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E3" w:rsidRDefault="00D76B79" w:rsidP="00D76B79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urmukhi MN" w:hAnsi="Times New Roman" w:cs="Times New Roman"/>
          <w:sz w:val="24"/>
          <w:szCs w:val="24"/>
          <w:lang w:bidi="ar-SA"/>
        </w:rPr>
        <w:drawing>
          <wp:anchor distT="152400" distB="152400" distL="152400" distR="152400" simplePos="0" relativeHeight="251659264" behindDoc="0" locked="0" layoutInCell="1" allowOverlap="1" wp14:anchorId="18E9A3C8" wp14:editId="563CE322">
            <wp:simplePos x="0" y="0"/>
            <wp:positionH relativeFrom="margin">
              <wp:posOffset>717550</wp:posOffset>
            </wp:positionH>
            <wp:positionV relativeFrom="page">
              <wp:posOffset>180975</wp:posOffset>
            </wp:positionV>
            <wp:extent cx="4618800" cy="28008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24E11B2-9403-4C3E-B2B5-AB52F13B8F5B-L0-00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8800" cy="2800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SLUŽBENO PRIOPĆENJE </w:t>
      </w:r>
    </w:p>
    <w:p w:rsidR="00AC18AD" w:rsidRPr="00D76B79" w:rsidRDefault="00E449AF" w:rsidP="00D76B79">
      <w:pPr>
        <w:pStyle w:val="BodyText"/>
        <w:jc w:val="center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Zajednice prakse za unutarnju reviziju (IACOP) PEMPAL-a</w:t>
      </w:r>
    </w:p>
    <w:p w:rsidR="00AC18AD" w:rsidRDefault="00DA72E3" w:rsidP="008D5485">
      <w:pPr>
        <w:pStyle w:val="BodyText"/>
        <w:jc w:val="center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Godišnja plenarna sjednica 21. -23. ožujka 2016. u Pragu, u Češkoj Republici.</w:t>
      </w:r>
    </w:p>
    <w:p w:rsidR="0088743F" w:rsidRDefault="008D5485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E26105" wp14:editId="1FB0FC92">
                <wp:simplePos x="0" y="0"/>
                <wp:positionH relativeFrom="column">
                  <wp:posOffset>4747260</wp:posOffset>
                </wp:positionH>
                <wp:positionV relativeFrom="paragraph">
                  <wp:posOffset>131445</wp:posOffset>
                </wp:positionV>
                <wp:extent cx="1518285" cy="2019300"/>
                <wp:effectExtent l="0" t="0" r="24765" b="19050"/>
                <wp:wrapSquare wrapText="bothSides"/>
                <wp:docPr id="5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8285" cy="20193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xmlns:o="urn:schemas-microsoft-com:office:office" xmlns:w14="http://schemas.microsoft.com/office/word/2010/wordml" xmlns:v="urn:schemas-microsoft-com:vml" w14:anchorId="3A2FF1C6" id="Rounded Rectangle 3" o:spid="_x0000_s1026" style="position:absolute;margin-left:373.8pt;margin-top:10.35pt;width:119.55pt;height:15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" strokecolor="#499bc9 [3204]" strokeweight="2pt">
                <v:fill r:id="rId9" o:title="" recolor="t" type="frame"/>
                <v:path arrowok="t"/>
                <w10:wrap xmlns:w10="urn:schemas-microsoft-com:office:word" type="square"/>
              </v:roundrect>
            </w:pict>
          </mc:Fallback>
        </mc:AlternateContent>
      </w:r>
    </w:p>
    <w:p w:rsidR="0088743F" w:rsidRDefault="00DA72E3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Zajednica prakse za unutarnju reviziju PEMPAL-a ostvarila je i posti</w:t>
      </w:r>
      <w:r w:rsidR="00671CE3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>la dogovor u pogledu sljedećeg:</w:t>
      </w:r>
    </w:p>
    <w:p w:rsidR="0088743F" w:rsidRDefault="0088743F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88743F" w:rsidRDefault="0088743F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1) Članovima IACOP-a, donatorima, gostima i partnerima predstavljen je naš najnoviji proizvod znanja, Vodič za ocjenu kvalitete - priručnik za unapređenje kvalitete unutarnje revizije u javnom sektoru. Ovaj jedinstven proizvod konačan je rezultat niza sastanaka i rada IACOP-a tijekom kojih su vodeći praktičari unutarnje revizije kolektivno razvili proizvod znanja na temu podizanja ljestvice za učinkovitu provedbu dobrih praksi unutarnje revizije u svojim zemljama. Nekoliko je zemalja već počelo upotrebljavati ovaj priručnik kao smjernicu za poboljšanje funkcija unutarnje revizije.</w:t>
      </w:r>
    </w:p>
    <w:p w:rsidR="0088743F" w:rsidRDefault="0088743F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430F74" w:rsidRDefault="00430F74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2) Sudionici su naučili kako su zemlje provele unutarnju kontrolu u javnom sektoru. Razmijenili su ideje nakon izlaganja predstavnika iz Europske unije, Rusije, Južne Afrike, Brazila, Belgije, Francuske i Češke Republike. Posebna je pažnja posvećena tome kako osigurati odgovornost unutar sustava unutarnje kontrole. Također smo naučili da je učinkovitost modela unutarnje kontrole izravno povezana s kulturom i zrelošću zemlje u pogledu rizika,</w:t>
      </w:r>
      <w:r w:rsidR="00671CE3">
        <w:rPr>
          <w:rFonts w:ascii="Times New Roman" w:hAnsi="Times New Roman"/>
          <w:sz w:val="24"/>
        </w:rPr>
        <w:t xml:space="preserve"> kontrole i revizije.  Domaćin </w:t>
      </w:r>
      <w:r>
        <w:rPr>
          <w:rFonts w:ascii="Times New Roman" w:hAnsi="Times New Roman"/>
          <w:sz w:val="24"/>
        </w:rPr>
        <w:t>plenarne sjednice, češko Ministarstvo financija, predstavio je svoj položaj i izazove u provedbi unutarnje kontrole u javnom sektoru. O tim se izazovima raspravljalo na različitim sesijama skupina za raspravu koje su zatim dale povratne informacije i savjet našim češkim kolegama o tome kako dalje napredovati.</w:t>
      </w:r>
    </w:p>
    <w:p w:rsidR="009101E9" w:rsidRDefault="009101E9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9101E9" w:rsidRDefault="009101E9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3) Podijelili smo ključna kretanja iz područja unutarnje revizije, kako na globalnoj razini (najnovije informacije o okviru standarda unutarnje revizije) tako i na regionalnoj razini. Nizozemski i belgijski predstavnici objasnili su logiku i izazove u pozadini centraliziranog modela unutarnje revizije. Rusija, Rumunjska, Kazahstan, Crna Gora, Armenija, Srbija, Bosna i Hercegovina, </w:t>
      </w:r>
      <w:proofErr w:type="spellStart"/>
      <w:r>
        <w:rPr>
          <w:rFonts w:ascii="Times New Roman" w:hAnsi="Times New Roman"/>
          <w:sz w:val="24"/>
        </w:rPr>
        <w:t>Moldova</w:t>
      </w:r>
      <w:proofErr w:type="spellEnd"/>
      <w:r>
        <w:rPr>
          <w:rFonts w:ascii="Times New Roman" w:hAnsi="Times New Roman"/>
          <w:sz w:val="24"/>
        </w:rPr>
        <w:t xml:space="preserve"> i Hrvatska izvijestile su o svojem napretku, izazovima i ambicijama u kojima se odrazilo mnogo uloženih napora i ostvarenih ciljeva uz pomoć PEMPAL-ovog IACOP-a.</w:t>
      </w:r>
    </w:p>
    <w:p w:rsidR="009101E9" w:rsidRDefault="009101E9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586B03" w:rsidRPr="00D76B79" w:rsidRDefault="009101E9" w:rsidP="00586B03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4) Predstavili smo novu radnu skupinu za unutarnju kontrolu, pri čemu su sudionici imali priliku izraziti svoje prioritete u pogledu opsega rada radne skupine. Cilj nam je kroz učenje i razmjenu iskustva izraditi Izvješće o stajalištu na temu uloge unutarnje revizije i Središnje harmonizacijske jedinice u ocjeni i razvoju unutarnje kontrole u javnom sektoru. Namjera nam je utvrditi smjernice i dobre prakse koje mogu poslužiti našim zemljama članicama kao referentni materijal.</w:t>
      </w:r>
    </w:p>
    <w:p w:rsidR="009101E9" w:rsidRDefault="009101E9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D56077" w:rsidRDefault="00D56077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5) Na sastanku se također raspravljalo o Sažetku prijedloga na temu odnosa unutarnje revizije i financijske inspekcije te vanjske revizije (vrhovne revizijske institucije), kao i o modelima praktične primjene. Zemlje su ovaj dokument smatrale iznimno važnim. Dogovor je da će Sažetak prijedloga biti dovršen tijekom predstojećeg sastanka te objavljen. </w:t>
      </w:r>
    </w:p>
    <w:p w:rsidR="00586B03" w:rsidRDefault="00586B0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86B03" w:rsidRDefault="00586B03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</w:p>
    <w:p w:rsidR="00586B03" w:rsidRDefault="00586B03" w:rsidP="00586B03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Tijekom cijelog sastanka sudionike se poticalo da aktivno sudjeluju u različitim raspravama i izlaganjima, pri čemu je posvećena dužna pažnja i iskazano poštovanje raznolikosti jezika i kultura u sklopu IACOP-a .</w:t>
      </w:r>
    </w:p>
    <w:p w:rsidR="00586B03" w:rsidRPr="00D76B79" w:rsidRDefault="00586B03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AC18AD" w:rsidRPr="00D76B79" w:rsidRDefault="00AC18AD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AC18AD" w:rsidRPr="00D76B79" w:rsidRDefault="00AC18AD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AC18AD" w:rsidRPr="00D76B79" w:rsidRDefault="00AC18AD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</w:p>
    <w:p w:rsidR="00AC18AD" w:rsidRPr="00D76B79" w:rsidRDefault="00AC18AD">
      <w:pPr>
        <w:pStyle w:val="BodyText"/>
        <w:jc w:val="both"/>
        <w:rPr>
          <w:rFonts w:ascii="Times New Roman" w:eastAsia="Gurmukhi MN" w:hAnsi="Times New Roman" w:cs="Times New Roman"/>
          <w:sz w:val="24"/>
          <w:szCs w:val="24"/>
        </w:rPr>
      </w:pPr>
      <w:bookmarkStart w:id="0" w:name="_GoBack"/>
      <w:bookmarkEnd w:id="0"/>
    </w:p>
    <w:sectPr w:rsidR="00AC18AD" w:rsidRPr="00D76B79" w:rsidSect="00D76B79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57" w:rsidRDefault="00683557">
      <w:r>
        <w:separator/>
      </w:r>
    </w:p>
  </w:endnote>
  <w:endnote w:type="continuationSeparator" w:id="0">
    <w:p w:rsidR="00683557" w:rsidRDefault="0068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rmukhi M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AD" w:rsidRDefault="00AC18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57" w:rsidRDefault="00683557">
      <w:r>
        <w:separator/>
      </w:r>
    </w:p>
  </w:footnote>
  <w:footnote w:type="continuationSeparator" w:id="0">
    <w:p w:rsidR="00683557" w:rsidRDefault="0068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AD" w:rsidRDefault="00AC18A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AD"/>
    <w:rsid w:val="000D1350"/>
    <w:rsid w:val="000F0682"/>
    <w:rsid w:val="001C6527"/>
    <w:rsid w:val="003E7273"/>
    <w:rsid w:val="00430F74"/>
    <w:rsid w:val="00586B03"/>
    <w:rsid w:val="00671CE3"/>
    <w:rsid w:val="00683557"/>
    <w:rsid w:val="0088743F"/>
    <w:rsid w:val="008934F5"/>
    <w:rsid w:val="008D5485"/>
    <w:rsid w:val="009101E9"/>
    <w:rsid w:val="00A416D6"/>
    <w:rsid w:val="00AC18AD"/>
    <w:rsid w:val="00AF6C57"/>
    <w:rsid w:val="00BA4402"/>
    <w:rsid w:val="00D56077"/>
    <w:rsid w:val="00D76B79"/>
    <w:rsid w:val="00DA72E3"/>
    <w:rsid w:val="00E449AF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hr-HR" w:eastAsia="hr-HR" w:bidi="hr-H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3F"/>
    <w:rPr>
      <w:rFonts w:ascii="Tahoma" w:hAnsi="Tahoma" w:cs="Tahoma"/>
      <w:sz w:val="16"/>
      <w:szCs w:val="16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hr-HR" w:eastAsia="hr-HR" w:bidi="hr-HR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rPr>
      <w:rFonts w:ascii="Helvetica" w:hAnsi="Helvetica" w:cs="Arial Unicode MS"/>
      <w:color w:val="000000"/>
      <w:sz w:val="22"/>
      <w:szCs w:val="22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4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43F"/>
    <w:rPr>
      <w:rFonts w:ascii="Tahoma" w:hAnsi="Tahoma" w:cs="Tahoma"/>
      <w:sz w:val="16"/>
      <w:szCs w:val="16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Németh Edit</dc:creator>
  <cp:lastModifiedBy>Assia</cp:lastModifiedBy>
  <cp:revision>3</cp:revision>
  <dcterms:created xsi:type="dcterms:W3CDTF">2016-04-03T19:58:00Z</dcterms:created>
  <dcterms:modified xsi:type="dcterms:W3CDTF">2016-04-13T10:35:00Z</dcterms:modified>
</cp:coreProperties>
</file>