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D9DC0" w14:textId="57C71CFC" w:rsidR="00625231" w:rsidRPr="00DA73C9" w:rsidRDefault="00DA73C9">
      <w:pPr>
        <w:rPr>
          <w:lang w:val="ru-RU"/>
        </w:rPr>
      </w:pPr>
      <w:r>
        <w:rPr>
          <w:sz w:val="24"/>
          <w:szCs w:val="24"/>
          <w:lang w:val="ru-RU"/>
        </w:rPr>
        <w:t xml:space="preserve">«Больница общего профиля» («Больница») </w:t>
      </w:r>
      <w:proofErr w:type="gramStart"/>
      <w:r>
        <w:rPr>
          <w:sz w:val="24"/>
          <w:szCs w:val="24"/>
          <w:lang w:val="ru-RU"/>
        </w:rPr>
        <w:t>- это</w:t>
      </w:r>
      <w:proofErr w:type="gramEnd"/>
      <w:r>
        <w:rPr>
          <w:sz w:val="24"/>
          <w:szCs w:val="24"/>
          <w:lang w:val="ru-RU"/>
        </w:rPr>
        <w:t xml:space="preserve"> государственное лечебное учреждение в столице Республики </w:t>
      </w:r>
      <w:proofErr w:type="spellStart"/>
      <w:r>
        <w:rPr>
          <w:sz w:val="24"/>
          <w:szCs w:val="24"/>
          <w:lang w:val="ru-RU"/>
        </w:rPr>
        <w:t>Ангелистан</w:t>
      </w:r>
      <w:proofErr w:type="spellEnd"/>
      <w:r>
        <w:rPr>
          <w:sz w:val="24"/>
          <w:szCs w:val="24"/>
          <w:lang w:val="ru-RU"/>
        </w:rPr>
        <w:t xml:space="preserve">. «Больница» пользуется определенной автономией, но финансируется за счет бюджета в рамках Договора о предоставлении услуг с Министерством здравоохранения. </w:t>
      </w:r>
      <w:r>
        <w:rPr>
          <w:sz w:val="24"/>
          <w:szCs w:val="24"/>
          <w:lang w:val="ru-RU"/>
        </w:rPr>
        <w:t>Кроме того, в</w:t>
      </w:r>
      <w:r>
        <w:rPr>
          <w:sz w:val="24"/>
          <w:szCs w:val="24"/>
          <w:lang w:val="ru-RU"/>
        </w:rPr>
        <w:t xml:space="preserve"> Совет директоров больницы входят два представителя Министерства здравоохранения</w:t>
      </w:r>
      <w:r w:rsidR="00625231" w:rsidRPr="00DA73C9">
        <w:rPr>
          <w:lang w:val="ru-RU"/>
        </w:rPr>
        <w:t>.</w:t>
      </w:r>
    </w:p>
    <w:p w14:paraId="4769806D" w14:textId="6A4F75A8" w:rsidR="00E445B1" w:rsidRPr="004F2458" w:rsidRDefault="00DA73C9">
      <w:pPr>
        <w:rPr>
          <w:lang w:val="ru-RU"/>
        </w:rPr>
      </w:pPr>
      <w:r>
        <w:rPr>
          <w:sz w:val="24"/>
          <w:szCs w:val="24"/>
          <w:lang w:val="ru-RU"/>
        </w:rPr>
        <w:t xml:space="preserve">«Больнице» с трудом удается привлекать профильных врачей. Такие специалисты могут больше зарабатывать в частных клиниках или за рубежом. Однако профильным врачам, которые устроились на работу в «Больницу» в прошлом году, </w:t>
      </w:r>
      <w:r w:rsidR="004F2458">
        <w:rPr>
          <w:sz w:val="24"/>
          <w:szCs w:val="24"/>
          <w:lang w:val="ru-RU"/>
        </w:rPr>
        <w:t>помимо основной работы в «Больнице»</w:t>
      </w:r>
      <w:r w:rsidR="004F245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разрешено заниматься небольшой частной практикой. Им</w:t>
      </w:r>
      <w:r w:rsidRPr="004F245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запрещено</w:t>
      </w:r>
      <w:r w:rsidRPr="004F245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работать</w:t>
      </w:r>
      <w:r w:rsidRPr="004F245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4F245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других</w:t>
      </w:r>
      <w:r w:rsidRPr="004F245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больницах</w:t>
      </w:r>
      <w:r w:rsidRPr="004F2458">
        <w:rPr>
          <w:sz w:val="24"/>
          <w:szCs w:val="24"/>
          <w:lang w:val="ru-RU"/>
        </w:rPr>
        <w:t>.</w:t>
      </w:r>
    </w:p>
    <w:p w14:paraId="3570BFD9" w14:textId="449CFDCD" w:rsidR="00CA2683" w:rsidRPr="00DA73C9" w:rsidRDefault="00DA73C9">
      <w:pPr>
        <w:rPr>
          <w:lang w:val="ru-RU"/>
        </w:rPr>
      </w:pPr>
      <w:r>
        <w:rPr>
          <w:sz w:val="24"/>
          <w:szCs w:val="24"/>
          <w:lang w:val="ru-RU"/>
        </w:rPr>
        <w:t>Для того чтобы конкурировать с частными лечебными учреждениями, Совет директоров «Больницы» недавно принял решение подать документы на получение аккредитации Международной объединенной комиссии. В прошлом месяце правительство широко распространяло информацию об этом решении получить подобный «знак качества». В прошлом году произошел громкий скандал, когда во время хирургической операции в теле пациента были «забыты» ножницы.</w:t>
      </w:r>
    </w:p>
    <w:p w14:paraId="417CB10A" w14:textId="059E2E0C" w:rsidR="00DF76EC" w:rsidRPr="00DA73C9" w:rsidRDefault="00DA73C9">
      <w:pPr>
        <w:rPr>
          <w:lang w:val="ru-RU"/>
        </w:rPr>
      </w:pPr>
      <w:r>
        <w:rPr>
          <w:sz w:val="24"/>
          <w:szCs w:val="24"/>
          <w:lang w:val="ru-RU"/>
        </w:rPr>
        <w:t>Ввиду ограниченных средств государственного бюджета «Больница» не может делать крупные капиталовложения. «Больница» хотела бы приобрести еще один томограф, поскольку в настоящее время пациентам приходится ждать проведения МРТ до шести месяцев.</w:t>
      </w:r>
    </w:p>
    <w:p w14:paraId="67A091DD" w14:textId="1FD26D88" w:rsidR="00DF76EC" w:rsidRPr="004F2458" w:rsidRDefault="00DA73C9">
      <w:pPr>
        <w:rPr>
          <w:lang w:val="ru-RU"/>
        </w:rPr>
      </w:pPr>
      <w:r>
        <w:rPr>
          <w:sz w:val="24"/>
          <w:szCs w:val="24"/>
          <w:lang w:val="ru-RU"/>
        </w:rPr>
        <w:t xml:space="preserve">Большинство лечебных процедур и операций покрывается за счет системы государственного социального страхования. Однако некоторые медицинские услуги Министерство здравоохранения считает «эксклюзивными», поэтому они не покрываются за счет социального страхования. Лишь немногие пациенты имеют полисы </w:t>
      </w:r>
      <w:r w:rsidR="004F2458">
        <w:rPr>
          <w:sz w:val="24"/>
          <w:szCs w:val="24"/>
          <w:lang w:val="ru-RU"/>
        </w:rPr>
        <w:t>частн</w:t>
      </w:r>
      <w:r w:rsidR="004F2458">
        <w:rPr>
          <w:sz w:val="24"/>
          <w:szCs w:val="24"/>
          <w:lang w:val="ru-RU"/>
        </w:rPr>
        <w:t xml:space="preserve">ого </w:t>
      </w:r>
      <w:r>
        <w:rPr>
          <w:sz w:val="24"/>
          <w:szCs w:val="24"/>
          <w:lang w:val="ru-RU"/>
        </w:rPr>
        <w:t xml:space="preserve">медицинского страхования. </w:t>
      </w:r>
      <w:r w:rsidR="004F2458">
        <w:rPr>
          <w:sz w:val="24"/>
          <w:szCs w:val="24"/>
          <w:lang w:val="ru-RU"/>
        </w:rPr>
        <w:t xml:space="preserve">Согласно </w:t>
      </w:r>
      <w:r>
        <w:rPr>
          <w:sz w:val="24"/>
          <w:szCs w:val="24"/>
          <w:lang w:val="ru-RU"/>
        </w:rPr>
        <w:t>договор</w:t>
      </w:r>
      <w:r w:rsidR="004F2458">
        <w:rPr>
          <w:sz w:val="24"/>
          <w:szCs w:val="24"/>
          <w:lang w:val="ru-RU"/>
        </w:rPr>
        <w:t>у</w:t>
      </w:r>
      <w:r>
        <w:rPr>
          <w:sz w:val="24"/>
          <w:szCs w:val="24"/>
          <w:lang w:val="ru-RU"/>
        </w:rPr>
        <w:t xml:space="preserve"> о предоставлении услуг «Больница» не имеет права отказывать пациентам в услугах.</w:t>
      </w:r>
      <w:bookmarkStart w:id="0" w:name="_GoBack"/>
      <w:bookmarkEnd w:id="0"/>
    </w:p>
    <w:p w14:paraId="1608C532" w14:textId="2213A64F" w:rsidR="003B75F8" w:rsidRDefault="00DA73C9">
      <w:r>
        <w:rPr>
          <w:sz w:val="24"/>
          <w:szCs w:val="24"/>
          <w:lang w:val="ru-RU"/>
        </w:rPr>
        <w:t>Обычные палаты в больнице – двухместные или четырехместные. Если пациент настаивает на размещении в одноместной палате, врачи имеют право потребовать за это дополнительную плату. Дополнительная плата за размещение в одноместной палате не покрывается за счет социального страхования. Кроме того, пациенты должны использовать шкафчики для хранения личных вещей. Иногда ценные вещи пропадают, и тогда первые, кто попадает под подозрение пациентов, – это персонал больницы.</w:t>
      </w:r>
    </w:p>
    <w:p w14:paraId="028DD595" w14:textId="77777777" w:rsidR="00DA73C9" w:rsidRDefault="00DA73C9" w:rsidP="00DA73C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Врачи очень часть конфликтуют с руководством больницы. Они утверждают, что руководство уделяет слишком много внимания бюрократическим мерам, а не здоровью пациентов.</w:t>
      </w:r>
    </w:p>
    <w:p w14:paraId="16475F8B" w14:textId="197C7CA9" w:rsidR="00DA73C9" w:rsidRDefault="00DA73C9" w:rsidP="00DA73C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Новости о «Больнице» часто попадают в прессу. Учитывая </w:t>
      </w:r>
      <w:r w:rsidR="004F2458">
        <w:rPr>
          <w:sz w:val="24"/>
          <w:szCs w:val="24"/>
          <w:lang w:val="ru-RU"/>
        </w:rPr>
        <w:t>наличие такого пристального внимания со стороны общественности к больнице</w:t>
      </w:r>
      <w:r>
        <w:rPr>
          <w:sz w:val="24"/>
          <w:szCs w:val="24"/>
          <w:lang w:val="ru-RU"/>
        </w:rPr>
        <w:t>, служба внутреннего аудита решила внести в свой план внутреннего аудита на 2017 год некоторые процедуры и новые задачи.</w:t>
      </w:r>
    </w:p>
    <w:p w14:paraId="6981D6F1" w14:textId="4B2903A1" w:rsidR="000E7CFE" w:rsidRPr="004F2458" w:rsidRDefault="000E7CFE">
      <w:pPr>
        <w:rPr>
          <w:lang w:val="ru-RU"/>
        </w:rPr>
      </w:pPr>
    </w:p>
    <w:sectPr w:rsidR="000E7CFE" w:rsidRPr="004F2458" w:rsidSect="00F454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8DE8F" w14:textId="77777777" w:rsidR="002C62DC" w:rsidRDefault="002C62DC" w:rsidP="00110A43">
      <w:pPr>
        <w:spacing w:after="0" w:line="240" w:lineRule="auto"/>
      </w:pPr>
      <w:r>
        <w:separator/>
      </w:r>
    </w:p>
  </w:endnote>
  <w:endnote w:type="continuationSeparator" w:id="0">
    <w:p w14:paraId="7192502E" w14:textId="77777777" w:rsidR="002C62DC" w:rsidRDefault="002C62DC" w:rsidP="0011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55649" w14:textId="77777777" w:rsidR="002C62DC" w:rsidRDefault="002C62DC" w:rsidP="00110A43">
      <w:pPr>
        <w:spacing w:after="0" w:line="240" w:lineRule="auto"/>
      </w:pPr>
      <w:r>
        <w:separator/>
      </w:r>
    </w:p>
  </w:footnote>
  <w:footnote w:type="continuationSeparator" w:id="0">
    <w:p w14:paraId="594108D7" w14:textId="77777777" w:rsidR="002C62DC" w:rsidRDefault="002C62DC" w:rsidP="00110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06F65" w14:textId="77777777" w:rsidR="00110A43" w:rsidRDefault="0093500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0586CF45" wp14:editId="1FCA488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757545" cy="262255"/>
              <wp:effectExtent l="0" t="0" r="0" b="0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57545" cy="2622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E4E5C29" w14:textId="1731EB89" w:rsidR="00110A43" w:rsidRDefault="001D78AE">
                              <w:pPr>
                                <w:pStyle w:val="Header"/>
                                <w:tabs>
                                  <w:tab w:val="clear" w:pos="4703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1D78AE">
                                <w:rPr>
                                  <w:caps/>
                                  <w:color w:val="FFFFFF" w:themeColor="background1"/>
                                </w:rPr>
                                <w:t>АУДИТ ГОСУДАРСТВЕНОЙ БОЛЬНИЦЫ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586CF45" id="Rectangle 197" o:spid="_x0000_s1026" style="position:absolute;margin-left:0;margin-top:0;width:453.35pt;height:20.65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E4E5C29" w14:textId="1731EB89" w:rsidR="00110A43" w:rsidRDefault="001D78AE">
                        <w:pPr>
                          <w:pStyle w:val="Header"/>
                          <w:tabs>
                            <w:tab w:val="clear" w:pos="4703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1D78AE">
                          <w:rPr>
                            <w:caps/>
                            <w:color w:val="FFFFFF" w:themeColor="background1"/>
                          </w:rPr>
                          <w:t>АУДИТ ГОСУДАРСТВЕНОЙ БОЛЬНИЦЫ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D6549"/>
    <w:multiLevelType w:val="hybridMultilevel"/>
    <w:tmpl w:val="FCC84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43"/>
    <w:rsid w:val="000D2BB6"/>
    <w:rsid w:val="000E4CD7"/>
    <w:rsid w:val="000E7CFE"/>
    <w:rsid w:val="00110A43"/>
    <w:rsid w:val="001D78AE"/>
    <w:rsid w:val="002A6C23"/>
    <w:rsid w:val="002C62DC"/>
    <w:rsid w:val="003B75F8"/>
    <w:rsid w:val="00427B8D"/>
    <w:rsid w:val="004A37E6"/>
    <w:rsid w:val="004A778E"/>
    <w:rsid w:val="004F2458"/>
    <w:rsid w:val="005262E6"/>
    <w:rsid w:val="005B12B8"/>
    <w:rsid w:val="00625231"/>
    <w:rsid w:val="00675BC9"/>
    <w:rsid w:val="007774EC"/>
    <w:rsid w:val="0084529F"/>
    <w:rsid w:val="008D6E5F"/>
    <w:rsid w:val="0092164A"/>
    <w:rsid w:val="0093500A"/>
    <w:rsid w:val="00BB3F29"/>
    <w:rsid w:val="00BF3DC7"/>
    <w:rsid w:val="00CA2683"/>
    <w:rsid w:val="00CD040E"/>
    <w:rsid w:val="00D20493"/>
    <w:rsid w:val="00D90AA7"/>
    <w:rsid w:val="00DA73C9"/>
    <w:rsid w:val="00DC71DA"/>
    <w:rsid w:val="00DF76EC"/>
    <w:rsid w:val="00E445B1"/>
    <w:rsid w:val="00E621B9"/>
    <w:rsid w:val="00F454DA"/>
    <w:rsid w:val="00F7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B6DF0"/>
  <w15:docId w15:val="{BE275073-85A6-434F-8BE0-3211962D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A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A43"/>
  </w:style>
  <w:style w:type="paragraph" w:styleId="Footer">
    <w:name w:val="footer"/>
    <w:basedOn w:val="Normal"/>
    <w:link w:val="FooterChar"/>
    <w:uiPriority w:val="99"/>
    <w:unhideWhenUsed/>
    <w:rsid w:val="00110A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A43"/>
  </w:style>
  <w:style w:type="paragraph" w:styleId="ListParagraph">
    <w:name w:val="List Paragraph"/>
    <w:basedOn w:val="Normal"/>
    <w:uiPriority w:val="34"/>
    <w:qFormat/>
    <w:rsid w:val="009216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7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АУДИТ ГОСУДАРСТВЕНОЙ БОЛЬНИЦЫ</vt:lpstr>
    </vt:vector>
  </TitlesOfParts>
  <Company>CtrlSoft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АУДИТ ГОСУДАРСТВЕНОЙ БОЛЬНИЦЫ</dc:title>
  <dc:creator>Jean-Pierre Garitte</dc:creator>
  <cp:lastModifiedBy>Alexander Rezanov</cp:lastModifiedBy>
  <cp:revision>2</cp:revision>
  <dcterms:created xsi:type="dcterms:W3CDTF">2018-02-19T14:04:00Z</dcterms:created>
  <dcterms:modified xsi:type="dcterms:W3CDTF">2018-02-19T14:04:00Z</dcterms:modified>
</cp:coreProperties>
</file>