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50" w:rsidRDefault="00062EB1">
      <w:pPr>
        <w:widowControl/>
      </w:pPr>
      <w:r>
        <w:rPr>
          <w:noProof/>
          <w:lang w:val="ru-RU" w:eastAsia="ru-RU"/>
        </w:rPr>
        <w:drawing>
          <wp:inline distT="0" distB="0" distL="0" distR="0">
            <wp:extent cx="6766560" cy="5756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50" w:rsidRDefault="003B6950">
      <w:pPr>
        <w:pStyle w:val="Style1"/>
        <w:widowControl/>
        <w:spacing w:line="240" w:lineRule="exact"/>
        <w:ind w:left="883"/>
        <w:jc w:val="both"/>
        <w:rPr>
          <w:sz w:val="20"/>
          <w:szCs w:val="20"/>
        </w:rPr>
      </w:pPr>
    </w:p>
    <w:p w:rsidR="003B6950" w:rsidRPr="0029461F" w:rsidRDefault="0029461F" w:rsidP="0029461F">
      <w:pPr>
        <w:pStyle w:val="Style1"/>
        <w:widowControl/>
        <w:spacing w:before="226" w:line="432" w:lineRule="exact"/>
        <w:ind w:left="883"/>
        <w:jc w:val="center"/>
        <w:rPr>
          <w:rStyle w:val="FontStyle19"/>
          <w:color w:val="384184"/>
          <w:lang w:val="ru-RU"/>
        </w:rPr>
      </w:pPr>
      <w:r>
        <w:rPr>
          <w:rStyle w:val="FontStyle19"/>
          <w:color w:val="384184"/>
          <w:position w:val="3"/>
          <w:lang w:val="ru-RU"/>
        </w:rPr>
        <w:t>Системы внутреннего государственного контроля в Европейском союзе</w:t>
      </w:r>
    </w:p>
    <w:p w:rsidR="003B6950" w:rsidRPr="0029461F" w:rsidRDefault="003B6950">
      <w:pPr>
        <w:pStyle w:val="Style3"/>
        <w:widowControl/>
        <w:spacing w:line="240" w:lineRule="exact"/>
        <w:ind w:right="168"/>
        <w:jc w:val="center"/>
        <w:rPr>
          <w:sz w:val="20"/>
          <w:szCs w:val="20"/>
          <w:lang w:val="ru-RU"/>
        </w:rPr>
      </w:pPr>
    </w:p>
    <w:p w:rsidR="003B6950" w:rsidRPr="0029461F" w:rsidRDefault="0029461F" w:rsidP="0029461F">
      <w:pPr>
        <w:pStyle w:val="Style3"/>
        <w:widowControl/>
        <w:spacing w:before="53"/>
        <w:ind w:right="168"/>
        <w:jc w:val="center"/>
        <w:rPr>
          <w:rStyle w:val="FontStyle20"/>
          <w:color w:val="386E44"/>
          <w:lang w:val="ru-RU"/>
        </w:rPr>
      </w:pPr>
      <w:r>
        <w:rPr>
          <w:rStyle w:val="FontStyle20"/>
          <w:color w:val="386E44"/>
          <w:lang w:val="ru-RU"/>
        </w:rPr>
        <w:t xml:space="preserve">Наглядное </w:t>
      </w:r>
      <w:r w:rsidR="00A44210">
        <w:rPr>
          <w:rStyle w:val="FontStyle20"/>
          <w:color w:val="386E44"/>
          <w:lang w:val="ru-RU"/>
        </w:rPr>
        <w:t>разъяснение</w:t>
      </w:r>
      <w:r>
        <w:rPr>
          <w:rStyle w:val="FontStyle20"/>
          <w:color w:val="386E44"/>
          <w:lang w:val="ru-RU"/>
        </w:rPr>
        <w:t xml:space="preserve"> важнейших элементов внутреннего контроля</w:t>
      </w:r>
    </w:p>
    <w:p w:rsidR="003B6950" w:rsidRPr="0029461F" w:rsidRDefault="003B6950">
      <w:pPr>
        <w:pStyle w:val="Style6"/>
        <w:widowControl/>
        <w:spacing w:line="240" w:lineRule="exact"/>
        <w:ind w:left="3490" w:firstLine="0"/>
        <w:jc w:val="both"/>
        <w:rPr>
          <w:sz w:val="20"/>
          <w:szCs w:val="20"/>
          <w:lang w:val="ru-RU"/>
        </w:rPr>
      </w:pPr>
    </w:p>
    <w:p w:rsidR="003B6950" w:rsidRPr="0029461F" w:rsidRDefault="003B6950">
      <w:pPr>
        <w:pStyle w:val="Style6"/>
        <w:widowControl/>
        <w:spacing w:line="240" w:lineRule="exact"/>
        <w:ind w:left="3490" w:firstLine="0"/>
        <w:jc w:val="both"/>
        <w:rPr>
          <w:sz w:val="20"/>
          <w:szCs w:val="20"/>
          <w:lang w:val="ru-RU"/>
        </w:rPr>
      </w:pPr>
    </w:p>
    <w:p w:rsidR="003B6950" w:rsidRDefault="0029461F">
      <w:pPr>
        <w:pStyle w:val="Style6"/>
        <w:widowControl/>
        <w:spacing w:before="91" w:line="240" w:lineRule="auto"/>
        <w:ind w:left="3490" w:firstLine="0"/>
        <w:jc w:val="both"/>
        <w:rPr>
          <w:rStyle w:val="FontStyle21"/>
          <w:color w:val="384184"/>
          <w:lang w:val="ru-RU"/>
        </w:rPr>
      </w:pPr>
      <w:r>
        <w:rPr>
          <w:rStyle w:val="FontStyle21"/>
          <w:color w:val="384184"/>
          <w:lang w:val="ru-RU"/>
        </w:rPr>
        <w:t xml:space="preserve">Дискуссионный документ № </w:t>
      </w:r>
      <w:r w:rsidR="00A708DE" w:rsidRPr="0029461F">
        <w:rPr>
          <w:rStyle w:val="FontStyle21"/>
          <w:color w:val="384184"/>
          <w:lang w:val="ru-RU"/>
        </w:rPr>
        <w:t>8</w:t>
      </w:r>
    </w:p>
    <w:p w:rsidR="0029461F" w:rsidRDefault="0029461F">
      <w:pPr>
        <w:pStyle w:val="Style6"/>
        <w:widowControl/>
        <w:spacing w:before="91" w:line="240" w:lineRule="auto"/>
        <w:ind w:left="3490" w:firstLine="0"/>
        <w:jc w:val="both"/>
        <w:rPr>
          <w:rStyle w:val="FontStyle21"/>
          <w:color w:val="384184"/>
          <w:lang w:val="ru-RU"/>
        </w:rPr>
      </w:pPr>
    </w:p>
    <w:p w:rsidR="0029461F" w:rsidRDefault="0029461F" w:rsidP="00B169AD">
      <w:pPr>
        <w:pStyle w:val="Style6"/>
        <w:widowControl/>
        <w:spacing w:before="91" w:line="240" w:lineRule="auto"/>
        <w:ind w:firstLine="0"/>
        <w:jc w:val="center"/>
        <w:rPr>
          <w:rStyle w:val="FontStyle21"/>
          <w:color w:val="384184"/>
          <w:lang w:val="ru-RU"/>
        </w:rPr>
      </w:pPr>
      <w:r>
        <w:rPr>
          <w:rStyle w:val="FontStyle21"/>
          <w:color w:val="384184"/>
          <w:lang w:val="ru-RU"/>
        </w:rPr>
        <w:t>Внутренний государственный контроль</w:t>
      </w:r>
    </w:p>
    <w:p w:rsidR="0029461F" w:rsidRPr="0029461F" w:rsidRDefault="0029461F" w:rsidP="00B169AD">
      <w:pPr>
        <w:pStyle w:val="Style6"/>
        <w:widowControl/>
        <w:spacing w:before="91" w:line="240" w:lineRule="auto"/>
        <w:ind w:firstLine="0"/>
        <w:jc w:val="center"/>
        <w:rPr>
          <w:rStyle w:val="FontStyle21"/>
          <w:color w:val="384184"/>
          <w:lang w:val="ru-RU"/>
        </w:rPr>
      </w:pPr>
      <w:r>
        <w:rPr>
          <w:rStyle w:val="FontStyle21"/>
          <w:color w:val="384184"/>
          <w:lang w:val="ru-RU"/>
        </w:rPr>
        <w:t>Подход, принятый в ЕС</w:t>
      </w:r>
    </w:p>
    <w:p w:rsidR="003B6950" w:rsidRPr="0029461F" w:rsidRDefault="003B6950">
      <w:pPr>
        <w:pStyle w:val="Style6"/>
        <w:widowControl/>
        <w:spacing w:line="240" w:lineRule="exact"/>
        <w:ind w:left="3960" w:right="3802"/>
        <w:rPr>
          <w:sz w:val="20"/>
          <w:szCs w:val="20"/>
          <w:lang w:val="ru-RU"/>
        </w:rPr>
      </w:pPr>
    </w:p>
    <w:p w:rsidR="003B6950" w:rsidRPr="0029461F" w:rsidRDefault="0029461F">
      <w:pPr>
        <w:pStyle w:val="Style5"/>
        <w:widowControl/>
        <w:spacing w:before="149"/>
        <w:ind w:left="4267"/>
        <w:jc w:val="both"/>
        <w:rPr>
          <w:rStyle w:val="FontStyle21"/>
          <w:color w:val="384184"/>
          <w:lang w:val="ru-RU"/>
        </w:rPr>
      </w:pPr>
      <w:r>
        <w:rPr>
          <w:rStyle w:val="FontStyle21"/>
          <w:color w:val="384184"/>
          <w:lang w:val="ru-RU"/>
        </w:rPr>
        <w:t>№</w:t>
      </w:r>
      <w:r w:rsidR="00A708DE" w:rsidRPr="0029461F">
        <w:rPr>
          <w:rStyle w:val="FontStyle21"/>
          <w:color w:val="384184"/>
          <w:lang w:val="ru-RU"/>
        </w:rPr>
        <w:t xml:space="preserve"> 2017-1</w:t>
      </w:r>
    </w:p>
    <w:p w:rsidR="003B6950" w:rsidRPr="0029461F" w:rsidRDefault="003B6950">
      <w:pPr>
        <w:pStyle w:val="Style5"/>
        <w:widowControl/>
        <w:spacing w:before="149"/>
        <w:ind w:left="4267"/>
        <w:jc w:val="both"/>
        <w:rPr>
          <w:rStyle w:val="FontStyle21"/>
          <w:color w:val="384184"/>
          <w:lang w:val="ru-RU"/>
        </w:rPr>
        <w:sectPr w:rsidR="003B6950" w:rsidRPr="0029461F" w:rsidSect="00062EB1">
          <w:footerReference w:type="even" r:id="rId9"/>
          <w:footerReference w:type="default" r:id="rId10"/>
          <w:type w:val="continuous"/>
          <w:pgSz w:w="11905" w:h="16837"/>
          <w:pgMar w:top="1018" w:right="483" w:bottom="900" w:left="761" w:header="720" w:footer="720" w:gutter="0"/>
          <w:cols w:space="60"/>
          <w:noEndnote/>
        </w:sectPr>
      </w:pPr>
    </w:p>
    <w:p w:rsidR="003B6950" w:rsidRPr="0029461F" w:rsidRDefault="0029461F" w:rsidP="00B169AD">
      <w:pPr>
        <w:pStyle w:val="Style7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Style w:val="FontStyle22"/>
          <w:b/>
          <w:lang w:val="ru-RU"/>
        </w:rPr>
      </w:pPr>
      <w:r w:rsidRPr="0029461F">
        <w:rPr>
          <w:rStyle w:val="FontStyle22"/>
          <w:b/>
          <w:lang w:val="ru-RU"/>
        </w:rPr>
        <w:lastRenderedPageBreak/>
        <w:t xml:space="preserve">Наглядное </w:t>
      </w:r>
      <w:r w:rsidR="00A44210">
        <w:rPr>
          <w:rStyle w:val="FontStyle22"/>
          <w:b/>
          <w:lang w:val="ru-RU"/>
        </w:rPr>
        <w:t>разъяснение</w:t>
      </w:r>
      <w:r w:rsidRPr="0029461F">
        <w:rPr>
          <w:rStyle w:val="FontStyle22"/>
          <w:b/>
          <w:lang w:val="ru-RU"/>
        </w:rPr>
        <w:t xml:space="preserve"> важнейших элементов внутреннего контроля</w:t>
      </w:r>
    </w:p>
    <w:p w:rsidR="003B6950" w:rsidRPr="0029461F" w:rsidRDefault="003B6950">
      <w:pPr>
        <w:pStyle w:val="Style8"/>
        <w:widowControl/>
        <w:spacing w:line="240" w:lineRule="exact"/>
        <w:rPr>
          <w:sz w:val="20"/>
          <w:szCs w:val="20"/>
          <w:lang w:val="ru-RU"/>
        </w:rPr>
      </w:pPr>
    </w:p>
    <w:p w:rsidR="003B6950" w:rsidRPr="00F43503" w:rsidRDefault="00C76935" w:rsidP="0029461F">
      <w:pPr>
        <w:pStyle w:val="Style8"/>
        <w:widowControl/>
        <w:spacing w:before="38"/>
        <w:rPr>
          <w:rStyle w:val="FontStyle28"/>
          <w:lang w:val="ru-RU"/>
        </w:rPr>
      </w:pPr>
      <w:r>
        <w:rPr>
          <w:rStyle w:val="FontStyle28"/>
          <w:lang w:val="ru-RU"/>
        </w:rPr>
        <w:t>Цель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настоящего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документа</w:t>
      </w:r>
      <w:r w:rsidRPr="00C76935">
        <w:rPr>
          <w:rStyle w:val="FontStyle28"/>
          <w:lang w:val="ru-RU"/>
        </w:rPr>
        <w:t xml:space="preserve"> – </w:t>
      </w:r>
      <w:r>
        <w:rPr>
          <w:rStyle w:val="FontStyle28"/>
          <w:lang w:val="ru-RU"/>
        </w:rPr>
        <w:t>рассмотреть</w:t>
      </w:r>
      <w:r w:rsidRPr="00C76935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как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можно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заручиться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эффективной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поддержкой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стороны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высших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руководителей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организаций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сектора</w:t>
      </w:r>
      <w:r w:rsidRPr="00C76935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во внедрении и постоянном укреплении систем внутреннего государственного контроля, относящихся к сфере их компетенции. </w:t>
      </w:r>
      <w:r w:rsidRPr="00C76935">
        <w:rPr>
          <w:rStyle w:val="FontStyle28"/>
          <w:lang w:val="ru-RU"/>
        </w:rPr>
        <w:t xml:space="preserve">  </w:t>
      </w:r>
    </w:p>
    <w:p w:rsidR="003B6950" w:rsidRPr="00F73CFB" w:rsidRDefault="00C76935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В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документе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демонстрируется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вклад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F73CFB">
        <w:rPr>
          <w:rStyle w:val="FontStyle28"/>
          <w:lang w:val="ru-RU"/>
        </w:rPr>
        <w:t xml:space="preserve"> (</w:t>
      </w:r>
      <w:proofErr w:type="spellStart"/>
      <w:r>
        <w:rPr>
          <w:rStyle w:val="FontStyle28"/>
          <w:lang w:val="ru-RU"/>
        </w:rPr>
        <w:t>ВГК</w:t>
      </w:r>
      <w:proofErr w:type="spellEnd"/>
      <w:r w:rsidRPr="00F73CFB">
        <w:rPr>
          <w:rStyle w:val="FontStyle28"/>
          <w:lang w:val="ru-RU"/>
        </w:rPr>
        <w:t xml:space="preserve">) </w:t>
      </w:r>
      <w:r>
        <w:rPr>
          <w:rStyle w:val="FontStyle28"/>
          <w:lang w:val="ru-RU"/>
        </w:rPr>
        <w:t>в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реализацию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основных</w:t>
      </w:r>
      <w:r w:rsidRPr="00F73CFB">
        <w:rPr>
          <w:rStyle w:val="FontStyle28"/>
          <w:lang w:val="ru-RU"/>
        </w:rPr>
        <w:t xml:space="preserve"> </w:t>
      </w:r>
      <w:r w:rsidR="00FF7AF6">
        <w:rPr>
          <w:rStyle w:val="FontStyle28"/>
          <w:lang w:val="ru-RU"/>
        </w:rPr>
        <w:t>принципов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добросовестного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управления</w:t>
      </w:r>
      <w:r w:rsidRPr="00F73CFB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в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частности</w:t>
      </w:r>
      <w:r w:rsidRPr="00F73CFB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подотчетност</w:t>
      </w:r>
      <w:r w:rsidR="00FF7AF6">
        <w:rPr>
          <w:rStyle w:val="FontStyle28"/>
          <w:lang w:val="ru-RU"/>
        </w:rPr>
        <w:t>и</w:t>
      </w:r>
      <w:r w:rsidRPr="00F73CFB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добросовестност</w:t>
      </w:r>
      <w:r w:rsidR="00FF7AF6">
        <w:rPr>
          <w:rStyle w:val="FontStyle28"/>
          <w:lang w:val="ru-RU"/>
        </w:rPr>
        <w:t>и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прозрачност</w:t>
      </w:r>
      <w:r w:rsidR="00FF7AF6">
        <w:rPr>
          <w:rStyle w:val="FontStyle28"/>
          <w:lang w:val="ru-RU"/>
        </w:rPr>
        <w:t>и</w:t>
      </w:r>
      <w:r w:rsidRPr="00F73CFB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а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также</w:t>
      </w:r>
      <w:r w:rsidRPr="00F73CFB">
        <w:rPr>
          <w:rStyle w:val="FontStyle28"/>
          <w:lang w:val="ru-RU"/>
        </w:rPr>
        <w:t xml:space="preserve"> </w:t>
      </w:r>
      <w:r w:rsidR="00F73CFB">
        <w:rPr>
          <w:rStyle w:val="FontStyle28"/>
          <w:lang w:val="ru-RU"/>
        </w:rPr>
        <w:t xml:space="preserve">подчеркивается </w:t>
      </w:r>
      <w:r>
        <w:rPr>
          <w:rStyle w:val="FontStyle28"/>
          <w:lang w:val="ru-RU"/>
        </w:rPr>
        <w:t>важность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продвижения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как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системы</w:t>
      </w:r>
      <w:r w:rsidRPr="00F73CFB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призванной</w:t>
      </w:r>
      <w:r w:rsidRPr="00F73CFB">
        <w:rPr>
          <w:rStyle w:val="FontStyle28"/>
          <w:lang w:val="ru-RU"/>
        </w:rPr>
        <w:t xml:space="preserve"> </w:t>
      </w:r>
      <w:r w:rsidR="00F73CFB">
        <w:rPr>
          <w:rStyle w:val="FontStyle28"/>
          <w:lang w:val="ru-RU"/>
        </w:rPr>
        <w:t>способствовать повышению эффективности деятельности организаций государственного сектора.</w:t>
      </w:r>
    </w:p>
    <w:p w:rsidR="003B6950" w:rsidRPr="00F73CFB" w:rsidRDefault="003B6950">
      <w:pPr>
        <w:pStyle w:val="Style8"/>
        <w:widowControl/>
        <w:spacing w:line="240" w:lineRule="exact"/>
        <w:jc w:val="left"/>
        <w:rPr>
          <w:sz w:val="20"/>
          <w:szCs w:val="20"/>
          <w:lang w:val="ru-RU"/>
        </w:rPr>
      </w:pPr>
    </w:p>
    <w:p w:rsidR="003B6950" w:rsidRPr="00F73CFB" w:rsidRDefault="00F73CFB">
      <w:pPr>
        <w:pStyle w:val="Style8"/>
        <w:widowControl/>
        <w:spacing w:before="24" w:line="240" w:lineRule="auto"/>
        <w:jc w:val="left"/>
        <w:rPr>
          <w:rStyle w:val="FontStyle28"/>
          <w:lang w:val="ru-RU"/>
        </w:rPr>
      </w:pPr>
      <w:r>
        <w:rPr>
          <w:rStyle w:val="FontStyle28"/>
          <w:lang w:val="ru-RU"/>
        </w:rPr>
        <w:t>Документ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может быть рекомендован к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прочтению</w:t>
      </w:r>
      <w:r w:rsidRPr="00F73CF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всем руководителям высшего звена </w:t>
      </w:r>
      <w:r w:rsidR="00A708DE" w:rsidRPr="00F73CFB">
        <w:rPr>
          <w:rStyle w:val="FontStyle28"/>
          <w:lang w:val="ru-RU"/>
        </w:rPr>
        <w:t>...</w:t>
      </w: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F73CFB" w:rsidRDefault="003B6950">
      <w:pPr>
        <w:pStyle w:val="Style10"/>
        <w:widowControl/>
        <w:spacing w:line="240" w:lineRule="exact"/>
        <w:rPr>
          <w:sz w:val="20"/>
          <w:szCs w:val="20"/>
          <w:lang w:val="ru-RU"/>
        </w:rPr>
      </w:pPr>
    </w:p>
    <w:p w:rsidR="003B6950" w:rsidRPr="00AC2DA1" w:rsidRDefault="00AC2DA1" w:rsidP="00B169AD">
      <w:pPr>
        <w:pStyle w:val="Style10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197" w:line="274" w:lineRule="exact"/>
        <w:jc w:val="both"/>
        <w:rPr>
          <w:rStyle w:val="FontStyle28"/>
          <w:lang w:val="ru-RU"/>
        </w:rPr>
      </w:pPr>
      <w:r>
        <w:rPr>
          <w:rStyle w:val="FontStyle28"/>
          <w:lang w:val="ru-RU"/>
        </w:rPr>
        <w:t>Информация и точки зрения, представленные в настоящем документе, принадлежат не</w:t>
      </w:r>
      <w:r w:rsidR="00FF7AF6">
        <w:rPr>
          <w:rStyle w:val="FontStyle28"/>
          <w:lang w:val="ru-RU"/>
        </w:rPr>
        <w:t>офици</w:t>
      </w:r>
      <w:r>
        <w:rPr>
          <w:rStyle w:val="FontStyle28"/>
          <w:lang w:val="ru-RU"/>
        </w:rPr>
        <w:t>ально организованной Рабочей группе по вопросам внутреннего</w:t>
      </w:r>
      <w:r w:rsidR="00FF7AF6">
        <w:rPr>
          <w:rStyle w:val="FontStyle28"/>
          <w:lang w:val="ru-RU"/>
        </w:rPr>
        <w:t xml:space="preserve"> государственного</w:t>
      </w:r>
      <w:r>
        <w:rPr>
          <w:rStyle w:val="FontStyle28"/>
          <w:lang w:val="ru-RU"/>
        </w:rPr>
        <w:t xml:space="preserve"> контроля и не обязательно отражают официальное мнение Европейского союза. Ни учреждения и органы Евросоюза, ни любые лица, действующие от их лица, не могут быть привлечены к ответственности за возможное использование информации, содержащейся в настоящем документе. </w:t>
      </w:r>
    </w:p>
    <w:p w:rsidR="003B6950" w:rsidRPr="00AC2DA1" w:rsidRDefault="003B6950">
      <w:pPr>
        <w:pStyle w:val="Style10"/>
        <w:widowControl/>
        <w:spacing w:before="197" w:line="274" w:lineRule="exact"/>
        <w:rPr>
          <w:rStyle w:val="FontStyle28"/>
          <w:lang w:val="ru-RU"/>
        </w:rPr>
        <w:sectPr w:rsidR="003B6950" w:rsidRPr="00AC2DA1">
          <w:footerReference w:type="even" r:id="rId11"/>
          <w:footerReference w:type="default" r:id="rId12"/>
          <w:pgSz w:w="11905" w:h="16837"/>
          <w:pgMar w:top="1075" w:right="1702" w:bottom="1440" w:left="1582" w:header="720" w:footer="720" w:gutter="0"/>
          <w:cols w:space="60"/>
          <w:noEndnote/>
        </w:sectPr>
      </w:pPr>
    </w:p>
    <w:p w:rsidR="003B6950" w:rsidRPr="00AC2DA1" w:rsidRDefault="00AC2DA1">
      <w:pPr>
        <w:pStyle w:val="Style10"/>
        <w:widowControl/>
        <w:spacing w:line="240" w:lineRule="auto"/>
        <w:rPr>
          <w:rStyle w:val="FontStyle28"/>
          <w:lang w:val="ru-RU"/>
        </w:rPr>
      </w:pPr>
      <w:r>
        <w:rPr>
          <w:rStyle w:val="FontStyle28"/>
          <w:lang w:val="ru-RU"/>
        </w:rPr>
        <w:lastRenderedPageBreak/>
        <w:t>Содержание</w:t>
      </w:r>
    </w:p>
    <w:p w:rsidR="003B6950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467"/>
        </w:tabs>
        <w:spacing w:before="178" w:line="514" w:lineRule="exact"/>
        <w:jc w:val="both"/>
        <w:rPr>
          <w:rStyle w:val="FontStyle28"/>
        </w:rPr>
      </w:pPr>
      <w:hyperlink w:anchor="bookmark0" w:history="1">
        <w:r w:rsidR="00AC2DA1">
          <w:rPr>
            <w:rStyle w:val="FontStyle28"/>
            <w:lang w:val="ru-RU"/>
          </w:rPr>
          <w:t>ВВЕДЕНИЕ</w:t>
        </w:r>
        <w:r w:rsidR="00A708DE">
          <w:rPr>
            <w:rStyle w:val="FontStyle28"/>
          </w:rPr>
          <w:tab/>
          <w:t>4</w:t>
        </w:r>
      </w:hyperlink>
    </w:p>
    <w:p w:rsidR="003B6950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467"/>
        </w:tabs>
        <w:spacing w:line="514" w:lineRule="exact"/>
        <w:jc w:val="both"/>
        <w:rPr>
          <w:rStyle w:val="FontStyle28"/>
        </w:rPr>
      </w:pPr>
      <w:hyperlink w:anchor="bookmark1" w:history="1">
        <w:r w:rsidR="00AC2DA1">
          <w:rPr>
            <w:rStyle w:val="FontStyle28"/>
            <w:lang w:val="ru-RU"/>
          </w:rPr>
          <w:t>ОСНОВНЫЕ КОНЦЕПЦИИ</w:t>
        </w:r>
        <w:r w:rsidR="00A708DE">
          <w:rPr>
            <w:rStyle w:val="FontStyle28"/>
          </w:rPr>
          <w:tab/>
          <w:t>5</w:t>
        </w:r>
      </w:hyperlink>
    </w:p>
    <w:p w:rsidR="003B6950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467"/>
        </w:tabs>
        <w:spacing w:line="514" w:lineRule="exact"/>
        <w:jc w:val="both"/>
        <w:rPr>
          <w:rStyle w:val="FontStyle28"/>
        </w:rPr>
      </w:pPr>
      <w:hyperlink w:anchor="bookmark2" w:history="1">
        <w:r w:rsidR="00357EDA">
          <w:rPr>
            <w:rStyle w:val="FontStyle28"/>
            <w:lang w:val="ru-RU"/>
          </w:rPr>
          <w:t>ДОПОЛНИТЕЛЬНАЯ ЦЕННОСТЬ В</w:t>
        </w:r>
        <w:r w:rsidR="00370914">
          <w:rPr>
            <w:rStyle w:val="FontStyle28"/>
            <w:lang w:val="ru-RU"/>
          </w:rPr>
          <w:t xml:space="preserve">НУТРЕННЕГО </w:t>
        </w:r>
        <w:r w:rsidR="00357EDA">
          <w:rPr>
            <w:rStyle w:val="FontStyle28"/>
            <w:lang w:val="ru-RU"/>
          </w:rPr>
          <w:t>К</w:t>
        </w:r>
        <w:r w:rsidR="00370914">
          <w:rPr>
            <w:rStyle w:val="FontStyle28"/>
            <w:lang w:val="ru-RU"/>
          </w:rPr>
          <w:t>ОНТРОЛЯ</w:t>
        </w:r>
        <w:r w:rsidR="00A708DE">
          <w:rPr>
            <w:rStyle w:val="FontStyle28"/>
          </w:rPr>
          <w:tab/>
          <w:t>6</w:t>
        </w:r>
      </w:hyperlink>
    </w:p>
    <w:p w:rsidR="003B6950" w:rsidRPr="00357EDA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467"/>
        </w:tabs>
        <w:spacing w:line="514" w:lineRule="exact"/>
        <w:jc w:val="both"/>
        <w:rPr>
          <w:rStyle w:val="FontStyle28"/>
          <w:lang w:val="ru-RU"/>
        </w:rPr>
      </w:pPr>
      <w:hyperlink w:anchor="bookmark3" w:history="1">
        <w:r w:rsidR="00357EDA">
          <w:rPr>
            <w:rStyle w:val="FontStyle28"/>
            <w:lang w:val="ru-RU"/>
          </w:rPr>
          <w:t>ПОДОТЧЕТНОСТЬ КАК ФАКТОР ПОВЫШЕНИЯ ЭФФЕКТИВНОСТИ</w:t>
        </w:r>
        <w:r w:rsidR="00A708DE" w:rsidRPr="00357EDA">
          <w:rPr>
            <w:rStyle w:val="FontStyle28"/>
            <w:lang w:val="ru-RU"/>
          </w:rPr>
          <w:tab/>
          <w:t>7</w:t>
        </w:r>
      </w:hyperlink>
    </w:p>
    <w:p w:rsidR="003B6950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467"/>
        </w:tabs>
        <w:spacing w:line="514" w:lineRule="exact"/>
        <w:jc w:val="both"/>
        <w:rPr>
          <w:rStyle w:val="FontStyle28"/>
        </w:rPr>
      </w:pPr>
      <w:hyperlink w:anchor="bookmark4" w:history="1">
        <w:r w:rsidR="00F43503">
          <w:rPr>
            <w:rStyle w:val="FontStyle28"/>
            <w:lang w:val="ru-RU"/>
          </w:rPr>
          <w:t>ДОБРОСОВЕСТНОСТЬ И ПРОЗРАЧНОСТЬ</w:t>
        </w:r>
        <w:r w:rsidR="00A708DE">
          <w:rPr>
            <w:rStyle w:val="FontStyle28"/>
          </w:rPr>
          <w:tab/>
          <w:t>9</w:t>
        </w:r>
      </w:hyperlink>
    </w:p>
    <w:p w:rsidR="003B6950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467"/>
        </w:tabs>
        <w:spacing w:line="514" w:lineRule="exact"/>
        <w:jc w:val="both"/>
        <w:rPr>
          <w:rStyle w:val="FontStyle28"/>
        </w:rPr>
      </w:pPr>
      <w:hyperlink w:anchor="bookmark5" w:history="1">
        <w:r w:rsidR="00F43503">
          <w:rPr>
            <w:rStyle w:val="FontStyle28"/>
            <w:lang w:val="ru-RU"/>
          </w:rPr>
          <w:t>ОГРАНИЧЕНИЯ ВНУТРЕННЕГО КОНТРОЛЯ</w:t>
        </w:r>
        <w:r w:rsidR="00A708DE">
          <w:rPr>
            <w:rStyle w:val="FontStyle28"/>
          </w:rPr>
          <w:tab/>
          <w:t>9</w:t>
        </w:r>
      </w:hyperlink>
    </w:p>
    <w:p w:rsidR="003B6950" w:rsidRDefault="00D44379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347"/>
        </w:tabs>
        <w:spacing w:before="5" w:line="514" w:lineRule="exact"/>
        <w:jc w:val="both"/>
        <w:rPr>
          <w:rStyle w:val="FontStyle28"/>
        </w:rPr>
      </w:pPr>
      <w:hyperlink w:anchor="bookmark6" w:history="1">
        <w:r w:rsidR="00F43503">
          <w:rPr>
            <w:rStyle w:val="FontStyle28"/>
            <w:lang w:val="ru-RU"/>
          </w:rPr>
          <w:t>ТЕМЫ ДЛЯ ОБСУЖДЕНИЯ</w:t>
        </w:r>
        <w:r w:rsidR="00A708DE">
          <w:rPr>
            <w:rStyle w:val="FontStyle28"/>
          </w:rPr>
          <w:tab/>
          <w:t>10</w:t>
        </w:r>
      </w:hyperlink>
    </w:p>
    <w:p w:rsidR="003B6950" w:rsidRDefault="003B6950" w:rsidP="00062EB1">
      <w:pPr>
        <w:pStyle w:val="Style12"/>
        <w:widowControl/>
        <w:numPr>
          <w:ilvl w:val="0"/>
          <w:numId w:val="1"/>
        </w:numPr>
        <w:tabs>
          <w:tab w:val="left" w:pos="480"/>
          <w:tab w:val="left" w:leader="dot" w:pos="8347"/>
        </w:tabs>
        <w:spacing w:before="5" w:line="514" w:lineRule="exact"/>
        <w:jc w:val="both"/>
        <w:rPr>
          <w:rStyle w:val="FontStyle28"/>
        </w:rPr>
        <w:sectPr w:rsidR="003B6950">
          <w:pgSz w:w="11905" w:h="16837"/>
          <w:pgMar w:top="5990" w:right="1688" w:bottom="1440" w:left="1592" w:header="720" w:footer="720" w:gutter="0"/>
          <w:cols w:space="60"/>
          <w:noEndnote/>
        </w:sectPr>
      </w:pPr>
    </w:p>
    <w:p w:rsidR="003B6950" w:rsidRPr="00AC2DA1" w:rsidRDefault="00A708DE">
      <w:pPr>
        <w:pStyle w:val="Style13"/>
        <w:widowControl/>
        <w:rPr>
          <w:rStyle w:val="FontStyle26"/>
          <w:lang w:val="ru-RU"/>
        </w:rPr>
      </w:pPr>
      <w:bookmarkStart w:id="0" w:name="bookmark0"/>
      <w:r>
        <w:rPr>
          <w:rStyle w:val="FontStyle27"/>
        </w:rPr>
        <w:lastRenderedPageBreak/>
        <w:t>1</w:t>
      </w:r>
      <w:bookmarkEnd w:id="0"/>
      <w:r>
        <w:rPr>
          <w:rStyle w:val="FontStyle27"/>
        </w:rPr>
        <w:t xml:space="preserve">. </w:t>
      </w:r>
      <w:r w:rsidR="00AC2DA1">
        <w:rPr>
          <w:rStyle w:val="FontStyle26"/>
          <w:lang w:val="ru-RU"/>
        </w:rPr>
        <w:t>Введение</w:t>
      </w:r>
    </w:p>
    <w:p w:rsidR="003B6950" w:rsidRPr="00FE45D0" w:rsidRDefault="00FE45D0">
      <w:pPr>
        <w:pStyle w:val="Style8"/>
        <w:widowControl/>
        <w:spacing w:before="240"/>
        <w:ind w:right="10"/>
        <w:rPr>
          <w:rStyle w:val="FontStyle28"/>
          <w:lang w:val="ru-RU"/>
        </w:rPr>
      </w:pPr>
      <w:r>
        <w:rPr>
          <w:rStyle w:val="FontStyle28"/>
          <w:lang w:val="ru-RU"/>
        </w:rPr>
        <w:t>Последние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тенденции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экономического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технологического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развития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повлияли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</w:t>
      </w:r>
      <w:r w:rsidRPr="00F43503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как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воспринимается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государственный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сектор</w:t>
      </w:r>
      <w:r w:rsidRPr="00F43503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и</w:t>
      </w:r>
      <w:r w:rsidR="00FF7AF6">
        <w:rPr>
          <w:rStyle w:val="FontStyle28"/>
          <w:lang w:val="ru-RU"/>
        </w:rPr>
        <w:t xml:space="preserve"> на представление о том</w:t>
      </w:r>
      <w:r w:rsidRPr="00F43503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как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он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должен</w:t>
      </w:r>
      <w:r w:rsidRPr="00F4350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функционировать</w:t>
      </w:r>
      <w:r w:rsidRPr="00F43503">
        <w:rPr>
          <w:rStyle w:val="FontStyle28"/>
          <w:lang w:val="ru-RU"/>
        </w:rPr>
        <w:t xml:space="preserve">. </w:t>
      </w:r>
      <w:r>
        <w:rPr>
          <w:rStyle w:val="FontStyle28"/>
          <w:lang w:val="ru-RU"/>
        </w:rPr>
        <w:t>При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этом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очевидно</w:t>
      </w:r>
      <w:r w:rsidRPr="00FE45D0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происходящие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быстрые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перемены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факторы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неопределенности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мире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продолжа</w:t>
      </w:r>
      <w:r w:rsidR="00FF7AF6">
        <w:rPr>
          <w:rStyle w:val="FontStyle28"/>
          <w:lang w:val="ru-RU"/>
        </w:rPr>
        <w:t>ю</w:t>
      </w:r>
      <w:r>
        <w:rPr>
          <w:rStyle w:val="FontStyle28"/>
          <w:lang w:val="ru-RU"/>
        </w:rPr>
        <w:t>т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влиять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запрос</w:t>
      </w:r>
      <w:r w:rsidRPr="00FE45D0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предъявляемый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обществом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органам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управления</w:t>
      </w:r>
      <w:r w:rsidR="00A708DE" w:rsidRPr="00FE45D0">
        <w:rPr>
          <w:rStyle w:val="FontStyle28"/>
          <w:lang w:val="ru-RU"/>
        </w:rPr>
        <w:t>.</w:t>
      </w:r>
    </w:p>
    <w:p w:rsidR="003B6950" w:rsidRPr="00F43503" w:rsidRDefault="00FE45D0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Несмотря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FE45D0">
        <w:rPr>
          <w:rStyle w:val="FontStyle28"/>
          <w:lang w:val="ru-RU"/>
        </w:rPr>
        <w:t xml:space="preserve"> </w:t>
      </w:r>
      <w:r w:rsidR="00FF7AF6">
        <w:rPr>
          <w:rStyle w:val="FontStyle28"/>
          <w:lang w:val="ru-RU"/>
        </w:rPr>
        <w:t>рост общественных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ожиданий</w:t>
      </w:r>
      <w:r w:rsidRPr="00FE45D0">
        <w:rPr>
          <w:rStyle w:val="FontStyle28"/>
          <w:lang w:val="ru-RU"/>
        </w:rPr>
        <w:t xml:space="preserve"> </w:t>
      </w:r>
      <w:r w:rsidR="00E22603">
        <w:rPr>
          <w:rStyle w:val="FontStyle28"/>
          <w:lang w:val="ru-RU"/>
        </w:rPr>
        <w:t>в отношении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увеличения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объема</w:t>
      </w:r>
      <w:r w:rsidRPr="00FE45D0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повышения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качества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удешевления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государственных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услуг</w:t>
      </w:r>
      <w:r w:rsidRPr="00FE45D0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национальные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администрации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сталкиваются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сокращением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ресурсов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бюджетными</w:t>
      </w:r>
      <w:r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ограничениями</w:t>
      </w:r>
      <w:r w:rsidRPr="00FE45D0">
        <w:rPr>
          <w:rStyle w:val="FontStyle28"/>
          <w:lang w:val="ru-RU"/>
        </w:rPr>
        <w:t>.</w:t>
      </w:r>
      <w:r>
        <w:rPr>
          <w:rStyle w:val="FontStyle28"/>
          <w:lang w:val="ru-RU"/>
        </w:rPr>
        <w:t xml:space="preserve"> </w:t>
      </w:r>
      <w:r w:rsidR="00A708DE" w:rsidRPr="00FE45D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Отсюда</w:t>
      </w:r>
      <w:r w:rsidRPr="000266D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вытекает</w:t>
      </w:r>
      <w:r w:rsidRPr="000266D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</w:t>
      </w:r>
      <w:r w:rsidRPr="000266D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систематический</w:t>
      </w:r>
      <w:r w:rsidRPr="000266D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0266D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упорядоченный</w:t>
      </w:r>
      <w:r w:rsidRPr="000266DD">
        <w:rPr>
          <w:rStyle w:val="FontStyle28"/>
          <w:lang w:val="ru-RU"/>
        </w:rPr>
        <w:t xml:space="preserve"> </w:t>
      </w:r>
      <w:r w:rsidR="000266DD">
        <w:rPr>
          <w:rStyle w:val="FontStyle28"/>
          <w:lang w:val="ru-RU"/>
        </w:rPr>
        <w:t xml:space="preserve">внутренний контроль в органах государственного управления </w:t>
      </w:r>
      <w:r w:rsidR="00B0560F">
        <w:rPr>
          <w:rStyle w:val="FontStyle28"/>
          <w:lang w:val="ru-RU"/>
        </w:rPr>
        <w:t xml:space="preserve">имеет фундаментальное значение и </w:t>
      </w:r>
      <w:r w:rsidR="00E22603">
        <w:rPr>
          <w:rStyle w:val="FontStyle28"/>
          <w:lang w:val="ru-RU"/>
        </w:rPr>
        <w:t>остро</w:t>
      </w:r>
      <w:r w:rsidR="00B0560F">
        <w:rPr>
          <w:rStyle w:val="FontStyle28"/>
          <w:lang w:val="ru-RU"/>
        </w:rPr>
        <w:t xml:space="preserve"> необходим. </w:t>
      </w:r>
      <w:r w:rsidRPr="000266DD">
        <w:rPr>
          <w:rStyle w:val="FontStyle28"/>
          <w:lang w:val="ru-RU"/>
        </w:rPr>
        <w:t xml:space="preserve"> </w:t>
      </w:r>
    </w:p>
    <w:p w:rsidR="003B6950" w:rsidRPr="00F43503" w:rsidRDefault="00B0560F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В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документе</w:t>
      </w:r>
      <w:r w:rsidRPr="00BB74A0">
        <w:rPr>
          <w:rStyle w:val="FontStyle28"/>
          <w:lang w:val="ru-RU"/>
        </w:rPr>
        <w:t xml:space="preserve"> «</w:t>
      </w:r>
      <w:r>
        <w:rPr>
          <w:rStyle w:val="FontStyle28"/>
          <w:lang w:val="ru-RU"/>
        </w:rPr>
        <w:t>Принципы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BB74A0">
        <w:rPr>
          <w:rStyle w:val="FontStyle28"/>
          <w:lang w:val="ru-RU"/>
        </w:rPr>
        <w:t>»,</w:t>
      </w:r>
      <w:r w:rsidR="00A708DE">
        <w:rPr>
          <w:rStyle w:val="FontStyle28"/>
          <w:vertAlign w:val="superscript"/>
        </w:rPr>
        <w:footnoteReference w:id="1"/>
      </w:r>
      <w:r w:rsidR="00A708DE"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который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был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одобрен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сетью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вопросам</w:t>
      </w:r>
      <w:r w:rsidRPr="00BB74A0">
        <w:rPr>
          <w:rStyle w:val="FontStyle28"/>
          <w:lang w:val="ru-RU"/>
        </w:rPr>
        <w:t xml:space="preserve"> </w:t>
      </w:r>
      <w:proofErr w:type="spellStart"/>
      <w:r>
        <w:rPr>
          <w:rStyle w:val="FontStyle28"/>
          <w:lang w:val="ru-RU"/>
        </w:rPr>
        <w:t>ВГК</w:t>
      </w:r>
      <w:proofErr w:type="spellEnd"/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BB74A0">
        <w:rPr>
          <w:rStyle w:val="FontStyle28"/>
          <w:lang w:val="ru-RU"/>
        </w:rPr>
        <w:t xml:space="preserve"> </w:t>
      </w:r>
      <w:r w:rsidR="00A708DE" w:rsidRPr="00BB74A0">
        <w:rPr>
          <w:rStyle w:val="FontStyle28"/>
          <w:lang w:val="ru-RU"/>
        </w:rPr>
        <w:t>2015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году</w:t>
      </w:r>
      <w:r w:rsidRPr="00BB74A0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утверждается</w:t>
      </w:r>
      <w:r w:rsidRPr="00BB74A0">
        <w:rPr>
          <w:rStyle w:val="FontStyle28"/>
          <w:lang w:val="ru-RU"/>
        </w:rPr>
        <w:t>: «</w:t>
      </w:r>
      <w:r>
        <w:rPr>
          <w:rStyle w:val="FontStyle28"/>
          <w:lang w:val="ru-RU"/>
        </w:rPr>
        <w:t>Эффективный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внутренний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государственный</w:t>
      </w:r>
      <w:r w:rsidRPr="00BB74A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контроль</w:t>
      </w:r>
      <w:r w:rsidR="0080188A" w:rsidRPr="00BB74A0">
        <w:rPr>
          <w:rStyle w:val="FontStyle28"/>
          <w:lang w:val="ru-RU"/>
        </w:rPr>
        <w:t xml:space="preserve"> – </w:t>
      </w:r>
      <w:r w:rsidR="0080188A">
        <w:rPr>
          <w:rStyle w:val="FontStyle28"/>
          <w:lang w:val="ru-RU"/>
        </w:rPr>
        <w:t>один</w:t>
      </w:r>
      <w:r w:rsidR="0080188A" w:rsidRPr="00BB74A0">
        <w:rPr>
          <w:rStyle w:val="FontStyle28"/>
          <w:lang w:val="ru-RU"/>
        </w:rPr>
        <w:t xml:space="preserve"> </w:t>
      </w:r>
      <w:r w:rsidR="0080188A">
        <w:rPr>
          <w:rStyle w:val="FontStyle28"/>
          <w:lang w:val="ru-RU"/>
        </w:rPr>
        <w:t>из</w:t>
      </w:r>
      <w:r w:rsidR="0080188A" w:rsidRPr="00BB74A0">
        <w:rPr>
          <w:rStyle w:val="FontStyle28"/>
          <w:lang w:val="ru-RU"/>
        </w:rPr>
        <w:t xml:space="preserve"> </w:t>
      </w:r>
      <w:r w:rsidR="0080188A">
        <w:rPr>
          <w:rStyle w:val="FontStyle28"/>
          <w:lang w:val="ru-RU"/>
        </w:rPr>
        <w:t>центральных</w:t>
      </w:r>
      <w:r w:rsidR="0080188A" w:rsidRPr="00BB74A0">
        <w:rPr>
          <w:rStyle w:val="FontStyle28"/>
          <w:lang w:val="ru-RU"/>
        </w:rPr>
        <w:t xml:space="preserve"> </w:t>
      </w:r>
      <w:r w:rsidR="0080188A">
        <w:rPr>
          <w:rStyle w:val="FontStyle28"/>
          <w:lang w:val="ru-RU"/>
        </w:rPr>
        <w:t>элементов</w:t>
      </w:r>
      <w:r w:rsidR="0080188A" w:rsidRPr="00BB74A0">
        <w:rPr>
          <w:rStyle w:val="FontStyle28"/>
          <w:lang w:val="ru-RU"/>
        </w:rPr>
        <w:t xml:space="preserve"> </w:t>
      </w:r>
      <w:r w:rsidR="0080188A">
        <w:rPr>
          <w:rStyle w:val="FontStyle28"/>
          <w:lang w:val="ru-RU"/>
        </w:rPr>
        <w:t>рационального</w:t>
      </w:r>
      <w:r w:rsidR="0080188A" w:rsidRPr="00BB74A0">
        <w:rPr>
          <w:rStyle w:val="FontStyle28"/>
          <w:lang w:val="ru-RU"/>
        </w:rPr>
        <w:t xml:space="preserve"> </w:t>
      </w:r>
      <w:r w:rsidR="00BB74A0">
        <w:rPr>
          <w:rStyle w:val="FontStyle28"/>
          <w:lang w:val="ru-RU"/>
        </w:rPr>
        <w:t xml:space="preserve">финансового и нефинансового </w:t>
      </w:r>
      <w:proofErr w:type="gramStart"/>
      <w:r w:rsidR="00BB74A0">
        <w:rPr>
          <w:rStyle w:val="FontStyle28"/>
          <w:lang w:val="ru-RU"/>
        </w:rPr>
        <w:t>менеджмента</w:t>
      </w:r>
      <w:proofErr w:type="gramEnd"/>
      <w:r w:rsidR="00BB74A0">
        <w:rPr>
          <w:rStyle w:val="FontStyle28"/>
          <w:lang w:val="ru-RU"/>
        </w:rPr>
        <w:t xml:space="preserve"> как национальных средств, так и средств ЕС.  В периоды существенного давления на государственную политику и государственные финансы внутренний контроль призван обеспечивать, чтобы государства-члены ЕС</w:t>
      </w:r>
      <w:r w:rsidR="009706E8">
        <w:rPr>
          <w:rStyle w:val="FontStyle28"/>
          <w:lang w:val="ru-RU"/>
        </w:rPr>
        <w:t xml:space="preserve"> добивались максимально эффективного использования ресурсов и действовали при этом законным</w:t>
      </w:r>
      <w:r w:rsidR="00316E5C">
        <w:rPr>
          <w:rStyle w:val="FontStyle28"/>
          <w:lang w:val="ru-RU"/>
        </w:rPr>
        <w:t xml:space="preserve">, </w:t>
      </w:r>
      <w:r w:rsidR="009706E8">
        <w:rPr>
          <w:rStyle w:val="FontStyle28"/>
          <w:lang w:val="ru-RU"/>
        </w:rPr>
        <w:t>надлежащим</w:t>
      </w:r>
      <w:r w:rsidR="00316E5C">
        <w:rPr>
          <w:rStyle w:val="FontStyle28"/>
          <w:lang w:val="ru-RU"/>
        </w:rPr>
        <w:t>, этичным образом</w:t>
      </w:r>
      <w:r w:rsidR="009706E8">
        <w:rPr>
          <w:rStyle w:val="FontStyle28"/>
          <w:lang w:val="ru-RU"/>
        </w:rPr>
        <w:t xml:space="preserve"> с </w:t>
      </w:r>
      <w:r w:rsidR="00352B7B">
        <w:rPr>
          <w:rStyle w:val="FontStyle28"/>
          <w:lang w:val="ru-RU"/>
        </w:rPr>
        <w:t>осознанием финансовой ответственности. Рациональный внутренний государственный контроль – это дело и ответственность государств-членов. Он отвечает как национальным, так и коллективным интересам».</w:t>
      </w:r>
    </w:p>
    <w:p w:rsidR="003B6950" w:rsidRPr="00F43503" w:rsidRDefault="003B6950">
      <w:pPr>
        <w:pStyle w:val="Style8"/>
        <w:widowControl/>
        <w:spacing w:line="240" w:lineRule="exact"/>
        <w:jc w:val="left"/>
        <w:rPr>
          <w:sz w:val="20"/>
          <w:szCs w:val="20"/>
          <w:lang w:val="ru-RU"/>
        </w:rPr>
      </w:pPr>
    </w:p>
    <w:p w:rsidR="003B6950" w:rsidRPr="00352B7B" w:rsidRDefault="00352B7B">
      <w:pPr>
        <w:pStyle w:val="Style8"/>
        <w:widowControl/>
        <w:spacing w:before="19" w:line="240" w:lineRule="auto"/>
        <w:jc w:val="left"/>
        <w:rPr>
          <w:rStyle w:val="FontStyle28"/>
          <w:lang w:val="ru-RU"/>
        </w:rPr>
      </w:pPr>
      <w:r>
        <w:rPr>
          <w:rStyle w:val="FontStyle28"/>
          <w:lang w:val="ru-RU"/>
        </w:rPr>
        <w:t>Далее</w:t>
      </w:r>
      <w:r w:rsidRPr="00352B7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352B7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документе</w:t>
      </w:r>
      <w:r w:rsidRPr="00352B7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излагаются</w:t>
      </w:r>
      <w:r w:rsidRPr="00352B7B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следующие восемь принципов </w:t>
      </w:r>
      <w:proofErr w:type="spellStart"/>
      <w:r>
        <w:rPr>
          <w:rStyle w:val="FontStyle28"/>
          <w:lang w:val="ru-RU"/>
        </w:rPr>
        <w:t>ВГК</w:t>
      </w:r>
      <w:proofErr w:type="spellEnd"/>
      <w:r w:rsidR="00A708DE" w:rsidRPr="00352B7B">
        <w:rPr>
          <w:rStyle w:val="FontStyle28"/>
          <w:lang w:val="ru-RU"/>
        </w:rPr>
        <w:t>:</w:t>
      </w:r>
    </w:p>
    <w:p w:rsidR="003B6950" w:rsidRPr="00CC5FBD" w:rsidRDefault="00CC5FBD" w:rsidP="00CC5FBD">
      <w:pPr>
        <w:pStyle w:val="Style16"/>
        <w:widowControl/>
        <w:numPr>
          <w:ilvl w:val="0"/>
          <w:numId w:val="2"/>
        </w:numPr>
        <w:tabs>
          <w:tab w:val="left" w:pos="854"/>
        </w:tabs>
        <w:spacing w:before="245"/>
        <w:ind w:left="857" w:hanging="420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Добросовестное государственное управление в интересах общества представляет собой контекст, предназначение и движущую силу </w:t>
      </w:r>
      <w:proofErr w:type="spellStart"/>
      <w:r>
        <w:rPr>
          <w:rStyle w:val="FontStyle28"/>
          <w:lang w:val="ru-RU"/>
        </w:rPr>
        <w:t>ВГК</w:t>
      </w:r>
      <w:proofErr w:type="spellEnd"/>
      <w:r w:rsidR="00A44210">
        <w:rPr>
          <w:rStyle w:val="FontStyle28"/>
          <w:lang w:val="ru-RU"/>
        </w:rPr>
        <w:t>.</w:t>
      </w:r>
    </w:p>
    <w:p w:rsidR="003B6950" w:rsidRDefault="00CC5FBD" w:rsidP="00062EB1">
      <w:pPr>
        <w:pStyle w:val="Style16"/>
        <w:widowControl/>
        <w:numPr>
          <w:ilvl w:val="0"/>
          <w:numId w:val="3"/>
        </w:numPr>
        <w:tabs>
          <w:tab w:val="left" w:pos="854"/>
        </w:tabs>
        <w:spacing w:before="48" w:line="514" w:lineRule="exact"/>
        <w:ind w:left="437" w:firstLine="0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</w:t>
      </w:r>
      <w:proofErr w:type="gramStart"/>
      <w:r>
        <w:rPr>
          <w:rStyle w:val="FontStyle28"/>
          <w:lang w:val="ru-RU"/>
        </w:rPr>
        <w:t>сосредоточен</w:t>
      </w:r>
      <w:proofErr w:type="gramEnd"/>
      <w:r>
        <w:rPr>
          <w:rStyle w:val="FontStyle28"/>
          <w:lang w:val="ru-RU"/>
        </w:rPr>
        <w:t xml:space="preserve"> на </w:t>
      </w:r>
      <w:r w:rsidR="00901FAB">
        <w:rPr>
          <w:rStyle w:val="FontStyle28"/>
          <w:lang w:val="ru-RU"/>
        </w:rPr>
        <w:t xml:space="preserve">вопросах </w:t>
      </w:r>
      <w:r>
        <w:rPr>
          <w:rStyle w:val="FontStyle28"/>
          <w:lang w:val="ru-RU"/>
        </w:rPr>
        <w:t>эффективности деятельности</w:t>
      </w:r>
      <w:r w:rsidR="00A44210">
        <w:rPr>
          <w:rStyle w:val="FontStyle28"/>
          <w:lang w:val="ru-RU"/>
        </w:rPr>
        <w:t>.</w:t>
      </w:r>
    </w:p>
    <w:p w:rsidR="00CC5FBD" w:rsidRDefault="00CC5FBD" w:rsidP="00CC5FBD">
      <w:pPr>
        <w:pStyle w:val="Style16"/>
        <w:widowControl/>
        <w:tabs>
          <w:tab w:val="left" w:pos="854"/>
        </w:tabs>
        <w:spacing w:before="48" w:line="260" w:lineRule="exact"/>
        <w:ind w:left="437" w:firstLine="0"/>
        <w:rPr>
          <w:rStyle w:val="FontStyle28"/>
          <w:lang w:val="ru-RU"/>
        </w:rPr>
      </w:pPr>
    </w:p>
    <w:p w:rsidR="003B6950" w:rsidRPr="00CC5FBD" w:rsidRDefault="00CC5FBD" w:rsidP="00CC5FBD">
      <w:pPr>
        <w:pStyle w:val="Style16"/>
        <w:widowControl/>
        <w:numPr>
          <w:ilvl w:val="0"/>
          <w:numId w:val="3"/>
        </w:numPr>
        <w:tabs>
          <w:tab w:val="left" w:pos="854"/>
        </w:tabs>
        <w:spacing w:line="280" w:lineRule="exact"/>
        <w:ind w:left="437" w:firstLine="0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основывается на принципах Комитета организаций-спонсоров комиссии </w:t>
      </w:r>
      <w:proofErr w:type="spellStart"/>
      <w:r>
        <w:rPr>
          <w:rStyle w:val="FontStyle28"/>
          <w:lang w:val="ru-RU"/>
        </w:rPr>
        <w:t>Тредвея</w:t>
      </w:r>
      <w:proofErr w:type="spellEnd"/>
      <w:r>
        <w:rPr>
          <w:rStyle w:val="FontStyle28"/>
          <w:lang w:val="ru-RU"/>
        </w:rPr>
        <w:t xml:space="preserve"> (</w:t>
      </w:r>
      <w:proofErr w:type="spellStart"/>
      <w:r w:rsidR="00A708DE">
        <w:rPr>
          <w:rStyle w:val="FontStyle28"/>
        </w:rPr>
        <w:t>COSO</w:t>
      </w:r>
      <w:proofErr w:type="spellEnd"/>
      <w:r>
        <w:rPr>
          <w:rStyle w:val="FontStyle28"/>
          <w:lang w:val="ru-RU"/>
        </w:rPr>
        <w:t>) и Международной организации высших органов финансового контроля (</w:t>
      </w:r>
      <w:proofErr w:type="spellStart"/>
      <w:r>
        <w:rPr>
          <w:rStyle w:val="FontStyle28"/>
          <w:lang w:val="ru-RU"/>
        </w:rPr>
        <w:t>ИНТОСАИ</w:t>
      </w:r>
      <w:proofErr w:type="spellEnd"/>
      <w:r>
        <w:rPr>
          <w:rStyle w:val="FontStyle28"/>
          <w:lang w:val="ru-RU"/>
        </w:rPr>
        <w:t>/</w:t>
      </w:r>
      <w:proofErr w:type="spellStart"/>
      <w:r w:rsidR="00A708DE">
        <w:rPr>
          <w:rStyle w:val="FontStyle28"/>
        </w:rPr>
        <w:t>INTOSAI</w:t>
      </w:r>
      <w:proofErr w:type="spellEnd"/>
      <w:r>
        <w:rPr>
          <w:rStyle w:val="FontStyle28"/>
          <w:lang w:val="ru-RU"/>
        </w:rPr>
        <w:t>)</w:t>
      </w:r>
      <w:r w:rsidR="00A44210">
        <w:rPr>
          <w:rStyle w:val="FontStyle28"/>
          <w:lang w:val="ru-RU"/>
        </w:rPr>
        <w:t>.</w:t>
      </w:r>
    </w:p>
    <w:p w:rsidR="003B6950" w:rsidRPr="00CC5FBD" w:rsidRDefault="00CC5FBD" w:rsidP="00062EB1">
      <w:pPr>
        <w:pStyle w:val="Style16"/>
        <w:widowControl/>
        <w:numPr>
          <w:ilvl w:val="0"/>
          <w:numId w:val="3"/>
        </w:numPr>
        <w:tabs>
          <w:tab w:val="left" w:pos="854"/>
        </w:tabs>
        <w:spacing w:before="5" w:line="514" w:lineRule="exact"/>
        <w:ind w:left="437" w:firstLine="0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В основе </w:t>
      </w: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лежит «треугольник» ответственности</w:t>
      </w:r>
      <w:r w:rsidR="00A44210">
        <w:rPr>
          <w:rStyle w:val="FontStyle28"/>
          <w:lang w:val="ru-RU"/>
        </w:rPr>
        <w:t>.</w:t>
      </w:r>
    </w:p>
    <w:p w:rsidR="003B6950" w:rsidRDefault="00CC5FBD" w:rsidP="00062EB1">
      <w:pPr>
        <w:pStyle w:val="Style16"/>
        <w:widowControl/>
        <w:numPr>
          <w:ilvl w:val="0"/>
          <w:numId w:val="3"/>
        </w:numPr>
        <w:tabs>
          <w:tab w:val="left" w:pos="854"/>
        </w:tabs>
        <w:spacing w:line="514" w:lineRule="exact"/>
        <w:ind w:left="437" w:firstLine="0"/>
        <w:rPr>
          <w:rStyle w:val="FontStyle28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организ</w:t>
      </w:r>
      <w:r w:rsidR="00901FAB">
        <w:rPr>
          <w:rStyle w:val="FontStyle28"/>
          <w:lang w:val="ru-RU"/>
        </w:rPr>
        <w:t xml:space="preserve">уется </w:t>
      </w:r>
      <w:r>
        <w:rPr>
          <w:rStyle w:val="FontStyle28"/>
          <w:lang w:val="ru-RU"/>
        </w:rPr>
        <w:t>в соответствии с моделью «трех линий защиты»</w:t>
      </w:r>
      <w:r w:rsidR="00A44210">
        <w:rPr>
          <w:rStyle w:val="FontStyle28"/>
          <w:lang w:val="ru-RU"/>
        </w:rPr>
        <w:t>.</w:t>
      </w:r>
    </w:p>
    <w:p w:rsidR="003B6950" w:rsidRPr="00B57988" w:rsidRDefault="00B57988" w:rsidP="00062EB1">
      <w:pPr>
        <w:pStyle w:val="Style16"/>
        <w:widowControl/>
        <w:numPr>
          <w:ilvl w:val="0"/>
          <w:numId w:val="3"/>
        </w:numPr>
        <w:tabs>
          <w:tab w:val="left" w:pos="854"/>
        </w:tabs>
        <w:spacing w:line="514" w:lineRule="exact"/>
        <w:ind w:left="437" w:firstLine="0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требует создания функционально независимой функции внутреннего аудита</w:t>
      </w:r>
      <w:r w:rsidR="00A44210">
        <w:rPr>
          <w:rStyle w:val="FontStyle28"/>
          <w:lang w:val="ru-RU"/>
        </w:rPr>
        <w:t>.</w:t>
      </w:r>
    </w:p>
    <w:p w:rsidR="003B6950" w:rsidRPr="00B57988" w:rsidRDefault="00901FAB" w:rsidP="00062EB1">
      <w:pPr>
        <w:pStyle w:val="Style16"/>
        <w:widowControl/>
        <w:numPr>
          <w:ilvl w:val="0"/>
          <w:numId w:val="3"/>
        </w:numPr>
        <w:tabs>
          <w:tab w:val="left" w:pos="854"/>
        </w:tabs>
        <w:spacing w:line="514" w:lineRule="exact"/>
        <w:ind w:left="437" w:firstLine="0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Обеспечивается гармонизация </w:t>
      </w:r>
      <w:proofErr w:type="spellStart"/>
      <w:r w:rsidR="00B57988">
        <w:rPr>
          <w:rStyle w:val="FontStyle28"/>
          <w:lang w:val="ru-RU"/>
        </w:rPr>
        <w:t>ВГК</w:t>
      </w:r>
      <w:proofErr w:type="spellEnd"/>
      <w:r w:rsidR="00B57988">
        <w:rPr>
          <w:rStyle w:val="FontStyle28"/>
          <w:lang w:val="ru-RU"/>
        </w:rPr>
        <w:t xml:space="preserve"> на надлежащем уровне</w:t>
      </w:r>
      <w:r w:rsidR="00A44210">
        <w:rPr>
          <w:rStyle w:val="FontStyle28"/>
          <w:lang w:val="ru-RU"/>
        </w:rPr>
        <w:t>.</w:t>
      </w:r>
    </w:p>
    <w:p w:rsidR="003B6950" w:rsidRPr="00F42537" w:rsidRDefault="00B57988" w:rsidP="00062EB1">
      <w:pPr>
        <w:pStyle w:val="Style16"/>
        <w:widowControl/>
        <w:numPr>
          <w:ilvl w:val="0"/>
          <w:numId w:val="3"/>
        </w:numPr>
        <w:tabs>
          <w:tab w:val="left" w:pos="854"/>
        </w:tabs>
        <w:spacing w:line="514" w:lineRule="exact"/>
        <w:ind w:left="437" w:firstLine="0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В </w:t>
      </w: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принят подход</w:t>
      </w:r>
      <w:r w:rsidR="00F42537">
        <w:rPr>
          <w:rStyle w:val="FontStyle28"/>
          <w:lang w:val="ru-RU"/>
        </w:rPr>
        <w:t xml:space="preserve">, предусматривающий непрерывное </w:t>
      </w:r>
      <w:r>
        <w:rPr>
          <w:rStyle w:val="FontStyle28"/>
          <w:lang w:val="ru-RU"/>
        </w:rPr>
        <w:t>совершенствовани</w:t>
      </w:r>
      <w:r w:rsidR="00F42537">
        <w:rPr>
          <w:rStyle w:val="FontStyle28"/>
          <w:lang w:val="ru-RU"/>
        </w:rPr>
        <w:t>е</w:t>
      </w:r>
      <w:r>
        <w:rPr>
          <w:rStyle w:val="FontStyle28"/>
          <w:lang w:val="ru-RU"/>
        </w:rPr>
        <w:t xml:space="preserve">.  </w:t>
      </w:r>
    </w:p>
    <w:p w:rsidR="003B6950" w:rsidRPr="0016785C" w:rsidRDefault="00F42537">
      <w:pPr>
        <w:pStyle w:val="Style8"/>
        <w:widowControl/>
        <w:spacing w:before="192"/>
        <w:rPr>
          <w:rStyle w:val="FontStyle28"/>
          <w:lang w:val="ru-RU"/>
        </w:rPr>
      </w:pPr>
      <w:r>
        <w:rPr>
          <w:rStyle w:val="FontStyle28"/>
          <w:lang w:val="ru-RU"/>
        </w:rPr>
        <w:t>Во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всех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государствах</w:t>
      </w:r>
      <w:r w:rsidRPr="0016785C">
        <w:rPr>
          <w:rStyle w:val="FontStyle28"/>
          <w:lang w:val="ru-RU"/>
        </w:rPr>
        <w:t>-</w:t>
      </w:r>
      <w:r>
        <w:rPr>
          <w:rStyle w:val="FontStyle28"/>
          <w:lang w:val="ru-RU"/>
        </w:rPr>
        <w:t>членах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ЕС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системы</w:t>
      </w:r>
      <w:r w:rsidRPr="0016785C">
        <w:rPr>
          <w:rStyle w:val="FontStyle28"/>
          <w:lang w:val="ru-RU"/>
        </w:rPr>
        <w:t xml:space="preserve"> </w:t>
      </w:r>
      <w:proofErr w:type="spellStart"/>
      <w:r>
        <w:rPr>
          <w:rStyle w:val="FontStyle28"/>
          <w:lang w:val="ru-RU"/>
        </w:rPr>
        <w:t>ВГК</w:t>
      </w:r>
      <w:proofErr w:type="spellEnd"/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структурированы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функционируют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соответствии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применимыми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общими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правовыми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управленческими</w:t>
      </w:r>
      <w:r w:rsidRPr="0016785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механизмами</w:t>
      </w:r>
      <w:r w:rsidR="0016785C">
        <w:rPr>
          <w:rStyle w:val="FontStyle28"/>
          <w:lang w:val="ru-RU"/>
        </w:rPr>
        <w:t>, созданными каждым из основных участников – правительством, парламентом и высшим органом финансового контроля, а также в соответствии с механизмами взаимодействия между этими участниками процесса.</w:t>
      </w:r>
    </w:p>
    <w:p w:rsidR="00352B7B" w:rsidRDefault="0016785C" w:rsidP="00352B7B">
      <w:pPr>
        <w:pStyle w:val="Style8"/>
        <w:widowControl/>
        <w:spacing w:before="235"/>
        <w:ind w:right="5"/>
        <w:rPr>
          <w:rStyle w:val="FontStyle28"/>
          <w:lang w:val="ru-RU"/>
        </w:rPr>
      </w:pPr>
      <w:r>
        <w:rPr>
          <w:rStyle w:val="FontStyle28"/>
          <w:lang w:val="ru-RU"/>
        </w:rPr>
        <w:lastRenderedPageBreak/>
        <w:t>Концепция внутреннего контроля по-разному понимается в разных странах ЕС</w:t>
      </w:r>
      <w:r w:rsidR="00A708DE" w:rsidRPr="0016785C">
        <w:rPr>
          <w:rStyle w:val="FontStyle28"/>
          <w:lang w:val="ru-RU"/>
        </w:rPr>
        <w:t xml:space="preserve">-28, </w:t>
      </w:r>
      <w:r>
        <w:rPr>
          <w:rStyle w:val="FontStyle28"/>
          <w:lang w:val="ru-RU"/>
        </w:rPr>
        <w:t>и</w:t>
      </w:r>
      <w:r w:rsidR="0045727F">
        <w:rPr>
          <w:rStyle w:val="FontStyle28"/>
          <w:lang w:val="ru-RU"/>
        </w:rPr>
        <w:t>,</w:t>
      </w:r>
      <w:r>
        <w:rPr>
          <w:rStyle w:val="FontStyle28"/>
          <w:lang w:val="ru-RU"/>
        </w:rPr>
        <w:t xml:space="preserve"> вполне возможно</w:t>
      </w:r>
      <w:r w:rsidR="0045727F">
        <w:rPr>
          <w:rStyle w:val="FontStyle28"/>
          <w:lang w:val="ru-RU"/>
        </w:rPr>
        <w:t>, даже внутри каждой страны в зависимости от вида организаци</w:t>
      </w:r>
      <w:r w:rsidR="007505E7">
        <w:rPr>
          <w:rStyle w:val="FontStyle28"/>
          <w:lang w:val="ru-RU"/>
        </w:rPr>
        <w:t>й</w:t>
      </w:r>
      <w:r w:rsidR="0045727F">
        <w:rPr>
          <w:rStyle w:val="FontStyle28"/>
          <w:lang w:val="ru-RU"/>
        </w:rPr>
        <w:t xml:space="preserve"> государственного сектора. </w:t>
      </w:r>
      <w:r>
        <w:rPr>
          <w:rStyle w:val="FontStyle28"/>
          <w:lang w:val="ru-RU"/>
        </w:rPr>
        <w:t xml:space="preserve"> </w:t>
      </w:r>
      <w:r w:rsidR="0045727F">
        <w:rPr>
          <w:rStyle w:val="FontStyle28"/>
          <w:lang w:val="ru-RU"/>
        </w:rPr>
        <w:t>В действительности, есть вероятность, что</w:t>
      </w:r>
      <w:r w:rsidR="005C0A64">
        <w:rPr>
          <w:rStyle w:val="FontStyle28"/>
          <w:lang w:val="ru-RU"/>
        </w:rPr>
        <w:t xml:space="preserve"> далеко не все представители высшего руководства полностью понимают </w:t>
      </w:r>
      <w:r w:rsidR="0045727F">
        <w:rPr>
          <w:rStyle w:val="FontStyle28"/>
          <w:lang w:val="ru-RU"/>
        </w:rPr>
        <w:t xml:space="preserve">технические детали внутреннего контроля. </w:t>
      </w:r>
      <w:r w:rsidR="00352B7B" w:rsidRPr="0045727F">
        <w:rPr>
          <w:rStyle w:val="FontStyle28"/>
          <w:lang w:val="ru-RU"/>
        </w:rPr>
        <w:t xml:space="preserve"> </w:t>
      </w:r>
    </w:p>
    <w:p w:rsidR="003B6950" w:rsidRPr="00F43503" w:rsidRDefault="00CC35F9" w:rsidP="00352B7B">
      <w:pPr>
        <w:pStyle w:val="Style8"/>
        <w:widowControl/>
        <w:spacing w:before="235"/>
        <w:ind w:right="5"/>
        <w:rPr>
          <w:rStyle w:val="FontStyle25"/>
          <w:lang w:val="ru-RU"/>
        </w:rPr>
      </w:pPr>
      <w:r>
        <w:rPr>
          <w:rStyle w:val="FontStyle28"/>
          <w:lang w:val="ru-RU"/>
        </w:rPr>
        <w:t>Высшее руководство отвечает за эффективность деятельности организации и за установление систем внутреннего контроля для достижения целей организации. Поэтому важно, чтобы руководители понимали свои обязанности в отношении внутреннего контроля и видели, «что он им дает»</w:t>
      </w:r>
      <w:r w:rsidR="00A708DE" w:rsidRPr="00CC35F9">
        <w:rPr>
          <w:rStyle w:val="FontStyle28"/>
          <w:lang w:val="ru-RU"/>
        </w:rPr>
        <w:t>.</w:t>
      </w:r>
      <w:r>
        <w:rPr>
          <w:rStyle w:val="FontStyle28"/>
          <w:lang w:val="ru-RU"/>
        </w:rPr>
        <w:t xml:space="preserve"> Иначе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они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могут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осознавать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полезность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системы</w:t>
      </w:r>
      <w:r w:rsidRPr="00CC35F9">
        <w:rPr>
          <w:rStyle w:val="FontStyle28"/>
          <w:lang w:val="ru-RU"/>
        </w:rPr>
        <w:t xml:space="preserve"> </w:t>
      </w:r>
      <w:proofErr w:type="spellStart"/>
      <w:r>
        <w:rPr>
          <w:rStyle w:val="FontStyle28"/>
          <w:lang w:val="ru-RU"/>
        </w:rPr>
        <w:t>ВГК</w:t>
      </w:r>
      <w:proofErr w:type="spellEnd"/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только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тогда</w:t>
      </w:r>
      <w:r w:rsidRPr="00CC35F9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когда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сталкиваются с проблемами в достижении поставленных целей или когда задают</w:t>
      </w:r>
      <w:r w:rsidR="005C0A64">
        <w:rPr>
          <w:rStyle w:val="FontStyle28"/>
          <w:lang w:val="ru-RU"/>
        </w:rPr>
        <w:t>ся вопросом «Что пошло не так?»</w:t>
      </w:r>
      <w:r>
        <w:rPr>
          <w:rStyle w:val="FontStyle28"/>
          <w:lang w:val="ru-RU"/>
        </w:rPr>
        <w:t xml:space="preserve"> </w:t>
      </w:r>
    </w:p>
    <w:p w:rsidR="003B6950" w:rsidRPr="00F43503" w:rsidRDefault="00CC35F9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На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практике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вследствие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того</w:t>
      </w:r>
      <w:r w:rsidRPr="00CC35F9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них</w:t>
      </w:r>
      <w:r w:rsidR="00C5523A">
        <w:rPr>
          <w:rStyle w:val="FontStyle28"/>
          <w:lang w:val="ru-RU"/>
        </w:rPr>
        <w:t xml:space="preserve"> возложено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множество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разнообразных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сложных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задач</w:t>
      </w:r>
      <w:r w:rsidRPr="00CC35F9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руководители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органов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управления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порой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не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уделяют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достаточного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внимания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системе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CC35F9">
        <w:rPr>
          <w:rStyle w:val="FontStyle28"/>
          <w:lang w:val="ru-RU"/>
        </w:rPr>
        <w:t xml:space="preserve">. </w:t>
      </w:r>
      <w:r>
        <w:rPr>
          <w:rStyle w:val="FontStyle28"/>
          <w:lang w:val="ru-RU"/>
        </w:rPr>
        <w:t xml:space="preserve"> Другая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причина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этого</w:t>
      </w:r>
      <w:r w:rsidRPr="00CC35F9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возможно</w:t>
      </w:r>
      <w:r w:rsidRPr="00CC35F9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состоит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CC35F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том, что внутренний контроль </w:t>
      </w:r>
      <w:proofErr w:type="gramStart"/>
      <w:r>
        <w:rPr>
          <w:rStyle w:val="FontStyle28"/>
          <w:lang w:val="ru-RU"/>
        </w:rPr>
        <w:t>слишком нематериален</w:t>
      </w:r>
      <w:proofErr w:type="gramEnd"/>
      <w:r>
        <w:rPr>
          <w:rStyle w:val="FontStyle28"/>
          <w:lang w:val="ru-RU"/>
        </w:rPr>
        <w:t xml:space="preserve">, </w:t>
      </w:r>
      <w:r w:rsidR="00A44210">
        <w:rPr>
          <w:rStyle w:val="FontStyle28"/>
          <w:lang w:val="ru-RU"/>
        </w:rPr>
        <w:t>что приводит к недостаточному пониманию его концепции, ключевых элементов и точной роли все</w:t>
      </w:r>
      <w:r w:rsidR="00C5523A">
        <w:rPr>
          <w:rStyle w:val="FontStyle28"/>
          <w:lang w:val="ru-RU"/>
        </w:rPr>
        <w:t>х</w:t>
      </w:r>
      <w:r w:rsidR="00A44210">
        <w:rPr>
          <w:rStyle w:val="FontStyle28"/>
          <w:lang w:val="ru-RU"/>
        </w:rPr>
        <w:t xml:space="preserve"> </w:t>
      </w:r>
      <w:r w:rsidR="00C5523A">
        <w:rPr>
          <w:rStyle w:val="FontStyle28"/>
          <w:lang w:val="ru-RU"/>
        </w:rPr>
        <w:t>управляющих</w:t>
      </w:r>
      <w:r w:rsidR="00A44210">
        <w:rPr>
          <w:rStyle w:val="FontStyle28"/>
          <w:lang w:val="ru-RU"/>
        </w:rPr>
        <w:t xml:space="preserve"> и други</w:t>
      </w:r>
      <w:r w:rsidR="00C5523A">
        <w:rPr>
          <w:rStyle w:val="FontStyle28"/>
          <w:lang w:val="ru-RU"/>
        </w:rPr>
        <w:t>х</w:t>
      </w:r>
      <w:r w:rsidR="00A44210">
        <w:rPr>
          <w:rStyle w:val="FontStyle28"/>
          <w:lang w:val="ru-RU"/>
        </w:rPr>
        <w:t xml:space="preserve"> действующи</w:t>
      </w:r>
      <w:r w:rsidR="00C5523A">
        <w:rPr>
          <w:rStyle w:val="FontStyle28"/>
          <w:lang w:val="ru-RU"/>
        </w:rPr>
        <w:t>х</w:t>
      </w:r>
      <w:r w:rsidR="00A44210">
        <w:rPr>
          <w:rStyle w:val="FontStyle28"/>
          <w:lang w:val="ru-RU"/>
        </w:rPr>
        <w:t xml:space="preserve"> лиц</w:t>
      </w:r>
      <w:r w:rsidR="00A708DE" w:rsidRPr="00A44210">
        <w:rPr>
          <w:rStyle w:val="FontStyle28"/>
          <w:lang w:val="ru-RU"/>
        </w:rPr>
        <w:t xml:space="preserve">. </w:t>
      </w:r>
      <w:r w:rsidR="00A44210">
        <w:rPr>
          <w:rStyle w:val="FontStyle28"/>
          <w:lang w:val="ru-RU"/>
        </w:rPr>
        <w:t xml:space="preserve">Кроме того, функционирование систем внутреннего контроля не создает видимых, непосредственных и количественно выраженных результатов, о которых можно отрапортовать как о «достижениях». </w:t>
      </w:r>
    </w:p>
    <w:p w:rsidR="003B6950" w:rsidRPr="003A35E4" w:rsidRDefault="00A44210">
      <w:pPr>
        <w:pStyle w:val="Style8"/>
        <w:widowControl/>
        <w:spacing w:before="226" w:line="278" w:lineRule="exact"/>
        <w:rPr>
          <w:rStyle w:val="FontStyle27"/>
          <w:lang w:val="ru-RU"/>
        </w:rPr>
      </w:pPr>
      <w:r>
        <w:rPr>
          <w:rStyle w:val="FontStyle28"/>
          <w:lang w:val="ru-RU"/>
        </w:rPr>
        <w:t>Настоящий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документ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призван</w:t>
      </w:r>
      <w:r w:rsidRPr="003A35E4">
        <w:rPr>
          <w:rStyle w:val="FontStyle28"/>
          <w:lang w:val="ru-RU"/>
        </w:rPr>
        <w:t xml:space="preserve"> </w:t>
      </w:r>
      <w:r w:rsidR="00C5523A">
        <w:rPr>
          <w:rStyle w:val="FontStyle28"/>
          <w:lang w:val="ru-RU"/>
        </w:rPr>
        <w:t>об</w:t>
      </w:r>
      <w:r>
        <w:rPr>
          <w:rStyle w:val="FontStyle28"/>
          <w:lang w:val="ru-RU"/>
        </w:rPr>
        <w:t>ъяснить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простым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языком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важность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системе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управления</w:t>
      </w:r>
      <w:r w:rsidRPr="003A35E4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а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также</w:t>
      </w:r>
      <w:r w:rsidRPr="003A35E4">
        <w:rPr>
          <w:rStyle w:val="FontStyle28"/>
          <w:lang w:val="ru-RU"/>
        </w:rPr>
        <w:t xml:space="preserve"> </w:t>
      </w:r>
      <w:r w:rsidR="00C5523A">
        <w:rPr>
          <w:rStyle w:val="FontStyle28"/>
          <w:lang w:val="ru-RU"/>
        </w:rPr>
        <w:t>рассказать</w:t>
      </w:r>
      <w:r w:rsidRPr="003A35E4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почему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каким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образом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осуществление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3A35E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способствует</w:t>
      </w:r>
      <w:r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претворению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в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жизнь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трех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из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важнейших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и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наиболее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заметных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компонентов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качественного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государственного</w:t>
      </w:r>
      <w:r w:rsidR="003A35E4" w:rsidRPr="003A35E4">
        <w:rPr>
          <w:rStyle w:val="FontStyle28"/>
          <w:lang w:val="ru-RU"/>
        </w:rPr>
        <w:t xml:space="preserve"> </w:t>
      </w:r>
      <w:r w:rsidR="003A35E4">
        <w:rPr>
          <w:rStyle w:val="FontStyle28"/>
          <w:lang w:val="ru-RU"/>
        </w:rPr>
        <w:t>управления</w:t>
      </w:r>
      <w:r w:rsidR="00C5523A">
        <w:rPr>
          <w:rStyle w:val="FontStyle28"/>
          <w:lang w:val="ru-RU"/>
        </w:rPr>
        <w:t xml:space="preserve"> – </w:t>
      </w:r>
      <w:r w:rsidR="003A35E4">
        <w:rPr>
          <w:rStyle w:val="FontStyle27"/>
          <w:lang w:val="ru-RU"/>
        </w:rPr>
        <w:t>подотчетности</w:t>
      </w:r>
      <w:r w:rsidR="00A708DE" w:rsidRPr="003A35E4">
        <w:rPr>
          <w:rStyle w:val="FontStyle27"/>
          <w:lang w:val="ru-RU"/>
        </w:rPr>
        <w:t xml:space="preserve">, </w:t>
      </w:r>
      <w:r w:rsidR="003A35E4">
        <w:rPr>
          <w:rStyle w:val="FontStyle27"/>
          <w:lang w:val="ru-RU"/>
        </w:rPr>
        <w:t xml:space="preserve">добросовестности и прозрачности. </w:t>
      </w:r>
    </w:p>
    <w:p w:rsidR="003B6950" w:rsidRPr="003A35E4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3B6950" w:rsidRPr="003A35E4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3B6950" w:rsidRPr="00F43503" w:rsidRDefault="00A708DE">
      <w:pPr>
        <w:pStyle w:val="Style13"/>
        <w:widowControl/>
        <w:spacing w:before="14"/>
        <w:rPr>
          <w:rStyle w:val="FontStyle26"/>
          <w:lang w:val="ru-RU"/>
        </w:rPr>
      </w:pPr>
      <w:r w:rsidRPr="00F43503">
        <w:rPr>
          <w:rStyle w:val="FontStyle27"/>
          <w:lang w:val="ru-RU"/>
        </w:rPr>
        <w:t xml:space="preserve">2. </w:t>
      </w:r>
      <w:r w:rsidR="00AC2DA1">
        <w:rPr>
          <w:rStyle w:val="FontStyle26"/>
          <w:lang w:val="ru-RU"/>
        </w:rPr>
        <w:t>Основные</w:t>
      </w:r>
      <w:r w:rsidR="00AC2DA1" w:rsidRPr="00F43503">
        <w:rPr>
          <w:rStyle w:val="FontStyle26"/>
          <w:lang w:val="ru-RU"/>
        </w:rPr>
        <w:t xml:space="preserve"> </w:t>
      </w:r>
      <w:r w:rsidR="00AC2DA1">
        <w:rPr>
          <w:rStyle w:val="FontStyle26"/>
          <w:lang w:val="ru-RU"/>
        </w:rPr>
        <w:t>концепции</w:t>
      </w:r>
      <w:r w:rsidR="00AC2DA1" w:rsidRPr="00F43503">
        <w:rPr>
          <w:rStyle w:val="FontStyle26"/>
          <w:lang w:val="ru-RU"/>
        </w:rPr>
        <w:t xml:space="preserve"> </w:t>
      </w:r>
    </w:p>
    <w:p w:rsidR="003B6950" w:rsidRPr="00F43503" w:rsidRDefault="003B6950">
      <w:pPr>
        <w:pStyle w:val="Style8"/>
        <w:widowControl/>
        <w:spacing w:line="240" w:lineRule="exact"/>
        <w:rPr>
          <w:sz w:val="20"/>
          <w:szCs w:val="20"/>
          <w:lang w:val="ru-RU"/>
        </w:rPr>
      </w:pPr>
    </w:p>
    <w:p w:rsidR="003B6950" w:rsidRPr="00F43503" w:rsidRDefault="00B16139">
      <w:pPr>
        <w:pStyle w:val="Style8"/>
        <w:widowControl/>
        <w:spacing w:before="5"/>
        <w:rPr>
          <w:rStyle w:val="FontStyle28"/>
          <w:lang w:val="ru-RU"/>
        </w:rPr>
      </w:pPr>
      <w:r>
        <w:rPr>
          <w:rStyle w:val="FontStyle28"/>
          <w:lang w:val="ru-RU"/>
        </w:rPr>
        <w:t>Мы</w:t>
      </w:r>
      <w:r w:rsidRPr="00A64A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полагаем</w:t>
      </w:r>
      <w:r w:rsidR="00A64A73" w:rsidRPr="00A64A73">
        <w:rPr>
          <w:rStyle w:val="FontStyle28"/>
          <w:lang w:val="ru-RU"/>
        </w:rPr>
        <w:t xml:space="preserve">, </w:t>
      </w:r>
      <w:r w:rsidR="00A64A73">
        <w:rPr>
          <w:rStyle w:val="FontStyle28"/>
          <w:lang w:val="ru-RU"/>
        </w:rPr>
        <w:t>что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нижеперечисленные основные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концепции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представляют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собой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ключевые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идеи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и</w:t>
      </w:r>
      <w:r w:rsidR="00A64A73" w:rsidRPr="00A64A73">
        <w:rPr>
          <w:rStyle w:val="FontStyle28"/>
          <w:lang w:val="ru-RU"/>
        </w:rPr>
        <w:t xml:space="preserve"> </w:t>
      </w:r>
      <w:r w:rsidR="00C5523A">
        <w:rPr>
          <w:rStyle w:val="FontStyle28"/>
          <w:lang w:val="ru-RU"/>
        </w:rPr>
        <w:t>тонкости</w:t>
      </w:r>
      <w:r w:rsidR="00A64A73" w:rsidRPr="00A64A73">
        <w:rPr>
          <w:rStyle w:val="FontStyle28"/>
          <w:lang w:val="ru-RU"/>
        </w:rPr>
        <w:t xml:space="preserve">, </w:t>
      </w:r>
      <w:r w:rsidR="00A64A73">
        <w:rPr>
          <w:rStyle w:val="FontStyle28"/>
          <w:lang w:val="ru-RU"/>
        </w:rPr>
        <w:t>способствующие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понима</w:t>
      </w:r>
      <w:r w:rsidR="00C5523A">
        <w:rPr>
          <w:rStyle w:val="FontStyle28"/>
          <w:lang w:val="ru-RU"/>
        </w:rPr>
        <w:t>ни</w:t>
      </w:r>
      <w:r w:rsidR="00A64A73">
        <w:rPr>
          <w:rStyle w:val="FontStyle28"/>
          <w:lang w:val="ru-RU"/>
        </w:rPr>
        <w:t>ю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принципов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и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теорий</w:t>
      </w:r>
      <w:r w:rsidR="00A64A73" w:rsidRPr="00A64A73">
        <w:rPr>
          <w:rStyle w:val="FontStyle28"/>
          <w:lang w:val="ru-RU"/>
        </w:rPr>
        <w:t xml:space="preserve">, </w:t>
      </w:r>
      <w:r w:rsidR="00A64A73">
        <w:rPr>
          <w:rStyle w:val="FontStyle28"/>
          <w:lang w:val="ru-RU"/>
        </w:rPr>
        <w:t>применимых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к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внутреннему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контролю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и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управлению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государственном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секторе</w:t>
      </w:r>
      <w:r w:rsidR="00A64A73" w:rsidRPr="00A64A73">
        <w:rPr>
          <w:rStyle w:val="FontStyle28"/>
          <w:lang w:val="ru-RU"/>
        </w:rPr>
        <w:t>.</w:t>
      </w:r>
      <w:r w:rsidR="00A64A73">
        <w:rPr>
          <w:rStyle w:val="FontStyle28"/>
          <w:lang w:val="ru-RU"/>
        </w:rPr>
        <w:t xml:space="preserve"> </w:t>
      </w:r>
      <w:r w:rsidR="00A708DE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частности</w:t>
      </w:r>
      <w:r w:rsidR="00A64A73" w:rsidRPr="00A64A73">
        <w:rPr>
          <w:rStyle w:val="FontStyle28"/>
          <w:lang w:val="ru-RU"/>
        </w:rPr>
        <w:t xml:space="preserve">, </w:t>
      </w:r>
      <w:r w:rsidR="00A64A73">
        <w:rPr>
          <w:rStyle w:val="FontStyle28"/>
          <w:lang w:val="ru-RU"/>
        </w:rPr>
        <w:t>мы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используем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эти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основные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понятия</w:t>
      </w:r>
      <w:r w:rsidR="00A64A73" w:rsidRPr="00A64A73">
        <w:rPr>
          <w:rStyle w:val="FontStyle28"/>
          <w:lang w:val="ru-RU"/>
        </w:rPr>
        <w:t xml:space="preserve"> </w:t>
      </w:r>
      <w:r w:rsidR="00C5523A">
        <w:rPr>
          <w:rStyle w:val="FontStyle28"/>
          <w:lang w:val="ru-RU"/>
        </w:rPr>
        <w:t>для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заострения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внимания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на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важности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внутреннего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контроля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в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государственных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организациях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с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>учетом</w:t>
      </w:r>
      <w:r w:rsidR="00A64A73" w:rsidRPr="00A64A73">
        <w:rPr>
          <w:rStyle w:val="FontStyle28"/>
          <w:lang w:val="ru-RU"/>
        </w:rPr>
        <w:t xml:space="preserve"> </w:t>
      </w:r>
      <w:r w:rsidR="00A64A73">
        <w:rPr>
          <w:rStyle w:val="FontStyle28"/>
          <w:lang w:val="ru-RU"/>
        </w:rPr>
        <w:t xml:space="preserve">того, что все </w:t>
      </w:r>
      <w:r w:rsidR="007505E7">
        <w:rPr>
          <w:rStyle w:val="FontStyle28"/>
          <w:lang w:val="ru-RU"/>
        </w:rPr>
        <w:t>они</w:t>
      </w:r>
      <w:r w:rsidR="00A64A73">
        <w:rPr>
          <w:rStyle w:val="FontStyle28"/>
          <w:lang w:val="ru-RU"/>
        </w:rPr>
        <w:t xml:space="preserve"> работают с государственными средствами и соответственно несут особую ответственность перед гражданами. </w:t>
      </w:r>
      <w:r w:rsidR="00A708DE" w:rsidRPr="00A64A73">
        <w:rPr>
          <w:rStyle w:val="FontStyle28"/>
          <w:lang w:val="ru-RU"/>
        </w:rPr>
        <w:t xml:space="preserve"> </w:t>
      </w:r>
    </w:p>
    <w:p w:rsidR="003B6950" w:rsidRPr="00BC3B73" w:rsidRDefault="00A64A73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Принимая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во</w:t>
      </w:r>
      <w:r w:rsidRPr="00BC3B73">
        <w:rPr>
          <w:rStyle w:val="FontStyle28"/>
          <w:lang w:val="ru-RU"/>
        </w:rPr>
        <w:t xml:space="preserve"> </w:t>
      </w:r>
      <w:proofErr w:type="gramStart"/>
      <w:r>
        <w:rPr>
          <w:rStyle w:val="FontStyle28"/>
          <w:lang w:val="ru-RU"/>
        </w:rPr>
        <w:t>внимание</w:t>
      </w:r>
      <w:proofErr w:type="gramEnd"/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что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всю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систему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влияет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человеческое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поведение</w:t>
      </w:r>
      <w:r w:rsidRPr="00BC3B73">
        <w:rPr>
          <w:rStyle w:val="FontStyle28"/>
          <w:lang w:val="ru-RU"/>
        </w:rPr>
        <w:t xml:space="preserve"> (</w:t>
      </w:r>
      <w:r>
        <w:rPr>
          <w:rStyle w:val="FontStyle28"/>
          <w:lang w:val="ru-RU"/>
        </w:rPr>
        <w:t>в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отрицательном</w:t>
      </w:r>
      <w:r w:rsidRPr="00BC3B7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смысле</w:t>
      </w:r>
      <w:r w:rsidRPr="00BC3B73">
        <w:rPr>
          <w:rStyle w:val="FontStyle28"/>
          <w:lang w:val="ru-RU"/>
        </w:rPr>
        <w:t xml:space="preserve"> </w:t>
      </w:r>
      <w:r w:rsidR="00B654AC">
        <w:rPr>
          <w:rStyle w:val="FontStyle28"/>
          <w:lang w:val="ru-RU"/>
        </w:rPr>
        <w:t>это</w:t>
      </w:r>
      <w:r w:rsidR="00B654AC" w:rsidRPr="00BC3B73">
        <w:rPr>
          <w:rStyle w:val="FontStyle28"/>
          <w:lang w:val="ru-RU"/>
        </w:rPr>
        <w:t xml:space="preserve"> </w:t>
      </w:r>
      <w:r w:rsidR="00B654AC">
        <w:rPr>
          <w:rStyle w:val="FontStyle28"/>
          <w:lang w:val="ru-RU"/>
        </w:rPr>
        <w:t>означает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возможное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уклонение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от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контроля</w:t>
      </w:r>
      <w:r w:rsidR="001E0961">
        <w:rPr>
          <w:rStyle w:val="FontStyle28"/>
          <w:lang w:val="ru-RU"/>
        </w:rPr>
        <w:t xml:space="preserve"> или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вмешательство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в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виде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манипуляций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с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данными</w:t>
      </w:r>
      <w:r w:rsidR="001E0961">
        <w:rPr>
          <w:rStyle w:val="FontStyle28"/>
          <w:lang w:val="ru-RU"/>
        </w:rPr>
        <w:t xml:space="preserve"> или же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недостатки</w:t>
      </w:r>
      <w:r w:rsidR="00BC3B73" w:rsidRPr="00BC3B73">
        <w:rPr>
          <w:rStyle w:val="FontStyle28"/>
          <w:lang w:val="ru-RU"/>
        </w:rPr>
        <w:t xml:space="preserve">, </w:t>
      </w:r>
      <w:r w:rsidR="00BC3B73">
        <w:rPr>
          <w:rStyle w:val="FontStyle28"/>
          <w:lang w:val="ru-RU"/>
        </w:rPr>
        <w:t>присущие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процессу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принятия</w:t>
      </w:r>
      <w:r w:rsidR="00BC3B73" w:rsidRPr="00BC3B73">
        <w:rPr>
          <w:rStyle w:val="FontStyle28"/>
          <w:lang w:val="ru-RU"/>
        </w:rPr>
        <w:t xml:space="preserve"> </w:t>
      </w:r>
      <w:r w:rsidR="00BC3B73">
        <w:rPr>
          <w:rStyle w:val="FontStyle28"/>
          <w:lang w:val="ru-RU"/>
        </w:rPr>
        <w:t>решений</w:t>
      </w:r>
      <w:r w:rsidR="00BC3B73" w:rsidRPr="00BC3B73">
        <w:rPr>
          <w:rStyle w:val="FontStyle28"/>
          <w:lang w:val="ru-RU"/>
        </w:rPr>
        <w:t>)</w:t>
      </w:r>
      <w:r w:rsidR="00BC3B73">
        <w:rPr>
          <w:rStyle w:val="FontStyle28"/>
          <w:lang w:val="ru-RU"/>
        </w:rPr>
        <w:t xml:space="preserve">, полагаем, что понимание основных концепций чрезвычайно важно для того, чтобы помочь </w:t>
      </w:r>
      <w:r w:rsidR="00370914">
        <w:rPr>
          <w:rStyle w:val="FontStyle28"/>
          <w:lang w:val="ru-RU"/>
        </w:rPr>
        <w:t>руководителям</w:t>
      </w:r>
      <w:r w:rsidR="00BC3B73">
        <w:rPr>
          <w:rStyle w:val="FontStyle28"/>
          <w:lang w:val="ru-RU"/>
        </w:rPr>
        <w:t xml:space="preserve"> действовать оптимальным образом и избегать ошибок и ненадлежащего процесса принятия решений. </w:t>
      </w:r>
    </w:p>
    <w:p w:rsidR="003B6950" w:rsidRPr="009F588E" w:rsidRDefault="003B6FB8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Добросовестность</w:t>
      </w:r>
      <w:r w:rsidR="00A708DE" w:rsidRPr="00812033">
        <w:rPr>
          <w:rStyle w:val="FontStyle24"/>
          <w:lang w:val="ru-RU"/>
        </w:rPr>
        <w:t xml:space="preserve"> </w:t>
      </w:r>
      <w:r w:rsidR="00812033" w:rsidRPr="00812033">
        <w:rPr>
          <w:rStyle w:val="FontStyle28"/>
          <w:lang w:val="ru-RU"/>
        </w:rPr>
        <w:t>–</w:t>
      </w:r>
      <w:r w:rsidR="00A708DE" w:rsidRPr="00812033">
        <w:rPr>
          <w:rStyle w:val="FontStyle28"/>
          <w:lang w:val="ru-RU"/>
        </w:rPr>
        <w:t xml:space="preserve"> </w:t>
      </w:r>
      <w:r w:rsidR="00812033">
        <w:rPr>
          <w:rStyle w:val="FontStyle28"/>
          <w:lang w:val="ru-RU"/>
        </w:rPr>
        <w:t>отражает</w:t>
      </w:r>
      <w:r w:rsidR="00812033" w:rsidRPr="00812033">
        <w:rPr>
          <w:rStyle w:val="FontStyle28"/>
          <w:lang w:val="ru-RU"/>
        </w:rPr>
        <w:t xml:space="preserve"> </w:t>
      </w:r>
      <w:r w:rsidR="00812033">
        <w:rPr>
          <w:rStyle w:val="FontStyle28"/>
          <w:lang w:val="ru-RU"/>
        </w:rPr>
        <w:t>принцип</w:t>
      </w:r>
      <w:r w:rsidR="00812033" w:rsidRPr="00812033">
        <w:rPr>
          <w:rStyle w:val="FontStyle28"/>
          <w:lang w:val="ru-RU"/>
        </w:rPr>
        <w:t xml:space="preserve"> </w:t>
      </w:r>
      <w:r w:rsidR="00812033">
        <w:rPr>
          <w:rStyle w:val="FontStyle28"/>
          <w:lang w:val="ru-RU"/>
        </w:rPr>
        <w:t xml:space="preserve">проявления честности во всех </w:t>
      </w:r>
      <w:r w:rsidR="001E0961">
        <w:rPr>
          <w:rStyle w:val="FontStyle28"/>
          <w:lang w:val="ru-RU"/>
        </w:rPr>
        <w:t>поступках</w:t>
      </w:r>
      <w:r w:rsidR="00812033">
        <w:rPr>
          <w:rStyle w:val="FontStyle28"/>
          <w:lang w:val="ru-RU"/>
        </w:rPr>
        <w:t xml:space="preserve"> с учетом высоких моральных принципов. Добросовестность</w:t>
      </w:r>
      <w:r w:rsidR="003664D8">
        <w:rPr>
          <w:rStyle w:val="FontStyle28"/>
          <w:lang w:val="ru-RU"/>
        </w:rPr>
        <w:t xml:space="preserve"> – качество, </w:t>
      </w:r>
      <w:r w:rsidR="00812033">
        <w:rPr>
          <w:rStyle w:val="FontStyle28"/>
          <w:lang w:val="ru-RU"/>
        </w:rPr>
        <w:t>обеспечива</w:t>
      </w:r>
      <w:r w:rsidR="003664D8">
        <w:rPr>
          <w:rStyle w:val="FontStyle28"/>
          <w:lang w:val="ru-RU"/>
        </w:rPr>
        <w:t xml:space="preserve">ющее честное </w:t>
      </w:r>
      <w:r w:rsidR="009F588E">
        <w:rPr>
          <w:rStyle w:val="FontStyle28"/>
          <w:lang w:val="ru-RU"/>
        </w:rPr>
        <w:t>и прозрачное поведение при применении законов и осуществлении стандартных процедур</w:t>
      </w:r>
      <w:r w:rsidR="00A708DE" w:rsidRPr="009F588E">
        <w:rPr>
          <w:rStyle w:val="FontStyle28"/>
          <w:lang w:val="ru-RU"/>
        </w:rPr>
        <w:t>.</w:t>
      </w:r>
    </w:p>
    <w:p w:rsidR="003B6950" w:rsidRPr="0041422F" w:rsidRDefault="003B6FB8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Прозрачность</w:t>
      </w:r>
      <w:r w:rsidR="00A708DE" w:rsidRPr="009F588E">
        <w:rPr>
          <w:rStyle w:val="FontStyle24"/>
          <w:lang w:val="ru-RU"/>
        </w:rPr>
        <w:t xml:space="preserve"> </w:t>
      </w:r>
      <w:r w:rsidR="009F588E" w:rsidRPr="009F588E">
        <w:rPr>
          <w:rStyle w:val="FontStyle28"/>
          <w:lang w:val="ru-RU"/>
        </w:rPr>
        <w:t>–</w:t>
      </w:r>
      <w:r w:rsidR="00A708DE" w:rsidRPr="009F588E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принцип</w:t>
      </w:r>
      <w:r w:rsidR="009F588E" w:rsidRPr="009F588E">
        <w:rPr>
          <w:rStyle w:val="FontStyle28"/>
          <w:lang w:val="ru-RU"/>
        </w:rPr>
        <w:t xml:space="preserve">, </w:t>
      </w:r>
      <w:r w:rsidR="009F588E">
        <w:rPr>
          <w:rStyle w:val="FontStyle28"/>
          <w:lang w:val="ru-RU"/>
        </w:rPr>
        <w:t>который</w:t>
      </w:r>
      <w:r w:rsidR="009F588E" w:rsidRPr="009F588E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демонстрирует</w:t>
      </w:r>
      <w:r w:rsidR="009F588E" w:rsidRPr="009F588E">
        <w:rPr>
          <w:rStyle w:val="FontStyle28"/>
          <w:lang w:val="ru-RU"/>
        </w:rPr>
        <w:t xml:space="preserve">, </w:t>
      </w:r>
      <w:r w:rsidR="009F588E">
        <w:rPr>
          <w:rStyle w:val="FontStyle28"/>
          <w:lang w:val="ru-RU"/>
        </w:rPr>
        <w:t>что</w:t>
      </w:r>
      <w:r w:rsidR="009F588E" w:rsidRPr="009F588E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организации</w:t>
      </w:r>
      <w:r w:rsidR="009F588E" w:rsidRPr="009F588E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нечего</w:t>
      </w:r>
      <w:r w:rsidR="009F588E" w:rsidRPr="009F588E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скрывать, и она использует подход «открытых дверей» при принятии всех решений и осуществлении всех видов деятельности. Прозрачность</w:t>
      </w:r>
      <w:r w:rsidR="009F588E" w:rsidRPr="0041422F">
        <w:rPr>
          <w:rStyle w:val="FontStyle28"/>
          <w:lang w:val="ru-RU"/>
        </w:rPr>
        <w:t xml:space="preserve"> – </w:t>
      </w:r>
      <w:r w:rsidR="009F588E">
        <w:rPr>
          <w:rStyle w:val="FontStyle28"/>
          <w:lang w:val="ru-RU"/>
        </w:rPr>
        <w:t>важный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элемент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борьбы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с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коррупцией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за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счет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lastRenderedPageBreak/>
        <w:t>обеспечения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открытости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в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отношении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любых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конечных</w:t>
      </w:r>
      <w:r w:rsidR="009F588E" w:rsidRPr="0041422F">
        <w:rPr>
          <w:rStyle w:val="FontStyle28"/>
          <w:lang w:val="ru-RU"/>
        </w:rPr>
        <w:t xml:space="preserve"> </w:t>
      </w:r>
      <w:r w:rsidR="009F588E">
        <w:rPr>
          <w:rStyle w:val="FontStyle28"/>
          <w:lang w:val="ru-RU"/>
        </w:rPr>
        <w:t>целей</w:t>
      </w:r>
      <w:r w:rsidR="009F588E" w:rsidRPr="0041422F">
        <w:rPr>
          <w:rStyle w:val="FontStyle28"/>
          <w:lang w:val="ru-RU"/>
        </w:rPr>
        <w:t xml:space="preserve">, </w:t>
      </w:r>
      <w:r w:rsidR="0041422F">
        <w:rPr>
          <w:rStyle w:val="FontStyle28"/>
          <w:lang w:val="ru-RU"/>
        </w:rPr>
        <w:t>преследуемых организацией государственного сектора, принимаемых ею решений, необходимых или используемых ресурсов и достигнутых результатов.</w:t>
      </w:r>
    </w:p>
    <w:p w:rsidR="003B6950" w:rsidRPr="00D522B5" w:rsidRDefault="003B6FB8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Подотчетность</w:t>
      </w:r>
      <w:r w:rsidR="00A708DE" w:rsidRPr="00D522B5">
        <w:rPr>
          <w:rStyle w:val="FontStyle24"/>
          <w:lang w:val="ru-RU"/>
        </w:rPr>
        <w:t xml:space="preserve"> </w:t>
      </w:r>
      <w:r w:rsidR="0041422F" w:rsidRPr="00D522B5">
        <w:rPr>
          <w:rStyle w:val="FontStyle27"/>
          <w:lang w:val="ru-RU"/>
        </w:rPr>
        <w:t>–</w:t>
      </w:r>
      <w:r w:rsidR="00A708DE" w:rsidRPr="00D522B5">
        <w:rPr>
          <w:rStyle w:val="FontStyle27"/>
          <w:lang w:val="ru-RU"/>
        </w:rPr>
        <w:t xml:space="preserve"> </w:t>
      </w:r>
      <w:r w:rsidR="0041422F">
        <w:rPr>
          <w:rStyle w:val="FontStyle28"/>
          <w:lang w:val="ru-RU"/>
        </w:rPr>
        <w:t>отражает</w:t>
      </w:r>
      <w:r w:rsidR="0041422F" w:rsidRPr="00D522B5">
        <w:rPr>
          <w:rStyle w:val="FontStyle28"/>
          <w:lang w:val="ru-RU"/>
        </w:rPr>
        <w:t xml:space="preserve"> </w:t>
      </w:r>
      <w:r w:rsidR="0041422F">
        <w:rPr>
          <w:rStyle w:val="FontStyle28"/>
          <w:lang w:val="ru-RU"/>
        </w:rPr>
        <w:t>обязанность</w:t>
      </w:r>
      <w:r w:rsidR="0041422F" w:rsidRPr="00D522B5">
        <w:rPr>
          <w:rStyle w:val="FontStyle28"/>
          <w:lang w:val="ru-RU"/>
        </w:rPr>
        <w:t xml:space="preserve"> </w:t>
      </w:r>
      <w:r w:rsidR="001E0961">
        <w:rPr>
          <w:rStyle w:val="FontStyle28"/>
          <w:lang w:val="ru-RU"/>
        </w:rPr>
        <w:t>руководителей</w:t>
      </w:r>
      <w:r w:rsidR="0041422F" w:rsidRPr="00D522B5">
        <w:rPr>
          <w:rStyle w:val="FontStyle28"/>
          <w:lang w:val="ru-RU"/>
        </w:rPr>
        <w:t xml:space="preserve">, </w:t>
      </w:r>
      <w:r w:rsidR="0041422F">
        <w:rPr>
          <w:rStyle w:val="FontStyle28"/>
          <w:lang w:val="ru-RU"/>
        </w:rPr>
        <w:t>которым</w:t>
      </w:r>
      <w:r w:rsidR="0041422F" w:rsidRPr="00D522B5">
        <w:rPr>
          <w:rStyle w:val="FontStyle28"/>
          <w:lang w:val="ru-RU"/>
        </w:rPr>
        <w:t xml:space="preserve"> </w:t>
      </w:r>
      <w:r w:rsidR="0041422F">
        <w:rPr>
          <w:rStyle w:val="FontStyle28"/>
          <w:lang w:val="ru-RU"/>
        </w:rPr>
        <w:t>вверено</w:t>
      </w:r>
      <w:r w:rsidR="0041422F" w:rsidRPr="00D522B5">
        <w:rPr>
          <w:rStyle w:val="FontStyle28"/>
          <w:lang w:val="ru-RU"/>
        </w:rPr>
        <w:t xml:space="preserve"> </w:t>
      </w:r>
      <w:r w:rsidR="0041422F">
        <w:rPr>
          <w:rStyle w:val="FontStyle28"/>
          <w:lang w:val="ru-RU"/>
        </w:rPr>
        <w:t>распоряжаться</w:t>
      </w:r>
      <w:r w:rsidR="0041422F" w:rsidRPr="00D522B5">
        <w:rPr>
          <w:rStyle w:val="FontStyle28"/>
          <w:lang w:val="ru-RU"/>
        </w:rPr>
        <w:t xml:space="preserve"> </w:t>
      </w:r>
      <w:r w:rsidR="0041422F">
        <w:rPr>
          <w:rStyle w:val="FontStyle28"/>
          <w:lang w:val="ru-RU"/>
        </w:rPr>
        <w:t>государственными</w:t>
      </w:r>
      <w:r w:rsidR="0041422F" w:rsidRPr="00D522B5">
        <w:rPr>
          <w:rStyle w:val="FontStyle28"/>
          <w:lang w:val="ru-RU"/>
        </w:rPr>
        <w:t xml:space="preserve"> </w:t>
      </w:r>
      <w:r w:rsidR="0041422F">
        <w:rPr>
          <w:rStyle w:val="FontStyle28"/>
          <w:lang w:val="ru-RU"/>
        </w:rPr>
        <w:t>ресурсами</w:t>
      </w:r>
      <w:r w:rsidR="00D522B5" w:rsidRPr="00D522B5">
        <w:rPr>
          <w:rStyle w:val="FontStyle28"/>
          <w:lang w:val="ru-RU"/>
        </w:rPr>
        <w:t xml:space="preserve">, </w:t>
      </w:r>
      <w:r w:rsidR="00D522B5">
        <w:rPr>
          <w:rStyle w:val="FontStyle28"/>
          <w:lang w:val="ru-RU"/>
        </w:rPr>
        <w:t>принимать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на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себя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ответственность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и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отвечать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за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проводимую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ими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политику</w:t>
      </w:r>
      <w:r w:rsidR="00D522B5" w:rsidRPr="00D522B5">
        <w:rPr>
          <w:rStyle w:val="FontStyle28"/>
          <w:lang w:val="ru-RU"/>
        </w:rPr>
        <w:t xml:space="preserve">, </w:t>
      </w:r>
      <w:r w:rsidR="00D522B5">
        <w:rPr>
          <w:rStyle w:val="FontStyle28"/>
          <w:lang w:val="ru-RU"/>
        </w:rPr>
        <w:t>решения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и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действия</w:t>
      </w:r>
      <w:r w:rsidR="00D522B5" w:rsidRPr="00D522B5">
        <w:rPr>
          <w:rStyle w:val="FontStyle28"/>
          <w:lang w:val="ru-RU"/>
        </w:rPr>
        <w:t xml:space="preserve">, </w:t>
      </w:r>
      <w:r w:rsidR="00D522B5">
        <w:rPr>
          <w:rStyle w:val="FontStyle28"/>
          <w:lang w:val="ru-RU"/>
        </w:rPr>
        <w:t>особенно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в</w:t>
      </w:r>
      <w:r w:rsidR="00D522B5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отношении</w:t>
      </w:r>
      <w:r w:rsidR="00D522B5" w:rsidRPr="00D522B5">
        <w:rPr>
          <w:rStyle w:val="FontStyle28"/>
          <w:lang w:val="ru-RU"/>
        </w:rPr>
        <w:t xml:space="preserve"> </w:t>
      </w:r>
      <w:r w:rsidR="00A708DE" w:rsidRPr="00D522B5">
        <w:rPr>
          <w:rStyle w:val="FontStyle28"/>
          <w:lang w:val="ru-RU"/>
        </w:rPr>
        <w:t xml:space="preserve"> </w:t>
      </w:r>
      <w:r w:rsidR="00D522B5">
        <w:rPr>
          <w:rStyle w:val="FontStyle28"/>
          <w:lang w:val="ru-RU"/>
        </w:rPr>
        <w:t>государственных финансов</w:t>
      </w:r>
      <w:r w:rsidR="00DB1572">
        <w:rPr>
          <w:rStyle w:val="FontStyle28"/>
          <w:lang w:val="ru-RU"/>
        </w:rPr>
        <w:t xml:space="preserve">, через </w:t>
      </w:r>
      <w:r w:rsidR="00D522B5">
        <w:rPr>
          <w:rStyle w:val="FontStyle28"/>
          <w:lang w:val="ru-RU"/>
        </w:rPr>
        <w:t>окончательны</w:t>
      </w:r>
      <w:r w:rsidR="00DB1572">
        <w:rPr>
          <w:rStyle w:val="FontStyle28"/>
          <w:lang w:val="ru-RU"/>
        </w:rPr>
        <w:t>е</w:t>
      </w:r>
      <w:r w:rsidR="00D522B5">
        <w:rPr>
          <w:rStyle w:val="FontStyle28"/>
          <w:lang w:val="ru-RU"/>
        </w:rPr>
        <w:t xml:space="preserve"> результат</w:t>
      </w:r>
      <w:r w:rsidR="00DB1572">
        <w:rPr>
          <w:rStyle w:val="FontStyle28"/>
          <w:lang w:val="ru-RU"/>
        </w:rPr>
        <w:t>ы</w:t>
      </w:r>
      <w:r w:rsidR="00D522B5">
        <w:rPr>
          <w:rStyle w:val="FontStyle28"/>
          <w:lang w:val="ru-RU"/>
        </w:rPr>
        <w:t xml:space="preserve"> своих действий.  </w:t>
      </w:r>
      <w:r w:rsidR="00A708DE" w:rsidRPr="00D522B5">
        <w:rPr>
          <w:rStyle w:val="FontStyle28"/>
          <w:lang w:val="ru-RU"/>
        </w:rPr>
        <w:t>(</w:t>
      </w:r>
      <w:r w:rsidR="00D522B5">
        <w:rPr>
          <w:rStyle w:val="FontStyle28"/>
          <w:lang w:val="ru-RU"/>
        </w:rPr>
        <w:t>Обязанности, полномочия, функции могут быть делегированы, а конечная ответственность - нет</w:t>
      </w:r>
      <w:r w:rsidR="00A708DE" w:rsidRPr="00D522B5">
        <w:rPr>
          <w:rStyle w:val="FontStyle28"/>
          <w:lang w:val="ru-RU"/>
        </w:rPr>
        <w:t>).</w:t>
      </w:r>
    </w:p>
    <w:p w:rsidR="00352B7B" w:rsidRPr="00D522B5" w:rsidRDefault="00352B7B">
      <w:pPr>
        <w:pStyle w:val="Style8"/>
        <w:widowControl/>
        <w:spacing w:line="278" w:lineRule="exact"/>
        <w:rPr>
          <w:rStyle w:val="FontStyle27"/>
          <w:lang w:val="ru-RU"/>
        </w:rPr>
      </w:pPr>
    </w:p>
    <w:p w:rsidR="003B6950" w:rsidRPr="00D522B5" w:rsidRDefault="003B6FB8">
      <w:pPr>
        <w:pStyle w:val="Style8"/>
        <w:widowControl/>
        <w:spacing w:line="278" w:lineRule="exact"/>
        <w:rPr>
          <w:rStyle w:val="FontStyle28"/>
          <w:lang w:val="ru-RU"/>
        </w:rPr>
      </w:pPr>
      <w:r>
        <w:rPr>
          <w:rStyle w:val="FontStyle27"/>
          <w:lang w:val="ru-RU"/>
        </w:rPr>
        <w:t>Управление</w:t>
      </w:r>
      <w:r w:rsidR="00A708DE" w:rsidRPr="00D522B5">
        <w:rPr>
          <w:rStyle w:val="FontStyle27"/>
          <w:lang w:val="ru-RU"/>
        </w:rPr>
        <w:t xml:space="preserve"> </w:t>
      </w:r>
      <w:r w:rsidR="00D522B5" w:rsidRPr="00D522B5">
        <w:rPr>
          <w:rStyle w:val="FontStyle27"/>
          <w:lang w:val="ru-RU"/>
        </w:rPr>
        <w:t>–</w:t>
      </w:r>
      <w:r w:rsidR="00A708DE" w:rsidRPr="00D522B5">
        <w:rPr>
          <w:rStyle w:val="FontStyle27"/>
          <w:lang w:val="ru-RU"/>
        </w:rPr>
        <w:t xml:space="preserve"> </w:t>
      </w:r>
      <w:r w:rsidR="00D522B5">
        <w:rPr>
          <w:rStyle w:val="FontStyle28"/>
          <w:lang w:val="ru-RU"/>
        </w:rPr>
        <w:t>совокупность процессов и структур, реализуемых советом в целях информационного обеспечения, направления, руководства и мониторинга деятельности организации, направленной на достижение поставленных целей.</w:t>
      </w:r>
    </w:p>
    <w:p w:rsidR="003B6950" w:rsidRPr="000D24C4" w:rsidRDefault="00370914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Эффективность деятельности</w:t>
      </w:r>
      <w:r>
        <w:rPr>
          <w:rStyle w:val="FontStyle24"/>
          <w:b w:val="0"/>
          <w:i w:val="0"/>
          <w:lang w:val="ru-RU"/>
        </w:rPr>
        <w:t xml:space="preserve"> </w:t>
      </w:r>
      <w:r w:rsidR="003E0682" w:rsidRPr="003E0682">
        <w:rPr>
          <w:rStyle w:val="FontStyle28"/>
          <w:lang w:val="ru-RU"/>
        </w:rPr>
        <w:t>–</w:t>
      </w:r>
      <w:r w:rsidR="00A708DE" w:rsidRPr="003E0682">
        <w:rPr>
          <w:rStyle w:val="FontStyle28"/>
          <w:lang w:val="ru-RU"/>
        </w:rPr>
        <w:t xml:space="preserve"> </w:t>
      </w:r>
      <w:r w:rsidR="003E0682">
        <w:rPr>
          <w:rStyle w:val="FontStyle28"/>
          <w:lang w:val="ru-RU"/>
        </w:rPr>
        <w:t>достижения государственной организации в сравнении с ее стратегическими целями</w:t>
      </w:r>
      <w:r w:rsidR="000D24C4">
        <w:rPr>
          <w:rStyle w:val="FontStyle28"/>
          <w:lang w:val="ru-RU"/>
        </w:rPr>
        <w:t xml:space="preserve">. Конечные и непосредственные результаты оцениваются в сравнении с ожидаемыми результатами или установленными контрольными показателями.  </w:t>
      </w:r>
    </w:p>
    <w:p w:rsidR="003B6950" w:rsidRPr="000D24C4" w:rsidRDefault="003B6950">
      <w:pPr>
        <w:pStyle w:val="Style8"/>
        <w:widowControl/>
        <w:spacing w:line="240" w:lineRule="exact"/>
        <w:rPr>
          <w:sz w:val="20"/>
          <w:szCs w:val="20"/>
          <w:lang w:val="ru-RU"/>
        </w:rPr>
      </w:pPr>
    </w:p>
    <w:p w:rsidR="003B6950" w:rsidRPr="000D24C4" w:rsidRDefault="003A35E4">
      <w:pPr>
        <w:pStyle w:val="Style8"/>
        <w:widowControl/>
        <w:spacing w:before="10" w:line="269" w:lineRule="exact"/>
        <w:rPr>
          <w:rStyle w:val="FontStyle28"/>
          <w:lang w:val="ru-RU"/>
        </w:rPr>
      </w:pPr>
      <w:proofErr w:type="gramStart"/>
      <w:r>
        <w:rPr>
          <w:rStyle w:val="FontStyle24"/>
          <w:u w:val="single"/>
          <w:lang w:val="ru-RU"/>
        </w:rPr>
        <w:t>Соблюдение</w:t>
      </w:r>
      <w:r w:rsidRPr="000D24C4">
        <w:rPr>
          <w:rStyle w:val="FontStyle24"/>
          <w:u w:val="single"/>
          <w:lang w:val="ru-RU"/>
        </w:rPr>
        <w:t xml:space="preserve"> </w:t>
      </w:r>
      <w:r>
        <w:rPr>
          <w:rStyle w:val="FontStyle24"/>
          <w:u w:val="single"/>
          <w:lang w:val="ru-RU"/>
        </w:rPr>
        <w:t>требований</w:t>
      </w:r>
      <w:r w:rsidR="00A708DE" w:rsidRPr="000D24C4">
        <w:rPr>
          <w:rStyle w:val="FontStyle24"/>
          <w:lang w:val="ru-RU"/>
        </w:rPr>
        <w:t xml:space="preserve"> </w:t>
      </w:r>
      <w:r w:rsidR="00A708DE" w:rsidRPr="000D24C4">
        <w:rPr>
          <w:rStyle w:val="FontStyle28"/>
          <w:lang w:val="ru-RU"/>
        </w:rPr>
        <w:t>(</w:t>
      </w:r>
      <w:r w:rsidR="000D24C4">
        <w:rPr>
          <w:rStyle w:val="FontStyle28"/>
          <w:lang w:val="ru-RU"/>
        </w:rPr>
        <w:t>соответствие</w:t>
      </w:r>
      <w:r w:rsidR="00A708DE" w:rsidRPr="000D24C4">
        <w:rPr>
          <w:rStyle w:val="FontStyle28"/>
          <w:lang w:val="ru-RU"/>
        </w:rPr>
        <w:t>)</w:t>
      </w:r>
      <w:r w:rsidR="005221FE">
        <w:rPr>
          <w:rStyle w:val="FontStyle28"/>
          <w:lang w:val="ru-RU"/>
        </w:rPr>
        <w:t xml:space="preserve"> -</w:t>
      </w:r>
      <w:r w:rsidR="00A708DE" w:rsidRPr="000D24C4">
        <w:rPr>
          <w:rStyle w:val="FontStyle28"/>
          <w:lang w:val="ru-RU"/>
        </w:rPr>
        <w:t xml:space="preserve"> </w:t>
      </w:r>
      <w:r w:rsidR="000D24C4">
        <w:rPr>
          <w:rStyle w:val="FontStyle28"/>
          <w:lang w:val="ru-RU"/>
        </w:rPr>
        <w:t>соблюдение</w:t>
      </w:r>
      <w:r w:rsidR="000D24C4" w:rsidRPr="000D24C4">
        <w:rPr>
          <w:rStyle w:val="FontStyle28"/>
          <w:lang w:val="ru-RU"/>
        </w:rPr>
        <w:t xml:space="preserve"> </w:t>
      </w:r>
      <w:r w:rsidR="000D24C4">
        <w:rPr>
          <w:rStyle w:val="FontStyle28"/>
          <w:lang w:val="ru-RU"/>
        </w:rPr>
        <w:t xml:space="preserve">действующих норм, планов, процедур, законов, внутренних правил. </w:t>
      </w:r>
      <w:proofErr w:type="gramEnd"/>
    </w:p>
    <w:p w:rsidR="003B6950" w:rsidRPr="000D24C4" w:rsidRDefault="003B6950">
      <w:pPr>
        <w:pStyle w:val="Style8"/>
        <w:widowControl/>
        <w:spacing w:line="240" w:lineRule="exact"/>
        <w:rPr>
          <w:sz w:val="20"/>
          <w:szCs w:val="20"/>
          <w:lang w:val="ru-RU"/>
        </w:rPr>
      </w:pPr>
    </w:p>
    <w:p w:rsidR="003B6950" w:rsidRPr="00F43503" w:rsidRDefault="003A35E4">
      <w:pPr>
        <w:pStyle w:val="Style8"/>
        <w:widowControl/>
        <w:spacing w:before="5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Уверенность</w:t>
      </w:r>
      <w:r w:rsidR="00A708DE" w:rsidRPr="004A39CE">
        <w:rPr>
          <w:rStyle w:val="FontStyle24"/>
          <w:lang w:val="ru-RU"/>
        </w:rPr>
        <w:t xml:space="preserve"> </w:t>
      </w:r>
      <w:r w:rsidR="000D24C4" w:rsidRPr="004A39CE">
        <w:rPr>
          <w:rStyle w:val="FontStyle24"/>
          <w:lang w:val="ru-RU"/>
        </w:rPr>
        <w:t xml:space="preserve">- </w:t>
      </w:r>
      <w:r w:rsidR="00A708DE" w:rsidRPr="004A39CE">
        <w:rPr>
          <w:rStyle w:val="FontStyle28"/>
          <w:lang w:val="ru-RU"/>
        </w:rPr>
        <w:t xml:space="preserve"> </w:t>
      </w:r>
      <w:r w:rsidR="000D24C4">
        <w:rPr>
          <w:rStyle w:val="FontStyle28"/>
          <w:lang w:val="ru-RU"/>
        </w:rPr>
        <w:t>степень</w:t>
      </w:r>
      <w:r w:rsidR="000D24C4" w:rsidRPr="004A39CE">
        <w:rPr>
          <w:rStyle w:val="FontStyle28"/>
          <w:lang w:val="ru-RU"/>
        </w:rPr>
        <w:t xml:space="preserve"> </w:t>
      </w:r>
      <w:r w:rsidR="000D24C4">
        <w:rPr>
          <w:rStyle w:val="FontStyle28"/>
          <w:lang w:val="ru-RU"/>
        </w:rPr>
        <w:t>уверенности</w:t>
      </w:r>
      <w:r w:rsidR="000D24C4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в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качестве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управления</w:t>
      </w:r>
      <w:r w:rsidR="00A708D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 xml:space="preserve">организацией </w:t>
      </w:r>
      <w:r w:rsidR="00A708DE" w:rsidRPr="004A39CE">
        <w:rPr>
          <w:rStyle w:val="FontStyle28"/>
          <w:lang w:val="ru-RU"/>
        </w:rPr>
        <w:t>(</w:t>
      </w:r>
      <w:r w:rsidR="004A39CE">
        <w:rPr>
          <w:rStyle w:val="FontStyle28"/>
          <w:lang w:val="ru-RU"/>
        </w:rPr>
        <w:t>в отношении продуктивности и эффективности операций, активов и т.д.)</w:t>
      </w:r>
      <w:r w:rsidR="00A708DE" w:rsidRPr="004A39CE">
        <w:rPr>
          <w:rStyle w:val="FontStyle28"/>
          <w:lang w:val="ru-RU"/>
        </w:rPr>
        <w:t xml:space="preserve">. </w:t>
      </w:r>
      <w:r w:rsidR="004A39CE">
        <w:rPr>
          <w:rStyle w:val="FontStyle28"/>
          <w:lang w:val="ru-RU"/>
        </w:rPr>
        <w:t>Можно получить только разумную уверенность, по</w:t>
      </w:r>
      <w:r w:rsidR="00786DAF">
        <w:rPr>
          <w:rStyle w:val="FontStyle28"/>
          <w:lang w:val="ru-RU"/>
        </w:rPr>
        <w:t xml:space="preserve">скольку </w:t>
      </w:r>
      <w:r w:rsidR="004A39CE">
        <w:rPr>
          <w:rStyle w:val="FontStyle28"/>
          <w:lang w:val="ru-RU"/>
        </w:rPr>
        <w:t xml:space="preserve">полностью устранить все факторы 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 xml:space="preserve">риска невозможно никогда. </w:t>
      </w:r>
      <w:r w:rsidR="00A708DE" w:rsidRPr="004A39CE">
        <w:rPr>
          <w:rStyle w:val="FontStyle28"/>
          <w:lang w:val="ru-RU"/>
        </w:rPr>
        <w:t xml:space="preserve"> </w:t>
      </w:r>
    </w:p>
    <w:p w:rsidR="003B6950" w:rsidRPr="00F43503" w:rsidRDefault="003A35E4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Профессионализм</w:t>
      </w:r>
      <w:r w:rsidR="004A39CE" w:rsidRPr="004A39CE">
        <w:rPr>
          <w:rStyle w:val="FontStyle24"/>
          <w:lang w:val="ru-RU"/>
        </w:rPr>
        <w:t>.</w:t>
      </w:r>
      <w:r w:rsidR="004A39CE">
        <w:rPr>
          <w:rStyle w:val="FontStyle28"/>
          <w:lang w:val="ru-RU"/>
        </w:rPr>
        <w:t xml:space="preserve"> Быть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профессионалом</w:t>
      </w:r>
      <w:r w:rsidR="004A39CE" w:rsidRPr="004A39CE">
        <w:rPr>
          <w:rStyle w:val="FontStyle28"/>
          <w:lang w:val="ru-RU"/>
        </w:rPr>
        <w:t xml:space="preserve"> – </w:t>
      </w:r>
      <w:r w:rsidR="004A39CE">
        <w:rPr>
          <w:rStyle w:val="FontStyle28"/>
          <w:lang w:val="ru-RU"/>
        </w:rPr>
        <w:t>это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гораздо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больше</w:t>
      </w:r>
      <w:r w:rsidR="004A39CE" w:rsidRPr="004A39CE">
        <w:rPr>
          <w:rStyle w:val="FontStyle28"/>
          <w:lang w:val="ru-RU"/>
        </w:rPr>
        <w:t xml:space="preserve">, </w:t>
      </w:r>
      <w:r w:rsidR="004A39CE">
        <w:rPr>
          <w:rStyle w:val="FontStyle28"/>
          <w:lang w:val="ru-RU"/>
        </w:rPr>
        <w:t>чем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носить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деловой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костюм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и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иметь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диплом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о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высшем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образовании</w:t>
      </w:r>
      <w:r w:rsidR="004A39CE" w:rsidRPr="004A39CE">
        <w:rPr>
          <w:rStyle w:val="FontStyle28"/>
          <w:lang w:val="ru-RU"/>
        </w:rPr>
        <w:t>.</w:t>
      </w:r>
      <w:r w:rsidR="00A708D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 xml:space="preserve"> Профессионал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обладает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целым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рядом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>важных</w:t>
      </w:r>
      <w:r w:rsidR="004A39CE" w:rsidRPr="004A39CE">
        <w:rPr>
          <w:rStyle w:val="FontStyle28"/>
          <w:lang w:val="ru-RU"/>
        </w:rPr>
        <w:t xml:space="preserve"> </w:t>
      </w:r>
      <w:r w:rsidR="004A39CE">
        <w:rPr>
          <w:rStyle w:val="FontStyle28"/>
          <w:lang w:val="ru-RU"/>
        </w:rPr>
        <w:t xml:space="preserve">свойств, таких как надежность, компетентность, этика, организационные навыки, </w:t>
      </w:r>
      <w:r w:rsidR="00370914">
        <w:rPr>
          <w:rStyle w:val="FontStyle28"/>
          <w:lang w:val="ru-RU"/>
        </w:rPr>
        <w:t xml:space="preserve">чувство ответственности </w:t>
      </w:r>
      <w:r w:rsidR="004A39CE">
        <w:rPr>
          <w:rStyle w:val="FontStyle28"/>
          <w:lang w:val="ru-RU"/>
        </w:rPr>
        <w:t>и даже знание делового этикета.</w:t>
      </w:r>
    </w:p>
    <w:p w:rsidR="003B6950" w:rsidRPr="004A39CE" w:rsidRDefault="003B6950">
      <w:pPr>
        <w:pStyle w:val="Style8"/>
        <w:widowControl/>
        <w:spacing w:line="240" w:lineRule="exact"/>
        <w:rPr>
          <w:sz w:val="20"/>
          <w:szCs w:val="20"/>
          <w:lang w:val="ru-RU"/>
        </w:rPr>
      </w:pPr>
    </w:p>
    <w:p w:rsidR="003B6950" w:rsidRPr="00AD29E5" w:rsidRDefault="003A35E4">
      <w:pPr>
        <w:pStyle w:val="Style8"/>
        <w:widowControl/>
        <w:spacing w:before="5"/>
        <w:rPr>
          <w:rStyle w:val="FontStyle28"/>
          <w:lang w:val="ru-RU"/>
        </w:rPr>
      </w:pPr>
      <w:r>
        <w:rPr>
          <w:rStyle w:val="FontStyle24"/>
          <w:u w:val="single"/>
          <w:lang w:val="ru-RU"/>
        </w:rPr>
        <w:t>Честность</w:t>
      </w:r>
      <w:r w:rsidR="00A708DE" w:rsidRPr="00AD29E5">
        <w:rPr>
          <w:rStyle w:val="FontStyle24"/>
          <w:lang w:val="ru-RU"/>
        </w:rPr>
        <w:t xml:space="preserve"> </w:t>
      </w:r>
      <w:r w:rsidR="00AD29E5">
        <w:rPr>
          <w:rStyle w:val="FontStyle28"/>
          <w:lang w:val="ru-RU"/>
        </w:rPr>
        <w:t>имеет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отношение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к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нравственным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принципам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и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предполагает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обладание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такими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положительными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чертами</w:t>
      </w:r>
      <w:r w:rsidR="00AD29E5" w:rsidRPr="00AD29E5">
        <w:rPr>
          <w:rStyle w:val="FontStyle28"/>
          <w:lang w:val="ru-RU"/>
        </w:rPr>
        <w:t xml:space="preserve">, </w:t>
      </w:r>
      <w:r w:rsidR="00AD29E5">
        <w:rPr>
          <w:rStyle w:val="FontStyle28"/>
          <w:lang w:val="ru-RU"/>
        </w:rPr>
        <w:t>как</w:t>
      </w:r>
      <w:r w:rsidR="00AD29E5" w:rsidRPr="00AD29E5">
        <w:rPr>
          <w:rStyle w:val="FontStyle28"/>
          <w:lang w:val="ru-RU"/>
        </w:rPr>
        <w:t xml:space="preserve"> </w:t>
      </w:r>
      <w:r w:rsidR="00AD29E5">
        <w:rPr>
          <w:rStyle w:val="FontStyle28"/>
          <w:lang w:val="ru-RU"/>
        </w:rPr>
        <w:t>целостность личности, правдивость, прямота, включ</w:t>
      </w:r>
      <w:r w:rsidR="00C157EC">
        <w:rPr>
          <w:rStyle w:val="FontStyle28"/>
          <w:lang w:val="ru-RU"/>
        </w:rPr>
        <w:t>ая прямоту в поведении, наряду с отсутствием склонности ко лжи, обману и воровству.</w:t>
      </w:r>
    </w:p>
    <w:p w:rsidR="003B6950" w:rsidRPr="00AD29E5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3B6950" w:rsidRPr="00AD29E5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3B6950" w:rsidRPr="00F43503" w:rsidRDefault="00A708DE">
      <w:pPr>
        <w:pStyle w:val="Style13"/>
        <w:widowControl/>
        <w:spacing w:before="19"/>
        <w:rPr>
          <w:rStyle w:val="FontStyle27"/>
          <w:lang w:val="ru-RU"/>
        </w:rPr>
      </w:pPr>
      <w:r w:rsidRPr="00F43503">
        <w:rPr>
          <w:rStyle w:val="FontStyle27"/>
          <w:lang w:val="ru-RU"/>
        </w:rPr>
        <w:t xml:space="preserve">3. </w:t>
      </w:r>
      <w:r w:rsidR="003A35E4">
        <w:rPr>
          <w:rStyle w:val="FontStyle26"/>
          <w:lang w:val="ru-RU"/>
        </w:rPr>
        <w:t>Дополнительн</w:t>
      </w:r>
      <w:r w:rsidR="0041422F">
        <w:rPr>
          <w:rStyle w:val="FontStyle26"/>
          <w:lang w:val="ru-RU"/>
        </w:rPr>
        <w:t>ая</w:t>
      </w:r>
      <w:r w:rsidR="0041422F" w:rsidRPr="00F43503">
        <w:rPr>
          <w:rStyle w:val="FontStyle26"/>
          <w:lang w:val="ru-RU"/>
        </w:rPr>
        <w:t xml:space="preserve"> </w:t>
      </w:r>
      <w:r w:rsidR="0041422F">
        <w:rPr>
          <w:rStyle w:val="FontStyle26"/>
          <w:lang w:val="ru-RU"/>
        </w:rPr>
        <w:t>ценность</w:t>
      </w:r>
      <w:r w:rsidR="0041422F" w:rsidRPr="00F43503">
        <w:rPr>
          <w:rStyle w:val="FontStyle26"/>
          <w:lang w:val="ru-RU"/>
        </w:rPr>
        <w:t xml:space="preserve"> </w:t>
      </w:r>
      <w:r w:rsidR="0041422F">
        <w:rPr>
          <w:rStyle w:val="FontStyle26"/>
          <w:lang w:val="ru-RU"/>
        </w:rPr>
        <w:t>внутреннего</w:t>
      </w:r>
      <w:r w:rsidR="0041422F" w:rsidRPr="00F43503">
        <w:rPr>
          <w:rStyle w:val="FontStyle26"/>
          <w:lang w:val="ru-RU"/>
        </w:rPr>
        <w:t xml:space="preserve"> </w:t>
      </w:r>
      <w:r w:rsidR="0041422F">
        <w:rPr>
          <w:rStyle w:val="FontStyle26"/>
          <w:lang w:val="ru-RU"/>
        </w:rPr>
        <w:t>контроля</w:t>
      </w:r>
    </w:p>
    <w:p w:rsidR="003B6950" w:rsidRPr="005E36B9" w:rsidRDefault="00C157EC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Внутренний</w:t>
      </w:r>
      <w:r w:rsidRPr="006034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государственный</w:t>
      </w:r>
      <w:r w:rsidRPr="006034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контроль</w:t>
      </w:r>
      <w:r w:rsidRPr="006034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можно</w:t>
      </w:r>
      <w:r w:rsidRPr="006034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рассматривать</w:t>
      </w:r>
      <w:r w:rsidRPr="006034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как</w:t>
      </w:r>
      <w:r w:rsidRPr="006034D2">
        <w:rPr>
          <w:rStyle w:val="FontStyle28"/>
          <w:lang w:val="ru-RU"/>
        </w:rPr>
        <w:t xml:space="preserve"> </w:t>
      </w:r>
      <w:r w:rsidR="00E659F8">
        <w:rPr>
          <w:rStyle w:val="FontStyle28"/>
          <w:lang w:val="ru-RU"/>
        </w:rPr>
        <w:t>последовательность</w:t>
      </w:r>
      <w:r w:rsidR="00E659F8" w:rsidRPr="006034D2">
        <w:rPr>
          <w:rStyle w:val="FontStyle28"/>
          <w:lang w:val="ru-RU"/>
        </w:rPr>
        <w:t xml:space="preserve"> </w:t>
      </w:r>
      <w:r w:rsidR="00E659F8">
        <w:rPr>
          <w:rStyle w:val="FontStyle28"/>
          <w:lang w:val="ru-RU"/>
        </w:rPr>
        <w:t>действий</w:t>
      </w:r>
      <w:r w:rsidR="00E659F8" w:rsidRPr="006034D2">
        <w:rPr>
          <w:rStyle w:val="FontStyle28"/>
          <w:lang w:val="ru-RU"/>
        </w:rPr>
        <w:t xml:space="preserve">, </w:t>
      </w:r>
      <w:r w:rsidR="00E659F8">
        <w:rPr>
          <w:rStyle w:val="FontStyle28"/>
          <w:lang w:val="ru-RU"/>
        </w:rPr>
        <w:t>мероприятий</w:t>
      </w:r>
      <w:r w:rsidR="00E659F8" w:rsidRPr="006034D2">
        <w:rPr>
          <w:rStyle w:val="FontStyle28"/>
          <w:lang w:val="ru-RU"/>
        </w:rPr>
        <w:t xml:space="preserve">, </w:t>
      </w:r>
      <w:r w:rsidR="00E659F8">
        <w:rPr>
          <w:rStyle w:val="FontStyle28"/>
          <w:lang w:val="ru-RU"/>
        </w:rPr>
        <w:t>планов</w:t>
      </w:r>
      <w:r w:rsidR="00E659F8" w:rsidRPr="006034D2">
        <w:rPr>
          <w:rStyle w:val="FontStyle28"/>
          <w:lang w:val="ru-RU"/>
        </w:rPr>
        <w:t xml:space="preserve">, </w:t>
      </w:r>
      <w:r w:rsidR="00E659F8">
        <w:rPr>
          <w:rStyle w:val="FontStyle28"/>
          <w:lang w:val="ru-RU"/>
        </w:rPr>
        <w:t>процедур</w:t>
      </w:r>
      <w:r w:rsidR="00E659F8" w:rsidRPr="006034D2">
        <w:rPr>
          <w:rStyle w:val="FontStyle28"/>
          <w:lang w:val="ru-RU"/>
        </w:rPr>
        <w:t xml:space="preserve">, </w:t>
      </w:r>
      <w:r w:rsidR="00E659F8">
        <w:rPr>
          <w:rStyle w:val="FontStyle28"/>
          <w:lang w:val="ru-RU"/>
        </w:rPr>
        <w:t>мер</w:t>
      </w:r>
      <w:r w:rsidR="00E659F8" w:rsidRPr="006034D2">
        <w:rPr>
          <w:rStyle w:val="FontStyle28"/>
          <w:lang w:val="ru-RU"/>
        </w:rPr>
        <w:t xml:space="preserve"> </w:t>
      </w:r>
      <w:r w:rsidR="00E659F8">
        <w:rPr>
          <w:rStyle w:val="FontStyle28"/>
          <w:lang w:val="ru-RU"/>
        </w:rPr>
        <w:t>политики</w:t>
      </w:r>
      <w:r w:rsidR="00E659F8" w:rsidRPr="006034D2">
        <w:rPr>
          <w:rStyle w:val="FontStyle28"/>
          <w:lang w:val="ru-RU"/>
        </w:rPr>
        <w:t xml:space="preserve">, </w:t>
      </w:r>
      <w:r w:rsidR="00E659F8">
        <w:rPr>
          <w:rStyle w:val="FontStyle28"/>
          <w:lang w:val="ru-RU"/>
        </w:rPr>
        <w:t>ресурсов</w:t>
      </w:r>
      <w:r w:rsidR="00E659F8" w:rsidRPr="006034D2">
        <w:rPr>
          <w:rStyle w:val="FontStyle28"/>
          <w:lang w:val="ru-RU"/>
        </w:rPr>
        <w:t xml:space="preserve"> </w:t>
      </w:r>
      <w:r w:rsidR="00E659F8">
        <w:rPr>
          <w:rStyle w:val="FontStyle28"/>
          <w:lang w:val="ru-RU"/>
        </w:rPr>
        <w:t>и</w:t>
      </w:r>
      <w:r w:rsidR="00E659F8" w:rsidRPr="006034D2">
        <w:rPr>
          <w:rStyle w:val="FontStyle28"/>
          <w:lang w:val="ru-RU"/>
        </w:rPr>
        <w:t xml:space="preserve"> </w:t>
      </w:r>
      <w:r w:rsidR="00E659F8">
        <w:rPr>
          <w:rStyle w:val="FontStyle28"/>
          <w:lang w:val="ru-RU"/>
        </w:rPr>
        <w:t>усилий</w:t>
      </w:r>
      <w:r w:rsidR="00E659F8" w:rsidRPr="006034D2">
        <w:rPr>
          <w:rStyle w:val="FontStyle28"/>
          <w:lang w:val="ru-RU"/>
        </w:rPr>
        <w:t xml:space="preserve"> </w:t>
      </w:r>
      <w:r w:rsidR="00E659F8">
        <w:rPr>
          <w:rStyle w:val="FontStyle28"/>
          <w:lang w:val="ru-RU"/>
        </w:rPr>
        <w:t>людей</w:t>
      </w:r>
      <w:r w:rsidR="006034D2" w:rsidRPr="006034D2">
        <w:rPr>
          <w:rStyle w:val="FontStyle28"/>
          <w:lang w:val="ru-RU"/>
        </w:rPr>
        <w:t xml:space="preserve">, </w:t>
      </w:r>
      <w:r w:rsidR="006034D2">
        <w:rPr>
          <w:rStyle w:val="FontStyle28"/>
          <w:lang w:val="ru-RU"/>
        </w:rPr>
        <w:t>привлеченных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к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работе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в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государственных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организациях</w:t>
      </w:r>
      <w:r w:rsidR="006034D2" w:rsidRPr="006034D2">
        <w:rPr>
          <w:rStyle w:val="FontStyle28"/>
          <w:lang w:val="ru-RU"/>
        </w:rPr>
        <w:t>,</w:t>
      </w:r>
      <w:r w:rsidR="001D7BE7">
        <w:rPr>
          <w:rStyle w:val="FontStyle28"/>
          <w:lang w:val="ru-RU"/>
        </w:rPr>
        <w:t xml:space="preserve"> предназначенных </w:t>
      </w:r>
      <w:r w:rsidR="006034D2">
        <w:rPr>
          <w:rStyle w:val="FontStyle28"/>
          <w:lang w:val="ru-RU"/>
        </w:rPr>
        <w:t>для</w:t>
      </w:r>
      <w:r w:rsidR="006034D2" w:rsidRPr="006034D2">
        <w:rPr>
          <w:rStyle w:val="FontStyle28"/>
          <w:lang w:val="ru-RU"/>
        </w:rPr>
        <w:t xml:space="preserve"> </w:t>
      </w:r>
      <w:r w:rsidR="001D7BE7">
        <w:rPr>
          <w:rStyle w:val="FontStyle28"/>
          <w:lang w:val="ru-RU"/>
        </w:rPr>
        <w:t>получения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разумной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уверенности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в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том</w:t>
      </w:r>
      <w:r w:rsidR="006034D2" w:rsidRPr="006034D2">
        <w:rPr>
          <w:rStyle w:val="FontStyle28"/>
          <w:lang w:val="ru-RU"/>
        </w:rPr>
        <w:t xml:space="preserve">, </w:t>
      </w:r>
      <w:r w:rsidR="006034D2">
        <w:rPr>
          <w:rStyle w:val="FontStyle28"/>
          <w:lang w:val="ru-RU"/>
        </w:rPr>
        <w:t>что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>государственная</w:t>
      </w:r>
      <w:r w:rsidR="006034D2" w:rsidRPr="006034D2">
        <w:rPr>
          <w:rStyle w:val="FontStyle28"/>
          <w:lang w:val="ru-RU"/>
        </w:rPr>
        <w:t xml:space="preserve"> </w:t>
      </w:r>
      <w:r w:rsidR="006034D2">
        <w:rPr>
          <w:rStyle w:val="FontStyle28"/>
          <w:lang w:val="ru-RU"/>
        </w:rPr>
        <w:t xml:space="preserve">организация достигнет </w:t>
      </w:r>
      <w:r w:rsidR="005E36B9">
        <w:rPr>
          <w:rStyle w:val="FontStyle28"/>
          <w:lang w:val="ru-RU"/>
        </w:rPr>
        <w:t>с</w:t>
      </w:r>
      <w:r w:rsidR="006034D2">
        <w:rPr>
          <w:rStyle w:val="FontStyle28"/>
          <w:lang w:val="ru-RU"/>
        </w:rPr>
        <w:t>в</w:t>
      </w:r>
      <w:r w:rsidR="005E36B9">
        <w:rPr>
          <w:rStyle w:val="FontStyle28"/>
          <w:lang w:val="ru-RU"/>
        </w:rPr>
        <w:t>о</w:t>
      </w:r>
      <w:r w:rsidR="006034D2">
        <w:rPr>
          <w:rStyle w:val="FontStyle28"/>
          <w:lang w:val="ru-RU"/>
        </w:rPr>
        <w:t xml:space="preserve">их целей и выполнит свое предназначение. </w:t>
      </w:r>
      <w:r w:rsidR="006034D2" w:rsidRPr="006034D2">
        <w:rPr>
          <w:rStyle w:val="FontStyle28"/>
          <w:lang w:val="ru-RU"/>
        </w:rPr>
        <w:t xml:space="preserve"> </w:t>
      </w:r>
    </w:p>
    <w:p w:rsidR="003B6950" w:rsidRPr="009454AC" w:rsidRDefault="005E36B9">
      <w:pPr>
        <w:pStyle w:val="Style8"/>
        <w:widowControl/>
        <w:spacing w:before="235"/>
        <w:rPr>
          <w:rStyle w:val="FontStyle28"/>
          <w:lang w:val="ru-RU"/>
        </w:rPr>
      </w:pPr>
      <w:r>
        <w:rPr>
          <w:rStyle w:val="FontStyle27"/>
          <w:lang w:val="ru-RU"/>
        </w:rPr>
        <w:t>Добросовестное</w:t>
      </w:r>
      <w:r w:rsidRPr="005E36B9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государственное</w:t>
      </w:r>
      <w:r w:rsidRPr="005E36B9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управление</w:t>
      </w:r>
      <w:r w:rsidR="00A708DE" w:rsidRPr="005E36B9">
        <w:rPr>
          <w:rStyle w:val="FontStyle27"/>
          <w:lang w:val="ru-RU"/>
        </w:rPr>
        <w:t xml:space="preserve"> </w:t>
      </w:r>
      <w:r w:rsidRPr="005E36B9">
        <w:rPr>
          <w:rStyle w:val="FontStyle27"/>
          <w:b w:val="0"/>
          <w:lang w:val="ru-RU"/>
        </w:rPr>
        <w:t xml:space="preserve">в </w:t>
      </w:r>
      <w:r w:rsidR="001D7BE7">
        <w:rPr>
          <w:rStyle w:val="FontStyle27"/>
          <w:b w:val="0"/>
          <w:lang w:val="ru-RU"/>
        </w:rPr>
        <w:t xml:space="preserve">общественных </w:t>
      </w:r>
      <w:r w:rsidRPr="005E36B9">
        <w:rPr>
          <w:rStyle w:val="FontStyle27"/>
          <w:b w:val="0"/>
          <w:lang w:val="ru-RU"/>
        </w:rPr>
        <w:t xml:space="preserve">интересах </w:t>
      </w:r>
      <w:r>
        <w:rPr>
          <w:rStyle w:val="FontStyle27"/>
          <w:b w:val="0"/>
          <w:lang w:val="ru-RU"/>
        </w:rPr>
        <w:t>представляет</w:t>
      </w:r>
      <w:r w:rsidRPr="005E36B9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собой</w:t>
      </w:r>
      <w:r w:rsidRPr="005E36B9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контекст, назначение и движущую силу внутреннего контроля, который является частью общего механизма внутреннего управления. Внутренний контроль поддерживает эффективн</w:t>
      </w:r>
      <w:r w:rsidR="009454AC">
        <w:rPr>
          <w:rStyle w:val="FontStyle27"/>
          <w:b w:val="0"/>
          <w:lang w:val="ru-RU"/>
        </w:rPr>
        <w:t>ое</w:t>
      </w:r>
      <w:r>
        <w:rPr>
          <w:rStyle w:val="FontStyle27"/>
          <w:b w:val="0"/>
          <w:lang w:val="ru-RU"/>
        </w:rPr>
        <w:t>, продуктивн</w:t>
      </w:r>
      <w:r w:rsidR="009454AC">
        <w:rPr>
          <w:rStyle w:val="FontStyle27"/>
          <w:b w:val="0"/>
          <w:lang w:val="ru-RU"/>
        </w:rPr>
        <w:t>ое</w:t>
      </w:r>
      <w:r w:rsidR="009454AC" w:rsidRPr="009454AC">
        <w:rPr>
          <w:rStyle w:val="FontStyle27"/>
          <w:b w:val="0"/>
          <w:lang w:val="ru-RU"/>
        </w:rPr>
        <w:t xml:space="preserve">, </w:t>
      </w:r>
      <w:r w:rsidR="009454AC">
        <w:rPr>
          <w:rStyle w:val="FontStyle27"/>
          <w:b w:val="0"/>
          <w:lang w:val="ru-RU"/>
        </w:rPr>
        <w:t xml:space="preserve">благоразумное, ответственное в финансовом отношении управление в интересах </w:t>
      </w:r>
      <w:r w:rsidR="001D7BE7">
        <w:rPr>
          <w:rStyle w:val="FontStyle27"/>
          <w:b w:val="0"/>
          <w:lang w:val="ru-RU"/>
        </w:rPr>
        <w:t>общества</w:t>
      </w:r>
      <w:r w:rsidR="009454AC">
        <w:rPr>
          <w:rStyle w:val="FontStyle27"/>
          <w:b w:val="0"/>
          <w:lang w:val="ru-RU"/>
        </w:rPr>
        <w:t xml:space="preserve">, которое осуществляется на постоянной основе на всех этапах формирования и реализации политики, предоставления услуг и бюджетного цикла. </w:t>
      </w:r>
      <w:r w:rsidR="00A708DE" w:rsidRPr="009454AC">
        <w:rPr>
          <w:rStyle w:val="FontStyle28"/>
          <w:lang w:val="ru-RU"/>
        </w:rPr>
        <w:t xml:space="preserve"> </w:t>
      </w:r>
      <w:r w:rsidR="009454AC">
        <w:rPr>
          <w:rStyle w:val="FontStyle28"/>
          <w:lang w:val="ru-RU"/>
        </w:rPr>
        <w:t xml:space="preserve">Это стратегическая сторона принципов </w:t>
      </w:r>
      <w:proofErr w:type="spellStart"/>
      <w:r w:rsidR="009454AC">
        <w:rPr>
          <w:rStyle w:val="FontStyle28"/>
          <w:lang w:val="ru-RU"/>
        </w:rPr>
        <w:t>ВГК</w:t>
      </w:r>
      <w:proofErr w:type="spellEnd"/>
      <w:r w:rsidR="009454AC">
        <w:rPr>
          <w:rStyle w:val="FontStyle28"/>
          <w:lang w:val="ru-RU"/>
        </w:rPr>
        <w:t xml:space="preserve">, где цели государственных организаций должны быть увязаны с политической стратегией. </w:t>
      </w:r>
    </w:p>
    <w:p w:rsidR="003B6950" w:rsidRPr="00261C44" w:rsidRDefault="009454AC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7"/>
          <w:lang w:val="ru-RU"/>
        </w:rPr>
        <w:lastRenderedPageBreak/>
        <w:t>Ориентация</w:t>
      </w:r>
      <w:r w:rsidRPr="001A79F7">
        <w:rPr>
          <w:rStyle w:val="FontStyle27"/>
          <w:lang w:val="ru-RU"/>
        </w:rPr>
        <w:t xml:space="preserve"> </w:t>
      </w:r>
      <w:proofErr w:type="spellStart"/>
      <w:r>
        <w:rPr>
          <w:rStyle w:val="FontStyle27"/>
          <w:lang w:val="ru-RU"/>
        </w:rPr>
        <w:t>ВГК</w:t>
      </w:r>
      <w:proofErr w:type="spellEnd"/>
      <w:r w:rsidRPr="001A79F7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на</w:t>
      </w:r>
      <w:r w:rsidRPr="001A79F7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цели</w:t>
      </w:r>
      <w:r w:rsidRPr="001A79F7">
        <w:rPr>
          <w:rStyle w:val="FontStyle27"/>
          <w:lang w:val="ru-RU"/>
        </w:rPr>
        <w:t xml:space="preserve">, </w:t>
      </w:r>
      <w:r>
        <w:rPr>
          <w:rStyle w:val="FontStyle27"/>
          <w:lang w:val="ru-RU"/>
        </w:rPr>
        <w:t>конечные</w:t>
      </w:r>
      <w:r w:rsidRPr="001A79F7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и</w:t>
      </w:r>
      <w:r w:rsidRPr="001A79F7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непосредственные</w:t>
      </w:r>
      <w:r w:rsidRPr="001A79F7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результаты</w:t>
      </w:r>
      <w:r w:rsidR="00A708DE" w:rsidRPr="001A79F7">
        <w:rPr>
          <w:rStyle w:val="FontStyle27"/>
          <w:lang w:val="ru-RU"/>
        </w:rPr>
        <w:t xml:space="preserve"> </w:t>
      </w:r>
      <w:r w:rsidR="001A79F7">
        <w:rPr>
          <w:rStyle w:val="FontStyle28"/>
          <w:lang w:val="ru-RU"/>
        </w:rPr>
        <w:t>указывает</w:t>
      </w:r>
      <w:r w:rsidR="001A79F7" w:rsidRPr="001A79F7">
        <w:rPr>
          <w:rStyle w:val="FontStyle28"/>
          <w:lang w:val="ru-RU"/>
        </w:rPr>
        <w:t xml:space="preserve"> </w:t>
      </w:r>
      <w:r w:rsidR="001A79F7">
        <w:rPr>
          <w:rStyle w:val="FontStyle28"/>
          <w:lang w:val="ru-RU"/>
        </w:rPr>
        <w:t>на</w:t>
      </w:r>
      <w:r w:rsidR="001A79F7" w:rsidRPr="001A79F7">
        <w:rPr>
          <w:rStyle w:val="FontStyle28"/>
          <w:lang w:val="ru-RU"/>
        </w:rPr>
        <w:t xml:space="preserve"> </w:t>
      </w:r>
      <w:r w:rsidR="001A79F7">
        <w:rPr>
          <w:rStyle w:val="FontStyle28"/>
          <w:lang w:val="ru-RU"/>
        </w:rPr>
        <w:t>использование</w:t>
      </w:r>
      <w:r w:rsidR="001A79F7" w:rsidRPr="001A79F7">
        <w:rPr>
          <w:rStyle w:val="FontStyle28"/>
          <w:lang w:val="ru-RU"/>
        </w:rPr>
        <w:t xml:space="preserve"> </w:t>
      </w:r>
      <w:r w:rsidR="00261C44">
        <w:rPr>
          <w:rStyle w:val="FontStyle28"/>
          <w:lang w:val="ru-RU"/>
        </w:rPr>
        <w:t>принципов</w:t>
      </w:r>
      <w:r w:rsidR="001A79F7">
        <w:rPr>
          <w:rStyle w:val="FontStyle28"/>
          <w:lang w:val="ru-RU"/>
        </w:rPr>
        <w:t xml:space="preserve"> управления по результатам, </w:t>
      </w:r>
      <w:r w:rsidR="00261C44">
        <w:rPr>
          <w:rStyle w:val="FontStyle28"/>
          <w:lang w:val="ru-RU"/>
        </w:rPr>
        <w:t>реализаци</w:t>
      </w:r>
      <w:r w:rsidR="00316E5C">
        <w:rPr>
          <w:rStyle w:val="FontStyle28"/>
          <w:lang w:val="ru-RU"/>
        </w:rPr>
        <w:t>я</w:t>
      </w:r>
      <w:r w:rsidR="00261C44">
        <w:rPr>
          <w:rStyle w:val="FontStyle28"/>
          <w:lang w:val="ru-RU"/>
        </w:rPr>
        <w:t xml:space="preserve"> </w:t>
      </w:r>
      <w:r w:rsidR="001A79F7">
        <w:rPr>
          <w:rStyle w:val="FontStyle28"/>
          <w:lang w:val="ru-RU"/>
        </w:rPr>
        <w:t>котор</w:t>
      </w:r>
      <w:r w:rsidR="00261C44">
        <w:rPr>
          <w:rStyle w:val="FontStyle28"/>
          <w:lang w:val="ru-RU"/>
        </w:rPr>
        <w:t>ых</w:t>
      </w:r>
      <w:r w:rsidR="00316E5C">
        <w:rPr>
          <w:rStyle w:val="FontStyle28"/>
          <w:lang w:val="ru-RU"/>
        </w:rPr>
        <w:t xml:space="preserve"> должна осуществляться законным, </w:t>
      </w:r>
      <w:r w:rsidR="00261C44">
        <w:rPr>
          <w:rStyle w:val="FontStyle28"/>
          <w:lang w:val="ru-RU"/>
        </w:rPr>
        <w:t>надлежащи</w:t>
      </w:r>
      <w:r w:rsidR="00316E5C">
        <w:rPr>
          <w:rStyle w:val="FontStyle28"/>
          <w:lang w:val="ru-RU"/>
        </w:rPr>
        <w:t xml:space="preserve">м и </w:t>
      </w:r>
      <w:r w:rsidR="00261C44">
        <w:rPr>
          <w:rStyle w:val="FontStyle28"/>
          <w:lang w:val="ru-RU"/>
        </w:rPr>
        <w:t>этичн</w:t>
      </w:r>
      <w:r w:rsidR="00316E5C">
        <w:rPr>
          <w:rStyle w:val="FontStyle28"/>
          <w:lang w:val="ru-RU"/>
        </w:rPr>
        <w:t xml:space="preserve">ым способом с </w:t>
      </w:r>
      <w:r w:rsidR="00261C44">
        <w:rPr>
          <w:rStyle w:val="FontStyle28"/>
          <w:lang w:val="ru-RU"/>
        </w:rPr>
        <w:t>осозна</w:t>
      </w:r>
      <w:r w:rsidR="00316E5C">
        <w:rPr>
          <w:rStyle w:val="FontStyle28"/>
          <w:lang w:val="ru-RU"/>
        </w:rPr>
        <w:t xml:space="preserve">нием </w:t>
      </w:r>
      <w:r w:rsidR="003F5733">
        <w:rPr>
          <w:rStyle w:val="FontStyle28"/>
          <w:lang w:val="ru-RU"/>
        </w:rPr>
        <w:t>ф</w:t>
      </w:r>
      <w:r w:rsidR="00261C44">
        <w:rPr>
          <w:rStyle w:val="FontStyle28"/>
          <w:lang w:val="ru-RU"/>
        </w:rPr>
        <w:t>инансов</w:t>
      </w:r>
      <w:r w:rsidR="00316E5C">
        <w:rPr>
          <w:rStyle w:val="FontStyle28"/>
          <w:lang w:val="ru-RU"/>
        </w:rPr>
        <w:t>ой</w:t>
      </w:r>
      <w:r w:rsidR="00261C44">
        <w:rPr>
          <w:rStyle w:val="FontStyle28"/>
          <w:lang w:val="ru-RU"/>
        </w:rPr>
        <w:t xml:space="preserve"> ответственност</w:t>
      </w:r>
      <w:r w:rsidR="00316E5C">
        <w:rPr>
          <w:rStyle w:val="FontStyle28"/>
          <w:lang w:val="ru-RU"/>
        </w:rPr>
        <w:t>и</w:t>
      </w:r>
      <w:r w:rsidR="00261C44">
        <w:rPr>
          <w:rStyle w:val="FontStyle28"/>
          <w:lang w:val="ru-RU"/>
        </w:rPr>
        <w:t>. Внутренний</w:t>
      </w:r>
      <w:r w:rsidR="00261C44" w:rsidRPr="00261C44">
        <w:rPr>
          <w:rStyle w:val="FontStyle28"/>
          <w:lang w:val="ru-RU"/>
        </w:rPr>
        <w:t xml:space="preserve"> </w:t>
      </w:r>
      <w:r w:rsidR="00261C44">
        <w:rPr>
          <w:rStyle w:val="FontStyle28"/>
          <w:lang w:val="ru-RU"/>
        </w:rPr>
        <w:t>государственный</w:t>
      </w:r>
      <w:r w:rsidR="00261C44" w:rsidRPr="00261C44">
        <w:rPr>
          <w:rStyle w:val="FontStyle28"/>
          <w:lang w:val="ru-RU"/>
        </w:rPr>
        <w:t xml:space="preserve"> </w:t>
      </w:r>
      <w:r w:rsidR="00261C44">
        <w:rPr>
          <w:rStyle w:val="FontStyle28"/>
          <w:lang w:val="ru-RU"/>
        </w:rPr>
        <w:t>контроль</w:t>
      </w:r>
      <w:r w:rsidR="00261C44" w:rsidRPr="00261C44">
        <w:rPr>
          <w:rStyle w:val="FontStyle28"/>
          <w:lang w:val="ru-RU"/>
        </w:rPr>
        <w:t xml:space="preserve">, </w:t>
      </w:r>
      <w:r w:rsidR="00261C44">
        <w:rPr>
          <w:rStyle w:val="FontStyle28"/>
          <w:lang w:val="ru-RU"/>
        </w:rPr>
        <w:t>осуществляемый</w:t>
      </w:r>
      <w:r w:rsidR="00261C44" w:rsidRPr="00261C44">
        <w:rPr>
          <w:rStyle w:val="FontStyle28"/>
          <w:lang w:val="ru-RU"/>
        </w:rPr>
        <w:t xml:space="preserve"> </w:t>
      </w:r>
      <w:r w:rsidR="00261C44">
        <w:rPr>
          <w:rStyle w:val="FontStyle28"/>
          <w:lang w:val="ru-RU"/>
        </w:rPr>
        <w:t>посредством измерения, анализа и отчетности о фактических конечных и непосредственных результатах</w:t>
      </w:r>
      <w:r w:rsidR="007C7100">
        <w:rPr>
          <w:rStyle w:val="FontStyle28"/>
          <w:lang w:val="ru-RU"/>
        </w:rPr>
        <w:t xml:space="preserve"> </w:t>
      </w:r>
      <w:r w:rsidR="001D7BE7">
        <w:rPr>
          <w:rStyle w:val="FontStyle28"/>
          <w:lang w:val="ru-RU"/>
        </w:rPr>
        <w:t>в</w:t>
      </w:r>
      <w:r w:rsidR="007C7100">
        <w:rPr>
          <w:rStyle w:val="FontStyle28"/>
          <w:lang w:val="ru-RU"/>
        </w:rPr>
        <w:t xml:space="preserve"> сравнени</w:t>
      </w:r>
      <w:r w:rsidR="001D7BE7">
        <w:rPr>
          <w:rStyle w:val="FontStyle28"/>
          <w:lang w:val="ru-RU"/>
        </w:rPr>
        <w:t>и</w:t>
      </w:r>
      <w:r w:rsidR="007C7100">
        <w:rPr>
          <w:rStyle w:val="FontStyle28"/>
          <w:lang w:val="ru-RU"/>
        </w:rPr>
        <w:t xml:space="preserve"> с поставленными целями, лежит в основе системы управления по результатам. </w:t>
      </w:r>
    </w:p>
    <w:p w:rsidR="00352B7B" w:rsidRPr="008E52DE" w:rsidRDefault="008E52DE" w:rsidP="00352B7B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Внутренний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контроль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позволяет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получить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уверенность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том</w:t>
      </w:r>
      <w:r w:rsidRPr="008E52DE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рациональный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финансовый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менеджмент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осуществляется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надлежащим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образом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как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точки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зрения</w:t>
      </w:r>
      <w:r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текущей деятельности </w:t>
      </w:r>
      <w:r w:rsidR="00A708DE" w:rsidRPr="008E52DE">
        <w:rPr>
          <w:rStyle w:val="FontStyle28"/>
          <w:lang w:val="ru-RU"/>
        </w:rPr>
        <w:t>(</w:t>
      </w:r>
      <w:r w:rsidR="007C7100">
        <w:rPr>
          <w:rStyle w:val="FontStyle28"/>
          <w:lang w:val="ru-RU"/>
        </w:rPr>
        <w:t>экономичность</w:t>
      </w:r>
      <w:r w:rsidR="00A708DE" w:rsidRPr="008E52DE">
        <w:rPr>
          <w:rStyle w:val="FontStyle28"/>
          <w:lang w:val="ru-RU"/>
        </w:rPr>
        <w:t>,</w:t>
      </w:r>
      <w:r w:rsidR="007C7100" w:rsidRPr="008E52DE">
        <w:rPr>
          <w:rStyle w:val="FontStyle28"/>
          <w:lang w:val="ru-RU"/>
        </w:rPr>
        <w:t xml:space="preserve"> </w:t>
      </w:r>
      <w:r w:rsidR="007C7100">
        <w:rPr>
          <w:rStyle w:val="FontStyle28"/>
          <w:lang w:val="ru-RU"/>
        </w:rPr>
        <w:t>продуктивность</w:t>
      </w:r>
      <w:r w:rsidR="007C7100" w:rsidRPr="008E52DE">
        <w:rPr>
          <w:rStyle w:val="FontStyle28"/>
          <w:lang w:val="ru-RU"/>
        </w:rPr>
        <w:t xml:space="preserve">, </w:t>
      </w:r>
      <w:r w:rsidR="007C7100">
        <w:rPr>
          <w:rStyle w:val="FontStyle28"/>
          <w:lang w:val="ru-RU"/>
        </w:rPr>
        <w:t>результативность</w:t>
      </w:r>
      <w:r w:rsidR="00A708DE" w:rsidRPr="008E52DE">
        <w:rPr>
          <w:rStyle w:val="FontStyle28"/>
          <w:lang w:val="ru-RU"/>
        </w:rPr>
        <w:t>)</w:t>
      </w:r>
      <w:r w:rsidR="0073106E">
        <w:rPr>
          <w:rStyle w:val="FontStyle28"/>
          <w:lang w:val="ru-RU"/>
        </w:rPr>
        <w:t>, так</w:t>
      </w:r>
      <w:r w:rsidR="00A708DE" w:rsidRPr="008E52D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и соответствия установленным требованиям </w:t>
      </w:r>
      <w:r w:rsidR="00A708DE" w:rsidRPr="008E52DE">
        <w:rPr>
          <w:rStyle w:val="FontStyle28"/>
          <w:lang w:val="ru-RU"/>
        </w:rPr>
        <w:t>(</w:t>
      </w:r>
      <w:r>
        <w:rPr>
          <w:rStyle w:val="FontStyle28"/>
          <w:lang w:val="ru-RU"/>
        </w:rPr>
        <w:t xml:space="preserve">государственные организации должны служить примером, поскольку </w:t>
      </w:r>
      <w:r w:rsidR="001D7BE7">
        <w:rPr>
          <w:rStyle w:val="FontStyle28"/>
          <w:lang w:val="ru-RU"/>
        </w:rPr>
        <w:t xml:space="preserve">они </w:t>
      </w:r>
      <w:r>
        <w:rPr>
          <w:rStyle w:val="FontStyle28"/>
          <w:lang w:val="ru-RU"/>
        </w:rPr>
        <w:t xml:space="preserve">несут особую ответственность за соблюдение законодательства и </w:t>
      </w:r>
      <w:r w:rsidR="00786DAF">
        <w:rPr>
          <w:rStyle w:val="FontStyle28"/>
          <w:lang w:val="ru-RU"/>
        </w:rPr>
        <w:t>правил</w:t>
      </w:r>
      <w:r>
        <w:rPr>
          <w:rStyle w:val="FontStyle28"/>
          <w:lang w:val="ru-RU"/>
        </w:rPr>
        <w:t>)</w:t>
      </w:r>
      <w:r w:rsidR="00A708DE" w:rsidRPr="008E52DE">
        <w:rPr>
          <w:rStyle w:val="FontStyle28"/>
          <w:lang w:val="ru-RU"/>
        </w:rPr>
        <w:t>.</w:t>
      </w:r>
      <w:r w:rsidR="00352B7B" w:rsidRPr="008E52DE">
        <w:rPr>
          <w:rStyle w:val="FontStyle28"/>
          <w:lang w:val="ru-RU"/>
        </w:rPr>
        <w:t xml:space="preserve"> </w:t>
      </w:r>
    </w:p>
    <w:p w:rsidR="003B6950" w:rsidRPr="008E52DE" w:rsidRDefault="008E52DE" w:rsidP="00B169AD">
      <w:pPr>
        <w:pStyle w:val="Style8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before="240"/>
        <w:rPr>
          <w:rStyle w:val="FontStyle27"/>
          <w:lang w:val="ru-RU"/>
        </w:rPr>
      </w:pPr>
      <w:r>
        <w:rPr>
          <w:rStyle w:val="FontStyle27"/>
          <w:lang w:val="ru-RU"/>
        </w:rPr>
        <w:t>Чего</w:t>
      </w:r>
      <w:r w:rsidRPr="008E52DE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 xml:space="preserve">можно добиться с помощью </w:t>
      </w:r>
      <w:proofErr w:type="spellStart"/>
      <w:r>
        <w:rPr>
          <w:rStyle w:val="FontStyle27"/>
          <w:lang w:val="ru-RU"/>
        </w:rPr>
        <w:t>ВГК</w:t>
      </w:r>
      <w:proofErr w:type="spellEnd"/>
      <w:r>
        <w:rPr>
          <w:rStyle w:val="FontStyle27"/>
          <w:lang w:val="ru-RU"/>
        </w:rPr>
        <w:t xml:space="preserve"> в системе государственного управления, в государственных учреждениях</w:t>
      </w:r>
      <w:r w:rsidR="00A708DE" w:rsidRPr="008E52DE">
        <w:rPr>
          <w:rStyle w:val="FontStyle27"/>
          <w:lang w:val="ru-RU"/>
        </w:rPr>
        <w:t>?</w:t>
      </w:r>
    </w:p>
    <w:p w:rsidR="003B6950" w:rsidRPr="00CB42EC" w:rsidRDefault="008E52DE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  <w:tab w:val="left" w:pos="5083"/>
        </w:tabs>
        <w:spacing w:before="254"/>
        <w:ind w:left="274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 w:rsidRPr="00CB42E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помогает</w:t>
      </w:r>
      <w:r w:rsidRPr="00CB42E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государственной</w:t>
      </w:r>
      <w:r w:rsidRPr="00CB42E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организации</w:t>
      </w:r>
      <w:r w:rsidRPr="00CB42EC">
        <w:rPr>
          <w:rStyle w:val="FontStyle28"/>
          <w:lang w:val="ru-RU"/>
        </w:rPr>
        <w:t xml:space="preserve"> </w:t>
      </w:r>
      <w:r w:rsidR="00CB42EC">
        <w:rPr>
          <w:rStyle w:val="FontStyle28"/>
          <w:lang w:val="ru-RU"/>
        </w:rPr>
        <w:t>выполнять</w:t>
      </w:r>
      <w:r w:rsidR="00CB42EC" w:rsidRPr="00CB42EC">
        <w:rPr>
          <w:rStyle w:val="FontStyle28"/>
          <w:lang w:val="ru-RU"/>
        </w:rPr>
        <w:t xml:space="preserve"> </w:t>
      </w:r>
      <w:r w:rsidR="00CB42EC">
        <w:rPr>
          <w:rStyle w:val="FontStyle28"/>
          <w:lang w:val="ru-RU"/>
        </w:rPr>
        <w:t>показатели эффективности и достигать цели и предотвращать получение неудовлетворительных результатов.</w:t>
      </w:r>
    </w:p>
    <w:p w:rsidR="003B6950" w:rsidRPr="00CB42EC" w:rsidRDefault="00CB42EC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  <w:tab w:val="left" w:pos="5083"/>
        </w:tabs>
        <w:spacing w:before="259"/>
        <w:ind w:left="274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>
        <w:rPr>
          <w:rStyle w:val="FontStyle28"/>
          <w:lang w:val="ru-RU"/>
        </w:rPr>
        <w:t xml:space="preserve"> помогает</w:t>
      </w:r>
      <w:r w:rsidRPr="00CB42EC">
        <w:rPr>
          <w:rStyle w:val="FontStyle28"/>
          <w:lang w:val="ru-RU"/>
        </w:rPr>
        <w:t xml:space="preserve"> </w:t>
      </w:r>
      <w:r w:rsidR="00352A1B">
        <w:rPr>
          <w:rStyle w:val="FontStyle28"/>
          <w:lang w:val="ru-RU"/>
        </w:rPr>
        <w:t>руководителям</w:t>
      </w:r>
      <w:r w:rsidRPr="00CB42EC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видеть результаты своей работы в правильном свете и объективно оценивать свою деятельность. </w:t>
      </w:r>
      <w:bookmarkStart w:id="1" w:name="_GoBack"/>
      <w:bookmarkEnd w:id="1"/>
    </w:p>
    <w:p w:rsidR="003B6950" w:rsidRPr="001D7BE7" w:rsidRDefault="00CB42EC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</w:tabs>
        <w:spacing w:before="264" w:line="269" w:lineRule="exact"/>
        <w:ind w:left="274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помогает</w:t>
      </w:r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обеспечивать</w:t>
      </w:r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соблюдение</w:t>
      </w:r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законов</w:t>
      </w:r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нормативных</w:t>
      </w:r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актов</w:t>
      </w:r>
      <w:r w:rsidR="00251E2E">
        <w:rPr>
          <w:rStyle w:val="FontStyle28"/>
          <w:lang w:val="ru-RU"/>
        </w:rPr>
        <w:t>, что позволяет избегать ущерба для репутации</w:t>
      </w:r>
      <w:r w:rsidR="001D7BE7">
        <w:rPr>
          <w:rStyle w:val="FontStyle28"/>
          <w:lang w:val="ru-RU"/>
        </w:rPr>
        <w:t xml:space="preserve"> организации</w:t>
      </w:r>
      <w:r w:rsidR="00251E2E">
        <w:rPr>
          <w:rStyle w:val="FontStyle28"/>
          <w:lang w:val="ru-RU"/>
        </w:rPr>
        <w:t xml:space="preserve"> и других последствий, а также избегать необходимости проведения (дорогостоящих и затратных по времени) разбиратель</w:t>
      </w:r>
      <w:proofErr w:type="gramStart"/>
      <w:r w:rsidR="00251E2E">
        <w:rPr>
          <w:rStyle w:val="FontStyle28"/>
          <w:lang w:val="ru-RU"/>
        </w:rPr>
        <w:t xml:space="preserve">ств в </w:t>
      </w:r>
      <w:r w:rsidR="001D7BE7">
        <w:rPr>
          <w:rStyle w:val="FontStyle28"/>
          <w:lang w:val="ru-RU"/>
        </w:rPr>
        <w:t>сл</w:t>
      </w:r>
      <w:proofErr w:type="gramEnd"/>
      <w:r w:rsidR="001D7BE7">
        <w:rPr>
          <w:rStyle w:val="FontStyle28"/>
          <w:lang w:val="ru-RU"/>
        </w:rPr>
        <w:t xml:space="preserve">учае </w:t>
      </w:r>
      <w:r w:rsidR="00251E2E">
        <w:rPr>
          <w:rStyle w:val="FontStyle28"/>
          <w:lang w:val="ru-RU"/>
        </w:rPr>
        <w:t>несоблюдени</w:t>
      </w:r>
      <w:r w:rsidR="001D7BE7">
        <w:rPr>
          <w:rStyle w:val="FontStyle28"/>
          <w:lang w:val="ru-RU"/>
        </w:rPr>
        <w:t>я</w:t>
      </w:r>
      <w:r w:rsidR="00251E2E">
        <w:rPr>
          <w:rStyle w:val="FontStyle28"/>
          <w:lang w:val="ru-RU"/>
        </w:rPr>
        <w:t xml:space="preserve"> некоторых правовых положений.  </w:t>
      </w:r>
    </w:p>
    <w:p w:rsidR="003B6950" w:rsidRPr="00236254" w:rsidRDefault="00251E2E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</w:tabs>
        <w:spacing w:before="264"/>
        <w:ind w:left="274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 w:rsidRPr="00251E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помогает предотвращать мошенничеств</w:t>
      </w:r>
      <w:r w:rsidR="00786DAF">
        <w:rPr>
          <w:rStyle w:val="FontStyle28"/>
          <w:lang w:val="ru-RU"/>
        </w:rPr>
        <w:t>о</w:t>
      </w:r>
      <w:r w:rsidR="00A708DE" w:rsidRPr="00251E2E">
        <w:rPr>
          <w:rStyle w:val="FontStyle28"/>
          <w:lang w:val="ru-RU"/>
        </w:rPr>
        <w:t xml:space="preserve">. </w:t>
      </w:r>
      <w:r>
        <w:rPr>
          <w:rStyle w:val="FontStyle28"/>
          <w:lang w:val="ru-RU"/>
        </w:rPr>
        <w:t>Отсутствие необходимых процедур и средств контроля создает условия, в которых работники могут быть вовлечены в мошенническую практику.  Кроме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того</w:t>
      </w:r>
      <w:r w:rsidRPr="00464BD8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в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таком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случае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уменьшается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возможность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выявления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мошенничества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раннем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этапе</w:t>
      </w:r>
      <w:r w:rsidRPr="00464BD8">
        <w:rPr>
          <w:rStyle w:val="FontStyle28"/>
          <w:lang w:val="ru-RU"/>
        </w:rPr>
        <w:t xml:space="preserve">. </w:t>
      </w:r>
      <w:r>
        <w:rPr>
          <w:rStyle w:val="FontStyle28"/>
          <w:lang w:val="ru-RU"/>
        </w:rPr>
        <w:t>В</w:t>
      </w:r>
      <w:r w:rsidRPr="0023625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</w:t>
      </w:r>
      <w:r w:rsidRPr="0023625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же</w:t>
      </w:r>
      <w:r w:rsidRPr="0023625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время</w:t>
      </w:r>
      <w:r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благодаря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созданной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руководством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5"/>
          <w:lang w:val="ru-RU"/>
        </w:rPr>
        <w:t>общей</w:t>
      </w:r>
      <w:r w:rsidR="00236254" w:rsidRPr="00236254">
        <w:rPr>
          <w:rStyle w:val="FontStyle25"/>
          <w:lang w:val="ru-RU"/>
        </w:rPr>
        <w:t xml:space="preserve"> </w:t>
      </w:r>
      <w:r w:rsidR="00236254">
        <w:rPr>
          <w:rStyle w:val="FontStyle25"/>
          <w:lang w:val="ru-RU"/>
        </w:rPr>
        <w:t>атмосфере</w:t>
      </w:r>
      <w:r w:rsidR="00236254" w:rsidRPr="00236254">
        <w:rPr>
          <w:rStyle w:val="FontStyle25"/>
          <w:lang w:val="ru-RU"/>
        </w:rPr>
        <w:t xml:space="preserve"> </w:t>
      </w:r>
      <w:r w:rsidR="00236254">
        <w:rPr>
          <w:rStyle w:val="FontStyle25"/>
          <w:lang w:val="ru-RU"/>
        </w:rPr>
        <w:t>на</w:t>
      </w:r>
      <w:r w:rsidR="00236254" w:rsidRPr="00236254">
        <w:rPr>
          <w:rStyle w:val="FontStyle25"/>
          <w:lang w:val="ru-RU"/>
        </w:rPr>
        <w:t xml:space="preserve"> </w:t>
      </w:r>
      <w:r w:rsidR="00236254">
        <w:rPr>
          <w:rStyle w:val="FontStyle25"/>
          <w:lang w:val="ru-RU"/>
        </w:rPr>
        <w:t>высшем</w:t>
      </w:r>
      <w:r w:rsidR="00236254" w:rsidRPr="00236254">
        <w:rPr>
          <w:rStyle w:val="FontStyle25"/>
          <w:lang w:val="ru-RU"/>
        </w:rPr>
        <w:t xml:space="preserve"> </w:t>
      </w:r>
      <w:r w:rsidR="00236254">
        <w:rPr>
          <w:rStyle w:val="FontStyle25"/>
          <w:lang w:val="ru-RU"/>
        </w:rPr>
        <w:t>уровне</w:t>
      </w:r>
      <w:r w:rsidR="00236254" w:rsidRPr="00236254">
        <w:rPr>
          <w:rStyle w:val="FontStyle25"/>
          <w:lang w:val="ru-RU"/>
        </w:rPr>
        <w:t xml:space="preserve"> </w:t>
      </w:r>
      <w:r w:rsidR="00236254">
        <w:rPr>
          <w:rStyle w:val="FontStyle25"/>
          <w:lang w:val="ru-RU"/>
        </w:rPr>
        <w:t>организации</w:t>
      </w:r>
      <w:r w:rsidR="00A708DE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поддерживается эффективная контрольная среда, которая служит фундаментом для борьбы с коррупцией.</w:t>
      </w:r>
    </w:p>
    <w:p w:rsidR="003B6950" w:rsidRPr="00BF4BEB" w:rsidRDefault="00251E2E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</w:tabs>
        <w:spacing w:before="264" w:line="269" w:lineRule="exact"/>
        <w:ind w:left="274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 w:rsidRPr="0023625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помогает</w:t>
      </w:r>
      <w:r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сотрудникам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понять, как</w:t>
      </w:r>
      <w:r w:rsidR="00BF4BEB">
        <w:rPr>
          <w:rStyle w:val="FontStyle28"/>
          <w:lang w:val="ru-RU"/>
        </w:rPr>
        <w:t>ую</w:t>
      </w:r>
      <w:r w:rsidR="00BF4BEB" w:rsidRPr="00BF4BEB">
        <w:rPr>
          <w:rStyle w:val="FontStyle28"/>
          <w:lang w:val="ru-RU"/>
        </w:rPr>
        <w:t xml:space="preserve"> </w:t>
      </w:r>
      <w:r w:rsidR="00BF4BEB">
        <w:rPr>
          <w:rStyle w:val="FontStyle28"/>
          <w:lang w:val="ru-RU"/>
        </w:rPr>
        <w:t xml:space="preserve">работу </w:t>
      </w:r>
      <w:r w:rsidR="00236254">
        <w:rPr>
          <w:rStyle w:val="FontStyle28"/>
          <w:lang w:val="ru-RU"/>
        </w:rPr>
        <w:t>им нужно выполн</w:t>
      </w:r>
      <w:r w:rsidR="00335E4C">
        <w:rPr>
          <w:rStyle w:val="FontStyle28"/>
          <w:lang w:val="ru-RU"/>
        </w:rPr>
        <w:t>я</w:t>
      </w:r>
      <w:r w:rsidR="00236254">
        <w:rPr>
          <w:rStyle w:val="FontStyle28"/>
          <w:lang w:val="ru-RU"/>
        </w:rPr>
        <w:t xml:space="preserve">ть и каким образом, и мотивирует их к </w:t>
      </w:r>
      <w:r w:rsidR="00BF4BEB">
        <w:rPr>
          <w:rStyle w:val="FontStyle28"/>
          <w:lang w:val="ru-RU"/>
        </w:rPr>
        <w:t>повышению</w:t>
      </w:r>
      <w:r w:rsidR="00236254">
        <w:rPr>
          <w:rStyle w:val="FontStyle28"/>
          <w:lang w:val="ru-RU"/>
        </w:rPr>
        <w:t xml:space="preserve"> качества своей </w:t>
      </w:r>
      <w:r w:rsidR="00BF4BEB">
        <w:rPr>
          <w:rStyle w:val="FontStyle28"/>
          <w:lang w:val="ru-RU"/>
        </w:rPr>
        <w:t>деятельности</w:t>
      </w:r>
      <w:r w:rsidR="00236254">
        <w:rPr>
          <w:rStyle w:val="FontStyle28"/>
          <w:lang w:val="ru-RU"/>
        </w:rPr>
        <w:t xml:space="preserve">. </w:t>
      </w:r>
      <w:r w:rsidR="00236254" w:rsidRPr="00236254">
        <w:rPr>
          <w:rStyle w:val="FontStyle28"/>
          <w:lang w:val="ru-RU"/>
        </w:rPr>
        <w:t xml:space="preserve"> </w:t>
      </w:r>
    </w:p>
    <w:p w:rsidR="003B6950" w:rsidRPr="00BF4BEB" w:rsidRDefault="00251E2E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</w:tabs>
        <w:spacing w:before="264"/>
        <w:ind w:left="274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 w:rsidRPr="0023625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помогает</w:t>
      </w:r>
      <w:r w:rsidR="00236254" w:rsidRPr="00236254">
        <w:rPr>
          <w:rStyle w:val="FontStyle28"/>
          <w:lang w:val="ru-RU"/>
        </w:rPr>
        <w:t xml:space="preserve"> </w:t>
      </w:r>
      <w:r w:rsidR="00BF4BEB">
        <w:rPr>
          <w:rStyle w:val="FontStyle28"/>
          <w:lang w:val="ru-RU"/>
        </w:rPr>
        <w:t>руководителям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не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тратить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слишком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много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времени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на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координацию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контроля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>над</w:t>
      </w:r>
      <w:r w:rsidR="00236254" w:rsidRPr="00236254">
        <w:rPr>
          <w:rStyle w:val="FontStyle28"/>
          <w:lang w:val="ru-RU"/>
        </w:rPr>
        <w:t xml:space="preserve"> </w:t>
      </w:r>
      <w:r w:rsidR="00236254">
        <w:rPr>
          <w:rStyle w:val="FontStyle28"/>
          <w:lang w:val="ru-RU"/>
        </w:rPr>
        <w:t xml:space="preserve">сотрудниками и вместо этого сосредоточиться на другой деятельности по стратегическому управлению. </w:t>
      </w:r>
      <w:r w:rsidRPr="00236254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Наличие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процедур</w:t>
      </w:r>
      <w:r w:rsidR="00A708DE" w:rsidRPr="005A5C71">
        <w:rPr>
          <w:rStyle w:val="FontStyle28"/>
          <w:lang w:val="ru-RU"/>
        </w:rPr>
        <w:t>/</w:t>
      </w:r>
      <w:r w:rsidR="005A5C71">
        <w:rPr>
          <w:rStyle w:val="FontStyle28"/>
          <w:lang w:val="ru-RU"/>
        </w:rPr>
        <w:t>руководств,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надзорной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функции</w:t>
      </w:r>
      <w:r w:rsidR="00A708DE" w:rsidRPr="005A5C71">
        <w:rPr>
          <w:rStyle w:val="FontStyle28"/>
          <w:lang w:val="ru-RU"/>
        </w:rPr>
        <w:t xml:space="preserve">, </w:t>
      </w:r>
      <w:r w:rsidR="00A708DE">
        <w:rPr>
          <w:rStyle w:val="FontStyle28"/>
        </w:rPr>
        <w:t>a</w:t>
      </w:r>
      <w:r w:rsidR="005A5C71">
        <w:rPr>
          <w:rStyle w:val="FontStyle28"/>
          <w:lang w:val="ru-RU"/>
        </w:rPr>
        <w:t xml:space="preserve"> также разделение обязанностей позволяют рядовому персоналу и </w:t>
      </w:r>
      <w:r w:rsidR="00BF4BEB">
        <w:rPr>
          <w:rStyle w:val="FontStyle28"/>
          <w:lang w:val="ru-RU"/>
        </w:rPr>
        <w:t>руководителям</w:t>
      </w:r>
      <w:r w:rsidR="005A5C71">
        <w:rPr>
          <w:rStyle w:val="FontStyle28"/>
          <w:lang w:val="ru-RU"/>
        </w:rPr>
        <w:t xml:space="preserve"> лучше планировать свое рабочее время. </w:t>
      </w:r>
      <w:r w:rsidR="00A708DE" w:rsidRPr="005A5C71">
        <w:rPr>
          <w:rStyle w:val="FontStyle28"/>
          <w:lang w:val="ru-RU"/>
        </w:rPr>
        <w:t xml:space="preserve"> </w:t>
      </w:r>
    </w:p>
    <w:p w:rsidR="003B6950" w:rsidRPr="00BF4BEB" w:rsidRDefault="00251E2E" w:rsidP="00B169AD">
      <w:pPr>
        <w:pStyle w:val="Style11"/>
        <w:widowControl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tabs>
          <w:tab w:val="left" w:pos="274"/>
        </w:tabs>
        <w:spacing w:before="254" w:line="278" w:lineRule="exact"/>
        <w:ind w:left="274"/>
        <w:rPr>
          <w:rStyle w:val="FontStyle28"/>
          <w:lang w:val="ru-RU"/>
        </w:rPr>
      </w:pPr>
      <w:bookmarkStart w:id="2" w:name="bookmark3"/>
      <w:bookmarkEnd w:id="2"/>
      <w:proofErr w:type="spellStart"/>
      <w:r>
        <w:rPr>
          <w:rStyle w:val="FontStyle28"/>
          <w:lang w:val="ru-RU"/>
        </w:rPr>
        <w:t>ВГК</w:t>
      </w:r>
      <w:proofErr w:type="spellEnd"/>
      <w:r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обеспечи</w:t>
      </w:r>
      <w:r w:rsidR="00BF4BEB">
        <w:rPr>
          <w:rStyle w:val="FontStyle28"/>
          <w:lang w:val="ru-RU"/>
        </w:rPr>
        <w:t>вает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улучшение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коммуникации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между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заинтересованными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сторонами</w:t>
      </w:r>
      <w:r w:rsidR="005A5C71" w:rsidRPr="005A5C71">
        <w:rPr>
          <w:rStyle w:val="FontStyle28"/>
          <w:lang w:val="ru-RU"/>
        </w:rPr>
        <w:t xml:space="preserve">, </w:t>
      </w:r>
      <w:r w:rsidR="00BF4BEB">
        <w:rPr>
          <w:rStyle w:val="FontStyle28"/>
          <w:lang w:val="ru-RU"/>
        </w:rPr>
        <w:t>руководителями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и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рядовыми</w:t>
      </w:r>
      <w:r w:rsidR="005A5C71" w:rsidRPr="005A5C71">
        <w:rPr>
          <w:rStyle w:val="FontStyle28"/>
          <w:lang w:val="ru-RU"/>
        </w:rPr>
        <w:t xml:space="preserve"> </w:t>
      </w:r>
      <w:r w:rsidR="005A5C71">
        <w:rPr>
          <w:rStyle w:val="FontStyle28"/>
          <w:lang w:val="ru-RU"/>
        </w:rPr>
        <w:t>сотрудниками</w:t>
      </w:r>
      <w:r w:rsidR="005A5C71" w:rsidRPr="005A5C71">
        <w:rPr>
          <w:rStyle w:val="FontStyle28"/>
          <w:lang w:val="ru-RU"/>
        </w:rPr>
        <w:t>.</w:t>
      </w:r>
      <w:r w:rsidR="005A5C71">
        <w:rPr>
          <w:rStyle w:val="FontStyle28"/>
          <w:lang w:val="ru-RU"/>
        </w:rPr>
        <w:t xml:space="preserve"> </w:t>
      </w:r>
      <w:r w:rsidRPr="005A5C71">
        <w:rPr>
          <w:rStyle w:val="FontStyle28"/>
          <w:lang w:val="ru-RU"/>
        </w:rPr>
        <w:t xml:space="preserve"> </w:t>
      </w:r>
    </w:p>
    <w:p w:rsidR="003B6950" w:rsidRPr="00BF4BEB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3B6950" w:rsidRPr="00BF4BEB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68199F" w:rsidRDefault="0068199F">
      <w:pPr>
        <w:pStyle w:val="Style13"/>
        <w:widowControl/>
        <w:spacing w:before="43"/>
        <w:rPr>
          <w:rStyle w:val="FontStyle27"/>
          <w:lang w:val="ru-RU"/>
        </w:rPr>
      </w:pPr>
    </w:p>
    <w:p w:rsidR="003B6950" w:rsidRPr="003B6FB8" w:rsidRDefault="00A708DE">
      <w:pPr>
        <w:pStyle w:val="Style13"/>
        <w:widowControl/>
        <w:spacing w:before="43"/>
        <w:rPr>
          <w:rStyle w:val="FontStyle26"/>
          <w:lang w:val="ru-RU"/>
        </w:rPr>
      </w:pPr>
      <w:r w:rsidRPr="003B6FB8">
        <w:rPr>
          <w:rStyle w:val="FontStyle27"/>
          <w:lang w:val="ru-RU"/>
        </w:rPr>
        <w:t xml:space="preserve">4. </w:t>
      </w:r>
      <w:r w:rsidR="003A35E4">
        <w:rPr>
          <w:rStyle w:val="FontStyle26"/>
          <w:lang w:val="ru-RU"/>
        </w:rPr>
        <w:t>Подотчетность</w:t>
      </w:r>
      <w:r w:rsidR="00FF7AF6">
        <w:rPr>
          <w:rStyle w:val="FontStyle26"/>
          <w:lang w:val="ru-RU"/>
        </w:rPr>
        <w:t xml:space="preserve"> как фактор </w:t>
      </w:r>
      <w:r w:rsidR="003A35E4">
        <w:rPr>
          <w:rStyle w:val="FontStyle26"/>
          <w:lang w:val="ru-RU"/>
        </w:rPr>
        <w:t>повышения эффективности</w:t>
      </w:r>
      <w:r w:rsidR="003B6FB8">
        <w:rPr>
          <w:rStyle w:val="FontStyle26"/>
          <w:lang w:val="ru-RU"/>
        </w:rPr>
        <w:t xml:space="preserve"> </w:t>
      </w:r>
      <w:r w:rsidR="003A35E4">
        <w:rPr>
          <w:rStyle w:val="FontStyle26"/>
          <w:lang w:val="ru-RU"/>
        </w:rPr>
        <w:t>деятельности</w:t>
      </w:r>
    </w:p>
    <w:p w:rsidR="003B6950" w:rsidRPr="003D0007" w:rsidRDefault="005A5C71">
      <w:pPr>
        <w:pStyle w:val="Style8"/>
        <w:widowControl/>
        <w:spacing w:before="235"/>
        <w:rPr>
          <w:rStyle w:val="FontStyle28"/>
          <w:lang w:val="ru-RU"/>
        </w:rPr>
      </w:pPr>
      <w:r>
        <w:rPr>
          <w:rStyle w:val="FontStyle27"/>
          <w:lang w:val="ru-RU"/>
        </w:rPr>
        <w:t>Подотчетность</w:t>
      </w:r>
      <w:r w:rsidRPr="005A5C71">
        <w:rPr>
          <w:rStyle w:val="FontStyle27"/>
          <w:lang w:val="ru-RU"/>
        </w:rPr>
        <w:t xml:space="preserve"> – </w:t>
      </w:r>
      <w:r>
        <w:rPr>
          <w:rStyle w:val="FontStyle28"/>
          <w:lang w:val="ru-RU"/>
        </w:rPr>
        <w:t>это</w:t>
      </w:r>
      <w:r w:rsidRPr="005A5C71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обязанность</w:t>
      </w:r>
      <w:r w:rsidRPr="005A5C71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лиц отчитываться</w:t>
      </w:r>
      <w:r w:rsidRPr="005A5C71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5A5C71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отвечать за исполнение обязанностей перед теми, кто возложил на </w:t>
      </w:r>
      <w:r w:rsidR="00BF4BEB">
        <w:rPr>
          <w:rStyle w:val="FontStyle28"/>
          <w:lang w:val="ru-RU"/>
        </w:rPr>
        <w:t>них</w:t>
      </w:r>
      <w:r>
        <w:rPr>
          <w:rStyle w:val="FontStyle28"/>
          <w:lang w:val="ru-RU"/>
        </w:rPr>
        <w:t xml:space="preserve"> соответствующие обязанности </w:t>
      </w:r>
      <w:r w:rsidRPr="005A5C71">
        <w:rPr>
          <w:rStyle w:val="FontStyle28"/>
          <w:lang w:val="ru-RU"/>
        </w:rPr>
        <w:t xml:space="preserve"> </w:t>
      </w:r>
      <w:r w:rsidR="00A708DE" w:rsidRPr="005A5C71">
        <w:rPr>
          <w:rStyle w:val="FontStyle28"/>
          <w:lang w:val="ru-RU"/>
        </w:rPr>
        <w:t xml:space="preserve"> (</w:t>
      </w:r>
      <w:r w:rsidR="00AF27E2">
        <w:rPr>
          <w:rStyle w:val="FontStyle28"/>
          <w:lang w:val="ru-RU"/>
        </w:rPr>
        <w:t>по достижению определенного результата)</w:t>
      </w:r>
      <w:r w:rsidR="00A708DE" w:rsidRPr="005A5C71">
        <w:rPr>
          <w:rStyle w:val="FontStyle28"/>
          <w:lang w:val="ru-RU"/>
        </w:rPr>
        <w:t xml:space="preserve">. </w:t>
      </w:r>
      <w:r w:rsidR="00AF27E2">
        <w:rPr>
          <w:rStyle w:val="FontStyle28"/>
          <w:lang w:val="ru-RU"/>
        </w:rPr>
        <w:t>Эти</w:t>
      </w:r>
      <w:r w:rsidR="00AF27E2" w:rsidRPr="00AF27E2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обязанности</w:t>
      </w:r>
      <w:r w:rsidR="00AF27E2" w:rsidRPr="00AF27E2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ограничиваются</w:t>
      </w:r>
      <w:r w:rsidR="00AF27E2" w:rsidRPr="00AF27E2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предоставленными</w:t>
      </w:r>
      <w:r w:rsidR="00AF27E2" w:rsidRPr="00AF27E2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лицу</w:t>
      </w:r>
      <w:r w:rsidR="00B47269">
        <w:rPr>
          <w:rStyle w:val="FontStyle28"/>
          <w:lang w:val="ru-RU"/>
        </w:rPr>
        <w:t xml:space="preserve"> </w:t>
      </w:r>
      <w:r w:rsidR="00B47269">
        <w:rPr>
          <w:rStyle w:val="FontStyle28"/>
          <w:lang w:val="ru-RU"/>
        </w:rPr>
        <w:lastRenderedPageBreak/>
        <w:t>полномочиями</w:t>
      </w:r>
      <w:r w:rsidR="00AF27E2" w:rsidRPr="00AF27E2">
        <w:rPr>
          <w:rStyle w:val="FontStyle28"/>
          <w:lang w:val="ru-RU"/>
        </w:rPr>
        <w:t xml:space="preserve">, </w:t>
      </w:r>
      <w:r w:rsidR="00AF27E2">
        <w:rPr>
          <w:rStyle w:val="FontStyle28"/>
          <w:lang w:val="ru-RU"/>
        </w:rPr>
        <w:t>т</w:t>
      </w:r>
      <w:r w:rsidR="00AF27E2" w:rsidRPr="00AF27E2">
        <w:rPr>
          <w:rStyle w:val="FontStyle28"/>
          <w:lang w:val="ru-RU"/>
        </w:rPr>
        <w:t>.</w:t>
      </w:r>
      <w:r w:rsidR="00AF27E2">
        <w:rPr>
          <w:rStyle w:val="FontStyle28"/>
          <w:lang w:val="ru-RU"/>
        </w:rPr>
        <w:t>е</w:t>
      </w:r>
      <w:r w:rsidR="00AF27E2" w:rsidRPr="00AF27E2">
        <w:rPr>
          <w:rStyle w:val="FontStyle28"/>
          <w:lang w:val="ru-RU"/>
        </w:rPr>
        <w:t xml:space="preserve">. </w:t>
      </w:r>
      <w:r w:rsidR="00AF27E2">
        <w:rPr>
          <w:rStyle w:val="FontStyle28"/>
          <w:lang w:val="ru-RU"/>
        </w:rPr>
        <w:t xml:space="preserve">правом действовать. </w:t>
      </w:r>
      <w:r w:rsidR="00AF27E2" w:rsidRPr="00AF27E2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Подотчетность</w:t>
      </w:r>
      <w:r w:rsidR="00AF27E2" w:rsidRPr="003D0007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предполагает</w:t>
      </w:r>
      <w:r w:rsidR="00AF27E2" w:rsidRPr="003D0007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предоставление</w:t>
      </w:r>
      <w:r w:rsidR="00AF27E2" w:rsidRPr="003D0007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информации</w:t>
      </w:r>
      <w:r w:rsidR="00AF27E2" w:rsidRPr="003D0007">
        <w:rPr>
          <w:rStyle w:val="FontStyle28"/>
          <w:lang w:val="ru-RU"/>
        </w:rPr>
        <w:t xml:space="preserve"> </w:t>
      </w:r>
      <w:r w:rsidR="00AF27E2">
        <w:rPr>
          <w:rStyle w:val="FontStyle28"/>
          <w:lang w:val="ru-RU"/>
        </w:rPr>
        <w:t>о</w:t>
      </w:r>
      <w:r w:rsidR="00AF27E2" w:rsidRPr="003D0007">
        <w:rPr>
          <w:rStyle w:val="FontStyle28"/>
          <w:lang w:val="ru-RU"/>
        </w:rPr>
        <w:t xml:space="preserve"> </w:t>
      </w:r>
      <w:r w:rsidR="003D0007">
        <w:rPr>
          <w:rStyle w:val="FontStyle28"/>
          <w:lang w:val="ru-RU"/>
        </w:rPr>
        <w:t xml:space="preserve">действиях, мероприятиях и выбранных вариантах с соответствующими пояснениями и обоснованием. </w:t>
      </w:r>
    </w:p>
    <w:p w:rsidR="003B6950" w:rsidRPr="003D0007" w:rsidRDefault="003B6950">
      <w:pPr>
        <w:pStyle w:val="Style8"/>
        <w:widowControl/>
        <w:spacing w:line="240" w:lineRule="exact"/>
        <w:jc w:val="left"/>
        <w:rPr>
          <w:sz w:val="20"/>
          <w:szCs w:val="20"/>
          <w:lang w:val="ru-RU"/>
        </w:rPr>
      </w:pPr>
    </w:p>
    <w:p w:rsidR="003B6950" w:rsidRDefault="003D0007">
      <w:pPr>
        <w:pStyle w:val="Style8"/>
        <w:widowControl/>
        <w:spacing w:before="14" w:line="240" w:lineRule="auto"/>
        <w:jc w:val="left"/>
        <w:rPr>
          <w:rStyle w:val="FontStyle28"/>
        </w:rPr>
      </w:pPr>
      <w:r>
        <w:rPr>
          <w:rStyle w:val="FontStyle28"/>
          <w:lang w:val="ru-RU"/>
        </w:rPr>
        <w:t>Отчетность о результатах</w:t>
      </w:r>
      <w:r w:rsidR="00A708DE">
        <w:rPr>
          <w:rStyle w:val="FontStyle28"/>
        </w:rPr>
        <w:t>:</w:t>
      </w:r>
    </w:p>
    <w:p w:rsidR="003B6950" w:rsidRPr="003D0007" w:rsidRDefault="003D0007" w:rsidP="00062EB1">
      <w:pPr>
        <w:pStyle w:val="Style11"/>
        <w:widowControl/>
        <w:numPr>
          <w:ilvl w:val="0"/>
          <w:numId w:val="4"/>
        </w:numPr>
        <w:tabs>
          <w:tab w:val="left" w:pos="787"/>
        </w:tabs>
        <w:spacing w:before="254" w:line="278" w:lineRule="exact"/>
        <w:ind w:left="787"/>
        <w:rPr>
          <w:rStyle w:val="FontStyle28"/>
          <w:lang w:val="ru-RU"/>
        </w:rPr>
      </w:pPr>
      <w:proofErr w:type="spellStart"/>
      <w:r w:rsidRPr="003D0007">
        <w:rPr>
          <w:rStyle w:val="FontStyle27"/>
          <w:b w:val="0"/>
          <w:lang w:val="ru-RU"/>
        </w:rPr>
        <w:t>ВГК</w:t>
      </w:r>
      <w:proofErr w:type="spellEnd"/>
      <w:r>
        <w:rPr>
          <w:rStyle w:val="FontStyle27"/>
          <w:b w:val="0"/>
          <w:lang w:val="ru-RU"/>
        </w:rPr>
        <w:t xml:space="preserve"> </w:t>
      </w:r>
      <w:proofErr w:type="gramStart"/>
      <w:r>
        <w:rPr>
          <w:rStyle w:val="FontStyle27"/>
          <w:b w:val="0"/>
          <w:lang w:val="ru-RU"/>
        </w:rPr>
        <w:t>о</w:t>
      </w:r>
      <w:r w:rsidRPr="003D0007">
        <w:rPr>
          <w:rStyle w:val="FontStyle27"/>
          <w:b w:val="0"/>
          <w:lang w:val="ru-RU"/>
        </w:rPr>
        <w:t>риент</w:t>
      </w:r>
      <w:r>
        <w:rPr>
          <w:rStyle w:val="FontStyle27"/>
          <w:b w:val="0"/>
          <w:lang w:val="ru-RU"/>
        </w:rPr>
        <w:t>ирован</w:t>
      </w:r>
      <w:proofErr w:type="gramEnd"/>
      <w:r w:rsidRPr="003D0007">
        <w:rPr>
          <w:rStyle w:val="FontStyle27"/>
          <w:b w:val="0"/>
          <w:lang w:val="ru-RU"/>
        </w:rPr>
        <w:t xml:space="preserve"> на цели, конечные и непосредственные результаты</w:t>
      </w:r>
      <w:r>
        <w:rPr>
          <w:rStyle w:val="FontStyle27"/>
          <w:b w:val="0"/>
          <w:lang w:val="ru-RU"/>
        </w:rPr>
        <w:t xml:space="preserve">, </w:t>
      </w:r>
      <w:r w:rsidR="007F3682">
        <w:rPr>
          <w:rStyle w:val="FontStyle27"/>
          <w:b w:val="0"/>
          <w:lang w:val="ru-RU"/>
        </w:rPr>
        <w:t xml:space="preserve">которые следует достигать </w:t>
      </w:r>
      <w:r w:rsidR="007F3682">
        <w:rPr>
          <w:rStyle w:val="FontStyle28"/>
          <w:lang w:val="ru-RU"/>
        </w:rPr>
        <w:t xml:space="preserve">законным, надлежащим и этичным способом с </w:t>
      </w:r>
      <w:r w:rsidRPr="003D0007">
        <w:rPr>
          <w:rStyle w:val="FontStyle28"/>
          <w:lang w:val="ru-RU"/>
        </w:rPr>
        <w:t>осозна</w:t>
      </w:r>
      <w:r w:rsidR="007F3682">
        <w:rPr>
          <w:rStyle w:val="FontStyle28"/>
          <w:lang w:val="ru-RU"/>
        </w:rPr>
        <w:t xml:space="preserve">нием </w:t>
      </w:r>
      <w:r w:rsidRPr="003D0007">
        <w:rPr>
          <w:rStyle w:val="FontStyle28"/>
          <w:lang w:val="ru-RU"/>
        </w:rPr>
        <w:t>финансов</w:t>
      </w:r>
      <w:r w:rsidR="007F3682">
        <w:rPr>
          <w:rStyle w:val="FontStyle28"/>
          <w:lang w:val="ru-RU"/>
        </w:rPr>
        <w:t>ой</w:t>
      </w:r>
      <w:r w:rsidRPr="003D0007">
        <w:rPr>
          <w:rStyle w:val="FontStyle28"/>
          <w:lang w:val="ru-RU"/>
        </w:rPr>
        <w:t xml:space="preserve"> ответственност</w:t>
      </w:r>
      <w:r w:rsidR="007F3682">
        <w:rPr>
          <w:rStyle w:val="FontStyle28"/>
          <w:lang w:val="ru-RU"/>
        </w:rPr>
        <w:t>и</w:t>
      </w:r>
      <w:r w:rsidR="003F5733">
        <w:rPr>
          <w:rStyle w:val="FontStyle28"/>
          <w:lang w:val="ru-RU"/>
        </w:rPr>
        <w:t>.</w:t>
      </w:r>
    </w:p>
    <w:p w:rsidR="003B6950" w:rsidRPr="003F5733" w:rsidRDefault="003F5733" w:rsidP="00062EB1">
      <w:pPr>
        <w:pStyle w:val="Style11"/>
        <w:widowControl/>
        <w:numPr>
          <w:ilvl w:val="0"/>
          <w:numId w:val="4"/>
        </w:numPr>
        <w:tabs>
          <w:tab w:val="left" w:pos="787"/>
        </w:tabs>
        <w:spacing w:before="254"/>
        <w:ind w:left="787"/>
        <w:rPr>
          <w:rStyle w:val="FontStyle28"/>
          <w:lang w:val="ru-RU"/>
        </w:rPr>
      </w:pPr>
      <w:proofErr w:type="spellStart"/>
      <w:r>
        <w:rPr>
          <w:rStyle w:val="FontStyle28"/>
          <w:lang w:val="ru-RU"/>
        </w:rPr>
        <w:t>ВГК</w:t>
      </w:r>
      <w:proofErr w:type="spellEnd"/>
      <w:r w:rsidRPr="00261C44">
        <w:rPr>
          <w:rStyle w:val="FontStyle28"/>
          <w:lang w:val="ru-RU"/>
        </w:rPr>
        <w:t xml:space="preserve">, </w:t>
      </w:r>
      <w:proofErr w:type="gramStart"/>
      <w:r>
        <w:rPr>
          <w:rStyle w:val="FontStyle28"/>
          <w:lang w:val="ru-RU"/>
        </w:rPr>
        <w:t>осуществляемый</w:t>
      </w:r>
      <w:proofErr w:type="gramEnd"/>
      <w:r w:rsidRPr="00261C4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посредством измерения, анализа и отчетности о фактических конечных и непосредственных результатах </w:t>
      </w:r>
      <w:r w:rsidR="006A35C0">
        <w:rPr>
          <w:rStyle w:val="FontStyle28"/>
          <w:lang w:val="ru-RU"/>
        </w:rPr>
        <w:t>в</w:t>
      </w:r>
      <w:r>
        <w:rPr>
          <w:rStyle w:val="FontStyle28"/>
          <w:lang w:val="ru-RU"/>
        </w:rPr>
        <w:t xml:space="preserve"> сравнени</w:t>
      </w:r>
      <w:r w:rsidR="006A35C0">
        <w:rPr>
          <w:rStyle w:val="FontStyle28"/>
          <w:lang w:val="ru-RU"/>
        </w:rPr>
        <w:t>и</w:t>
      </w:r>
      <w:r>
        <w:rPr>
          <w:rStyle w:val="FontStyle28"/>
          <w:lang w:val="ru-RU"/>
        </w:rPr>
        <w:t xml:space="preserve"> с поставленными целями, лежит в основе системы управления по результатам.</w:t>
      </w:r>
    </w:p>
    <w:p w:rsidR="003B6950" w:rsidRPr="003F5733" w:rsidRDefault="003F5733" w:rsidP="00062EB1">
      <w:pPr>
        <w:pStyle w:val="Style11"/>
        <w:widowControl/>
        <w:numPr>
          <w:ilvl w:val="0"/>
          <w:numId w:val="4"/>
        </w:numPr>
        <w:tabs>
          <w:tab w:val="left" w:pos="787"/>
        </w:tabs>
        <w:spacing w:before="250" w:line="278" w:lineRule="exact"/>
        <w:ind w:left="787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Информация о результатах используется для отчетности и оценки эффективности использования средств в интересах граждан. </w:t>
      </w:r>
    </w:p>
    <w:p w:rsidR="003B6950" w:rsidRPr="008B65F7" w:rsidRDefault="003F5733" w:rsidP="0041422F">
      <w:pPr>
        <w:pStyle w:val="Style11"/>
        <w:widowControl/>
        <w:tabs>
          <w:tab w:val="left" w:pos="787"/>
        </w:tabs>
        <w:spacing w:before="250" w:line="278" w:lineRule="exact"/>
        <w:ind w:firstLine="0"/>
        <w:rPr>
          <w:rStyle w:val="FontStyle28"/>
          <w:lang w:val="ru-RU"/>
        </w:rPr>
      </w:pPr>
      <w:r>
        <w:rPr>
          <w:rStyle w:val="FontStyle28"/>
          <w:lang w:val="ru-RU"/>
        </w:rPr>
        <w:t>Руководители государственных</w:t>
      </w:r>
      <w:r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организаций должны ориентироваться на достижение целей.</w:t>
      </w:r>
      <w:r w:rsidR="0041422F"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Эффективная</w:t>
      </w:r>
      <w:r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деятельность</w:t>
      </w:r>
      <w:r w:rsidRPr="003F5733">
        <w:rPr>
          <w:rStyle w:val="FontStyle28"/>
          <w:lang w:val="ru-RU"/>
        </w:rPr>
        <w:t xml:space="preserve"> – </w:t>
      </w:r>
      <w:r>
        <w:rPr>
          <w:rStyle w:val="FontStyle28"/>
          <w:lang w:val="ru-RU"/>
        </w:rPr>
        <w:t>это</w:t>
      </w:r>
      <w:r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достижение</w:t>
      </w:r>
      <w:r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поставленных</w:t>
      </w:r>
      <w:r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целей</w:t>
      </w:r>
      <w:r w:rsidRPr="003F573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экономичным, продуктивным и результативным образом в соответствии с положениями законодательства. Руководители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будут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отвечать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достижение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целей</w:t>
      </w:r>
      <w:r w:rsidRPr="008B65F7">
        <w:rPr>
          <w:rStyle w:val="FontStyle28"/>
          <w:lang w:val="ru-RU"/>
        </w:rPr>
        <w:t xml:space="preserve">; </w:t>
      </w:r>
      <w:r w:rsidR="008B65F7">
        <w:rPr>
          <w:rStyle w:val="FontStyle28"/>
          <w:lang w:val="ru-RU"/>
        </w:rPr>
        <w:t>следовательно</w:t>
      </w:r>
      <w:r w:rsidR="008B65F7" w:rsidRPr="008B65F7">
        <w:rPr>
          <w:rStyle w:val="FontStyle28"/>
          <w:lang w:val="ru-RU"/>
        </w:rPr>
        <w:t xml:space="preserve">, </w:t>
      </w:r>
      <w:r w:rsidR="008B65F7">
        <w:rPr>
          <w:rStyle w:val="FontStyle28"/>
          <w:lang w:val="ru-RU"/>
        </w:rPr>
        <w:t xml:space="preserve">эффективность деятельности – это одна из конструкций </w:t>
      </w:r>
      <w:proofErr w:type="spellStart"/>
      <w:r w:rsidR="008B65F7">
        <w:rPr>
          <w:rStyle w:val="FontStyle28"/>
          <w:lang w:val="ru-RU"/>
        </w:rPr>
        <w:t>ВГК</w:t>
      </w:r>
      <w:proofErr w:type="spellEnd"/>
      <w:r w:rsidR="008B65F7">
        <w:rPr>
          <w:rStyle w:val="FontStyle28"/>
          <w:lang w:val="ru-RU"/>
        </w:rPr>
        <w:t xml:space="preserve">, определяющая подотчетность. </w:t>
      </w:r>
    </w:p>
    <w:p w:rsidR="003B6950" w:rsidRPr="006A35C0" w:rsidRDefault="008B65F7">
      <w:pPr>
        <w:pStyle w:val="Style8"/>
        <w:widowControl/>
        <w:spacing w:before="240"/>
        <w:ind w:right="5"/>
        <w:rPr>
          <w:rStyle w:val="FontStyle28"/>
          <w:lang w:val="ru-RU"/>
        </w:rPr>
      </w:pPr>
      <w:r>
        <w:rPr>
          <w:rStyle w:val="FontStyle28"/>
          <w:lang w:val="ru-RU"/>
        </w:rPr>
        <w:t>В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этом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контексте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может возникнуть </w:t>
      </w:r>
      <w:r w:rsidR="006A35C0">
        <w:rPr>
          <w:rStyle w:val="FontStyle28"/>
          <w:lang w:val="ru-RU"/>
        </w:rPr>
        <w:t>вопрос о</w:t>
      </w:r>
      <w:r>
        <w:rPr>
          <w:rStyle w:val="FontStyle28"/>
          <w:lang w:val="ru-RU"/>
        </w:rPr>
        <w:t xml:space="preserve"> сравнени</w:t>
      </w:r>
      <w:r w:rsidR="006A35C0">
        <w:rPr>
          <w:rStyle w:val="FontStyle28"/>
          <w:lang w:val="ru-RU"/>
        </w:rPr>
        <w:t>и</w:t>
      </w:r>
      <w:r>
        <w:rPr>
          <w:rStyle w:val="FontStyle28"/>
          <w:lang w:val="ru-RU"/>
        </w:rPr>
        <w:t xml:space="preserve"> внешней и внутренней подотчетност</w:t>
      </w:r>
      <w:r w:rsidR="006A35C0">
        <w:rPr>
          <w:rStyle w:val="FontStyle28"/>
          <w:lang w:val="ru-RU"/>
        </w:rPr>
        <w:t>и</w:t>
      </w:r>
      <w:r>
        <w:rPr>
          <w:rStyle w:val="FontStyle28"/>
          <w:lang w:val="ru-RU"/>
        </w:rPr>
        <w:t>. Под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7"/>
          <w:lang w:val="ru-RU"/>
        </w:rPr>
        <w:t>внешней</w:t>
      </w:r>
      <w:r w:rsidRPr="008B65F7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подотчетностью</w:t>
      </w:r>
      <w:r w:rsidRPr="008B65F7">
        <w:rPr>
          <w:rStyle w:val="FontStyle27"/>
          <w:lang w:val="ru-RU"/>
        </w:rPr>
        <w:t xml:space="preserve"> </w:t>
      </w:r>
      <w:r>
        <w:rPr>
          <w:rStyle w:val="FontStyle28"/>
          <w:lang w:val="ru-RU"/>
        </w:rPr>
        <w:t>понимается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обязанность</w:t>
      </w:r>
      <w:r w:rsidRPr="008B65F7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организации отчитываться перед внешними заинтересованными лицами о достижении целей организации.  Внешняя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подотчетность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дает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внешним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заинтересованным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лицам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уверенность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том</w:t>
      </w:r>
      <w:r w:rsidRPr="005A5E64">
        <w:rPr>
          <w:rStyle w:val="FontStyle28"/>
          <w:lang w:val="ru-RU"/>
        </w:rPr>
        <w:t xml:space="preserve">, </w:t>
      </w:r>
      <w:r w:rsidR="005A5E64">
        <w:rPr>
          <w:rStyle w:val="FontStyle28"/>
          <w:lang w:val="ru-RU"/>
        </w:rPr>
        <w:t xml:space="preserve">что организация предоставляет точную и достоверную информацию о своей политике, деятельности и </w:t>
      </w:r>
      <w:r w:rsidR="006A35C0">
        <w:rPr>
          <w:rStyle w:val="FontStyle28"/>
          <w:lang w:val="ru-RU"/>
        </w:rPr>
        <w:t>результатах</w:t>
      </w:r>
      <w:r w:rsidR="005A5E64">
        <w:rPr>
          <w:rStyle w:val="FontStyle28"/>
          <w:lang w:val="ru-RU"/>
        </w:rPr>
        <w:t xml:space="preserve">. </w:t>
      </w:r>
      <w:r w:rsidR="00A708DE" w:rsidRPr="005A5E64">
        <w:rPr>
          <w:rStyle w:val="FontStyle28"/>
          <w:lang w:val="ru-RU"/>
        </w:rPr>
        <w:t xml:space="preserve"> </w:t>
      </w:r>
    </w:p>
    <w:p w:rsidR="003B6950" w:rsidRPr="00464BD8" w:rsidRDefault="005A5E64">
      <w:pPr>
        <w:pStyle w:val="Style8"/>
        <w:widowControl/>
        <w:spacing w:before="240"/>
        <w:ind w:right="5"/>
        <w:rPr>
          <w:rStyle w:val="FontStyle28"/>
          <w:lang w:val="ru-RU"/>
        </w:rPr>
      </w:pPr>
      <w:r>
        <w:rPr>
          <w:rStyle w:val="FontStyle27"/>
          <w:b w:val="0"/>
          <w:lang w:val="ru-RU"/>
        </w:rPr>
        <w:t>Под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lang w:val="ru-RU"/>
        </w:rPr>
        <w:t>внутренней</w:t>
      </w:r>
      <w:r w:rsidRPr="005A5E64">
        <w:rPr>
          <w:rStyle w:val="FontStyle27"/>
          <w:lang w:val="ru-RU"/>
        </w:rPr>
        <w:t xml:space="preserve"> </w:t>
      </w:r>
      <w:r>
        <w:rPr>
          <w:rStyle w:val="FontStyle27"/>
          <w:lang w:val="ru-RU"/>
        </w:rPr>
        <w:t>подотчетностью</w:t>
      </w:r>
      <w:r w:rsidRPr="005A5E64">
        <w:rPr>
          <w:rStyle w:val="FontStyle27"/>
          <w:lang w:val="ru-RU"/>
        </w:rPr>
        <w:t xml:space="preserve"> </w:t>
      </w:r>
      <w:r w:rsidRPr="005A5E64">
        <w:rPr>
          <w:rStyle w:val="FontStyle27"/>
          <w:b w:val="0"/>
          <w:lang w:val="ru-RU"/>
        </w:rPr>
        <w:t xml:space="preserve">понимаются механизмы </w:t>
      </w:r>
      <w:r>
        <w:rPr>
          <w:rStyle w:val="FontStyle27"/>
          <w:b w:val="0"/>
          <w:lang w:val="ru-RU"/>
        </w:rPr>
        <w:t>отчетности</w:t>
      </w:r>
      <w:r w:rsidRPr="005A5E64">
        <w:rPr>
          <w:rStyle w:val="FontStyle27"/>
          <w:b w:val="0"/>
          <w:lang w:val="ru-RU"/>
        </w:rPr>
        <w:t xml:space="preserve">, </w:t>
      </w:r>
      <w:r>
        <w:rPr>
          <w:rStyle w:val="FontStyle27"/>
          <w:b w:val="0"/>
          <w:lang w:val="ru-RU"/>
        </w:rPr>
        <w:t>существующие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внутри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организации</w:t>
      </w:r>
      <w:r w:rsidRPr="005A5E64">
        <w:rPr>
          <w:rStyle w:val="FontStyle27"/>
          <w:b w:val="0"/>
          <w:lang w:val="ru-RU"/>
        </w:rPr>
        <w:t xml:space="preserve">. </w:t>
      </w:r>
      <w:r>
        <w:rPr>
          <w:rStyle w:val="FontStyle27"/>
          <w:b w:val="0"/>
          <w:lang w:val="ru-RU"/>
        </w:rPr>
        <w:t>Внутренняя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подотчетность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неразрывно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связана</w:t>
      </w:r>
      <w:r w:rsidRPr="005A5E64">
        <w:rPr>
          <w:rStyle w:val="FontStyle27"/>
          <w:b w:val="0"/>
          <w:lang w:val="ru-RU"/>
        </w:rPr>
        <w:t xml:space="preserve"> </w:t>
      </w:r>
      <w:r>
        <w:rPr>
          <w:rStyle w:val="FontStyle27"/>
          <w:b w:val="0"/>
          <w:lang w:val="ru-RU"/>
        </w:rPr>
        <w:t>с</w:t>
      </w:r>
      <w:r w:rsidRPr="005A5E64">
        <w:rPr>
          <w:rStyle w:val="FontStyle27"/>
          <w:b w:val="0"/>
          <w:lang w:val="ru-RU"/>
        </w:rPr>
        <w:t xml:space="preserve"> </w:t>
      </w:r>
      <w:r w:rsidR="002E2D6A">
        <w:rPr>
          <w:rStyle w:val="FontStyle27"/>
          <w:lang w:val="ru-RU"/>
        </w:rPr>
        <w:t>подотчетностью руководителей</w:t>
      </w:r>
      <w:r w:rsidR="00A708DE" w:rsidRPr="005A5E64">
        <w:rPr>
          <w:rStyle w:val="FontStyle27"/>
          <w:lang w:val="ru-RU"/>
        </w:rPr>
        <w:t xml:space="preserve">, </w:t>
      </w:r>
      <w:r>
        <w:rPr>
          <w:rStyle w:val="FontStyle28"/>
          <w:lang w:val="ru-RU"/>
        </w:rPr>
        <w:t>которая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представляет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собой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обязанность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руководителей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департаментов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осуществлять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все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виды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деятельности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5A5E64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соблюдением принципов рационального финансового менеджмента, законности и прозрачности в управлении. При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этом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руководители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отвечают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свои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действия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результаты</w:t>
      </w:r>
      <w:r w:rsidRPr="0068533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возникшие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связи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этими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действиями</w:t>
      </w:r>
      <w:r w:rsidRPr="0068533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перед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органом</w:t>
      </w:r>
      <w:r w:rsidRPr="0068533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назначившим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их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68533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должность</w:t>
      </w:r>
      <w:r w:rsidR="0068533D">
        <w:rPr>
          <w:rStyle w:val="FontStyle28"/>
          <w:lang w:val="ru-RU"/>
        </w:rPr>
        <w:t xml:space="preserve"> или делегировавшим им соответствующие функции. </w:t>
      </w:r>
      <w:r w:rsidRPr="0068533D">
        <w:rPr>
          <w:rStyle w:val="FontStyle28"/>
          <w:lang w:val="ru-RU"/>
        </w:rPr>
        <w:t xml:space="preserve">   </w:t>
      </w:r>
    </w:p>
    <w:p w:rsidR="003B6950" w:rsidRPr="00464BD8" w:rsidRDefault="003B6950">
      <w:pPr>
        <w:pStyle w:val="Style8"/>
        <w:widowControl/>
        <w:spacing w:line="240" w:lineRule="exact"/>
        <w:jc w:val="left"/>
        <w:rPr>
          <w:sz w:val="20"/>
          <w:szCs w:val="20"/>
          <w:lang w:val="ru-RU"/>
        </w:rPr>
      </w:pPr>
    </w:p>
    <w:p w:rsidR="003B6950" w:rsidRDefault="002E2D6A">
      <w:pPr>
        <w:pStyle w:val="Style8"/>
        <w:widowControl/>
        <w:spacing w:before="14" w:line="240" w:lineRule="auto"/>
        <w:jc w:val="left"/>
        <w:rPr>
          <w:rStyle w:val="FontStyle28"/>
        </w:rPr>
      </w:pPr>
      <w:r>
        <w:rPr>
          <w:rStyle w:val="FontStyle28"/>
          <w:lang w:val="ru-RU"/>
        </w:rPr>
        <w:t>Подотчетность руководителей</w:t>
      </w:r>
      <w:r w:rsidR="0068533D">
        <w:rPr>
          <w:rStyle w:val="FontStyle28"/>
          <w:lang w:val="ru-RU"/>
        </w:rPr>
        <w:t xml:space="preserve"> требует следующего</w:t>
      </w:r>
      <w:r w:rsidR="00A708DE">
        <w:rPr>
          <w:rStyle w:val="FontStyle28"/>
        </w:rPr>
        <w:t>:</w:t>
      </w:r>
    </w:p>
    <w:p w:rsidR="003B6950" w:rsidRPr="00464BD8" w:rsidRDefault="0068533D" w:rsidP="00062EB1">
      <w:pPr>
        <w:pStyle w:val="Style11"/>
        <w:widowControl/>
        <w:numPr>
          <w:ilvl w:val="0"/>
          <w:numId w:val="4"/>
        </w:numPr>
        <w:tabs>
          <w:tab w:val="left" w:pos="768"/>
        </w:tabs>
        <w:spacing w:before="288" w:line="240" w:lineRule="auto"/>
        <w:ind w:left="494" w:firstLine="0"/>
        <w:jc w:val="left"/>
        <w:rPr>
          <w:rStyle w:val="FontStyle28"/>
          <w:lang w:val="ru-RU"/>
        </w:rPr>
      </w:pPr>
      <w:r>
        <w:rPr>
          <w:rStyle w:val="FontStyle28"/>
          <w:lang w:val="ru-RU"/>
        </w:rPr>
        <w:t>Сферы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ответственности</w:t>
      </w:r>
      <w:r w:rsidR="00A708DE" w:rsidRPr="00464BD8">
        <w:rPr>
          <w:rStyle w:val="FontStyle28"/>
          <w:lang w:val="ru-RU"/>
        </w:rPr>
        <w:t xml:space="preserve">: </w:t>
      </w:r>
      <w:r>
        <w:rPr>
          <w:rStyle w:val="FontStyle28"/>
          <w:lang w:val="ru-RU"/>
        </w:rPr>
        <w:t>четкое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строгое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разделение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задач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внутри</w:t>
      </w:r>
      <w:r w:rsidRPr="00464BD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организации</w:t>
      </w:r>
      <w:r w:rsidRPr="00464BD8">
        <w:rPr>
          <w:rStyle w:val="FontStyle28"/>
          <w:lang w:val="ru-RU"/>
        </w:rPr>
        <w:t xml:space="preserve">. </w:t>
      </w:r>
    </w:p>
    <w:p w:rsidR="003B6950" w:rsidRPr="0068533D" w:rsidRDefault="0068533D" w:rsidP="00062EB1">
      <w:pPr>
        <w:pStyle w:val="Style11"/>
        <w:widowControl/>
        <w:numPr>
          <w:ilvl w:val="0"/>
          <w:numId w:val="4"/>
        </w:numPr>
        <w:tabs>
          <w:tab w:val="left" w:pos="768"/>
        </w:tabs>
        <w:spacing w:before="254"/>
        <w:ind w:left="768"/>
        <w:rPr>
          <w:rStyle w:val="FontStyle28"/>
          <w:lang w:val="ru-RU"/>
        </w:rPr>
      </w:pPr>
      <w:r>
        <w:rPr>
          <w:rStyle w:val="FontStyle28"/>
          <w:lang w:val="ru-RU"/>
        </w:rPr>
        <w:t>Полномочия</w:t>
      </w:r>
      <w:r w:rsidR="00A708DE" w:rsidRPr="0068533D">
        <w:rPr>
          <w:rStyle w:val="FontStyle28"/>
          <w:lang w:val="ru-RU"/>
        </w:rPr>
        <w:t xml:space="preserve">: </w:t>
      </w:r>
      <w:r>
        <w:rPr>
          <w:rStyle w:val="FontStyle28"/>
          <w:lang w:val="ru-RU"/>
        </w:rPr>
        <w:t>делегирование полномочий по принятию решений с выделением ресурсов, чтобы отдельные руководители имели право принимать решения о том, как следует выполнять задачи (или влиять на то, как они выполняются)</w:t>
      </w:r>
      <w:r w:rsidR="00A708DE" w:rsidRPr="0068533D">
        <w:rPr>
          <w:rStyle w:val="FontStyle28"/>
          <w:lang w:val="ru-RU"/>
        </w:rPr>
        <w:t>.</w:t>
      </w:r>
    </w:p>
    <w:p w:rsidR="003B6950" w:rsidRPr="002E2D6A" w:rsidRDefault="00A03F30">
      <w:pPr>
        <w:pStyle w:val="Style8"/>
        <w:widowControl/>
        <w:spacing w:before="235"/>
        <w:rPr>
          <w:rStyle w:val="FontStyle28"/>
          <w:lang w:val="ru-RU"/>
        </w:rPr>
      </w:pPr>
      <w:r>
        <w:rPr>
          <w:rStyle w:val="FontStyle28"/>
          <w:lang w:val="ru-RU"/>
        </w:rPr>
        <w:t>Не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следует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возлагать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ответственность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="002E2D6A">
        <w:rPr>
          <w:rStyle w:val="FontStyle28"/>
          <w:lang w:val="ru-RU"/>
        </w:rPr>
        <w:t>ли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принимать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ее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без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выделения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ресурсов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выполнение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соответствующих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задач</w:t>
      </w:r>
      <w:r w:rsidR="00D76DCE">
        <w:rPr>
          <w:rStyle w:val="FontStyle28"/>
          <w:lang w:val="ru-RU"/>
        </w:rPr>
        <w:t xml:space="preserve"> – этот тезис подтверждает необходимость </w:t>
      </w:r>
      <w:r w:rsidR="003A6B66">
        <w:rPr>
          <w:rStyle w:val="FontStyle28"/>
          <w:lang w:val="ru-RU"/>
        </w:rPr>
        <w:t xml:space="preserve">выделения </w:t>
      </w:r>
      <w:r w:rsidR="00D76DCE">
        <w:rPr>
          <w:rStyle w:val="FontStyle28"/>
          <w:lang w:val="ru-RU"/>
        </w:rPr>
        <w:t xml:space="preserve">соответствующего </w:t>
      </w:r>
      <w:r w:rsidR="003A6B66">
        <w:rPr>
          <w:rStyle w:val="FontStyle28"/>
          <w:lang w:val="ru-RU"/>
        </w:rPr>
        <w:t xml:space="preserve">бюджета на цели структуры, возглавляемой руководителем. </w:t>
      </w:r>
      <w:r w:rsidRPr="003A6B66">
        <w:rPr>
          <w:rStyle w:val="FontStyle28"/>
          <w:lang w:val="ru-RU"/>
        </w:rPr>
        <w:t xml:space="preserve"> </w:t>
      </w:r>
    </w:p>
    <w:p w:rsidR="003B6950" w:rsidRPr="002E2D6A" w:rsidRDefault="003B6950">
      <w:pPr>
        <w:pStyle w:val="Style8"/>
        <w:widowControl/>
        <w:spacing w:line="240" w:lineRule="exact"/>
        <w:ind w:right="10"/>
        <w:rPr>
          <w:sz w:val="20"/>
          <w:szCs w:val="20"/>
          <w:lang w:val="ru-RU"/>
        </w:rPr>
      </w:pPr>
    </w:p>
    <w:p w:rsidR="003B6950" w:rsidRPr="003B0588" w:rsidRDefault="003A6B66">
      <w:pPr>
        <w:pStyle w:val="Style8"/>
        <w:widowControl/>
        <w:spacing w:before="10" w:line="269" w:lineRule="exact"/>
        <w:ind w:right="10"/>
        <w:rPr>
          <w:rStyle w:val="FontStyle28"/>
          <w:lang w:val="ru-RU"/>
        </w:rPr>
      </w:pPr>
      <w:r>
        <w:rPr>
          <w:rStyle w:val="FontStyle28"/>
          <w:lang w:val="ru-RU"/>
        </w:rPr>
        <w:lastRenderedPageBreak/>
        <w:t>Если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человек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что</w:t>
      </w:r>
      <w:r w:rsidRPr="003A6B66">
        <w:rPr>
          <w:rStyle w:val="FontStyle28"/>
          <w:lang w:val="ru-RU"/>
        </w:rPr>
        <w:t>-</w:t>
      </w:r>
      <w:r>
        <w:rPr>
          <w:rStyle w:val="FontStyle28"/>
          <w:lang w:val="ru-RU"/>
        </w:rPr>
        <w:t>то</w:t>
      </w:r>
      <w:r w:rsidR="002E2D6A">
        <w:rPr>
          <w:rStyle w:val="FontStyle28"/>
          <w:lang w:val="ru-RU"/>
        </w:rPr>
        <w:t xml:space="preserve"> отвечает</w:t>
      </w:r>
      <w:r w:rsidRPr="003A6B66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это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не</w:t>
      </w:r>
      <w:r w:rsidRPr="003A6B66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означает, что он должен</w:t>
      </w:r>
      <w:r w:rsidR="00026077">
        <w:rPr>
          <w:rStyle w:val="FontStyle28"/>
          <w:lang w:val="ru-RU"/>
        </w:rPr>
        <w:t xml:space="preserve"> все</w:t>
      </w:r>
      <w:r>
        <w:rPr>
          <w:rStyle w:val="FontStyle28"/>
          <w:lang w:val="ru-RU"/>
        </w:rPr>
        <w:t xml:space="preserve"> делать сам.  </w:t>
      </w:r>
      <w:r w:rsidR="003B0588">
        <w:rPr>
          <w:rStyle w:val="FontStyle28"/>
          <w:lang w:val="ru-RU"/>
        </w:rPr>
        <w:t>Здесь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на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передний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план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выходит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требование</w:t>
      </w:r>
      <w:r w:rsidR="003B0588" w:rsidRPr="003B0588">
        <w:rPr>
          <w:rStyle w:val="FontStyle28"/>
          <w:lang w:val="ru-RU"/>
        </w:rPr>
        <w:t xml:space="preserve">, </w:t>
      </w:r>
      <w:r w:rsidR="003B0588">
        <w:rPr>
          <w:rStyle w:val="FontStyle28"/>
          <w:lang w:val="ru-RU"/>
        </w:rPr>
        <w:t>предусматривающее</w:t>
      </w:r>
      <w:r w:rsidR="003B0588" w:rsidRPr="003B0588">
        <w:rPr>
          <w:rStyle w:val="FontStyle28"/>
          <w:lang w:val="ru-RU"/>
        </w:rPr>
        <w:t xml:space="preserve">, </w:t>
      </w:r>
      <w:r w:rsidR="003B0588">
        <w:rPr>
          <w:rStyle w:val="FontStyle28"/>
          <w:lang w:val="ru-RU"/>
        </w:rPr>
        <w:t>что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руководители организации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отвечают</w:t>
      </w:r>
      <w:r w:rsidR="00A708DE" w:rsidRPr="003B0588">
        <w:rPr>
          <w:rStyle w:val="FontStyle28"/>
          <w:lang w:val="ru-RU"/>
        </w:rPr>
        <w:t>:</w:t>
      </w:r>
    </w:p>
    <w:p w:rsidR="003B6950" w:rsidRDefault="003B0588" w:rsidP="00062EB1">
      <w:pPr>
        <w:pStyle w:val="Style11"/>
        <w:widowControl/>
        <w:numPr>
          <w:ilvl w:val="0"/>
          <w:numId w:val="4"/>
        </w:numPr>
        <w:tabs>
          <w:tab w:val="left" w:pos="768"/>
        </w:tabs>
        <w:spacing w:before="259"/>
        <w:ind w:left="768"/>
        <w:rPr>
          <w:rStyle w:val="FontStyle28"/>
          <w:lang w:val="ru-RU"/>
        </w:rPr>
      </w:pPr>
      <w:r>
        <w:rPr>
          <w:rStyle w:val="FontStyle28"/>
          <w:lang w:val="ru-RU"/>
        </w:rPr>
        <w:t>за установление организационной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структуры</w:t>
      </w:r>
      <w:r w:rsidRPr="003B0588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адаптированной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 учетом потребностей</w:t>
      </w:r>
      <w:r w:rsidRPr="003B0588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связанных со стратегическими целями и предназначением организации</w:t>
      </w:r>
      <w:r w:rsidR="00A708DE" w:rsidRPr="003B0588">
        <w:rPr>
          <w:rStyle w:val="FontStyle28"/>
          <w:lang w:val="ru-RU"/>
        </w:rPr>
        <w:t>;</w:t>
      </w:r>
    </w:p>
    <w:p w:rsidR="003B0588" w:rsidRPr="003B0588" w:rsidRDefault="003B0588" w:rsidP="00062EB1">
      <w:pPr>
        <w:pStyle w:val="Style11"/>
        <w:widowControl/>
        <w:numPr>
          <w:ilvl w:val="0"/>
          <w:numId w:val="4"/>
        </w:numPr>
        <w:tabs>
          <w:tab w:val="left" w:pos="768"/>
        </w:tabs>
        <w:spacing w:before="259"/>
        <w:ind w:left="768"/>
        <w:rPr>
          <w:rStyle w:val="FontStyle28"/>
          <w:lang w:val="ru-RU"/>
        </w:rPr>
      </w:pPr>
      <w:r>
        <w:rPr>
          <w:rStyle w:val="FontStyle28"/>
          <w:lang w:val="ru-RU"/>
        </w:rPr>
        <w:t>создание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эффективной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контрольной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среды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3B05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своей организации, включая следующее</w:t>
      </w:r>
    </w:p>
    <w:p w:rsidR="003B6950" w:rsidRPr="003B0588" w:rsidRDefault="003B6950">
      <w:pPr>
        <w:widowControl/>
        <w:rPr>
          <w:sz w:val="2"/>
          <w:szCs w:val="2"/>
          <w:lang w:val="ru-RU"/>
        </w:rPr>
      </w:pPr>
    </w:p>
    <w:p w:rsidR="003B6950" w:rsidRPr="003B0588" w:rsidRDefault="0068199F" w:rsidP="0068199F">
      <w:pPr>
        <w:pStyle w:val="Style16"/>
        <w:widowControl/>
        <w:numPr>
          <w:ilvl w:val="0"/>
          <w:numId w:val="5"/>
        </w:numPr>
        <w:tabs>
          <w:tab w:val="left" w:pos="1565"/>
        </w:tabs>
        <w:spacing w:before="259"/>
        <w:ind w:left="1565" w:hanging="355"/>
        <w:jc w:val="both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формирование </w:t>
      </w:r>
      <w:r w:rsidR="003B0588">
        <w:rPr>
          <w:rStyle w:val="FontStyle28"/>
          <w:lang w:val="ru-RU"/>
        </w:rPr>
        <w:t>эффективн</w:t>
      </w:r>
      <w:r>
        <w:rPr>
          <w:rStyle w:val="FontStyle28"/>
          <w:lang w:val="ru-RU"/>
        </w:rPr>
        <w:t>ой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модел</w:t>
      </w:r>
      <w:r>
        <w:rPr>
          <w:rStyle w:val="FontStyle28"/>
          <w:lang w:val="ru-RU"/>
        </w:rPr>
        <w:t>и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делегирования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полномочий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по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принятию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решений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на</w:t>
      </w:r>
      <w:r w:rsidR="003B0588" w:rsidRPr="003B0588">
        <w:rPr>
          <w:rStyle w:val="FontStyle28"/>
          <w:lang w:val="ru-RU"/>
        </w:rPr>
        <w:t xml:space="preserve"> </w:t>
      </w:r>
      <w:r w:rsidR="003B0588">
        <w:rPr>
          <w:rStyle w:val="FontStyle28"/>
          <w:lang w:val="ru-RU"/>
        </w:rPr>
        <w:t>средний и низовой уров</w:t>
      </w:r>
      <w:r w:rsidR="002E2D6A">
        <w:rPr>
          <w:rStyle w:val="FontStyle28"/>
          <w:lang w:val="ru-RU"/>
        </w:rPr>
        <w:t>ень</w:t>
      </w:r>
      <w:r w:rsidR="003B0588">
        <w:rPr>
          <w:rStyle w:val="FontStyle28"/>
          <w:lang w:val="ru-RU"/>
        </w:rPr>
        <w:t xml:space="preserve"> управления;</w:t>
      </w:r>
    </w:p>
    <w:p w:rsidR="003B6950" w:rsidRPr="0068199F" w:rsidRDefault="0068199F" w:rsidP="00062EB1">
      <w:pPr>
        <w:pStyle w:val="Style16"/>
        <w:widowControl/>
        <w:numPr>
          <w:ilvl w:val="0"/>
          <w:numId w:val="5"/>
        </w:numPr>
        <w:tabs>
          <w:tab w:val="left" w:pos="1565"/>
        </w:tabs>
        <w:spacing w:before="278" w:line="240" w:lineRule="auto"/>
        <w:ind w:left="1210" w:firstLine="0"/>
        <w:rPr>
          <w:rStyle w:val="FontStyle28"/>
          <w:lang w:val="ru-RU"/>
        </w:rPr>
      </w:pPr>
      <w:r>
        <w:rPr>
          <w:rStyle w:val="FontStyle28"/>
          <w:lang w:val="ru-RU"/>
        </w:rPr>
        <w:t>четкое определение функций и обязанностей;</w:t>
      </w:r>
    </w:p>
    <w:p w:rsidR="003B6950" w:rsidRPr="0068199F" w:rsidRDefault="0068199F" w:rsidP="00062EB1">
      <w:pPr>
        <w:pStyle w:val="Style16"/>
        <w:widowControl/>
        <w:numPr>
          <w:ilvl w:val="0"/>
          <w:numId w:val="5"/>
        </w:numPr>
        <w:tabs>
          <w:tab w:val="left" w:pos="1565"/>
        </w:tabs>
        <w:spacing w:before="278" w:line="240" w:lineRule="auto"/>
        <w:ind w:left="1210" w:firstLine="0"/>
        <w:rPr>
          <w:rStyle w:val="FontStyle28"/>
          <w:lang w:val="ru-RU"/>
        </w:rPr>
      </w:pPr>
      <w:r>
        <w:rPr>
          <w:rStyle w:val="FontStyle28"/>
          <w:lang w:val="ru-RU"/>
        </w:rPr>
        <w:t>установление строгих линий отчетности и подотчетности;</w:t>
      </w:r>
    </w:p>
    <w:p w:rsidR="003B6950" w:rsidRPr="0068199F" w:rsidRDefault="00663E7C" w:rsidP="0068199F">
      <w:pPr>
        <w:pStyle w:val="Style16"/>
        <w:widowControl/>
        <w:numPr>
          <w:ilvl w:val="0"/>
          <w:numId w:val="5"/>
        </w:numPr>
        <w:tabs>
          <w:tab w:val="left" w:pos="1565"/>
        </w:tabs>
        <w:spacing w:before="259"/>
        <w:ind w:left="1565" w:hanging="355"/>
        <w:jc w:val="both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возложение на </w:t>
      </w:r>
      <w:r w:rsidR="0068199F">
        <w:rPr>
          <w:rStyle w:val="FontStyle28"/>
          <w:lang w:val="ru-RU"/>
        </w:rPr>
        <w:t>руковод</w:t>
      </w:r>
      <w:r w:rsidR="002E2D6A">
        <w:rPr>
          <w:rStyle w:val="FontStyle28"/>
          <w:lang w:val="ru-RU"/>
        </w:rPr>
        <w:t>ителей</w:t>
      </w:r>
      <w:r w:rsidR="0068199F">
        <w:rPr>
          <w:rStyle w:val="FontStyle28"/>
          <w:lang w:val="ru-RU"/>
        </w:rPr>
        <w:t xml:space="preserve"> высшего и среднего звена</w:t>
      </w:r>
      <w:r>
        <w:rPr>
          <w:rStyle w:val="FontStyle28"/>
          <w:lang w:val="ru-RU"/>
        </w:rPr>
        <w:t xml:space="preserve"> прямой ответственности</w:t>
      </w:r>
      <w:r w:rsidR="0068199F">
        <w:rPr>
          <w:rStyle w:val="FontStyle28"/>
          <w:lang w:val="ru-RU"/>
        </w:rPr>
        <w:t xml:space="preserve"> за эффективное использование государственных средств;</w:t>
      </w:r>
    </w:p>
    <w:p w:rsidR="003B6950" w:rsidRPr="0068199F" w:rsidRDefault="0068199F" w:rsidP="00062EB1">
      <w:pPr>
        <w:pStyle w:val="Style16"/>
        <w:widowControl/>
        <w:numPr>
          <w:ilvl w:val="0"/>
          <w:numId w:val="5"/>
        </w:numPr>
        <w:tabs>
          <w:tab w:val="left" w:pos="1565"/>
        </w:tabs>
        <w:spacing w:before="278" w:line="240" w:lineRule="auto"/>
        <w:ind w:left="1210" w:firstLine="0"/>
        <w:rPr>
          <w:rStyle w:val="FontStyle28"/>
          <w:lang w:val="ru-RU"/>
        </w:rPr>
      </w:pPr>
      <w:r>
        <w:rPr>
          <w:rStyle w:val="FontStyle28"/>
          <w:lang w:val="ru-RU"/>
        </w:rPr>
        <w:t>прозрачные процессы принятия решений, отвечающих интересам граждан</w:t>
      </w:r>
      <w:r w:rsidR="00A708DE" w:rsidRPr="0068199F">
        <w:rPr>
          <w:rStyle w:val="FontStyle28"/>
          <w:lang w:val="ru-RU"/>
        </w:rPr>
        <w:t>.</w:t>
      </w:r>
    </w:p>
    <w:p w:rsidR="003B6950" w:rsidRPr="0068199F" w:rsidRDefault="003B6950" w:rsidP="00EF2E6F">
      <w:pPr>
        <w:pStyle w:val="Style16"/>
        <w:widowControl/>
        <w:tabs>
          <w:tab w:val="left" w:pos="1565"/>
        </w:tabs>
        <w:spacing w:before="278" w:line="240" w:lineRule="auto"/>
        <w:ind w:firstLine="0"/>
        <w:rPr>
          <w:rStyle w:val="FontStyle28"/>
          <w:lang w:val="ru-RU"/>
        </w:rPr>
      </w:pPr>
    </w:p>
    <w:p w:rsidR="0068199F" w:rsidRDefault="0068199F">
      <w:pPr>
        <w:pStyle w:val="Style13"/>
        <w:widowControl/>
        <w:jc w:val="both"/>
        <w:rPr>
          <w:rStyle w:val="FontStyle27"/>
          <w:lang w:val="ru-RU"/>
        </w:rPr>
      </w:pPr>
      <w:bookmarkStart w:id="3" w:name="bookmark4"/>
    </w:p>
    <w:p w:rsidR="003B6950" w:rsidRPr="00464BD8" w:rsidRDefault="00A708DE">
      <w:pPr>
        <w:pStyle w:val="Style13"/>
        <w:widowControl/>
        <w:jc w:val="both"/>
        <w:rPr>
          <w:rStyle w:val="FontStyle26"/>
          <w:lang w:val="ru-RU"/>
        </w:rPr>
      </w:pPr>
      <w:r w:rsidRPr="00464BD8">
        <w:rPr>
          <w:rStyle w:val="FontStyle27"/>
          <w:lang w:val="ru-RU"/>
        </w:rPr>
        <w:t>5</w:t>
      </w:r>
      <w:bookmarkEnd w:id="3"/>
      <w:r w:rsidRPr="00464BD8">
        <w:rPr>
          <w:rStyle w:val="FontStyle27"/>
          <w:lang w:val="ru-RU"/>
        </w:rPr>
        <w:t xml:space="preserve">. </w:t>
      </w:r>
      <w:r w:rsidR="00C4172C">
        <w:rPr>
          <w:rStyle w:val="FontStyle26"/>
          <w:lang w:val="ru-RU"/>
        </w:rPr>
        <w:t>Добросовестность</w:t>
      </w:r>
      <w:r w:rsidR="00C4172C" w:rsidRPr="00464BD8">
        <w:rPr>
          <w:rStyle w:val="FontStyle26"/>
          <w:lang w:val="ru-RU"/>
        </w:rPr>
        <w:t xml:space="preserve"> </w:t>
      </w:r>
      <w:r w:rsidR="00C4172C">
        <w:rPr>
          <w:rStyle w:val="FontStyle26"/>
          <w:lang w:val="ru-RU"/>
        </w:rPr>
        <w:t>и</w:t>
      </w:r>
      <w:r w:rsidR="00C4172C" w:rsidRPr="00464BD8">
        <w:rPr>
          <w:rStyle w:val="FontStyle26"/>
          <w:lang w:val="ru-RU"/>
        </w:rPr>
        <w:t xml:space="preserve"> </w:t>
      </w:r>
      <w:r w:rsidR="00C4172C">
        <w:rPr>
          <w:rStyle w:val="FontStyle26"/>
          <w:lang w:val="ru-RU"/>
        </w:rPr>
        <w:t>прозрачность</w:t>
      </w:r>
    </w:p>
    <w:p w:rsidR="003B6950" w:rsidRPr="00464BD8" w:rsidRDefault="003664D8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В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соответствии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вышеприведенным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определением</w:t>
      </w:r>
      <w:r w:rsidRPr="0042507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добросовестность</w:t>
      </w:r>
      <w:r w:rsidRPr="0042507D">
        <w:rPr>
          <w:rStyle w:val="FontStyle28"/>
          <w:lang w:val="ru-RU"/>
        </w:rPr>
        <w:t xml:space="preserve"> – </w:t>
      </w:r>
      <w:r>
        <w:rPr>
          <w:rStyle w:val="FontStyle28"/>
          <w:lang w:val="ru-RU"/>
        </w:rPr>
        <w:t>это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качество</w:t>
      </w:r>
      <w:r w:rsidRPr="0042507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обеспечивающее</w:t>
      </w:r>
      <w:r w:rsidRPr="0042507D">
        <w:rPr>
          <w:rStyle w:val="FontStyle28"/>
          <w:lang w:val="ru-RU"/>
        </w:rPr>
        <w:t xml:space="preserve"> </w:t>
      </w:r>
      <w:r w:rsidR="002E2D6A">
        <w:rPr>
          <w:rStyle w:val="FontStyle28"/>
          <w:lang w:val="ru-RU"/>
        </w:rPr>
        <w:t>честное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прозрачное</w:t>
      </w:r>
      <w:r w:rsidRPr="0042507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поведение</w:t>
      </w:r>
      <w:r w:rsidR="0042507D">
        <w:rPr>
          <w:rStyle w:val="FontStyle28"/>
          <w:lang w:val="ru-RU"/>
        </w:rPr>
        <w:t xml:space="preserve"> при применении законов и стандартных процедур</w:t>
      </w:r>
      <w:r w:rsidR="00A708DE" w:rsidRPr="0042507D">
        <w:rPr>
          <w:rStyle w:val="FontStyle28"/>
          <w:lang w:val="ru-RU"/>
        </w:rPr>
        <w:t xml:space="preserve">. </w:t>
      </w:r>
      <w:r w:rsidR="0042507D">
        <w:rPr>
          <w:rStyle w:val="FontStyle28"/>
          <w:lang w:val="ru-RU"/>
        </w:rPr>
        <w:t xml:space="preserve"> Добросовестность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тесно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связана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с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честностью</w:t>
      </w:r>
      <w:r w:rsidR="0042507D" w:rsidRPr="0042507D">
        <w:rPr>
          <w:rStyle w:val="FontStyle28"/>
          <w:lang w:val="ru-RU"/>
        </w:rPr>
        <w:t xml:space="preserve">, </w:t>
      </w:r>
      <w:r w:rsidR="0042507D">
        <w:rPr>
          <w:rStyle w:val="FontStyle28"/>
          <w:lang w:val="ru-RU"/>
        </w:rPr>
        <w:t>но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шире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этого</w:t>
      </w:r>
      <w:r w:rsidR="0042507D" w:rsidRPr="0042507D">
        <w:rPr>
          <w:rStyle w:val="FontStyle28"/>
          <w:lang w:val="ru-RU"/>
        </w:rPr>
        <w:t xml:space="preserve"> </w:t>
      </w:r>
      <w:r w:rsidR="0042507D">
        <w:rPr>
          <w:rStyle w:val="FontStyle28"/>
          <w:lang w:val="ru-RU"/>
        </w:rPr>
        <w:t>понятия</w:t>
      </w:r>
      <w:r w:rsidR="0042507D" w:rsidRPr="0042507D">
        <w:rPr>
          <w:rStyle w:val="FontStyle28"/>
          <w:lang w:val="ru-RU"/>
        </w:rPr>
        <w:t>.</w:t>
      </w:r>
      <w:r w:rsidR="0042507D">
        <w:rPr>
          <w:rStyle w:val="FontStyle28"/>
          <w:lang w:val="ru-RU"/>
        </w:rPr>
        <w:t xml:space="preserve">  Честность – это свойство и способность </w:t>
      </w:r>
      <w:r w:rsidR="002E2D6A">
        <w:rPr>
          <w:rStyle w:val="FontStyle28"/>
          <w:lang w:val="ru-RU"/>
        </w:rPr>
        <w:t>человека</w:t>
      </w:r>
      <w:r w:rsidR="0042507D">
        <w:rPr>
          <w:rStyle w:val="FontStyle28"/>
          <w:lang w:val="ru-RU"/>
        </w:rPr>
        <w:t xml:space="preserve"> говорить правду и быть правдивым. Добросовестность – это способность быть честным в сочетании с высокими нравственными принципами. </w:t>
      </w:r>
    </w:p>
    <w:p w:rsidR="003B6950" w:rsidRPr="003616A0" w:rsidRDefault="0042507D">
      <w:pPr>
        <w:pStyle w:val="Style8"/>
        <w:widowControl/>
        <w:spacing w:before="240"/>
        <w:rPr>
          <w:rStyle w:val="FontStyle28"/>
          <w:lang w:val="ru-RU"/>
        </w:rPr>
      </w:pPr>
      <w:r>
        <w:rPr>
          <w:rStyle w:val="FontStyle28"/>
          <w:lang w:val="ru-RU"/>
        </w:rPr>
        <w:t>Добросовестность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также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предполагает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прозрачность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действий</w:t>
      </w:r>
      <w:r w:rsidRPr="006B1088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поскольку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организации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нечего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скрывать</w:t>
      </w:r>
      <w:r w:rsidRPr="006B1088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и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соответственно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при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принятии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всех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решений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осуществлении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всех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видов</w:t>
      </w:r>
      <w:r w:rsidRPr="006B1088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деятельности</w:t>
      </w:r>
      <w:r w:rsidRPr="006B1088">
        <w:rPr>
          <w:rStyle w:val="FontStyle28"/>
          <w:lang w:val="ru-RU"/>
        </w:rPr>
        <w:t xml:space="preserve"> </w:t>
      </w:r>
      <w:r w:rsidR="006B1088">
        <w:rPr>
          <w:rStyle w:val="FontStyle28"/>
          <w:lang w:val="ru-RU"/>
        </w:rPr>
        <w:t>применяется принцип «открытых дверей»</w:t>
      </w:r>
      <w:r w:rsidR="00A708DE" w:rsidRPr="006B1088">
        <w:rPr>
          <w:rStyle w:val="FontStyle28"/>
          <w:lang w:val="ru-RU"/>
        </w:rPr>
        <w:t xml:space="preserve">. </w:t>
      </w:r>
      <w:r w:rsidR="003616A0">
        <w:rPr>
          <w:rStyle w:val="FontStyle28"/>
          <w:lang w:val="ru-RU"/>
        </w:rPr>
        <w:t>Прозрачность</w:t>
      </w:r>
      <w:r w:rsidR="003616A0" w:rsidRPr="0041422F">
        <w:rPr>
          <w:rStyle w:val="FontStyle28"/>
          <w:lang w:val="ru-RU"/>
        </w:rPr>
        <w:t xml:space="preserve"> – </w:t>
      </w:r>
      <w:r w:rsidR="003616A0">
        <w:rPr>
          <w:rStyle w:val="FontStyle28"/>
          <w:lang w:val="ru-RU"/>
        </w:rPr>
        <w:t>важный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элемент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борьбы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с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коррупцией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за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счет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обеспечения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открытости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в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отношении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любых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конечных</w:t>
      </w:r>
      <w:r w:rsidR="003616A0" w:rsidRPr="0041422F">
        <w:rPr>
          <w:rStyle w:val="FontStyle28"/>
          <w:lang w:val="ru-RU"/>
        </w:rPr>
        <w:t xml:space="preserve"> </w:t>
      </w:r>
      <w:r w:rsidR="003616A0">
        <w:rPr>
          <w:rStyle w:val="FontStyle28"/>
          <w:lang w:val="ru-RU"/>
        </w:rPr>
        <w:t>целей</w:t>
      </w:r>
      <w:r w:rsidR="003616A0" w:rsidRPr="0041422F">
        <w:rPr>
          <w:rStyle w:val="FontStyle28"/>
          <w:lang w:val="ru-RU"/>
        </w:rPr>
        <w:t xml:space="preserve">, </w:t>
      </w:r>
      <w:r w:rsidR="003616A0">
        <w:rPr>
          <w:rStyle w:val="FontStyle28"/>
          <w:lang w:val="ru-RU"/>
        </w:rPr>
        <w:t>преследуемых организацией государственного сектора, принимаемых ею решений, необходимых или используемых ресурсов и достигнутых результатов</w:t>
      </w:r>
      <w:r w:rsidR="00A708DE" w:rsidRPr="003616A0">
        <w:rPr>
          <w:rStyle w:val="FontStyle28"/>
          <w:lang w:val="ru-RU"/>
        </w:rPr>
        <w:t>.</w:t>
      </w:r>
    </w:p>
    <w:p w:rsidR="003B6950" w:rsidRPr="00F76723" w:rsidRDefault="003616A0">
      <w:pPr>
        <w:pStyle w:val="Style8"/>
        <w:widowControl/>
        <w:spacing w:before="235"/>
        <w:rPr>
          <w:rStyle w:val="FontStyle28"/>
          <w:lang w:val="ru-RU"/>
        </w:rPr>
      </w:pPr>
      <w:r>
        <w:rPr>
          <w:rStyle w:val="FontStyle28"/>
          <w:lang w:val="ru-RU"/>
        </w:rPr>
        <w:t>Государственный сектор в целом должен быть открытым и доступным для всех заинтересованных лиц, включая широкую общественность. Прозрачность деятельности организации укрепляет приверженность персонала ее стратегиям и целям. Органы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государственного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управления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</w:t>
      </w:r>
      <w:r w:rsidR="00F76723">
        <w:rPr>
          <w:rStyle w:val="FontStyle28"/>
          <w:lang w:val="ru-RU"/>
        </w:rPr>
        <w:t>л</w:t>
      </w:r>
      <w:r>
        <w:rPr>
          <w:rStyle w:val="FontStyle28"/>
          <w:lang w:val="ru-RU"/>
        </w:rPr>
        <w:t>жны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взаим</w:t>
      </w:r>
      <w:r w:rsidR="00F76723">
        <w:rPr>
          <w:rStyle w:val="FontStyle28"/>
          <w:lang w:val="ru-RU"/>
        </w:rPr>
        <w:t>о</w:t>
      </w:r>
      <w:r>
        <w:rPr>
          <w:rStyle w:val="FontStyle28"/>
          <w:lang w:val="ru-RU"/>
        </w:rPr>
        <w:t>действовать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со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всеми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заи</w:t>
      </w:r>
      <w:r w:rsidR="00F76723">
        <w:rPr>
          <w:rStyle w:val="FontStyle28"/>
          <w:lang w:val="ru-RU"/>
        </w:rPr>
        <w:t>н</w:t>
      </w:r>
      <w:r>
        <w:rPr>
          <w:rStyle w:val="FontStyle28"/>
          <w:lang w:val="ru-RU"/>
        </w:rPr>
        <w:t>тересованными</w:t>
      </w:r>
      <w:r w:rsidRPr="00F7672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сторонами</w:t>
      </w:r>
      <w:r w:rsidR="00F76723">
        <w:rPr>
          <w:rStyle w:val="FontStyle28"/>
          <w:lang w:val="ru-RU"/>
        </w:rPr>
        <w:t xml:space="preserve"> через различные каналы, включая</w:t>
      </w:r>
      <w:r w:rsidR="00F76723" w:rsidRPr="00F76723">
        <w:rPr>
          <w:rStyle w:val="FontStyle28"/>
          <w:lang w:val="ru-RU"/>
        </w:rPr>
        <w:t xml:space="preserve"> </w:t>
      </w:r>
      <w:r w:rsidR="00F76723">
        <w:rPr>
          <w:rStyle w:val="FontStyle28"/>
          <w:lang w:val="ru-RU"/>
        </w:rPr>
        <w:t>размещение информации в сети интернет и общение в социальных сетях.</w:t>
      </w:r>
      <w:r w:rsidR="00A708DE" w:rsidRPr="00F76723">
        <w:rPr>
          <w:rStyle w:val="FontStyle28"/>
          <w:lang w:val="ru-RU"/>
        </w:rPr>
        <w:t xml:space="preserve"> </w:t>
      </w:r>
      <w:r w:rsidR="00F76723">
        <w:rPr>
          <w:rStyle w:val="FontStyle28"/>
          <w:lang w:val="ru-RU"/>
        </w:rPr>
        <w:t>Прозрачность</w:t>
      </w:r>
      <w:r w:rsidR="00F76723" w:rsidRPr="00F76723">
        <w:rPr>
          <w:rStyle w:val="FontStyle28"/>
          <w:lang w:val="ru-RU"/>
        </w:rPr>
        <w:t xml:space="preserve"> </w:t>
      </w:r>
      <w:r w:rsidR="00F76723">
        <w:rPr>
          <w:rStyle w:val="FontStyle28"/>
          <w:lang w:val="ru-RU"/>
        </w:rPr>
        <w:t>помогает</w:t>
      </w:r>
      <w:r w:rsidR="00F76723" w:rsidRPr="00F76723">
        <w:rPr>
          <w:rStyle w:val="FontStyle28"/>
          <w:lang w:val="ru-RU"/>
        </w:rPr>
        <w:t xml:space="preserve"> </w:t>
      </w:r>
      <w:r w:rsidR="00F76723">
        <w:rPr>
          <w:rStyle w:val="FontStyle28"/>
          <w:lang w:val="ru-RU"/>
        </w:rPr>
        <w:t>защищать</w:t>
      </w:r>
      <w:r w:rsidR="00F76723" w:rsidRPr="00F76723">
        <w:rPr>
          <w:rStyle w:val="FontStyle28"/>
          <w:lang w:val="ru-RU"/>
        </w:rPr>
        <w:t xml:space="preserve"> </w:t>
      </w:r>
      <w:r w:rsidR="00F76723">
        <w:rPr>
          <w:rStyle w:val="FontStyle28"/>
          <w:lang w:val="ru-RU"/>
        </w:rPr>
        <w:t>организацию</w:t>
      </w:r>
      <w:r w:rsidR="00F76723" w:rsidRPr="00F76723">
        <w:rPr>
          <w:rStyle w:val="FontStyle28"/>
          <w:lang w:val="ru-RU"/>
        </w:rPr>
        <w:t xml:space="preserve"> </w:t>
      </w:r>
      <w:r w:rsidR="00F76723">
        <w:rPr>
          <w:rStyle w:val="FontStyle28"/>
          <w:lang w:val="ru-RU"/>
        </w:rPr>
        <w:t xml:space="preserve">от возникновения ощущения, что ей есть что скрывать. </w:t>
      </w:r>
    </w:p>
    <w:p w:rsidR="003B6950" w:rsidRPr="00006AD7" w:rsidRDefault="00996BE0">
      <w:pPr>
        <w:pStyle w:val="Style8"/>
        <w:widowControl/>
        <w:spacing w:before="235"/>
        <w:rPr>
          <w:rStyle w:val="FontStyle28"/>
          <w:lang w:val="ru-RU"/>
        </w:rPr>
      </w:pPr>
      <w:r>
        <w:rPr>
          <w:rStyle w:val="FontStyle28"/>
          <w:lang w:val="ru-RU"/>
        </w:rPr>
        <w:t>Прозрачность естественным образом перетекает в подотчетность. Если</w:t>
      </w:r>
      <w:r w:rsidRPr="00996BE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кто</w:t>
      </w:r>
      <w:r w:rsidRPr="00996BE0">
        <w:rPr>
          <w:rStyle w:val="FontStyle28"/>
          <w:lang w:val="ru-RU"/>
        </w:rPr>
        <w:t>-</w:t>
      </w:r>
      <w:r>
        <w:rPr>
          <w:rStyle w:val="FontStyle28"/>
          <w:lang w:val="ru-RU"/>
        </w:rPr>
        <w:t>то</w:t>
      </w:r>
      <w:r w:rsidRPr="00996BE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действует</w:t>
      </w:r>
      <w:r w:rsidRPr="00996BE0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 xml:space="preserve">открыто, то практически невозможно не давать отчета в своих действиях. </w:t>
      </w:r>
      <w:r w:rsidR="00303955">
        <w:rPr>
          <w:rStyle w:val="FontStyle28"/>
          <w:lang w:val="ru-RU"/>
        </w:rPr>
        <w:t>Когда</w:t>
      </w:r>
      <w:r w:rsidR="00303955" w:rsidRPr="00660A18">
        <w:rPr>
          <w:rStyle w:val="FontStyle28"/>
          <w:lang w:val="ru-RU"/>
        </w:rPr>
        <w:t xml:space="preserve"> </w:t>
      </w:r>
      <w:r w:rsidR="00303955">
        <w:rPr>
          <w:rStyle w:val="FontStyle28"/>
          <w:lang w:val="ru-RU"/>
        </w:rPr>
        <w:t>заинтересованные</w:t>
      </w:r>
      <w:r w:rsidR="00303955" w:rsidRPr="00660A18">
        <w:rPr>
          <w:rStyle w:val="FontStyle28"/>
          <w:lang w:val="ru-RU"/>
        </w:rPr>
        <w:t xml:space="preserve"> </w:t>
      </w:r>
      <w:r w:rsidR="00303955">
        <w:rPr>
          <w:rStyle w:val="FontStyle28"/>
          <w:lang w:val="ru-RU"/>
        </w:rPr>
        <w:t>стороны</w:t>
      </w:r>
      <w:r w:rsidR="00303955" w:rsidRPr="00660A18">
        <w:rPr>
          <w:rStyle w:val="FontStyle28"/>
          <w:lang w:val="ru-RU"/>
        </w:rPr>
        <w:t xml:space="preserve"> </w:t>
      </w:r>
      <w:r w:rsidR="00121A97">
        <w:rPr>
          <w:rStyle w:val="FontStyle28"/>
          <w:lang w:val="ru-RU"/>
        </w:rPr>
        <w:t>видят выполненную</w:t>
      </w:r>
      <w:r w:rsidR="00303955" w:rsidRPr="00660A18">
        <w:rPr>
          <w:rStyle w:val="FontStyle28"/>
          <w:lang w:val="ru-RU"/>
        </w:rPr>
        <w:t xml:space="preserve"> </w:t>
      </w:r>
      <w:r w:rsidR="00303955">
        <w:rPr>
          <w:rStyle w:val="FontStyle28"/>
          <w:lang w:val="ru-RU"/>
        </w:rPr>
        <w:t>работу</w:t>
      </w:r>
      <w:r w:rsidR="00303955" w:rsidRPr="00660A18">
        <w:rPr>
          <w:rStyle w:val="FontStyle28"/>
          <w:lang w:val="ru-RU"/>
        </w:rPr>
        <w:t xml:space="preserve"> </w:t>
      </w:r>
      <w:r w:rsidR="00303955">
        <w:rPr>
          <w:rStyle w:val="FontStyle28"/>
          <w:lang w:val="ru-RU"/>
        </w:rPr>
        <w:t>и</w:t>
      </w:r>
      <w:r w:rsidR="00121A97">
        <w:rPr>
          <w:rStyle w:val="FontStyle28"/>
          <w:lang w:val="ru-RU"/>
        </w:rPr>
        <w:t xml:space="preserve"> могу</w:t>
      </w:r>
      <w:r w:rsidR="00006AD7">
        <w:rPr>
          <w:rStyle w:val="FontStyle28"/>
          <w:lang w:val="ru-RU"/>
        </w:rPr>
        <w:t>т</w:t>
      </w:r>
      <w:r w:rsidR="00121A97">
        <w:rPr>
          <w:rStyle w:val="FontStyle28"/>
          <w:lang w:val="ru-RU"/>
        </w:rPr>
        <w:t xml:space="preserve"> </w:t>
      </w:r>
      <w:r w:rsidR="00303955">
        <w:rPr>
          <w:rStyle w:val="FontStyle28"/>
          <w:lang w:val="ru-RU"/>
        </w:rPr>
        <w:t>оцени</w:t>
      </w:r>
      <w:r w:rsidR="00121A97">
        <w:rPr>
          <w:rStyle w:val="FontStyle28"/>
          <w:lang w:val="ru-RU"/>
        </w:rPr>
        <w:t xml:space="preserve">ть </w:t>
      </w:r>
      <w:r w:rsidR="00303955">
        <w:rPr>
          <w:rStyle w:val="FontStyle28"/>
          <w:lang w:val="ru-RU"/>
        </w:rPr>
        <w:t>результаты</w:t>
      </w:r>
      <w:r w:rsidR="00303955" w:rsidRPr="00660A18">
        <w:rPr>
          <w:rStyle w:val="FontStyle28"/>
          <w:lang w:val="ru-RU"/>
        </w:rPr>
        <w:t xml:space="preserve">, </w:t>
      </w:r>
      <w:r w:rsidR="00660A18">
        <w:rPr>
          <w:rStyle w:val="FontStyle28"/>
          <w:lang w:val="ru-RU"/>
        </w:rPr>
        <w:t xml:space="preserve">это </w:t>
      </w:r>
      <w:r w:rsidR="00660A18">
        <w:rPr>
          <w:rStyle w:val="FontStyle28"/>
          <w:lang w:val="ru-RU"/>
        </w:rPr>
        <w:lastRenderedPageBreak/>
        <w:t xml:space="preserve">стимулирует </w:t>
      </w:r>
      <w:r w:rsidR="00006AD7">
        <w:rPr>
          <w:rStyle w:val="FontStyle28"/>
          <w:lang w:val="ru-RU"/>
        </w:rPr>
        <w:t>руководителей</w:t>
      </w:r>
      <w:r w:rsidR="00660A18">
        <w:rPr>
          <w:rStyle w:val="FontStyle28"/>
          <w:lang w:val="ru-RU"/>
        </w:rPr>
        <w:t xml:space="preserve"> и рядовых сотрудников</w:t>
      </w:r>
      <w:r w:rsidR="00EE4C5F">
        <w:rPr>
          <w:rStyle w:val="FontStyle28"/>
          <w:lang w:val="ru-RU"/>
        </w:rPr>
        <w:t xml:space="preserve"> к тому, чтобы</w:t>
      </w:r>
      <w:r w:rsidR="00660A18">
        <w:rPr>
          <w:rStyle w:val="FontStyle28"/>
          <w:lang w:val="ru-RU"/>
        </w:rPr>
        <w:t xml:space="preserve"> особенно внимательно относиться к выполняемой работе и принимаемым решениям. </w:t>
      </w:r>
      <w:r w:rsidR="00303955" w:rsidRPr="00660A18">
        <w:rPr>
          <w:rStyle w:val="FontStyle28"/>
          <w:lang w:val="ru-RU"/>
        </w:rPr>
        <w:t xml:space="preserve">  </w:t>
      </w:r>
    </w:p>
    <w:p w:rsidR="003B6950" w:rsidRPr="00006AD7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3B6950" w:rsidRPr="00006AD7" w:rsidRDefault="003B6950">
      <w:pPr>
        <w:pStyle w:val="Style13"/>
        <w:widowControl/>
        <w:spacing w:line="240" w:lineRule="exact"/>
        <w:rPr>
          <w:sz w:val="20"/>
          <w:szCs w:val="20"/>
          <w:lang w:val="ru-RU"/>
        </w:rPr>
      </w:pPr>
    </w:p>
    <w:p w:rsidR="0068199F" w:rsidRPr="00006AD7" w:rsidRDefault="0068199F">
      <w:pPr>
        <w:pStyle w:val="Style13"/>
        <w:widowControl/>
        <w:spacing w:before="19"/>
        <w:rPr>
          <w:rStyle w:val="FontStyle27"/>
          <w:lang w:val="ru-RU"/>
        </w:rPr>
      </w:pPr>
      <w:bookmarkStart w:id="4" w:name="bookmark5"/>
    </w:p>
    <w:p w:rsidR="003B6950" w:rsidRPr="00464BD8" w:rsidRDefault="00A708DE">
      <w:pPr>
        <w:pStyle w:val="Style13"/>
        <w:widowControl/>
        <w:spacing w:before="19"/>
        <w:rPr>
          <w:rStyle w:val="FontStyle26"/>
          <w:lang w:val="ru-RU"/>
        </w:rPr>
      </w:pPr>
      <w:r w:rsidRPr="00464BD8">
        <w:rPr>
          <w:rStyle w:val="FontStyle27"/>
          <w:lang w:val="ru-RU"/>
        </w:rPr>
        <w:t>6</w:t>
      </w:r>
      <w:bookmarkEnd w:id="4"/>
      <w:r w:rsidRPr="00464BD8">
        <w:rPr>
          <w:rStyle w:val="FontStyle27"/>
          <w:lang w:val="ru-RU"/>
        </w:rPr>
        <w:t xml:space="preserve">. </w:t>
      </w:r>
      <w:r w:rsidR="003A35E4">
        <w:rPr>
          <w:rStyle w:val="FontStyle26"/>
          <w:lang w:val="ru-RU"/>
        </w:rPr>
        <w:t>Ограничения</w:t>
      </w:r>
      <w:r w:rsidR="003A35E4" w:rsidRPr="00464BD8">
        <w:rPr>
          <w:rStyle w:val="FontStyle26"/>
          <w:lang w:val="ru-RU"/>
        </w:rPr>
        <w:t xml:space="preserve"> </w:t>
      </w:r>
      <w:r w:rsidR="003A35E4">
        <w:rPr>
          <w:rStyle w:val="FontStyle26"/>
          <w:lang w:val="ru-RU"/>
        </w:rPr>
        <w:t>внутреннего</w:t>
      </w:r>
      <w:r w:rsidR="003A35E4" w:rsidRPr="00464BD8">
        <w:rPr>
          <w:rStyle w:val="FontStyle26"/>
          <w:lang w:val="ru-RU"/>
        </w:rPr>
        <w:t xml:space="preserve"> </w:t>
      </w:r>
      <w:r w:rsidR="003A35E4">
        <w:rPr>
          <w:rStyle w:val="FontStyle26"/>
          <w:lang w:val="ru-RU"/>
        </w:rPr>
        <w:t>контроля</w:t>
      </w:r>
    </w:p>
    <w:p w:rsidR="003B6950" w:rsidRPr="00464BD8" w:rsidRDefault="00660A18">
      <w:pPr>
        <w:pStyle w:val="Style8"/>
        <w:widowControl/>
        <w:spacing w:before="240"/>
        <w:ind w:right="19"/>
        <w:rPr>
          <w:rStyle w:val="FontStyle28"/>
          <w:lang w:val="ru-RU"/>
        </w:rPr>
      </w:pPr>
      <w:r>
        <w:rPr>
          <w:rStyle w:val="FontStyle28"/>
          <w:lang w:val="ru-RU"/>
        </w:rPr>
        <w:t>Внутренний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контроль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сам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себе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не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может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обеспечить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достижение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целей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организации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поскольку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всегда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существует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риск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система</w:t>
      </w:r>
      <w:r w:rsidR="006862FD">
        <w:rPr>
          <w:rStyle w:val="FontStyle28"/>
          <w:lang w:val="ru-RU"/>
        </w:rPr>
        <w:t xml:space="preserve"> может </w:t>
      </w:r>
      <w:r w:rsidR="00EE4C5F">
        <w:rPr>
          <w:rStyle w:val="FontStyle28"/>
          <w:lang w:val="ru-RU"/>
        </w:rPr>
        <w:t>дать сбой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в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частности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под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влиянием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человеческого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фактора</w:t>
      </w:r>
      <w:r w:rsidRPr="006862FD">
        <w:rPr>
          <w:rStyle w:val="FontStyle28"/>
          <w:lang w:val="ru-RU"/>
        </w:rPr>
        <w:t xml:space="preserve">, </w:t>
      </w:r>
      <w:r w:rsidR="006862FD">
        <w:rPr>
          <w:rStyle w:val="FontStyle28"/>
          <w:lang w:val="ru-RU"/>
        </w:rPr>
        <w:t>и соответственно она по</w:t>
      </w:r>
      <w:r w:rsidR="00EE4C5F">
        <w:rPr>
          <w:rStyle w:val="FontStyle28"/>
          <w:lang w:val="ru-RU"/>
        </w:rPr>
        <w:t>д</w:t>
      </w:r>
      <w:r w:rsidR="006862FD">
        <w:rPr>
          <w:rStyle w:val="FontStyle28"/>
          <w:lang w:val="ru-RU"/>
        </w:rPr>
        <w:t xml:space="preserve">вержена рискам, связанным с недостатками дизайна, ошибочными суждениями, сговором, вмешательством в контроль и т.д.  </w:t>
      </w:r>
    </w:p>
    <w:p w:rsidR="003B6950" w:rsidRPr="00464BD8" w:rsidRDefault="003B6950">
      <w:pPr>
        <w:pStyle w:val="Style8"/>
        <w:widowControl/>
        <w:spacing w:line="240" w:lineRule="exact"/>
        <w:rPr>
          <w:sz w:val="20"/>
          <w:szCs w:val="20"/>
          <w:lang w:val="ru-RU"/>
        </w:rPr>
      </w:pPr>
    </w:p>
    <w:p w:rsidR="003B6950" w:rsidRPr="00C63B39" w:rsidRDefault="006862FD">
      <w:pPr>
        <w:pStyle w:val="Style8"/>
        <w:widowControl/>
        <w:spacing w:before="5"/>
        <w:rPr>
          <w:rStyle w:val="FontStyle28"/>
          <w:lang w:val="ru-RU"/>
        </w:rPr>
      </w:pPr>
      <w:r>
        <w:rPr>
          <w:rStyle w:val="FontStyle28"/>
          <w:lang w:val="ru-RU"/>
        </w:rPr>
        <w:t>Кроме того, дизайн систем</w:t>
      </w:r>
      <w:r w:rsidR="00C63B39">
        <w:rPr>
          <w:rStyle w:val="FontStyle28"/>
          <w:lang w:val="ru-RU"/>
        </w:rPr>
        <w:t>ы</w:t>
      </w:r>
      <w:r>
        <w:rPr>
          <w:rStyle w:val="FontStyle28"/>
          <w:lang w:val="ru-RU"/>
        </w:rPr>
        <w:t xml:space="preserve"> отража</w:t>
      </w:r>
      <w:r w:rsidR="00C63B39">
        <w:rPr>
          <w:rStyle w:val="FontStyle28"/>
          <w:lang w:val="ru-RU"/>
        </w:rPr>
        <w:t>ет</w:t>
      </w:r>
      <w:r>
        <w:rPr>
          <w:rStyle w:val="FontStyle28"/>
          <w:lang w:val="ru-RU"/>
        </w:rPr>
        <w:t xml:space="preserve"> ресурсные ограничения. Поддержание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системы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которая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устраняет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риск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потерь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не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представляется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реалистичным</w:t>
      </w:r>
      <w:r w:rsidRPr="006862FD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поэтому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следует</w:t>
      </w:r>
      <w:r w:rsidRPr="006862FD">
        <w:rPr>
          <w:rStyle w:val="FontStyle28"/>
          <w:lang w:val="ru-RU"/>
        </w:rPr>
        <w:t xml:space="preserve"> </w:t>
      </w:r>
      <w:r w:rsidR="00FC000A">
        <w:rPr>
          <w:rStyle w:val="FontStyle28"/>
          <w:lang w:val="ru-RU"/>
        </w:rPr>
        <w:t xml:space="preserve">рассматривать </w:t>
      </w:r>
      <w:r>
        <w:rPr>
          <w:rStyle w:val="FontStyle28"/>
          <w:lang w:val="ru-RU"/>
        </w:rPr>
        <w:t>выгоды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от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средств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сравнении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затратами</w:t>
      </w:r>
      <w:r w:rsidRPr="006862FD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на</w:t>
      </w:r>
      <w:r w:rsidRPr="006862FD">
        <w:rPr>
          <w:rStyle w:val="FontStyle28"/>
          <w:lang w:val="ru-RU"/>
        </w:rPr>
        <w:t xml:space="preserve"> </w:t>
      </w:r>
      <w:r w:rsidR="00C63B39">
        <w:rPr>
          <w:rStyle w:val="FontStyle28"/>
          <w:lang w:val="ru-RU"/>
        </w:rPr>
        <w:t>их внедрение</w:t>
      </w:r>
      <w:r w:rsidRPr="006862FD">
        <w:rPr>
          <w:rStyle w:val="FontStyle28"/>
          <w:lang w:val="ru-RU"/>
        </w:rPr>
        <w:t xml:space="preserve"> </w:t>
      </w:r>
      <w:r w:rsidR="00C63B39">
        <w:rPr>
          <w:rStyle w:val="FontStyle28"/>
          <w:lang w:val="ru-RU"/>
        </w:rPr>
        <w:t xml:space="preserve">с оценкой </w:t>
      </w:r>
      <w:r>
        <w:rPr>
          <w:rStyle w:val="FontStyle28"/>
          <w:lang w:val="ru-RU"/>
        </w:rPr>
        <w:t>вероятност</w:t>
      </w:r>
      <w:r w:rsidR="00C63B39">
        <w:rPr>
          <w:rStyle w:val="FontStyle28"/>
          <w:lang w:val="ru-RU"/>
        </w:rPr>
        <w:t>и</w:t>
      </w:r>
      <w:r>
        <w:rPr>
          <w:rStyle w:val="FontStyle28"/>
          <w:lang w:val="ru-RU"/>
        </w:rPr>
        <w:t xml:space="preserve"> и потенциальн</w:t>
      </w:r>
      <w:r w:rsidR="00C63B39">
        <w:rPr>
          <w:rStyle w:val="FontStyle28"/>
          <w:lang w:val="ru-RU"/>
        </w:rPr>
        <w:t>ого</w:t>
      </w:r>
      <w:r>
        <w:rPr>
          <w:rStyle w:val="FontStyle28"/>
          <w:lang w:val="ru-RU"/>
        </w:rPr>
        <w:t xml:space="preserve"> воздействи</w:t>
      </w:r>
      <w:r w:rsidR="00C63B39">
        <w:rPr>
          <w:rStyle w:val="FontStyle28"/>
          <w:lang w:val="ru-RU"/>
        </w:rPr>
        <w:t>я</w:t>
      </w:r>
      <w:r>
        <w:rPr>
          <w:rStyle w:val="FontStyle28"/>
          <w:lang w:val="ru-RU"/>
        </w:rPr>
        <w:t xml:space="preserve"> на организацию </w:t>
      </w:r>
      <w:r w:rsidR="00C63B39">
        <w:rPr>
          <w:rStyle w:val="FontStyle28"/>
          <w:lang w:val="ru-RU"/>
        </w:rPr>
        <w:t xml:space="preserve">в случае материализации риска. </w:t>
      </w:r>
      <w:r w:rsidRPr="006862FD">
        <w:rPr>
          <w:rStyle w:val="FontStyle28"/>
          <w:lang w:val="ru-RU"/>
        </w:rPr>
        <w:t xml:space="preserve"> </w:t>
      </w:r>
    </w:p>
    <w:p w:rsidR="003B6950" w:rsidRPr="00006AD7" w:rsidRDefault="00C63B39">
      <w:pPr>
        <w:pStyle w:val="Style8"/>
        <w:widowControl/>
        <w:spacing w:before="240"/>
        <w:ind w:right="24"/>
        <w:rPr>
          <w:rStyle w:val="FontStyle28"/>
          <w:lang w:val="ru-RU"/>
        </w:rPr>
      </w:pPr>
      <w:r>
        <w:rPr>
          <w:rStyle w:val="FontStyle28"/>
          <w:lang w:val="ru-RU"/>
        </w:rPr>
        <w:t>Наконец</w:t>
      </w:r>
      <w:r w:rsidRPr="00C63B39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на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эффективность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внутреннего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контроля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могут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сильно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влиять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организационные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перемены</w:t>
      </w:r>
      <w:r w:rsidRPr="00C63B39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 отношение руководства</w:t>
      </w:r>
      <w:r w:rsidR="00A708DE" w:rsidRPr="00C63B39">
        <w:rPr>
          <w:rStyle w:val="FontStyle28"/>
          <w:lang w:val="ru-RU"/>
        </w:rPr>
        <w:t xml:space="preserve">. </w:t>
      </w:r>
      <w:r w:rsidR="0072715F">
        <w:rPr>
          <w:rStyle w:val="FontStyle28"/>
          <w:lang w:val="ru-RU"/>
        </w:rPr>
        <w:t xml:space="preserve"> Поэтому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руководству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необходимо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постоянно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пересматривать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и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актуализировать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>средства</w:t>
      </w:r>
      <w:r w:rsidR="0072715F" w:rsidRPr="0072715F">
        <w:rPr>
          <w:rStyle w:val="FontStyle28"/>
          <w:lang w:val="ru-RU"/>
        </w:rPr>
        <w:t xml:space="preserve"> </w:t>
      </w:r>
      <w:r w:rsidR="0072715F">
        <w:rPr>
          <w:rStyle w:val="FontStyle28"/>
          <w:lang w:val="ru-RU"/>
        </w:rPr>
        <w:t xml:space="preserve">контроля, доводить изменения до сведения персонала и личным примером </w:t>
      </w:r>
      <w:r w:rsidR="00006AD7">
        <w:rPr>
          <w:rStyle w:val="FontStyle28"/>
          <w:lang w:val="ru-RU"/>
        </w:rPr>
        <w:t xml:space="preserve">показывать, как следует соблюдать </w:t>
      </w:r>
      <w:r w:rsidR="0072715F">
        <w:rPr>
          <w:rStyle w:val="FontStyle28"/>
          <w:lang w:val="ru-RU"/>
        </w:rPr>
        <w:t>новы</w:t>
      </w:r>
      <w:r w:rsidR="00006AD7">
        <w:rPr>
          <w:rStyle w:val="FontStyle28"/>
          <w:lang w:val="ru-RU"/>
        </w:rPr>
        <w:t>е</w:t>
      </w:r>
      <w:r w:rsidR="0072715F">
        <w:rPr>
          <w:rStyle w:val="FontStyle28"/>
          <w:lang w:val="ru-RU"/>
        </w:rPr>
        <w:t xml:space="preserve"> требовани</w:t>
      </w:r>
      <w:r w:rsidR="00006AD7">
        <w:rPr>
          <w:rStyle w:val="FontStyle28"/>
          <w:lang w:val="ru-RU"/>
        </w:rPr>
        <w:t>я</w:t>
      </w:r>
      <w:r w:rsidR="0072715F">
        <w:rPr>
          <w:rStyle w:val="FontStyle28"/>
          <w:lang w:val="ru-RU"/>
        </w:rPr>
        <w:t xml:space="preserve"> контроля.   </w:t>
      </w:r>
      <w:r w:rsidR="0072715F" w:rsidRPr="0072715F">
        <w:rPr>
          <w:rStyle w:val="FontStyle28"/>
          <w:lang w:val="ru-RU"/>
        </w:rPr>
        <w:t xml:space="preserve">  </w:t>
      </w:r>
    </w:p>
    <w:p w:rsidR="003B6950" w:rsidRPr="00006AD7" w:rsidRDefault="003B6950">
      <w:pPr>
        <w:pStyle w:val="Style8"/>
        <w:widowControl/>
        <w:spacing w:before="240"/>
        <w:ind w:right="24"/>
        <w:rPr>
          <w:rStyle w:val="FontStyle28"/>
          <w:lang w:val="ru-RU"/>
        </w:rPr>
        <w:sectPr w:rsidR="003B6950" w:rsidRPr="00006AD7">
          <w:footerReference w:type="even" r:id="rId13"/>
          <w:footerReference w:type="default" r:id="rId14"/>
          <w:pgSz w:w="11905" w:h="16837"/>
          <w:pgMar w:top="1037" w:right="1683" w:bottom="1440" w:left="1587" w:header="720" w:footer="720" w:gutter="0"/>
          <w:cols w:space="60"/>
          <w:noEndnote/>
        </w:sectPr>
      </w:pPr>
    </w:p>
    <w:p w:rsidR="003B6950" w:rsidRDefault="00A708DE">
      <w:pPr>
        <w:pStyle w:val="Style13"/>
        <w:widowControl/>
        <w:rPr>
          <w:rStyle w:val="FontStyle26"/>
        </w:rPr>
      </w:pPr>
      <w:bookmarkStart w:id="5" w:name="bookmark6"/>
      <w:r>
        <w:rPr>
          <w:rStyle w:val="FontStyle27"/>
        </w:rPr>
        <w:lastRenderedPageBreak/>
        <w:t>7</w:t>
      </w:r>
      <w:bookmarkEnd w:id="5"/>
      <w:r>
        <w:rPr>
          <w:rStyle w:val="FontStyle27"/>
        </w:rPr>
        <w:t xml:space="preserve">. </w:t>
      </w:r>
      <w:r w:rsidR="003A35E4">
        <w:rPr>
          <w:rStyle w:val="FontStyle26"/>
          <w:lang w:val="ru-RU"/>
        </w:rPr>
        <w:t>Темы для обсуждения</w:t>
      </w:r>
    </w:p>
    <w:p w:rsidR="003B6950" w:rsidRPr="0043212E" w:rsidRDefault="00850CD0" w:rsidP="00062EB1">
      <w:pPr>
        <w:pStyle w:val="Style14"/>
        <w:widowControl/>
        <w:numPr>
          <w:ilvl w:val="0"/>
          <w:numId w:val="6"/>
        </w:numPr>
        <w:tabs>
          <w:tab w:val="left" w:pos="701"/>
        </w:tabs>
        <w:spacing w:before="245" w:line="274" w:lineRule="exact"/>
        <w:ind w:left="701" w:right="10"/>
        <w:rPr>
          <w:rStyle w:val="FontStyle28"/>
          <w:lang w:val="ru-RU"/>
        </w:rPr>
      </w:pPr>
      <w:r>
        <w:rPr>
          <w:rStyle w:val="FontStyle28"/>
          <w:lang w:val="ru-RU"/>
        </w:rPr>
        <w:t>К</w:t>
      </w:r>
      <w:r w:rsidR="0043212E">
        <w:rPr>
          <w:rStyle w:val="FontStyle28"/>
          <w:lang w:val="ru-RU"/>
        </w:rPr>
        <w:t>акова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надлежащая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практика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обеспечения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того</w:t>
      </w:r>
      <w:r w:rsidR="0043212E" w:rsidRPr="0043212E">
        <w:rPr>
          <w:rStyle w:val="FontStyle28"/>
          <w:lang w:val="ru-RU"/>
        </w:rPr>
        <w:t xml:space="preserve">, </w:t>
      </w:r>
      <w:r w:rsidR="0043212E">
        <w:rPr>
          <w:rStyle w:val="FontStyle28"/>
          <w:lang w:val="ru-RU"/>
        </w:rPr>
        <w:t>чтобы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подотчетность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не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воспринималась</w:t>
      </w:r>
      <w:r w:rsidR="0043212E" w:rsidRPr="0043212E">
        <w:rPr>
          <w:rStyle w:val="FontStyle28"/>
          <w:lang w:val="ru-RU"/>
        </w:rPr>
        <w:t xml:space="preserve"> </w:t>
      </w:r>
      <w:r w:rsidR="0043212E">
        <w:rPr>
          <w:rStyle w:val="FontStyle28"/>
          <w:lang w:val="ru-RU"/>
        </w:rPr>
        <w:t>руководством</w:t>
      </w:r>
      <w:r>
        <w:rPr>
          <w:rStyle w:val="FontStyle28"/>
          <w:lang w:val="ru-RU"/>
        </w:rPr>
        <w:t xml:space="preserve"> негативно</w:t>
      </w:r>
      <w:r w:rsidR="0043212E">
        <w:rPr>
          <w:rStyle w:val="FontStyle28"/>
          <w:lang w:val="ru-RU"/>
        </w:rPr>
        <w:t>, а продолжала быть фактором, стимулирующим к повышению эффективности</w:t>
      </w:r>
      <w:r>
        <w:rPr>
          <w:rStyle w:val="FontStyle28"/>
          <w:lang w:val="ru-RU"/>
        </w:rPr>
        <w:t xml:space="preserve"> - особенно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в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периоды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ограниченности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ресурсов</w:t>
      </w:r>
      <w:r w:rsidRPr="0043212E">
        <w:rPr>
          <w:rStyle w:val="FontStyle28"/>
          <w:lang w:val="ru-RU"/>
        </w:rPr>
        <w:t xml:space="preserve"> (</w:t>
      </w:r>
      <w:r>
        <w:rPr>
          <w:rStyle w:val="FontStyle28"/>
          <w:lang w:val="ru-RU"/>
        </w:rPr>
        <w:t>когда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руководители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часто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жалуются</w:t>
      </w:r>
      <w:r w:rsidRPr="0043212E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у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них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нет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достаточных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средств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и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персонала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для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обеспечения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оптимальной</w:t>
      </w:r>
      <w:r w:rsidRPr="0043212E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эффективности</w:t>
      </w:r>
      <w:r w:rsidRPr="0043212E">
        <w:rPr>
          <w:rStyle w:val="FontStyle28"/>
          <w:lang w:val="ru-RU"/>
        </w:rPr>
        <w:t>)</w:t>
      </w:r>
      <w:r w:rsidR="00A708DE" w:rsidRPr="0043212E">
        <w:rPr>
          <w:rStyle w:val="FontStyle28"/>
          <w:lang w:val="ru-RU"/>
        </w:rPr>
        <w:t>.</w:t>
      </w:r>
    </w:p>
    <w:p w:rsidR="003B6950" w:rsidRPr="0043212E" w:rsidRDefault="0043212E" w:rsidP="00062EB1">
      <w:pPr>
        <w:pStyle w:val="Style14"/>
        <w:widowControl/>
        <w:numPr>
          <w:ilvl w:val="0"/>
          <w:numId w:val="6"/>
        </w:numPr>
        <w:tabs>
          <w:tab w:val="left" w:pos="701"/>
        </w:tabs>
        <w:spacing w:before="250" w:line="269" w:lineRule="exact"/>
        <w:ind w:left="701" w:right="5"/>
        <w:rPr>
          <w:rStyle w:val="FontStyle28"/>
          <w:lang w:val="ru-RU"/>
        </w:rPr>
      </w:pPr>
      <w:r>
        <w:rPr>
          <w:rStyle w:val="FontStyle28"/>
          <w:lang w:val="ru-RU"/>
        </w:rPr>
        <w:t xml:space="preserve">Какие </w:t>
      </w:r>
      <w:r w:rsidR="00850CD0">
        <w:rPr>
          <w:rStyle w:val="FontStyle28"/>
          <w:lang w:val="ru-RU"/>
        </w:rPr>
        <w:t xml:space="preserve">виды хорошей </w:t>
      </w:r>
      <w:r>
        <w:rPr>
          <w:rStyle w:val="FontStyle28"/>
          <w:lang w:val="ru-RU"/>
        </w:rPr>
        <w:t>практики используются в вашей стране для демонстрации важности подотчетности организаций</w:t>
      </w:r>
      <w:r w:rsidR="00A708DE" w:rsidRPr="0043212E">
        <w:rPr>
          <w:rStyle w:val="FontStyle28"/>
          <w:lang w:val="ru-RU"/>
        </w:rPr>
        <w:t>?</w:t>
      </w:r>
    </w:p>
    <w:p w:rsidR="003B6950" w:rsidRPr="00D10A93" w:rsidRDefault="0043212E" w:rsidP="00062EB1">
      <w:pPr>
        <w:pStyle w:val="Style14"/>
        <w:widowControl/>
        <w:numPr>
          <w:ilvl w:val="0"/>
          <w:numId w:val="6"/>
        </w:numPr>
        <w:tabs>
          <w:tab w:val="left" w:pos="701"/>
        </w:tabs>
        <w:spacing w:before="250" w:line="269" w:lineRule="exact"/>
        <w:ind w:left="701" w:right="5"/>
        <w:rPr>
          <w:rStyle w:val="FontStyle28"/>
          <w:lang w:val="ru-RU"/>
        </w:rPr>
      </w:pPr>
      <w:r>
        <w:rPr>
          <w:rStyle w:val="FontStyle28"/>
          <w:lang w:val="ru-RU"/>
        </w:rPr>
        <w:t>Отвечают</w:t>
      </w:r>
      <w:r w:rsidRPr="00D10A9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ли</w:t>
      </w:r>
      <w:r w:rsidRPr="00D10A9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министры</w:t>
      </w:r>
      <w:r w:rsidRPr="00D10A9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за</w:t>
      </w:r>
      <w:r w:rsidRPr="00D10A9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эффективность</w:t>
      </w:r>
      <w:r w:rsidRPr="00D10A93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деятельности</w:t>
      </w:r>
      <w:r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подведомственных им агентств и органов</w:t>
      </w:r>
      <w:r w:rsidR="00A708DE" w:rsidRPr="00D10A93">
        <w:rPr>
          <w:rStyle w:val="FontStyle28"/>
          <w:lang w:val="ru-RU"/>
        </w:rPr>
        <w:t>?</w:t>
      </w:r>
    </w:p>
    <w:p w:rsidR="003B6950" w:rsidRPr="001E7DF4" w:rsidRDefault="00006AD7" w:rsidP="00062EB1">
      <w:pPr>
        <w:pStyle w:val="Style14"/>
        <w:widowControl/>
        <w:numPr>
          <w:ilvl w:val="0"/>
          <w:numId w:val="6"/>
        </w:numPr>
        <w:tabs>
          <w:tab w:val="left" w:pos="701"/>
        </w:tabs>
        <w:spacing w:before="245" w:line="274" w:lineRule="exact"/>
        <w:ind w:left="701" w:right="10"/>
        <w:rPr>
          <w:rStyle w:val="FontStyle28"/>
          <w:lang w:val="ru-RU"/>
        </w:rPr>
      </w:pPr>
      <w:r>
        <w:rPr>
          <w:rStyle w:val="FontStyle28"/>
          <w:lang w:val="ru-RU"/>
        </w:rPr>
        <w:t>По каким критериям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оценивается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эффективность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деятельности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в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вашей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стране</w:t>
      </w:r>
      <w:r w:rsidR="00D10A93" w:rsidRPr="00D10A93">
        <w:rPr>
          <w:rStyle w:val="FontStyle28"/>
          <w:lang w:val="ru-RU"/>
        </w:rPr>
        <w:t xml:space="preserve"> – </w:t>
      </w:r>
      <w:r w:rsidR="00D10A93">
        <w:rPr>
          <w:rStyle w:val="FontStyle28"/>
          <w:lang w:val="ru-RU"/>
        </w:rPr>
        <w:t>преимущественно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по</w:t>
      </w:r>
      <w:r w:rsidR="00D10A93" w:rsidRPr="00D10A93">
        <w:rPr>
          <w:rStyle w:val="FontStyle28"/>
          <w:lang w:val="ru-RU"/>
        </w:rPr>
        <w:t xml:space="preserve"> </w:t>
      </w:r>
      <w:r w:rsidR="00D10A93">
        <w:rPr>
          <w:rStyle w:val="FontStyle28"/>
          <w:lang w:val="ru-RU"/>
        </w:rPr>
        <w:t>соблюдени</w:t>
      </w:r>
      <w:r>
        <w:rPr>
          <w:rStyle w:val="FontStyle28"/>
          <w:lang w:val="ru-RU"/>
        </w:rPr>
        <w:t>ю</w:t>
      </w:r>
      <w:r w:rsidR="00D10A93">
        <w:rPr>
          <w:rStyle w:val="FontStyle28"/>
          <w:lang w:val="ru-RU"/>
        </w:rPr>
        <w:t xml:space="preserve"> установленных требований, эффективности использования средств или по степени достижения целей</w:t>
      </w:r>
      <w:r w:rsidR="00A708DE" w:rsidRPr="00D10A93">
        <w:rPr>
          <w:rStyle w:val="FontStyle28"/>
          <w:lang w:val="ru-RU"/>
        </w:rPr>
        <w:t xml:space="preserve">? </w:t>
      </w:r>
      <w:r w:rsidR="00D10A93">
        <w:rPr>
          <w:rStyle w:val="FontStyle28"/>
          <w:lang w:val="ru-RU"/>
        </w:rPr>
        <w:t>Как следует измерять эффективность деятельности</w:t>
      </w:r>
      <w:r w:rsidR="00A708DE" w:rsidRPr="001E7DF4">
        <w:rPr>
          <w:rStyle w:val="FontStyle28"/>
          <w:lang w:val="ru-RU"/>
        </w:rPr>
        <w:t xml:space="preserve">? </w:t>
      </w:r>
      <w:r w:rsidR="00D10A93">
        <w:rPr>
          <w:rStyle w:val="FontStyle28"/>
          <w:lang w:val="ru-RU"/>
        </w:rPr>
        <w:t>Каковы примеры хорошей практики измерения эффективности</w:t>
      </w:r>
      <w:r w:rsidR="00A708DE" w:rsidRPr="001E7DF4">
        <w:rPr>
          <w:rStyle w:val="FontStyle28"/>
          <w:lang w:val="ru-RU"/>
        </w:rPr>
        <w:t>?</w:t>
      </w:r>
    </w:p>
    <w:p w:rsidR="00A708DE" w:rsidRPr="00464BD8" w:rsidRDefault="001E7DF4" w:rsidP="00062EB1">
      <w:pPr>
        <w:pStyle w:val="Style14"/>
        <w:widowControl/>
        <w:numPr>
          <w:ilvl w:val="0"/>
          <w:numId w:val="6"/>
        </w:numPr>
        <w:tabs>
          <w:tab w:val="left" w:pos="701"/>
        </w:tabs>
        <w:spacing w:before="240" w:line="274" w:lineRule="exact"/>
        <w:ind w:left="701"/>
        <w:rPr>
          <w:rStyle w:val="FontStyle28"/>
          <w:lang w:val="ru-RU"/>
        </w:rPr>
      </w:pPr>
      <w:r>
        <w:rPr>
          <w:rStyle w:val="FontStyle28"/>
          <w:lang w:val="ru-RU"/>
        </w:rPr>
        <w:t>Какими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способами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можно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добиться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того</w:t>
      </w:r>
      <w:r w:rsidRPr="006247D2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чтобы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система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стратегического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планирования</w:t>
      </w:r>
      <w:r w:rsidRPr="006247D2">
        <w:rPr>
          <w:rStyle w:val="FontStyle28"/>
          <w:lang w:val="ru-RU"/>
        </w:rPr>
        <w:t xml:space="preserve">, </w:t>
      </w:r>
      <w:r>
        <w:rPr>
          <w:rStyle w:val="FontStyle28"/>
          <w:lang w:val="ru-RU"/>
        </w:rPr>
        <w:t>в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которой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цели</w:t>
      </w:r>
      <w:r w:rsidRPr="006247D2">
        <w:rPr>
          <w:rStyle w:val="FontStyle28"/>
          <w:lang w:val="ru-RU"/>
        </w:rPr>
        <w:t xml:space="preserve"> </w:t>
      </w:r>
      <w:r>
        <w:rPr>
          <w:rStyle w:val="FontStyle28"/>
          <w:lang w:val="ru-RU"/>
        </w:rPr>
        <w:t>организации</w:t>
      </w:r>
      <w:r w:rsidRPr="006247D2">
        <w:rPr>
          <w:rStyle w:val="FontStyle28"/>
          <w:lang w:val="ru-RU"/>
        </w:rPr>
        <w:t xml:space="preserve"> </w:t>
      </w:r>
      <w:r w:rsidR="006247D2">
        <w:rPr>
          <w:rStyle w:val="FontStyle28"/>
          <w:lang w:val="ru-RU"/>
        </w:rPr>
        <w:t>увязаны</w:t>
      </w:r>
      <w:r w:rsidR="006247D2" w:rsidRPr="006247D2">
        <w:rPr>
          <w:rStyle w:val="FontStyle28"/>
          <w:lang w:val="ru-RU"/>
        </w:rPr>
        <w:t xml:space="preserve"> </w:t>
      </w:r>
      <w:r w:rsidR="006247D2">
        <w:rPr>
          <w:rStyle w:val="FontStyle28"/>
          <w:lang w:val="ru-RU"/>
        </w:rPr>
        <w:t>с</w:t>
      </w:r>
      <w:r w:rsidR="006247D2" w:rsidRPr="006247D2">
        <w:rPr>
          <w:rStyle w:val="FontStyle28"/>
          <w:lang w:val="ru-RU"/>
        </w:rPr>
        <w:t xml:space="preserve"> </w:t>
      </w:r>
      <w:r w:rsidR="006247D2">
        <w:rPr>
          <w:rStyle w:val="FontStyle28"/>
          <w:lang w:val="ru-RU"/>
        </w:rPr>
        <w:t xml:space="preserve">ее общим предназначением, хорошо работала на практике, а </w:t>
      </w:r>
      <w:proofErr w:type="gramStart"/>
      <w:r w:rsidR="006247D2">
        <w:rPr>
          <w:rStyle w:val="FontStyle28"/>
          <w:lang w:val="ru-RU"/>
        </w:rPr>
        <w:t>также</w:t>
      </w:r>
      <w:proofErr w:type="gramEnd"/>
      <w:r w:rsidR="006247D2">
        <w:rPr>
          <w:rStyle w:val="FontStyle28"/>
          <w:lang w:val="ru-RU"/>
        </w:rPr>
        <w:t xml:space="preserve"> чтобы </w:t>
      </w:r>
      <w:r w:rsidR="00357EDA">
        <w:rPr>
          <w:rStyle w:val="FontStyle28"/>
          <w:lang w:val="ru-RU"/>
        </w:rPr>
        <w:t xml:space="preserve">система текущего планирования, в которой текущие задачи увязаны с потребностями в ресурсах (бюджетных, кадровых ресурсах и других активах), тоже хорошо работала на практике.   </w:t>
      </w:r>
    </w:p>
    <w:sectPr w:rsidR="00A708DE" w:rsidRPr="00464BD8" w:rsidSect="003B6950">
      <w:pgSz w:w="11905" w:h="16837"/>
      <w:pgMar w:top="1037" w:right="1702" w:bottom="1440" w:left="159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250" w:rsidRDefault="00D52250">
      <w:r>
        <w:separator/>
      </w:r>
    </w:p>
  </w:endnote>
  <w:endnote w:type="continuationSeparator" w:id="0">
    <w:p w:rsidR="00D52250" w:rsidRDefault="00D5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D44379">
    <w:pPr>
      <w:pStyle w:val="Style9"/>
      <w:widowControl/>
      <w:ind w:left="5381" w:right="1219"/>
      <w:jc w:val="both"/>
      <w:rPr>
        <w:rStyle w:val="FontStyle29"/>
      </w:rPr>
    </w:pPr>
    <w:r>
      <w:rPr>
        <w:rStyle w:val="FontStyle29"/>
      </w:rPr>
      <w:fldChar w:fldCharType="begin"/>
    </w:r>
    <w:r w:rsidR="001D7BE7">
      <w:rPr>
        <w:rStyle w:val="FontStyle29"/>
      </w:rPr>
      <w:instrText>PAGE</w:instrText>
    </w:r>
    <w:r>
      <w:rPr>
        <w:rStyle w:val="FontStyle29"/>
      </w:rPr>
      <w:fldChar w:fldCharType="separate"/>
    </w:r>
    <w:r w:rsidR="001D7BE7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1D7BE7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D44379">
    <w:pPr>
      <w:pStyle w:val="Style9"/>
      <w:widowControl/>
      <w:ind w:left="4560"/>
      <w:jc w:val="both"/>
      <w:rPr>
        <w:rStyle w:val="FontStyle29"/>
      </w:rPr>
    </w:pPr>
    <w:r>
      <w:rPr>
        <w:rStyle w:val="FontStyle29"/>
      </w:rPr>
      <w:fldChar w:fldCharType="begin"/>
    </w:r>
    <w:r w:rsidR="001D7BE7">
      <w:rPr>
        <w:rStyle w:val="FontStyle29"/>
      </w:rPr>
      <w:instrText>PAGE</w:instrText>
    </w:r>
    <w:r>
      <w:rPr>
        <w:rStyle w:val="FontStyle29"/>
      </w:rPr>
      <w:fldChar w:fldCharType="separate"/>
    </w:r>
    <w:r w:rsidR="00464BD8">
      <w:rPr>
        <w:rStyle w:val="FontStyle29"/>
        <w:noProof/>
      </w:rPr>
      <w:t>2</w:t>
    </w:r>
    <w:r>
      <w:rPr>
        <w:rStyle w:val="FontStyle2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1D7BE7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D44379">
    <w:pPr>
      <w:pStyle w:val="Style9"/>
      <w:widowControl/>
      <w:ind w:left="4570"/>
      <w:jc w:val="both"/>
      <w:rPr>
        <w:rStyle w:val="FontStyle29"/>
      </w:rPr>
    </w:pPr>
    <w:r>
      <w:rPr>
        <w:rStyle w:val="FontStyle29"/>
      </w:rPr>
      <w:fldChar w:fldCharType="begin"/>
    </w:r>
    <w:r w:rsidR="001D7BE7">
      <w:rPr>
        <w:rStyle w:val="FontStyle29"/>
      </w:rPr>
      <w:instrText>PAGE</w:instrText>
    </w:r>
    <w:r>
      <w:rPr>
        <w:rStyle w:val="FontStyle29"/>
      </w:rPr>
      <w:fldChar w:fldCharType="separate"/>
    </w:r>
    <w:r w:rsidR="00EE4C5F">
      <w:rPr>
        <w:rStyle w:val="FontStyle29"/>
        <w:noProof/>
      </w:rPr>
      <w:t>10</w:t>
    </w:r>
    <w:r>
      <w:rPr>
        <w:rStyle w:val="FontStyle29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D44379">
    <w:pPr>
      <w:pStyle w:val="Style9"/>
      <w:widowControl/>
      <w:ind w:left="4570"/>
      <w:jc w:val="both"/>
      <w:rPr>
        <w:rStyle w:val="FontStyle29"/>
      </w:rPr>
    </w:pPr>
    <w:r>
      <w:rPr>
        <w:rStyle w:val="FontStyle29"/>
      </w:rPr>
      <w:fldChar w:fldCharType="begin"/>
    </w:r>
    <w:r w:rsidR="001D7BE7">
      <w:rPr>
        <w:rStyle w:val="FontStyle29"/>
      </w:rPr>
      <w:instrText>PAGE</w:instrText>
    </w:r>
    <w:r>
      <w:rPr>
        <w:rStyle w:val="FontStyle29"/>
      </w:rPr>
      <w:fldChar w:fldCharType="separate"/>
    </w:r>
    <w:r w:rsidR="00850CD0">
      <w:rPr>
        <w:rStyle w:val="FontStyle29"/>
        <w:noProof/>
      </w:rPr>
      <w:t>11</w:t>
    </w:r>
    <w:r>
      <w:rPr>
        <w:rStyle w:val="FontStyle2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250" w:rsidRDefault="00D52250">
      <w:r>
        <w:separator/>
      </w:r>
    </w:p>
  </w:footnote>
  <w:footnote w:type="continuationSeparator" w:id="0">
    <w:p w:rsidR="00D52250" w:rsidRDefault="00D52250">
      <w:r>
        <w:continuationSeparator/>
      </w:r>
    </w:p>
  </w:footnote>
  <w:footnote w:id="1">
    <w:p w:rsidR="001D7BE7" w:rsidRDefault="001D7BE7">
      <w:pPr>
        <w:pStyle w:val="Style17"/>
        <w:widowControl/>
        <w:rPr>
          <w:rStyle w:val="FontStyle23"/>
        </w:rPr>
      </w:pPr>
      <w:r>
        <w:rPr>
          <w:rStyle w:val="FontStyle23"/>
          <w:vertAlign w:val="superscript"/>
        </w:rPr>
        <w:footnoteRef/>
      </w:r>
      <w:r>
        <w:rPr>
          <w:rStyle w:val="FontStyle23"/>
        </w:rPr>
        <w:t xml:space="preserve"> </w:t>
      </w:r>
      <w:hyperlink r:id="rId1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http://ec.europa.eu/budget/pic/lib/docs/2015/CD02PrinciplesofPIC-PositionPaper.pdf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DE0CAA"/>
    <w:lvl w:ilvl="0">
      <w:numFmt w:val="bullet"/>
      <w:lvlText w:val="*"/>
      <w:lvlJc w:val="left"/>
    </w:lvl>
  </w:abstractNum>
  <w:abstractNum w:abstractNumId="1">
    <w:nsid w:val="064369C4"/>
    <w:multiLevelType w:val="singleLevel"/>
    <w:tmpl w:val="95124632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EE5729E"/>
    <w:multiLevelType w:val="singleLevel"/>
    <w:tmpl w:val="DD5833B8"/>
    <w:lvl w:ilvl="0">
      <w:start w:val="1"/>
      <w:numFmt w:val="decimal"/>
      <w:lvlText w:val="(%1)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">
    <w:nsid w:val="72BC5D91"/>
    <w:multiLevelType w:val="singleLevel"/>
    <w:tmpl w:val="765E7C0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(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062EB1"/>
    <w:rsid w:val="00006AD7"/>
    <w:rsid w:val="00026077"/>
    <w:rsid w:val="000266DD"/>
    <w:rsid w:val="00062EB1"/>
    <w:rsid w:val="000D24C4"/>
    <w:rsid w:val="000F5D72"/>
    <w:rsid w:val="00121A97"/>
    <w:rsid w:val="0016785C"/>
    <w:rsid w:val="00186C93"/>
    <w:rsid w:val="001A79F7"/>
    <w:rsid w:val="001D7BE7"/>
    <w:rsid w:val="001E0961"/>
    <w:rsid w:val="001E7DF4"/>
    <w:rsid w:val="00236254"/>
    <w:rsid w:val="00251E2E"/>
    <w:rsid w:val="00261C44"/>
    <w:rsid w:val="0029461F"/>
    <w:rsid w:val="002E2D6A"/>
    <w:rsid w:val="00303955"/>
    <w:rsid w:val="00316E5C"/>
    <w:rsid w:val="00335E4C"/>
    <w:rsid w:val="0033703B"/>
    <w:rsid w:val="00352A1B"/>
    <w:rsid w:val="00352B7B"/>
    <w:rsid w:val="00357EDA"/>
    <w:rsid w:val="003616A0"/>
    <w:rsid w:val="003664D8"/>
    <w:rsid w:val="00370914"/>
    <w:rsid w:val="003A35E4"/>
    <w:rsid w:val="003A6B66"/>
    <w:rsid w:val="003B0588"/>
    <w:rsid w:val="003B6950"/>
    <w:rsid w:val="003B6FB8"/>
    <w:rsid w:val="003D0007"/>
    <w:rsid w:val="003E0682"/>
    <w:rsid w:val="003F5733"/>
    <w:rsid w:val="0041422F"/>
    <w:rsid w:val="0042507D"/>
    <w:rsid w:val="0043212E"/>
    <w:rsid w:val="0045727F"/>
    <w:rsid w:val="00464BD8"/>
    <w:rsid w:val="004A39CE"/>
    <w:rsid w:val="005221FE"/>
    <w:rsid w:val="005A5C71"/>
    <w:rsid w:val="005A5E64"/>
    <w:rsid w:val="005C0A64"/>
    <w:rsid w:val="005E36B9"/>
    <w:rsid w:val="006034D2"/>
    <w:rsid w:val="006247D2"/>
    <w:rsid w:val="006545A8"/>
    <w:rsid w:val="00660A18"/>
    <w:rsid w:val="00663E7C"/>
    <w:rsid w:val="0068199F"/>
    <w:rsid w:val="0068533D"/>
    <w:rsid w:val="006862FD"/>
    <w:rsid w:val="006A35C0"/>
    <w:rsid w:val="006A50FE"/>
    <w:rsid w:val="006B1088"/>
    <w:rsid w:val="0072715F"/>
    <w:rsid w:val="0073106E"/>
    <w:rsid w:val="007505E7"/>
    <w:rsid w:val="00786DAF"/>
    <w:rsid w:val="007C7100"/>
    <w:rsid w:val="007F3682"/>
    <w:rsid w:val="0080188A"/>
    <w:rsid w:val="00812033"/>
    <w:rsid w:val="00850CD0"/>
    <w:rsid w:val="008A10F5"/>
    <w:rsid w:val="008A5A5A"/>
    <w:rsid w:val="008B65F7"/>
    <w:rsid w:val="008E52DE"/>
    <w:rsid w:val="00901FAB"/>
    <w:rsid w:val="00927094"/>
    <w:rsid w:val="009454AC"/>
    <w:rsid w:val="009706E8"/>
    <w:rsid w:val="00996BE0"/>
    <w:rsid w:val="009F588E"/>
    <w:rsid w:val="00A03F30"/>
    <w:rsid w:val="00A44210"/>
    <w:rsid w:val="00A64A73"/>
    <w:rsid w:val="00A708DE"/>
    <w:rsid w:val="00AC2DA1"/>
    <w:rsid w:val="00AD29E5"/>
    <w:rsid w:val="00AF27E2"/>
    <w:rsid w:val="00B0560F"/>
    <w:rsid w:val="00B16139"/>
    <w:rsid w:val="00B169AD"/>
    <w:rsid w:val="00B47269"/>
    <w:rsid w:val="00B57988"/>
    <w:rsid w:val="00B654AC"/>
    <w:rsid w:val="00BB74A0"/>
    <w:rsid w:val="00BC3B73"/>
    <w:rsid w:val="00BF4BEB"/>
    <w:rsid w:val="00C157EC"/>
    <w:rsid w:val="00C17344"/>
    <w:rsid w:val="00C4172C"/>
    <w:rsid w:val="00C5523A"/>
    <w:rsid w:val="00C5635F"/>
    <w:rsid w:val="00C63B39"/>
    <w:rsid w:val="00C76935"/>
    <w:rsid w:val="00CB42EC"/>
    <w:rsid w:val="00CC35F9"/>
    <w:rsid w:val="00CC5FBD"/>
    <w:rsid w:val="00D10A93"/>
    <w:rsid w:val="00D44379"/>
    <w:rsid w:val="00D52250"/>
    <w:rsid w:val="00D522B5"/>
    <w:rsid w:val="00D76DCE"/>
    <w:rsid w:val="00DB1572"/>
    <w:rsid w:val="00DD3CA2"/>
    <w:rsid w:val="00E22603"/>
    <w:rsid w:val="00E659F8"/>
    <w:rsid w:val="00EE4C5F"/>
    <w:rsid w:val="00EF2E6F"/>
    <w:rsid w:val="00F42537"/>
    <w:rsid w:val="00F43503"/>
    <w:rsid w:val="00F54F49"/>
    <w:rsid w:val="00F73CFB"/>
    <w:rsid w:val="00F76723"/>
    <w:rsid w:val="00FC000A"/>
    <w:rsid w:val="00FE45D0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50"/>
    <w:pPr>
      <w:widowControl w:val="0"/>
      <w:autoSpaceDE w:val="0"/>
      <w:autoSpaceDN w:val="0"/>
      <w:adjustRightInd w:val="0"/>
      <w:spacing w:after="0" w:line="240" w:lineRule="auto"/>
    </w:pPr>
    <w:rPr>
      <w:rFonts w:hAnsi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6950"/>
  </w:style>
  <w:style w:type="paragraph" w:customStyle="1" w:styleId="Style2">
    <w:name w:val="Style2"/>
    <w:basedOn w:val="a"/>
    <w:uiPriority w:val="99"/>
    <w:rsid w:val="003B6950"/>
  </w:style>
  <w:style w:type="paragraph" w:customStyle="1" w:styleId="Style3">
    <w:name w:val="Style3"/>
    <w:basedOn w:val="a"/>
    <w:uiPriority w:val="99"/>
    <w:rsid w:val="003B6950"/>
  </w:style>
  <w:style w:type="paragraph" w:customStyle="1" w:styleId="Style4">
    <w:name w:val="Style4"/>
    <w:basedOn w:val="a"/>
    <w:uiPriority w:val="99"/>
    <w:rsid w:val="003B6950"/>
  </w:style>
  <w:style w:type="paragraph" w:customStyle="1" w:styleId="Style5">
    <w:name w:val="Style5"/>
    <w:basedOn w:val="a"/>
    <w:uiPriority w:val="99"/>
    <w:rsid w:val="003B6950"/>
  </w:style>
  <w:style w:type="paragraph" w:customStyle="1" w:styleId="Style6">
    <w:name w:val="Style6"/>
    <w:basedOn w:val="a"/>
    <w:uiPriority w:val="99"/>
    <w:rsid w:val="003B6950"/>
    <w:pPr>
      <w:spacing w:line="480" w:lineRule="exact"/>
      <w:ind w:hanging="427"/>
    </w:pPr>
  </w:style>
  <w:style w:type="paragraph" w:customStyle="1" w:styleId="Style7">
    <w:name w:val="Style7"/>
    <w:basedOn w:val="a"/>
    <w:uiPriority w:val="99"/>
    <w:rsid w:val="003B6950"/>
  </w:style>
  <w:style w:type="paragraph" w:customStyle="1" w:styleId="Style8">
    <w:name w:val="Style8"/>
    <w:basedOn w:val="a"/>
    <w:uiPriority w:val="99"/>
    <w:rsid w:val="003B6950"/>
    <w:pPr>
      <w:spacing w:line="274" w:lineRule="exact"/>
      <w:jc w:val="both"/>
    </w:pPr>
  </w:style>
  <w:style w:type="paragraph" w:customStyle="1" w:styleId="Style9">
    <w:name w:val="Style9"/>
    <w:basedOn w:val="a"/>
    <w:uiPriority w:val="99"/>
    <w:rsid w:val="003B6950"/>
  </w:style>
  <w:style w:type="paragraph" w:customStyle="1" w:styleId="Style10">
    <w:name w:val="Style10"/>
    <w:basedOn w:val="a"/>
    <w:uiPriority w:val="99"/>
    <w:rsid w:val="003B6950"/>
    <w:pPr>
      <w:spacing w:line="276" w:lineRule="exact"/>
    </w:pPr>
  </w:style>
  <w:style w:type="paragraph" w:customStyle="1" w:styleId="Style11">
    <w:name w:val="Style11"/>
    <w:basedOn w:val="a"/>
    <w:uiPriority w:val="99"/>
    <w:rsid w:val="003B6950"/>
    <w:pPr>
      <w:spacing w:line="274" w:lineRule="exact"/>
      <w:ind w:hanging="274"/>
      <w:jc w:val="both"/>
    </w:pPr>
  </w:style>
  <w:style w:type="paragraph" w:customStyle="1" w:styleId="Style12">
    <w:name w:val="Style12"/>
    <w:basedOn w:val="a"/>
    <w:uiPriority w:val="99"/>
    <w:rsid w:val="003B6950"/>
  </w:style>
  <w:style w:type="paragraph" w:customStyle="1" w:styleId="Style13">
    <w:name w:val="Style13"/>
    <w:basedOn w:val="a"/>
    <w:uiPriority w:val="99"/>
    <w:rsid w:val="003B6950"/>
  </w:style>
  <w:style w:type="paragraph" w:customStyle="1" w:styleId="Style14">
    <w:name w:val="Style14"/>
    <w:basedOn w:val="a"/>
    <w:uiPriority w:val="99"/>
    <w:rsid w:val="003B6950"/>
    <w:pPr>
      <w:spacing w:line="275" w:lineRule="exact"/>
      <w:ind w:hanging="701"/>
      <w:jc w:val="both"/>
    </w:pPr>
  </w:style>
  <w:style w:type="paragraph" w:customStyle="1" w:styleId="Style15">
    <w:name w:val="Style15"/>
    <w:basedOn w:val="a"/>
    <w:uiPriority w:val="99"/>
    <w:rsid w:val="003B6950"/>
  </w:style>
  <w:style w:type="paragraph" w:customStyle="1" w:styleId="Style16">
    <w:name w:val="Style16"/>
    <w:basedOn w:val="a"/>
    <w:uiPriority w:val="99"/>
    <w:rsid w:val="003B6950"/>
    <w:pPr>
      <w:spacing w:line="274" w:lineRule="exact"/>
      <w:ind w:hanging="418"/>
    </w:pPr>
  </w:style>
  <w:style w:type="paragraph" w:customStyle="1" w:styleId="Style17">
    <w:name w:val="Style17"/>
    <w:basedOn w:val="a"/>
    <w:uiPriority w:val="99"/>
    <w:rsid w:val="003B6950"/>
  </w:style>
  <w:style w:type="character" w:customStyle="1" w:styleId="FontStyle19">
    <w:name w:val="Font Style19"/>
    <w:basedOn w:val="a0"/>
    <w:uiPriority w:val="99"/>
    <w:rsid w:val="003B6950"/>
    <w:rPr>
      <w:rFonts w:ascii="Verdana" w:hAnsi="Verdana" w:cs="Verdana"/>
      <w:b/>
      <w:bCs/>
      <w:color w:val="000000"/>
      <w:sz w:val="38"/>
      <w:szCs w:val="38"/>
    </w:rPr>
  </w:style>
  <w:style w:type="character" w:customStyle="1" w:styleId="FontStyle20">
    <w:name w:val="Font Style20"/>
    <w:basedOn w:val="a0"/>
    <w:uiPriority w:val="99"/>
    <w:rsid w:val="003B6950"/>
    <w:rPr>
      <w:rFonts w:ascii="Verdana" w:hAnsi="Verdana" w:cs="Verdana"/>
      <w:b/>
      <w:bCs/>
      <w:color w:val="000000"/>
      <w:sz w:val="34"/>
      <w:szCs w:val="34"/>
    </w:rPr>
  </w:style>
  <w:style w:type="character" w:customStyle="1" w:styleId="FontStyle21">
    <w:name w:val="Font Style21"/>
    <w:basedOn w:val="a0"/>
    <w:uiPriority w:val="99"/>
    <w:rsid w:val="003B6950"/>
    <w:rPr>
      <w:rFonts w:ascii="Verdana" w:hAnsi="Verdana" w:cs="Verdana"/>
      <w:color w:val="000000"/>
      <w:sz w:val="26"/>
      <w:szCs w:val="26"/>
    </w:rPr>
  </w:style>
  <w:style w:type="character" w:customStyle="1" w:styleId="FontStyle22">
    <w:name w:val="Font Style22"/>
    <w:basedOn w:val="a0"/>
    <w:uiPriority w:val="99"/>
    <w:rsid w:val="003B6950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sid w:val="003B695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a0"/>
    <w:uiPriority w:val="99"/>
    <w:rsid w:val="003B6950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5">
    <w:name w:val="Font Style25"/>
    <w:basedOn w:val="a0"/>
    <w:uiPriority w:val="99"/>
    <w:rsid w:val="003B6950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26">
    <w:name w:val="Font Style26"/>
    <w:basedOn w:val="a0"/>
    <w:uiPriority w:val="99"/>
    <w:rsid w:val="003B69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27">
    <w:name w:val="Font Style27"/>
    <w:basedOn w:val="a0"/>
    <w:uiPriority w:val="99"/>
    <w:rsid w:val="003B695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8">
    <w:name w:val="Font Style28"/>
    <w:basedOn w:val="a0"/>
    <w:uiPriority w:val="99"/>
    <w:rsid w:val="003B695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3B6950"/>
    <w:rPr>
      <w:rFonts w:ascii="Arial" w:hAnsi="Arial" w:cs="Arial"/>
      <w:color w:val="000000"/>
      <w:sz w:val="16"/>
      <w:szCs w:val="16"/>
    </w:rPr>
  </w:style>
  <w:style w:type="character" w:styleId="a3">
    <w:name w:val="Hyperlink"/>
    <w:basedOn w:val="a0"/>
    <w:uiPriority w:val="99"/>
    <w:rsid w:val="003B695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C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C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C2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2DA1"/>
    <w:rPr>
      <w:rFonts w:hAnsi="Verdana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C2D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2DA1"/>
    <w:rPr>
      <w:rFonts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budget/pic/lib/docs/2015/CD02PrinciplesofPIC-PositionPap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4D135-7920-4233-9C1E-80161F00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11</Pages>
  <Words>3194</Words>
  <Characters>18208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Hublau;Mioara DIACONESCU</dc:creator>
  <cp:keywords>EL4</cp:keywords>
  <cp:lastModifiedBy>Lyudmila</cp:lastModifiedBy>
  <cp:revision>54</cp:revision>
  <cp:lastPrinted>2018-10-26T08:39:00Z</cp:lastPrinted>
  <dcterms:created xsi:type="dcterms:W3CDTF">2018-10-19T19:37:00Z</dcterms:created>
  <dcterms:modified xsi:type="dcterms:W3CDTF">2018-10-26T08:39:00Z</dcterms:modified>
</cp:coreProperties>
</file>