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AC567" w14:textId="2B610672" w:rsidR="003E7E80" w:rsidRPr="00015C2B" w:rsidRDefault="0071298C" w:rsidP="009F35A7">
      <w:pPr>
        <w:spacing w:after="0" w:line="281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val="en-US"/>
        </w:rPr>
      </w:pPr>
      <w:r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="003E7E80"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«</w:t>
      </w:r>
      <w:r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Participatory</w:t>
      </w:r>
      <w:r w:rsidR="009F35A7"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budgeting</w:t>
      </w:r>
      <w:r w:rsidR="009F35A7"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in</w:t>
      </w:r>
      <w:r w:rsidR="009F35A7"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 </w:t>
      </w:r>
      <w:r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Russia</w:t>
      </w:r>
      <w:r w:rsidR="009F35A7"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 xml:space="preserve">: </w:t>
      </w:r>
      <w:r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experience and results</w:t>
      </w:r>
      <w:r w:rsidR="003E7E80" w:rsidRPr="00015C2B">
        <w:rPr>
          <w:rFonts w:ascii="Times New Roman" w:eastAsia="Calibri" w:hAnsi="Times New Roman" w:cs="Times New Roman"/>
          <w:b/>
          <w:sz w:val="32"/>
          <w:szCs w:val="28"/>
          <w:lang w:val="en-US"/>
        </w:rPr>
        <w:t>»</w:t>
      </w:r>
    </w:p>
    <w:p w14:paraId="5DA5258B" w14:textId="77777777" w:rsidR="00DD64BF" w:rsidRPr="0071298C" w:rsidRDefault="00DD64BF" w:rsidP="00517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EEBFFD" w14:textId="29391965" w:rsidR="00517423" w:rsidRPr="0071298C" w:rsidRDefault="0071298C" w:rsidP="005174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Organizer</w:t>
      </w:r>
      <w:r w:rsidR="003E7E80" w:rsidRPr="007129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="007C12CC">
        <w:rPr>
          <w:rFonts w:ascii="Times New Roman" w:eastAsia="Calibri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World Bank</w:t>
      </w:r>
      <w:r w:rsidR="003E7E80" w:rsidRPr="007129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2AAA6F1" w14:textId="66AB1B33" w:rsidR="003E7E80" w:rsidRPr="00015C2B" w:rsidRDefault="0071298C" w:rsidP="00DD64BF">
      <w:p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3E7E80" w:rsidRPr="00015C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015C2B">
        <w:rPr>
          <w:rFonts w:ascii="Times New Roman" w:hAnsi="Times New Roman" w:cs="Times New Roman"/>
          <w:sz w:val="24"/>
          <w:szCs w:val="24"/>
          <w:lang w:val="en-US"/>
        </w:rPr>
        <w:t xml:space="preserve"> 6,</w:t>
      </w:r>
      <w:r w:rsidR="003E7E80" w:rsidRPr="00015C2B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14:paraId="222402FC" w14:textId="3746DC64" w:rsidR="003E7E80" w:rsidRPr="00B73BBF" w:rsidRDefault="0071298C" w:rsidP="003E7E80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Place</w:t>
      </w:r>
      <w:r w:rsidR="00DD64BF" w:rsidRPr="00B73B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B73B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World </w:t>
      </w:r>
      <w:r w:rsidR="00015C2B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B73BBF">
        <w:rPr>
          <w:rFonts w:ascii="Times New Roman" w:eastAsia="Calibri" w:hAnsi="Times New Roman" w:cs="Times New Roman"/>
          <w:sz w:val="24"/>
          <w:szCs w:val="24"/>
          <w:lang w:val="en-US"/>
        </w:rPr>
        <w:t>ank Moscow Office</w:t>
      </w:r>
    </w:p>
    <w:p w14:paraId="030CDC93" w14:textId="4659B2D8" w:rsidR="00DD64BF" w:rsidRPr="00015C2B" w:rsidRDefault="00B73BBF" w:rsidP="00DD64B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="003E7E80" w:rsidRPr="00B73BBF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B73B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Bolshaya</w:t>
      </w:r>
      <w:proofErr w:type="spellEnd"/>
      <w:r w:rsidRPr="00B73B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Molchanovka</w:t>
      </w:r>
      <w:proofErr w:type="spellEnd"/>
      <w:r w:rsidRPr="00B73BB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st</w:t>
      </w:r>
      <w:r w:rsidRPr="00B73BBF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spellEnd"/>
      <w:r w:rsidRPr="00B73BBF">
        <w:rPr>
          <w:rFonts w:ascii="Times New Roman" w:eastAsia="Calibri" w:hAnsi="Times New Roman" w:cs="Times New Roman"/>
          <w:sz w:val="24"/>
          <w:szCs w:val="24"/>
          <w:lang w:val="en-US"/>
        </w:rPr>
        <w:t>, 36/1</w:t>
      </w:r>
      <w:r w:rsidR="00015C2B">
        <w:rPr>
          <w:rFonts w:ascii="Times New Roman" w:eastAsia="Calibri" w:hAnsi="Times New Roman" w:cs="Times New Roman"/>
          <w:sz w:val="24"/>
          <w:szCs w:val="24"/>
        </w:rPr>
        <w:t>б</w:t>
      </w:r>
      <w:r w:rsidR="00015C2B" w:rsidRPr="00015C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015C2B">
        <w:rPr>
          <w:rFonts w:ascii="Times New Roman" w:eastAsia="Calibri" w:hAnsi="Times New Roman" w:cs="Times New Roman"/>
          <w:sz w:val="24"/>
          <w:szCs w:val="24"/>
          <w:lang w:val="en-US"/>
        </w:rPr>
        <w:t>Moscow</w:t>
      </w:r>
      <w:r w:rsidR="00015C2B" w:rsidRPr="00015C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015C2B" w:rsidRPr="00B92E94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https://goo.gl/maps/c7QfxMyACXr</w:t>
        </w:r>
      </w:hyperlink>
      <w:r w:rsidR="00015C2B" w:rsidRPr="00015C2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D814461" w14:textId="77C94C3F" w:rsidR="00DD64BF" w:rsidRPr="00CD0FC6" w:rsidRDefault="00B73BBF" w:rsidP="00015C2B">
      <w:pPr>
        <w:spacing w:before="240"/>
        <w:ind w:left="1170" w:hanging="117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Objective</w:t>
      </w:r>
      <w:r w:rsidR="00DD64BF" w:rsidRPr="00CD0F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D0FC6" w:rsidRPr="00CD0FC6">
        <w:rPr>
          <w:rFonts w:ascii="Times New Roman" w:hAnsi="Times New Roman" w:cs="Times New Roman"/>
          <w:sz w:val="24"/>
          <w:szCs w:val="24"/>
          <w:lang w:val="en-US"/>
        </w:rPr>
        <w:t>presentation of Russian experience in the field of participatory</w:t>
      </w:r>
      <w:r w:rsidR="00444608">
        <w:rPr>
          <w:rFonts w:ascii="Times New Roman" w:hAnsi="Times New Roman" w:cs="Times New Roman"/>
          <w:sz w:val="24"/>
          <w:szCs w:val="24"/>
          <w:lang w:val="en-US"/>
        </w:rPr>
        <w:t xml:space="preserve"> (initiative)</w:t>
      </w:r>
      <w:r w:rsidR="00CD0FC6" w:rsidRPr="00CD0FC6">
        <w:rPr>
          <w:rFonts w:ascii="Times New Roman" w:hAnsi="Times New Roman" w:cs="Times New Roman"/>
          <w:sz w:val="24"/>
          <w:szCs w:val="24"/>
          <w:lang w:val="en-US"/>
        </w:rPr>
        <w:t xml:space="preserve"> budgeting</w:t>
      </w:r>
      <w:r w:rsidR="00444608">
        <w:rPr>
          <w:rFonts w:ascii="Times New Roman" w:hAnsi="Times New Roman" w:cs="Times New Roman"/>
          <w:sz w:val="24"/>
          <w:szCs w:val="24"/>
          <w:lang w:val="en-US"/>
        </w:rPr>
        <w:t xml:space="preserve"> (PB/IB)</w:t>
      </w:r>
      <w:r w:rsidR="00CD0FC6" w:rsidRPr="00CD0FC6">
        <w:rPr>
          <w:rFonts w:ascii="Times New Roman" w:hAnsi="Times New Roman" w:cs="Times New Roman"/>
          <w:sz w:val="24"/>
          <w:szCs w:val="24"/>
          <w:lang w:val="en-US"/>
        </w:rPr>
        <w:t>, discussion with intern</w:t>
      </w:r>
      <w:r w:rsidR="00CD0FC6">
        <w:rPr>
          <w:rFonts w:ascii="Times New Roman" w:hAnsi="Times New Roman" w:cs="Times New Roman"/>
          <w:sz w:val="24"/>
          <w:szCs w:val="24"/>
          <w:lang w:val="en-US"/>
        </w:rPr>
        <w:t>ational PB experts.</w:t>
      </w:r>
    </w:p>
    <w:p w14:paraId="5A9330B9" w14:textId="180EDF3E" w:rsidR="003E7E80" w:rsidRPr="009F35A7" w:rsidRDefault="00CD0FC6" w:rsidP="009F35A7">
      <w:pPr>
        <w:spacing w:before="24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Agenda</w:t>
      </w:r>
      <w:r w:rsidR="00DD64BF" w:rsidRPr="009F35A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24996DF8" w14:textId="77777777" w:rsidR="00DD64BF" w:rsidRPr="00DD64BF" w:rsidRDefault="00DD64BF" w:rsidP="00DD64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954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7919"/>
      </w:tblGrid>
      <w:tr w:rsidR="003E7E80" w:rsidRPr="00CF0FF5" w14:paraId="2D660AF0" w14:textId="77777777" w:rsidTr="00DD64BF">
        <w:trPr>
          <w:trHeight w:val="449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CFD80" w14:textId="7CA72340" w:rsidR="003E7E80" w:rsidRDefault="003E7E80" w:rsidP="00DD64BF">
            <w:pPr>
              <w:rPr>
                <w:rFonts w:eastAsia="Calibri" w:cs="Times New Roman"/>
                <w:b/>
                <w:sz w:val="24"/>
                <w:szCs w:val="28"/>
              </w:rPr>
            </w:pPr>
            <w:bookmarkStart w:id="0" w:name="_Hlk512359245"/>
            <w:r>
              <w:rPr>
                <w:rFonts w:eastAsia="Calibri" w:cs="Times New Roman"/>
                <w:b/>
                <w:sz w:val="24"/>
                <w:szCs w:val="28"/>
              </w:rPr>
              <w:t>15.00 – 15.15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5DD43" w14:textId="50F65047" w:rsidR="003E7E80" w:rsidRPr="00CD0FC6" w:rsidRDefault="00CD0FC6" w:rsidP="00DD64BF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Welcome </w:t>
            </w:r>
          </w:p>
        </w:tc>
      </w:tr>
      <w:bookmarkEnd w:id="0"/>
      <w:tr w:rsidR="00CF0FF5" w:rsidRPr="00015C2B" w14:paraId="233F2895" w14:textId="77777777" w:rsidTr="00FE3EEB">
        <w:trPr>
          <w:trHeight w:val="2564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3C27" w14:textId="77777777" w:rsidR="00CF0FF5" w:rsidRPr="00CF0FF5" w:rsidRDefault="00CF0FF5" w:rsidP="00DD64BF">
            <w:pPr>
              <w:rPr>
                <w:rFonts w:eastAsia="Calibri" w:cs="Times New Roman"/>
                <w:sz w:val="24"/>
                <w:szCs w:val="28"/>
              </w:rPr>
            </w:pPr>
          </w:p>
          <w:p w14:paraId="75015AA3" w14:textId="77777777" w:rsidR="00CF0FF5" w:rsidRPr="00CF0FF5" w:rsidRDefault="00CF0FF5" w:rsidP="00DD64BF">
            <w:pPr>
              <w:rPr>
                <w:rFonts w:eastAsia="Calibri" w:cs="Times New Roman"/>
                <w:sz w:val="24"/>
                <w:szCs w:val="28"/>
              </w:rPr>
            </w:pPr>
          </w:p>
          <w:p w14:paraId="4FFF2171" w14:textId="77777777" w:rsidR="00CF0FF5" w:rsidRPr="00CF0FF5" w:rsidRDefault="00CF0FF5" w:rsidP="00DD64BF">
            <w:pPr>
              <w:rPr>
                <w:rFonts w:eastAsia="Calibri" w:cs="Times New Roman"/>
                <w:sz w:val="24"/>
                <w:szCs w:val="28"/>
              </w:rPr>
            </w:pPr>
          </w:p>
          <w:p w14:paraId="09B2BA34" w14:textId="77777777" w:rsidR="00CF0FF5" w:rsidRPr="00CF0FF5" w:rsidRDefault="00CF0FF5" w:rsidP="00DD64BF">
            <w:pPr>
              <w:rPr>
                <w:rFonts w:eastAsia="Calibri" w:cs="Times New Roman"/>
                <w:i/>
                <w:sz w:val="24"/>
                <w:szCs w:val="28"/>
              </w:rPr>
            </w:pP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3635C" w14:textId="50525360" w:rsidR="00CF0FF5" w:rsidRPr="007C12CC" w:rsidRDefault="00CF0FF5" w:rsidP="00DD64BF">
            <w:pPr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A17197">
              <w:rPr>
                <w:rFonts w:eastAsia="Calibri" w:cs="Times New Roman"/>
                <w:b/>
                <w:sz w:val="24"/>
                <w:szCs w:val="28"/>
                <w:lang w:val="en-US"/>
              </w:rPr>
              <w:t>Andras</w:t>
            </w:r>
            <w:r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A17197">
              <w:rPr>
                <w:rFonts w:eastAsia="Calibri" w:cs="Times New Roman"/>
                <w:b/>
                <w:sz w:val="24"/>
                <w:szCs w:val="28"/>
                <w:lang w:val="en-US"/>
              </w:rPr>
              <w:t>Horvai</w:t>
            </w:r>
            <w:r w:rsidRPr="007C12CC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12CC" w:rsidRPr="007C12CC">
              <w:rPr>
                <w:rFonts w:eastAsia="Calibri" w:cs="Times New Roman"/>
                <w:sz w:val="24"/>
                <w:szCs w:val="28"/>
                <w:lang w:val="en-US"/>
              </w:rPr>
              <w:t>Country Director and Resident Representative, World Bank</w:t>
            </w:r>
          </w:p>
          <w:p w14:paraId="72AC6AC9" w14:textId="5B8999A7" w:rsidR="00175A74" w:rsidRPr="007C12CC" w:rsidRDefault="00175A74" w:rsidP="00DD64BF">
            <w:pPr>
              <w:rPr>
                <w:rFonts w:eastAsia="Calibri" w:cs="Times New Roman"/>
                <w:sz w:val="24"/>
                <w:szCs w:val="28"/>
                <w:lang w:val="en-US"/>
              </w:rPr>
            </w:pPr>
          </w:p>
          <w:p w14:paraId="48D88697" w14:textId="27963AA2" w:rsidR="00175A74" w:rsidRPr="007C12CC" w:rsidRDefault="00175A74" w:rsidP="00015C2B">
            <w:pPr>
              <w:ind w:left="1245" w:hanging="1170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175A74">
              <w:rPr>
                <w:rFonts w:eastAsia="Calibri" w:cs="Times New Roman"/>
                <w:b/>
                <w:sz w:val="24"/>
                <w:szCs w:val="28"/>
                <w:lang w:val="en-US"/>
              </w:rPr>
              <w:t>Cem</w:t>
            </w:r>
            <w:r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 w:rsidRPr="00175A74">
              <w:rPr>
                <w:rFonts w:eastAsia="Calibri" w:cs="Times New Roman"/>
                <w:b/>
                <w:sz w:val="24"/>
                <w:szCs w:val="28"/>
                <w:lang w:val="en-US"/>
              </w:rPr>
              <w:t>Mete</w:t>
            </w:r>
            <w:r w:rsidRPr="007C12CC">
              <w:rPr>
                <w:rFonts w:eastAsia="Calibri" w:cs="Times New Roman"/>
                <w:sz w:val="24"/>
                <w:szCs w:val="28"/>
                <w:lang w:val="en-US"/>
              </w:rPr>
              <w:t>,</w:t>
            </w:r>
            <w:r w:rsidR="00774FD3" w:rsidRPr="007C12CC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  <w:r w:rsidR="007C12CC" w:rsidRPr="007C12CC">
              <w:rPr>
                <w:rFonts w:eastAsia="Calibri" w:cs="Times New Roman"/>
                <w:sz w:val="24"/>
                <w:szCs w:val="28"/>
                <w:lang w:val="en-US"/>
              </w:rPr>
              <w:t>Practice Manager</w:t>
            </w:r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 xml:space="preserve"> for </w:t>
            </w:r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>Europe and Central Asia</w:t>
            </w:r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 xml:space="preserve"> region</w:t>
            </w:r>
            <w:r w:rsidR="007C12CC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12CC" w:rsidRPr="007C12CC">
              <w:rPr>
                <w:rFonts w:eastAsia="Calibri" w:cs="Times New Roman"/>
                <w:sz w:val="24"/>
                <w:szCs w:val="28"/>
                <w:lang w:val="en-US"/>
              </w:rPr>
              <w:t>Social Protection and Jobs</w:t>
            </w:r>
            <w:r w:rsidR="007C12CC">
              <w:rPr>
                <w:rFonts w:eastAsia="Calibri" w:cs="Times New Roman"/>
                <w:sz w:val="24"/>
                <w:szCs w:val="28"/>
                <w:lang w:val="en-US"/>
              </w:rPr>
              <w:t xml:space="preserve"> Global Practice, </w:t>
            </w:r>
            <w:r w:rsidR="007C12CC" w:rsidRPr="007C12CC">
              <w:rPr>
                <w:rFonts w:eastAsia="Calibri" w:cs="Times New Roman"/>
                <w:sz w:val="24"/>
                <w:szCs w:val="28"/>
                <w:lang w:val="en-US"/>
              </w:rPr>
              <w:t xml:space="preserve">World Bank </w:t>
            </w:r>
          </w:p>
          <w:p w14:paraId="293D58C5" w14:textId="77777777" w:rsidR="00A17197" w:rsidRPr="007C12CC" w:rsidRDefault="00A17197" w:rsidP="00DD64BF">
            <w:pPr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</w:p>
          <w:p w14:paraId="09E7F8C4" w14:textId="62D9F546" w:rsidR="00A17197" w:rsidRPr="007C4ECD" w:rsidRDefault="007C12CC" w:rsidP="00015C2B">
            <w:pPr>
              <w:ind w:left="1785" w:hanging="1785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Sergei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Romanov</w:t>
            </w:r>
            <w:r w:rsidR="00CF0FF5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Head of the Department of Budget Methodology and Public Sector Financial Reporting</w:t>
            </w:r>
            <w:r w:rsidR="007C4ECD">
              <w:rPr>
                <w:rFonts w:eastAsia="Calibri" w:cs="Times New Roman"/>
                <w:sz w:val="24"/>
                <w:szCs w:val="28"/>
                <w:lang w:val="en-US"/>
              </w:rPr>
              <w:t>, Ministry of Finance o</w:t>
            </w:r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>f the</w:t>
            </w:r>
            <w:r w:rsid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 Russian Federation</w:t>
            </w:r>
          </w:p>
        </w:tc>
      </w:tr>
      <w:tr w:rsidR="003E7E80" w:rsidRPr="00015C2B" w14:paraId="6FE01D27" w14:textId="77777777" w:rsidTr="00FE3EEB">
        <w:trPr>
          <w:trHeight w:val="1079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910CC2" w14:textId="71980AB6" w:rsidR="003E7E80" w:rsidRPr="009F35A7" w:rsidRDefault="00175A74" w:rsidP="00DD64BF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15.15 – 16.</w:t>
            </w:r>
            <w:r w:rsidR="008E4D6D">
              <w:rPr>
                <w:rFonts w:eastAsia="Calibri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70492" w14:textId="53FAC125" w:rsidR="003E7E80" w:rsidRPr="007C12CC" w:rsidRDefault="00F104AA" w:rsidP="00DD64BF">
            <w:pPr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«</w:t>
            </w:r>
            <w:r w:rsidR="007C12CC"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Participatory budgeting in Russia: features and ways of development</w:t>
            </w:r>
            <w:r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»</w:t>
            </w:r>
          </w:p>
          <w:p w14:paraId="22A35AD3" w14:textId="510F392E" w:rsidR="00CD0FC6" w:rsidRPr="00CD0FC6" w:rsidRDefault="00CD0FC6" w:rsidP="00015C2B">
            <w:pPr>
              <w:spacing w:before="120" w:after="120"/>
              <w:jc w:val="both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Moderators</w:t>
            </w:r>
            <w:r w:rsidR="00F104AA" w:rsidRPr="00CD0FC6">
              <w:rPr>
                <w:rFonts w:eastAsia="Calibri" w:cs="Times New Roman"/>
                <w:sz w:val="24"/>
                <w:szCs w:val="28"/>
                <w:lang w:val="en-US"/>
              </w:rPr>
              <w:t xml:space="preserve">: </w:t>
            </w:r>
            <w:r w:rsidRPr="00CD0FC6">
              <w:rPr>
                <w:rFonts w:eastAsia="Calibri" w:cs="Times New Roman"/>
                <w:sz w:val="24"/>
                <w:szCs w:val="28"/>
                <w:lang w:val="en-US"/>
              </w:rPr>
              <w:t xml:space="preserve">Andras Horvai </w:t>
            </w:r>
            <w:r w:rsidR="00F104AA" w:rsidRPr="00CD0FC6">
              <w:rPr>
                <w:rFonts w:eastAsia="Calibri" w:cs="Times New Roman"/>
                <w:sz w:val="24"/>
                <w:szCs w:val="28"/>
                <w:lang w:val="en-US"/>
              </w:rPr>
              <w:t xml:space="preserve">/ </w:t>
            </w:r>
            <w:r>
              <w:rPr>
                <w:rFonts w:eastAsia="Calibri" w:cs="Times New Roman"/>
                <w:sz w:val="24"/>
                <w:szCs w:val="28"/>
                <w:lang w:val="en-US"/>
              </w:rPr>
              <w:t>Ivan Shulga</w:t>
            </w:r>
          </w:p>
        </w:tc>
      </w:tr>
      <w:tr w:rsidR="00CF0FF5" w:rsidRPr="00015C2B" w14:paraId="7365A36A" w14:textId="77777777" w:rsidTr="009050B4">
        <w:trPr>
          <w:trHeight w:val="1934"/>
        </w:trPr>
        <w:tc>
          <w:tcPr>
            <w:tcW w:w="1625" w:type="dxa"/>
            <w:tcBorders>
              <w:top w:val="single" w:sz="4" w:space="0" w:color="auto"/>
            </w:tcBorders>
            <w:hideMark/>
          </w:tcPr>
          <w:p w14:paraId="143A9A6C" w14:textId="52C7462C" w:rsidR="00CF0FF5" w:rsidRPr="00CF0FF5" w:rsidRDefault="00A17197" w:rsidP="00FE3EEB">
            <w:pPr>
              <w:spacing w:before="240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15.15</w:t>
            </w:r>
            <w:r w:rsidR="00EE5202">
              <w:rPr>
                <w:rFonts w:eastAsia="Calibri" w:cs="Times New Roman"/>
                <w:b/>
                <w:sz w:val="24"/>
                <w:szCs w:val="28"/>
              </w:rPr>
              <w:t xml:space="preserve"> – 1</w:t>
            </w:r>
            <w:r w:rsidR="00175A74">
              <w:rPr>
                <w:rFonts w:eastAsia="Calibri" w:cs="Times New Roman"/>
                <w:b/>
                <w:sz w:val="24"/>
                <w:szCs w:val="28"/>
              </w:rPr>
              <w:t>5.30</w:t>
            </w:r>
          </w:p>
        </w:tc>
        <w:tc>
          <w:tcPr>
            <w:tcW w:w="7919" w:type="dxa"/>
            <w:tcBorders>
              <w:top w:val="single" w:sz="4" w:space="0" w:color="auto"/>
            </w:tcBorders>
          </w:tcPr>
          <w:p w14:paraId="0EEFA783" w14:textId="7A159C1E" w:rsidR="00FE3EEB" w:rsidRDefault="007C12CC" w:rsidP="00015C2B">
            <w:pPr>
              <w:spacing w:before="240"/>
              <w:ind w:left="1785" w:hanging="1785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Anna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Belenchuk</w:t>
            </w:r>
            <w:r w:rsidR="00A17197"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,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Head of </w:t>
            </w:r>
            <w:r w:rsidR="009050B4">
              <w:rPr>
                <w:rFonts w:eastAsia="Calibri" w:cs="Times New Roman"/>
                <w:sz w:val="24"/>
                <w:szCs w:val="28"/>
                <w:lang w:val="en-US"/>
              </w:rPr>
              <w:t xml:space="preserve">the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Unit</w:t>
            </w:r>
            <w:r w:rsidR="009050B4">
              <w:rPr>
                <w:rFonts w:eastAsia="Calibri" w:cs="Times New Roman"/>
                <w:sz w:val="24"/>
                <w:szCs w:val="28"/>
                <w:lang w:val="en-US"/>
              </w:rPr>
              <w:t xml:space="preserve"> for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 Analysis and Budget Openness, Department of Budget Policy, Ministry of Finance of</w:t>
            </w:r>
            <w:r w:rsidR="009050B4">
              <w:rPr>
                <w:rFonts w:eastAsia="Calibri" w:cs="Times New Roman"/>
                <w:sz w:val="24"/>
                <w:szCs w:val="28"/>
                <w:lang w:val="en-US"/>
              </w:rPr>
              <w:t xml:space="preserve"> the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 Russian Federation </w:t>
            </w:r>
          </w:p>
          <w:p w14:paraId="1C0E8088" w14:textId="4B6C25B6" w:rsidR="00CF0FF5" w:rsidRPr="007C4ECD" w:rsidRDefault="00032400" w:rsidP="009050B4">
            <w:pPr>
              <w:spacing w:before="120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«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Features of the budgetary system in the Russian Federation: the tasks of the Ministry of Finance in developing </w:t>
            </w:r>
            <w:r w:rsid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PB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in Russia</w:t>
            </w: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»</w:t>
            </w:r>
          </w:p>
        </w:tc>
      </w:tr>
      <w:tr w:rsidR="00A17197" w:rsidRPr="00015C2B" w14:paraId="42082196" w14:textId="77777777" w:rsidTr="00EF377A">
        <w:trPr>
          <w:trHeight w:val="1017"/>
        </w:trPr>
        <w:tc>
          <w:tcPr>
            <w:tcW w:w="1625" w:type="dxa"/>
          </w:tcPr>
          <w:p w14:paraId="3B5808EF" w14:textId="1DB5AEB8" w:rsidR="00A17197" w:rsidRDefault="00175A74" w:rsidP="00DB64A7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15.30 – 15.45</w:t>
            </w:r>
          </w:p>
        </w:tc>
        <w:tc>
          <w:tcPr>
            <w:tcW w:w="7919" w:type="dxa"/>
          </w:tcPr>
          <w:p w14:paraId="3C6CD356" w14:textId="77777777" w:rsidR="00FE3EEB" w:rsidRDefault="007C12CC" w:rsidP="00015C2B">
            <w:pPr>
              <w:ind w:left="1335" w:hanging="1335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Ivan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Shulga</w:t>
            </w:r>
            <w:r w:rsidR="00A17197" w:rsidRPr="007C4ECD">
              <w:rPr>
                <w:rFonts w:eastAsia="Calibri" w:cs="Times New Roman"/>
                <w:sz w:val="24"/>
                <w:szCs w:val="28"/>
                <w:lang w:val="en-US"/>
              </w:rPr>
              <w:t>,</w:t>
            </w:r>
            <w:r w:rsidR="00A17197" w:rsidRPr="007C4ECD">
              <w:rPr>
                <w:lang w:val="en-US"/>
              </w:rPr>
              <w:t xml:space="preserve">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Head of the Developing Participatory Budgeting in Russia Project, Local Initiatives support program (LISP), World Bank</w:t>
            </w:r>
          </w:p>
          <w:p w14:paraId="226F4ABE" w14:textId="2A709765" w:rsidR="00A17197" w:rsidRPr="007C4ECD" w:rsidRDefault="00032400" w:rsidP="009050B4">
            <w:pPr>
              <w:spacing w:before="120"/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</w:pP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«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The project </w:t>
            </w:r>
            <w:r w:rsidR="00FE3EEB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on </w:t>
            </w:r>
            <w:r w:rsidR="00FE3EEB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strengthening</w:t>
            </w:r>
            <w:r w:rsidR="00FE3EEB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 w:rsidR="00FE3EEB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PB</w:t>
            </w:r>
            <w:r w:rsidR="00FE3EEB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in Russia 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of the Ministry of Finance and the World Bank</w:t>
            </w: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»</w:t>
            </w:r>
          </w:p>
          <w:p w14:paraId="3B5B8B9F" w14:textId="75D5B435" w:rsidR="00F104AA" w:rsidRPr="007C4ECD" w:rsidRDefault="00F104AA" w:rsidP="00EF377A">
            <w:pPr>
              <w:rPr>
                <w:rFonts w:eastAsia="Calibri" w:cs="Times New Roman"/>
                <w:i/>
                <w:sz w:val="24"/>
                <w:szCs w:val="28"/>
                <w:lang w:val="en-US"/>
              </w:rPr>
            </w:pPr>
          </w:p>
        </w:tc>
      </w:tr>
      <w:tr w:rsidR="00A17197" w:rsidRPr="00015C2B" w14:paraId="57A1EC54" w14:textId="77777777" w:rsidTr="00015C2B">
        <w:trPr>
          <w:trHeight w:val="1377"/>
        </w:trPr>
        <w:tc>
          <w:tcPr>
            <w:tcW w:w="1625" w:type="dxa"/>
            <w:tcBorders>
              <w:bottom w:val="single" w:sz="4" w:space="0" w:color="auto"/>
            </w:tcBorders>
          </w:tcPr>
          <w:p w14:paraId="194A5CCE" w14:textId="59BF471B" w:rsidR="00A17197" w:rsidRDefault="00175A74" w:rsidP="00DB64A7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15.4</w:t>
            </w:r>
            <w:r w:rsidR="00A17197">
              <w:rPr>
                <w:rFonts w:eastAsia="Calibri" w:cs="Times New Roman"/>
                <w:b/>
                <w:sz w:val="24"/>
                <w:szCs w:val="28"/>
              </w:rPr>
              <w:t>5 – 1</w:t>
            </w:r>
            <w:r>
              <w:rPr>
                <w:rFonts w:eastAsia="Calibri" w:cs="Times New Roman"/>
                <w:b/>
                <w:sz w:val="24"/>
                <w:szCs w:val="28"/>
              </w:rPr>
              <w:t>6.00</w:t>
            </w:r>
          </w:p>
        </w:tc>
        <w:tc>
          <w:tcPr>
            <w:tcW w:w="7919" w:type="dxa"/>
            <w:tcBorders>
              <w:bottom w:val="single" w:sz="4" w:space="0" w:color="auto"/>
            </w:tcBorders>
            <w:shd w:val="clear" w:color="auto" w:fill="auto"/>
          </w:tcPr>
          <w:p w14:paraId="4F4630A7" w14:textId="4B352D2B" w:rsidR="00FE3EEB" w:rsidRDefault="007C12CC" w:rsidP="00015C2B">
            <w:pPr>
              <w:tabs>
                <w:tab w:val="left" w:pos="993"/>
              </w:tabs>
              <w:ind w:left="1695" w:hanging="1695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Vladimir</w:t>
            </w:r>
            <w:r w:rsidRPr="00FE3EEB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Vagin</w:t>
            </w:r>
            <w:r w:rsidR="00A17197" w:rsidRPr="00FE3EEB">
              <w:rPr>
                <w:rFonts w:eastAsia="Calibri" w:cs="Times New Roman"/>
                <w:sz w:val="24"/>
                <w:szCs w:val="28"/>
                <w:lang w:val="en-US"/>
              </w:rPr>
              <w:t>,</w:t>
            </w:r>
            <w:r w:rsidR="00A17197" w:rsidRPr="00FE3EEB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Head of the Initiative Budgeting Center, </w:t>
            </w:r>
            <w:proofErr w:type="spellStart"/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>Financila</w:t>
            </w:r>
            <w:proofErr w:type="spellEnd"/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 xml:space="preserve"> Research Institute (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NIFI</w:t>
            </w:r>
            <w:r w:rsidR="00015C2B">
              <w:rPr>
                <w:rFonts w:eastAsia="Calibri" w:cs="Times New Roman"/>
                <w:sz w:val="24"/>
                <w:szCs w:val="28"/>
                <w:lang w:val="en-US"/>
              </w:rPr>
              <w:t xml:space="preserve">) of the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Ministry of Finance</w:t>
            </w:r>
            <w:r w:rsidR="007C4ECD" w:rsidRPr="00FE3EEB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15C2B">
              <w:rPr>
                <w:rFonts w:cs="Times New Roman"/>
                <w:sz w:val="24"/>
                <w:szCs w:val="24"/>
                <w:lang w:val="en-US"/>
              </w:rPr>
              <w:t>of the Russian Federation</w:t>
            </w:r>
          </w:p>
          <w:p w14:paraId="54D7032E" w14:textId="4EC9C58E" w:rsidR="00A17197" w:rsidRPr="00FE3EEB" w:rsidRDefault="00032400" w:rsidP="009050B4">
            <w:pPr>
              <w:tabs>
                <w:tab w:val="left" w:pos="993"/>
              </w:tabs>
              <w:spacing w:before="120"/>
              <w:rPr>
                <w:rFonts w:cs="Times New Roman"/>
                <w:i/>
                <w:sz w:val="24"/>
                <w:szCs w:val="28"/>
                <w:lang w:val="en-US"/>
              </w:rPr>
            </w:pPr>
            <w:r w:rsidRPr="00FE3EEB">
              <w:rPr>
                <w:rFonts w:eastAsia="Calibri" w:cs="Times New Roman"/>
                <w:b/>
                <w:sz w:val="24"/>
                <w:szCs w:val="28"/>
                <w:lang w:val="en-US"/>
              </w:rPr>
              <w:t>«</w:t>
            </w:r>
            <w:r w:rsidR="00FE3EEB" w:rsidRPr="00FE3EEB">
              <w:rPr>
                <w:rFonts w:cs="Times New Roman"/>
                <w:b/>
                <w:i/>
                <w:sz w:val="24"/>
                <w:szCs w:val="28"/>
                <w:lang w:val="en-US"/>
              </w:rPr>
              <w:t>The role of the state in scaling</w:t>
            </w:r>
            <w:r w:rsidR="009050B4">
              <w:rPr>
                <w:rFonts w:cs="Times New Roman"/>
                <w:b/>
                <w:i/>
                <w:sz w:val="24"/>
                <w:szCs w:val="28"/>
                <w:lang w:val="en-US"/>
              </w:rPr>
              <w:t xml:space="preserve"> up</w:t>
            </w:r>
            <w:r w:rsidR="00FE3EEB" w:rsidRPr="00FE3EEB">
              <w:rPr>
                <w:rFonts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 w:rsidR="00FE3EEB">
              <w:rPr>
                <w:rFonts w:cs="Times New Roman"/>
                <w:b/>
                <w:i/>
                <w:sz w:val="24"/>
                <w:szCs w:val="28"/>
                <w:lang w:val="en-US"/>
              </w:rPr>
              <w:t>PB</w:t>
            </w:r>
            <w:r w:rsidR="00FE3EEB" w:rsidRPr="00FE3EEB">
              <w:rPr>
                <w:rFonts w:cs="Times New Roman"/>
                <w:b/>
                <w:i/>
                <w:sz w:val="24"/>
                <w:szCs w:val="28"/>
                <w:lang w:val="en-US"/>
              </w:rPr>
              <w:t xml:space="preserve"> programs and practices</w:t>
            </w:r>
            <w:r w:rsidRPr="00FE3EEB">
              <w:rPr>
                <w:rFonts w:cs="Times New Roman"/>
                <w:b/>
                <w:i/>
                <w:sz w:val="24"/>
                <w:szCs w:val="28"/>
                <w:lang w:val="en-US"/>
              </w:rPr>
              <w:t>»</w:t>
            </w:r>
          </w:p>
        </w:tc>
      </w:tr>
      <w:tr w:rsidR="00175A74" w:rsidRPr="00CF0FF5" w14:paraId="7BDE59D3" w14:textId="77777777" w:rsidTr="00F104AA">
        <w:trPr>
          <w:trHeight w:val="432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1A5D2" w14:textId="119C65BB" w:rsidR="00175A74" w:rsidRDefault="00774FD3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16.</w:t>
            </w:r>
            <w:r w:rsidR="00175A74">
              <w:rPr>
                <w:rFonts w:eastAsia="Calibri" w:cs="Times New Roman"/>
                <w:b/>
                <w:sz w:val="24"/>
                <w:szCs w:val="28"/>
              </w:rPr>
              <w:t>00 – 16</w:t>
            </w:r>
            <w:r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8E4D6D">
              <w:rPr>
                <w:rFonts w:eastAsia="Calibri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3112" w14:textId="5B931FE0" w:rsidR="00175A74" w:rsidRPr="007C12CC" w:rsidRDefault="00015C2B" w:rsidP="00175A74">
            <w:pPr>
              <w:tabs>
                <w:tab w:val="left" w:pos="993"/>
              </w:tabs>
              <w:spacing w:after="80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Q&amp;A – </w:t>
            </w:r>
            <w:r w:rsid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discussion</w:t>
            </w:r>
          </w:p>
        </w:tc>
      </w:tr>
      <w:tr w:rsidR="00175A74" w:rsidRPr="00CF0FF5" w14:paraId="12F38949" w14:textId="77777777" w:rsidTr="00175A74">
        <w:trPr>
          <w:trHeight w:val="432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ECAA8" w14:textId="2805237A" w:rsidR="00175A74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lastRenderedPageBreak/>
              <w:t>16</w:t>
            </w:r>
            <w:r w:rsidR="00774FD3"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8E4D6D">
              <w:rPr>
                <w:rFonts w:eastAsia="Calibri" w:cs="Times New Roman"/>
                <w:b/>
                <w:sz w:val="24"/>
                <w:szCs w:val="28"/>
              </w:rPr>
              <w:t xml:space="preserve">30 </w:t>
            </w:r>
            <w:r>
              <w:rPr>
                <w:rFonts w:eastAsia="Calibri" w:cs="Times New Roman"/>
                <w:b/>
                <w:sz w:val="24"/>
                <w:szCs w:val="28"/>
              </w:rPr>
              <w:t>– 1</w:t>
            </w:r>
            <w:r w:rsidR="00774FD3">
              <w:rPr>
                <w:rFonts w:eastAsia="Calibri" w:cs="Times New Roman"/>
                <w:b/>
                <w:sz w:val="24"/>
                <w:szCs w:val="28"/>
              </w:rPr>
              <w:t>6.</w:t>
            </w:r>
            <w:r w:rsidR="008E4D6D">
              <w:rPr>
                <w:rFonts w:eastAsia="Calibri" w:cs="Times New Roman"/>
                <w:b/>
                <w:sz w:val="24"/>
                <w:szCs w:val="28"/>
              </w:rPr>
              <w:t xml:space="preserve">45 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153AB" w14:textId="069771CF" w:rsidR="00175A74" w:rsidRPr="007C12CC" w:rsidRDefault="007C12CC" w:rsidP="00175A74">
            <w:pPr>
              <w:tabs>
                <w:tab w:val="left" w:pos="993"/>
              </w:tabs>
              <w:spacing w:after="80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Coffee break</w:t>
            </w:r>
          </w:p>
        </w:tc>
      </w:tr>
      <w:tr w:rsidR="00175A74" w:rsidRPr="00015C2B" w14:paraId="169EEE5C" w14:textId="77777777" w:rsidTr="00FE3EEB">
        <w:trPr>
          <w:trHeight w:val="791"/>
        </w:trPr>
        <w:tc>
          <w:tcPr>
            <w:tcW w:w="16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5C8D6" w14:textId="645FB8D4" w:rsidR="00175A74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16.</w:t>
            </w:r>
            <w:r w:rsidR="008E4D6D">
              <w:rPr>
                <w:rFonts w:eastAsia="Calibri" w:cs="Times New Roman"/>
                <w:b/>
                <w:sz w:val="24"/>
                <w:szCs w:val="28"/>
              </w:rPr>
              <w:t xml:space="preserve">45 </w:t>
            </w:r>
            <w:r>
              <w:rPr>
                <w:rFonts w:eastAsia="Calibri" w:cs="Times New Roman"/>
                <w:b/>
                <w:sz w:val="24"/>
                <w:szCs w:val="28"/>
              </w:rPr>
              <w:t>– 1</w:t>
            </w:r>
            <w:r w:rsidR="00F104AA">
              <w:rPr>
                <w:rFonts w:eastAsia="Calibri" w:cs="Times New Roman"/>
                <w:b/>
                <w:sz w:val="24"/>
                <w:szCs w:val="28"/>
                <w:lang w:val="en-US"/>
              </w:rPr>
              <w:t>8</w:t>
            </w:r>
            <w:r>
              <w:rPr>
                <w:rFonts w:eastAsia="Calibri" w:cs="Times New Roman"/>
                <w:b/>
                <w:sz w:val="24"/>
                <w:szCs w:val="28"/>
              </w:rPr>
              <w:t>.</w:t>
            </w:r>
            <w:r w:rsidR="008E4D6D">
              <w:rPr>
                <w:rFonts w:eastAsia="Calibri" w:cs="Times New Roman"/>
                <w:b/>
                <w:sz w:val="24"/>
                <w:szCs w:val="28"/>
              </w:rPr>
              <w:t>00</w:t>
            </w:r>
          </w:p>
        </w:tc>
        <w:tc>
          <w:tcPr>
            <w:tcW w:w="79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70C2B" w14:textId="0C87A8F4" w:rsidR="00F104AA" w:rsidRPr="007C12CC" w:rsidRDefault="00F104AA" w:rsidP="00FE3EEB">
            <w:pPr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«</w:t>
            </w:r>
            <w:r w:rsidR="00015C2B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Participatory </w:t>
            </w:r>
            <w:r w:rsidR="007C12CC"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budgeting in Russia: </w:t>
            </w:r>
            <w:r w:rsid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regions </w:t>
            </w:r>
            <w:r w:rsidR="007C12CC"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experience</w:t>
            </w:r>
            <w:r w:rsidRP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»</w:t>
            </w:r>
          </w:p>
          <w:p w14:paraId="6526A543" w14:textId="61D66CB0" w:rsidR="00F104AA" w:rsidRPr="00CD0FC6" w:rsidRDefault="00F104AA" w:rsidP="00015C2B">
            <w:pPr>
              <w:spacing w:before="120" w:after="120"/>
              <w:jc w:val="both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 w:rsidRPr="00CD0FC6" w:rsidDel="00F104AA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</w:t>
            </w:r>
            <w:r w:rsidR="00CD0FC6">
              <w:rPr>
                <w:rFonts w:eastAsia="Calibri" w:cs="Times New Roman"/>
                <w:b/>
                <w:sz w:val="24"/>
                <w:szCs w:val="28"/>
                <w:lang w:val="en-US"/>
              </w:rPr>
              <w:t>Moderators</w:t>
            </w:r>
            <w:r w:rsidR="00CD0FC6" w:rsidRPr="00CD0FC6">
              <w:rPr>
                <w:rFonts w:eastAsia="Calibri" w:cs="Times New Roman"/>
                <w:sz w:val="24"/>
                <w:szCs w:val="28"/>
                <w:lang w:val="en-US"/>
              </w:rPr>
              <w:t xml:space="preserve">: Andras Horvai / </w:t>
            </w:r>
            <w:r w:rsidR="00CD0FC6">
              <w:rPr>
                <w:rFonts w:eastAsia="Calibri" w:cs="Times New Roman"/>
                <w:sz w:val="24"/>
                <w:szCs w:val="28"/>
                <w:lang w:val="en-US"/>
              </w:rPr>
              <w:t>Ivan Shulga</w:t>
            </w:r>
          </w:p>
        </w:tc>
      </w:tr>
      <w:tr w:rsidR="00175A74" w:rsidRPr="00015C2B" w14:paraId="7FDB64F6" w14:textId="77777777" w:rsidTr="00FE3EEB">
        <w:trPr>
          <w:trHeight w:val="1349"/>
        </w:trPr>
        <w:tc>
          <w:tcPr>
            <w:tcW w:w="1625" w:type="dxa"/>
            <w:tcBorders>
              <w:top w:val="single" w:sz="4" w:space="0" w:color="auto"/>
            </w:tcBorders>
          </w:tcPr>
          <w:p w14:paraId="318E11FD" w14:textId="0FCC6A53" w:rsidR="00175A74" w:rsidRDefault="00175A74" w:rsidP="00FE3EEB">
            <w:pPr>
              <w:spacing w:before="240"/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16.30 – 16.45</w:t>
            </w:r>
          </w:p>
        </w:tc>
        <w:tc>
          <w:tcPr>
            <w:tcW w:w="7919" w:type="dxa"/>
            <w:tcBorders>
              <w:top w:val="single" w:sz="4" w:space="0" w:color="auto"/>
            </w:tcBorders>
          </w:tcPr>
          <w:p w14:paraId="73E73D4E" w14:textId="2DACC0D0" w:rsidR="00FE3EEB" w:rsidRDefault="007C12CC" w:rsidP="00FE3EEB">
            <w:pPr>
              <w:spacing w:before="240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Vladimir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Paliev</w:t>
            </w:r>
            <w:proofErr w:type="spellEnd"/>
            <w:r w:rsidR="00D05E6B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Deputy Minister of Finance of Stavropol </w:t>
            </w:r>
            <w:r w:rsidR="007C4ECD">
              <w:rPr>
                <w:rFonts w:eastAsia="Calibri" w:cs="Times New Roman"/>
                <w:sz w:val="24"/>
                <w:szCs w:val="28"/>
                <w:lang w:val="en-US"/>
              </w:rPr>
              <w:t>Krai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</w:p>
          <w:p w14:paraId="3254F22D" w14:textId="74E442E5" w:rsidR="00175A74" w:rsidRPr="007C4ECD" w:rsidRDefault="00175A74" w:rsidP="009050B4">
            <w:pPr>
              <w:spacing w:before="120"/>
              <w:rPr>
                <w:rFonts w:eastAsia="Calibri" w:cs="Times New Roman"/>
                <w:i/>
                <w:sz w:val="24"/>
                <w:szCs w:val="28"/>
                <w:lang w:val="en-US"/>
              </w:rPr>
            </w:pP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«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Implementation of the Local Initiative Support Program in Stavropol Krai - experience and development</w:t>
            </w: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»</w:t>
            </w:r>
          </w:p>
        </w:tc>
      </w:tr>
      <w:tr w:rsidR="00175A74" w:rsidRPr="00015C2B" w14:paraId="5004CDEE" w14:textId="77777777" w:rsidTr="009050B4">
        <w:trPr>
          <w:trHeight w:val="1521"/>
        </w:trPr>
        <w:tc>
          <w:tcPr>
            <w:tcW w:w="1625" w:type="dxa"/>
          </w:tcPr>
          <w:p w14:paraId="5A7A1775" w14:textId="0E4BA8A7" w:rsidR="00175A74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16.45 – 17.00</w:t>
            </w:r>
          </w:p>
        </w:tc>
        <w:tc>
          <w:tcPr>
            <w:tcW w:w="7919" w:type="dxa"/>
          </w:tcPr>
          <w:p w14:paraId="05611F5C" w14:textId="77777777" w:rsidR="00FE3EEB" w:rsidRDefault="007C12CC" w:rsidP="009050B4">
            <w:pPr>
              <w:ind w:left="1695" w:hanging="1695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Larisa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Pavlova</w:t>
            </w:r>
            <w:r w:rsidR="009F195F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Head of the Department for Reforming, Monitoring and Informatization of the Budget Process, Ministry of Finance of the Republic of Sakha (Yakutia)</w:t>
            </w:r>
            <w:r w:rsidR="007C4ECD">
              <w:rPr>
                <w:rFonts w:eastAsia="Times New Roman" w:cs="Times New Roman"/>
                <w:sz w:val="22"/>
                <w:lang w:val="en-US"/>
              </w:rPr>
              <w:t xml:space="preserve"> </w:t>
            </w:r>
          </w:p>
          <w:p w14:paraId="18E2CDFB" w14:textId="0697B756" w:rsidR="00175A74" w:rsidRPr="007C4ECD" w:rsidRDefault="00175A74" w:rsidP="009050B4">
            <w:pPr>
              <w:spacing w:before="120"/>
              <w:rPr>
                <w:rFonts w:eastAsia="Calibri" w:cs="Times New Roman"/>
                <w:sz w:val="24"/>
                <w:szCs w:val="28"/>
                <w:lang w:val="en-US"/>
              </w:rPr>
            </w:pP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«</w:t>
            </w:r>
            <w:r w:rsidR="00FE3EEB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Local Initiative Support Program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in the Republic of Sakha (Yakutia</w:t>
            </w: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)»</w:t>
            </w:r>
          </w:p>
        </w:tc>
      </w:tr>
      <w:tr w:rsidR="00175A74" w:rsidRPr="00015C2B" w14:paraId="2537C98F" w14:textId="77777777" w:rsidTr="009050B4">
        <w:trPr>
          <w:trHeight w:val="909"/>
        </w:trPr>
        <w:tc>
          <w:tcPr>
            <w:tcW w:w="1625" w:type="dxa"/>
          </w:tcPr>
          <w:p w14:paraId="73587D06" w14:textId="301D8A8A" w:rsidR="00175A74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17.00 – 17.15</w:t>
            </w:r>
          </w:p>
        </w:tc>
        <w:tc>
          <w:tcPr>
            <w:tcW w:w="7919" w:type="dxa"/>
          </w:tcPr>
          <w:p w14:paraId="3B7C05B5" w14:textId="68EB4C54" w:rsidR="00FE3EEB" w:rsidRDefault="007C12CC" w:rsidP="00FE3EEB">
            <w:pPr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Natalia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Lukyanova</w:t>
            </w:r>
            <w:r w:rsidR="001D33E5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>Deputy Head of the Finance Committee of St</w:t>
            </w:r>
            <w:r w:rsidR="009050B4">
              <w:rPr>
                <w:rFonts w:eastAsia="Calibri" w:cs="Times New Roman"/>
                <w:sz w:val="24"/>
                <w:szCs w:val="28"/>
                <w:lang w:val="en-US"/>
              </w:rPr>
              <w:t>.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 Petersburg</w:t>
            </w:r>
          </w:p>
          <w:p w14:paraId="24C14319" w14:textId="6B050ACB" w:rsidR="00175A74" w:rsidRPr="007C4ECD" w:rsidRDefault="00175A74" w:rsidP="009050B4">
            <w:pPr>
              <w:spacing w:before="120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«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Your Budget projec</w:t>
            </w:r>
            <w:r w:rsid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t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, St. Petersburg </w:t>
            </w: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»</w:t>
            </w:r>
          </w:p>
        </w:tc>
      </w:tr>
      <w:tr w:rsidR="00175A74" w:rsidRPr="00015C2B" w14:paraId="18389278" w14:textId="77777777" w:rsidTr="009050B4">
        <w:trPr>
          <w:trHeight w:val="1611"/>
        </w:trPr>
        <w:tc>
          <w:tcPr>
            <w:tcW w:w="1625" w:type="dxa"/>
            <w:tcBorders>
              <w:bottom w:val="single" w:sz="4" w:space="0" w:color="auto"/>
            </w:tcBorders>
          </w:tcPr>
          <w:p w14:paraId="7A98E364" w14:textId="4056D495" w:rsidR="00175A74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17.15 – 17.30</w:t>
            </w:r>
          </w:p>
        </w:tc>
        <w:tc>
          <w:tcPr>
            <w:tcW w:w="7919" w:type="dxa"/>
            <w:tcBorders>
              <w:bottom w:val="single" w:sz="4" w:space="0" w:color="auto"/>
            </w:tcBorders>
          </w:tcPr>
          <w:p w14:paraId="1BD173DE" w14:textId="239CDD24" w:rsidR="00FE3EEB" w:rsidRDefault="007C12CC" w:rsidP="009050B4">
            <w:pPr>
              <w:ind w:left="1785" w:hanging="1785"/>
              <w:rPr>
                <w:rFonts w:eastAsia="Calibri" w:cs="Times New Roman"/>
                <w:sz w:val="24"/>
                <w:szCs w:val="28"/>
                <w:lang w:val="en-US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Elena</w:t>
            </w:r>
            <w:r w:rsidRPr="007C4ECD"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Matveeva</w:t>
            </w:r>
            <w:proofErr w:type="spellEnd"/>
            <w:r w:rsidR="001D33E5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, 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Director of the Department of Budgetary Policy in the Sphere of Public Administration and Open Budget of the Ministry of Finance of the Sakhalin </w:t>
            </w:r>
            <w:r w:rsidR="00947F9B">
              <w:rPr>
                <w:rFonts w:eastAsia="Calibri" w:cs="Times New Roman"/>
                <w:sz w:val="24"/>
                <w:szCs w:val="28"/>
                <w:lang w:val="en-US"/>
              </w:rPr>
              <w:t>Oblast</w:t>
            </w:r>
            <w:r w:rsidR="007C4ECD" w:rsidRPr="007C4ECD">
              <w:rPr>
                <w:rFonts w:eastAsia="Calibri" w:cs="Times New Roman"/>
                <w:sz w:val="24"/>
                <w:szCs w:val="28"/>
                <w:lang w:val="en-US"/>
              </w:rPr>
              <w:t xml:space="preserve"> </w:t>
            </w:r>
          </w:p>
          <w:p w14:paraId="56586571" w14:textId="29AC2F90" w:rsidR="00175A74" w:rsidRPr="007C4ECD" w:rsidRDefault="00175A74" w:rsidP="009050B4">
            <w:pPr>
              <w:spacing w:before="120"/>
              <w:rPr>
                <w:rFonts w:eastAsia="Calibri" w:cs="Times New Roman"/>
                <w:b/>
                <w:sz w:val="24"/>
                <w:szCs w:val="28"/>
                <w:lang w:val="en-US"/>
              </w:rPr>
            </w:pP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«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Experience </w:t>
            </w:r>
            <w:r w:rsidR="00FE3EEB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of the Territory Development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project</w:t>
            </w:r>
            <w:r w:rsid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(PORT) implementation</w:t>
            </w:r>
            <w:r w:rsidR="007C4ECD"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 xml:space="preserve"> in the Sakhalin Oblast</w:t>
            </w:r>
            <w:r w:rsidRPr="007C4ECD">
              <w:rPr>
                <w:rFonts w:eastAsia="Calibri" w:cs="Times New Roman"/>
                <w:b/>
                <w:i/>
                <w:sz w:val="24"/>
                <w:szCs w:val="28"/>
                <w:lang w:val="en-US"/>
              </w:rPr>
              <w:t>»</w:t>
            </w:r>
          </w:p>
        </w:tc>
      </w:tr>
      <w:tr w:rsidR="00175A74" w:rsidRPr="00CF0FF5" w14:paraId="41947B5A" w14:textId="77777777" w:rsidTr="009F35A7">
        <w:trPr>
          <w:trHeight w:val="512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3B1AB0" w14:textId="01B54AB8" w:rsidR="00175A74" w:rsidRPr="00CF0FF5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 w:rsidRPr="00CF0FF5">
              <w:rPr>
                <w:rFonts w:eastAsia="Calibri" w:cs="Times New Roman"/>
                <w:b/>
                <w:sz w:val="24"/>
                <w:szCs w:val="28"/>
              </w:rPr>
              <w:t>1</w:t>
            </w:r>
            <w:r w:rsidR="00774FD3">
              <w:rPr>
                <w:rFonts w:eastAsia="Calibri" w:cs="Times New Roman"/>
                <w:b/>
                <w:sz w:val="24"/>
                <w:szCs w:val="28"/>
              </w:rPr>
              <w:t>7.3</w:t>
            </w:r>
            <w:r>
              <w:rPr>
                <w:rFonts w:eastAsia="Calibri" w:cs="Times New Roman"/>
                <w:b/>
                <w:sz w:val="24"/>
                <w:szCs w:val="28"/>
              </w:rPr>
              <w:t>0 – 18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.</w:t>
            </w:r>
            <w:r>
              <w:rPr>
                <w:rFonts w:eastAsia="Calibri" w:cs="Times New Roman"/>
                <w:b/>
                <w:sz w:val="24"/>
                <w:szCs w:val="28"/>
              </w:rPr>
              <w:t>0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7B8B1B" w14:textId="06071217" w:rsidR="00175A74" w:rsidRPr="00A17197" w:rsidRDefault="00015C2B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 xml:space="preserve">Q&amp;A – </w:t>
            </w:r>
            <w:r w:rsidR="007C12CC">
              <w:rPr>
                <w:rFonts w:eastAsia="Calibri" w:cs="Times New Roman"/>
                <w:b/>
                <w:sz w:val="24"/>
                <w:szCs w:val="28"/>
                <w:lang w:val="en-US"/>
              </w:rPr>
              <w:t>discussion</w:t>
            </w:r>
          </w:p>
        </w:tc>
      </w:tr>
      <w:tr w:rsidR="00175A74" w:rsidRPr="00CF0FF5" w14:paraId="53A55559" w14:textId="77777777" w:rsidTr="009050B4">
        <w:trPr>
          <w:trHeight w:val="557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4CFEF0" w14:textId="48A1623F" w:rsidR="00175A74" w:rsidRPr="00CF0FF5" w:rsidRDefault="00175A74" w:rsidP="00175A74">
            <w:pPr>
              <w:rPr>
                <w:rFonts w:eastAsia="Calibri" w:cs="Times New Roman"/>
                <w:b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</w:rPr>
              <w:t>18.0</w:t>
            </w:r>
            <w:r w:rsidRPr="00CF0FF5">
              <w:rPr>
                <w:rFonts w:eastAsia="Calibri" w:cs="Times New Roman"/>
                <w:b/>
                <w:sz w:val="24"/>
                <w:szCs w:val="28"/>
              </w:rPr>
              <w:t>0 – 1</w:t>
            </w:r>
            <w:r>
              <w:rPr>
                <w:rFonts w:eastAsia="Calibri" w:cs="Times New Roman"/>
                <w:b/>
                <w:sz w:val="24"/>
                <w:szCs w:val="28"/>
              </w:rPr>
              <w:t>9.00</w:t>
            </w:r>
          </w:p>
        </w:tc>
        <w:tc>
          <w:tcPr>
            <w:tcW w:w="7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01F15" w14:textId="689E4E3D" w:rsidR="00175A74" w:rsidRPr="00DD64BF" w:rsidRDefault="007C12CC" w:rsidP="00175A74">
            <w:pPr>
              <w:rPr>
                <w:rFonts w:eastAsia="Calibri" w:cs="Times New Roman"/>
                <w:b/>
                <w:i/>
                <w:sz w:val="24"/>
                <w:szCs w:val="28"/>
              </w:rPr>
            </w:pPr>
            <w:r>
              <w:rPr>
                <w:rFonts w:eastAsia="Calibri" w:cs="Times New Roman"/>
                <w:b/>
                <w:sz w:val="24"/>
                <w:szCs w:val="28"/>
                <w:lang w:val="en-US"/>
              </w:rPr>
              <w:t>Cocktail</w:t>
            </w:r>
            <w:r w:rsidR="00175A74" w:rsidRPr="00CF0FF5">
              <w:rPr>
                <w:rFonts w:eastAsia="Calibri" w:cs="Times New Roman"/>
                <w:b/>
                <w:i/>
                <w:sz w:val="24"/>
                <w:szCs w:val="28"/>
              </w:rPr>
              <w:t xml:space="preserve">  </w:t>
            </w:r>
          </w:p>
        </w:tc>
      </w:tr>
    </w:tbl>
    <w:p w14:paraId="3951DBA8" w14:textId="77777777" w:rsidR="00CF0FF5" w:rsidRDefault="00CF0FF5" w:rsidP="00CF0FF5">
      <w:pPr>
        <w:spacing w:after="0" w:line="28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5F0C516A" w14:textId="77777777" w:rsidR="00FE3509" w:rsidRPr="00FE3509" w:rsidRDefault="00FE3509" w:rsidP="00094CAA">
      <w:pPr>
        <w:spacing w:after="0" w:line="281" w:lineRule="auto"/>
        <w:jc w:val="both"/>
        <w:rPr>
          <w:rFonts w:ascii="Calibri" w:eastAsia="Calibri" w:hAnsi="Calibri" w:cs="Calibri"/>
          <w:sz w:val="28"/>
          <w:szCs w:val="28"/>
        </w:rPr>
      </w:pPr>
      <w:bookmarkStart w:id="1" w:name="_GoBack"/>
      <w:bookmarkEnd w:id="1"/>
    </w:p>
    <w:sectPr w:rsidR="00FE3509" w:rsidRPr="00FE3509" w:rsidSect="00373204">
      <w:headerReference w:type="even" r:id="rId9"/>
      <w:headerReference w:type="default" r:id="rId10"/>
      <w:headerReference w:type="first" r:id="rId11"/>
      <w:pgSz w:w="11906" w:h="16838"/>
      <w:pgMar w:top="1134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E698" w14:textId="77777777" w:rsidR="0022090B" w:rsidRDefault="0022090B" w:rsidP="006C6887">
      <w:pPr>
        <w:spacing w:after="0" w:line="240" w:lineRule="auto"/>
      </w:pPr>
      <w:r>
        <w:separator/>
      </w:r>
    </w:p>
  </w:endnote>
  <w:endnote w:type="continuationSeparator" w:id="0">
    <w:p w14:paraId="317B0441" w14:textId="77777777" w:rsidR="0022090B" w:rsidRDefault="0022090B" w:rsidP="006C6887">
      <w:pPr>
        <w:spacing w:after="0" w:line="240" w:lineRule="auto"/>
      </w:pPr>
      <w:r>
        <w:continuationSeparator/>
      </w:r>
    </w:p>
  </w:endnote>
  <w:endnote w:type="continuationNotice" w:id="1">
    <w:p w14:paraId="754CC70A" w14:textId="77777777" w:rsidR="0022090B" w:rsidRDefault="00220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C6F32" w14:textId="77777777" w:rsidR="0022090B" w:rsidRDefault="0022090B" w:rsidP="006C6887">
      <w:pPr>
        <w:spacing w:after="0" w:line="240" w:lineRule="auto"/>
      </w:pPr>
      <w:r>
        <w:separator/>
      </w:r>
    </w:p>
  </w:footnote>
  <w:footnote w:type="continuationSeparator" w:id="0">
    <w:p w14:paraId="1D1AEFAA" w14:textId="77777777" w:rsidR="0022090B" w:rsidRDefault="0022090B" w:rsidP="006C6887">
      <w:pPr>
        <w:spacing w:after="0" w:line="240" w:lineRule="auto"/>
      </w:pPr>
      <w:r>
        <w:continuationSeparator/>
      </w:r>
    </w:p>
  </w:footnote>
  <w:footnote w:type="continuationNotice" w:id="1">
    <w:p w14:paraId="3534362E" w14:textId="77777777" w:rsidR="0022090B" w:rsidRDefault="00220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F81E" w14:textId="77777777" w:rsidR="0022090B" w:rsidRPr="0069472C" w:rsidRDefault="0022090B" w:rsidP="00373204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1</w:t>
    </w:r>
  </w:p>
  <w:p w14:paraId="58EA777B" w14:textId="77777777" w:rsidR="0022090B" w:rsidRDefault="00220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3878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4DE6D46D" w14:textId="4AF6A5C4" w:rsidR="0022090B" w:rsidRPr="00663EDF" w:rsidRDefault="0022090B" w:rsidP="00373204">
        <w:pPr>
          <w:pStyle w:val="Header"/>
          <w:jc w:val="center"/>
          <w:rPr>
            <w:rFonts w:ascii="Times New Roman" w:hAnsi="Times New Roman" w:cs="Times New Roman"/>
            <w:szCs w:val="28"/>
          </w:rPr>
        </w:pPr>
        <w:r w:rsidRPr="00663EDF">
          <w:rPr>
            <w:rFonts w:ascii="Times New Roman" w:hAnsi="Times New Roman" w:cs="Times New Roman"/>
            <w:szCs w:val="28"/>
          </w:rPr>
          <w:fldChar w:fldCharType="begin"/>
        </w:r>
        <w:r w:rsidRPr="00663EDF">
          <w:rPr>
            <w:rFonts w:ascii="Times New Roman" w:hAnsi="Times New Roman" w:cs="Times New Roman"/>
            <w:szCs w:val="28"/>
          </w:rPr>
          <w:instrText>PAGE   \* MERGEFORMAT</w:instrText>
        </w:r>
        <w:r w:rsidRPr="00663EDF">
          <w:rPr>
            <w:rFonts w:ascii="Times New Roman" w:hAnsi="Times New Roman" w:cs="Times New Roman"/>
            <w:szCs w:val="28"/>
          </w:rPr>
          <w:fldChar w:fldCharType="separate"/>
        </w:r>
        <w:r w:rsidR="009050B4">
          <w:rPr>
            <w:rFonts w:ascii="Times New Roman" w:hAnsi="Times New Roman" w:cs="Times New Roman"/>
            <w:noProof/>
            <w:szCs w:val="28"/>
          </w:rPr>
          <w:t>2</w:t>
        </w:r>
        <w:r w:rsidRPr="00663EDF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CD4B" w14:textId="19933681" w:rsidR="0022090B" w:rsidRPr="00663EDF" w:rsidRDefault="0071298C" w:rsidP="00895F02">
    <w:pPr>
      <w:spacing w:after="240" w:line="240" w:lineRule="auto"/>
      <w:jc w:val="right"/>
      <w:rPr>
        <w:rFonts w:ascii="Times New Roman" w:eastAsia="Calibri" w:hAnsi="Times New Roman" w:cs="Times New Roman"/>
        <w:i/>
        <w:sz w:val="28"/>
        <w:szCs w:val="28"/>
      </w:rPr>
    </w:pPr>
    <w:r>
      <w:rPr>
        <w:rFonts w:ascii="Times New Roman" w:eastAsia="Calibri" w:hAnsi="Times New Roman" w:cs="Times New Roman"/>
        <w:i/>
        <w:sz w:val="28"/>
        <w:szCs w:val="28"/>
        <w:lang w:val="en-US"/>
      </w:rPr>
      <w:t>DRAFT</w:t>
    </w:r>
    <w:r w:rsidR="0022090B" w:rsidRPr="00663EDF">
      <w:rPr>
        <w:rFonts w:ascii="Times New Roman" w:eastAsia="Calibri" w:hAnsi="Times New Roman" w:cs="Times New Roman"/>
        <w:i/>
        <w:sz w:val="28"/>
        <w:szCs w:val="28"/>
      </w:rPr>
      <w:t xml:space="preserve"> </w:t>
    </w:r>
    <w:r w:rsidR="001D33E5">
      <w:rPr>
        <w:rFonts w:ascii="Times New Roman" w:eastAsia="Calibri" w:hAnsi="Times New Roman" w:cs="Times New Roman"/>
        <w:i/>
        <w:sz w:val="28"/>
        <w:szCs w:val="28"/>
        <w:lang w:val="en-US"/>
      </w:rPr>
      <w:t>14</w:t>
    </w:r>
    <w:r w:rsidR="0022090B" w:rsidRPr="00663EDF">
      <w:rPr>
        <w:rFonts w:ascii="Times New Roman" w:eastAsia="Calibri" w:hAnsi="Times New Roman" w:cs="Times New Roman"/>
        <w:i/>
        <w:sz w:val="28"/>
        <w:szCs w:val="28"/>
      </w:rPr>
      <w:t>.</w:t>
    </w:r>
    <w:r w:rsidR="00774FD3">
      <w:rPr>
        <w:rFonts w:ascii="Times New Roman" w:eastAsia="Calibri" w:hAnsi="Times New Roman" w:cs="Times New Roman"/>
        <w:i/>
        <w:sz w:val="28"/>
        <w:szCs w:val="28"/>
      </w:rPr>
      <w:t>08</w:t>
    </w:r>
    <w:r w:rsidR="0022090B" w:rsidRPr="00663EDF">
      <w:rPr>
        <w:rFonts w:ascii="Times New Roman" w:eastAsia="Calibri" w:hAnsi="Times New Roman" w:cs="Times New Roman"/>
        <w:i/>
        <w:sz w:val="28"/>
        <w:szCs w:val="28"/>
      </w:rPr>
      <w:t>.2018</w:t>
    </w:r>
  </w:p>
  <w:p w14:paraId="62A7C663" w14:textId="77777777" w:rsidR="0022090B" w:rsidRPr="00895F02" w:rsidRDefault="0022090B" w:rsidP="00895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A26"/>
    <w:multiLevelType w:val="hybridMultilevel"/>
    <w:tmpl w:val="7A825428"/>
    <w:lvl w:ilvl="0" w:tplc="D50A8FA6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260FC0"/>
    <w:multiLevelType w:val="hybridMultilevel"/>
    <w:tmpl w:val="BAAABB74"/>
    <w:lvl w:ilvl="0" w:tplc="0672B1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B42E89"/>
    <w:multiLevelType w:val="hybridMultilevel"/>
    <w:tmpl w:val="D9040DD4"/>
    <w:lvl w:ilvl="0" w:tplc="EB7ED6B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28C9"/>
    <w:multiLevelType w:val="hybridMultilevel"/>
    <w:tmpl w:val="9B56DA4A"/>
    <w:lvl w:ilvl="0" w:tplc="CA9A0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580"/>
    <w:multiLevelType w:val="hybridMultilevel"/>
    <w:tmpl w:val="C50A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07005"/>
    <w:multiLevelType w:val="hybridMultilevel"/>
    <w:tmpl w:val="6C5A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5E40"/>
    <w:multiLevelType w:val="hybridMultilevel"/>
    <w:tmpl w:val="ED6A994E"/>
    <w:lvl w:ilvl="0" w:tplc="8DEC33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1E52"/>
    <w:multiLevelType w:val="hybridMultilevel"/>
    <w:tmpl w:val="D742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748B"/>
    <w:multiLevelType w:val="hybridMultilevel"/>
    <w:tmpl w:val="04F0E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E27DA"/>
    <w:multiLevelType w:val="hybridMultilevel"/>
    <w:tmpl w:val="70DC1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814AA"/>
    <w:multiLevelType w:val="hybridMultilevel"/>
    <w:tmpl w:val="2DF45E8E"/>
    <w:lvl w:ilvl="0" w:tplc="C16857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E7A28"/>
    <w:multiLevelType w:val="multilevel"/>
    <w:tmpl w:val="2B0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090530"/>
    <w:multiLevelType w:val="hybridMultilevel"/>
    <w:tmpl w:val="73202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16011"/>
    <w:multiLevelType w:val="hybridMultilevel"/>
    <w:tmpl w:val="9B56DA4A"/>
    <w:lvl w:ilvl="0" w:tplc="CA9A0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828EB"/>
    <w:multiLevelType w:val="hybridMultilevel"/>
    <w:tmpl w:val="06D20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868"/>
    <w:multiLevelType w:val="hybridMultilevel"/>
    <w:tmpl w:val="FA8C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E17B2"/>
    <w:multiLevelType w:val="hybridMultilevel"/>
    <w:tmpl w:val="9B76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D2816"/>
    <w:multiLevelType w:val="hybridMultilevel"/>
    <w:tmpl w:val="D9040DD4"/>
    <w:lvl w:ilvl="0" w:tplc="EB7ED6B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4"/>
  </w:num>
  <w:num w:numId="5">
    <w:abstractNumId w:val="15"/>
  </w:num>
  <w:num w:numId="6">
    <w:abstractNumId w:val="1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6"/>
  </w:num>
  <w:num w:numId="18">
    <w:abstractNumId w:val="14"/>
  </w:num>
  <w:num w:numId="19">
    <w:abstractNumId w:val="17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0D"/>
    <w:rsid w:val="00015C2B"/>
    <w:rsid w:val="000316AF"/>
    <w:rsid w:val="00032400"/>
    <w:rsid w:val="00033233"/>
    <w:rsid w:val="00043D86"/>
    <w:rsid w:val="00050B0E"/>
    <w:rsid w:val="00070123"/>
    <w:rsid w:val="00077B16"/>
    <w:rsid w:val="000839AB"/>
    <w:rsid w:val="0008479A"/>
    <w:rsid w:val="00094CAA"/>
    <w:rsid w:val="000A144A"/>
    <w:rsid w:val="000A610D"/>
    <w:rsid w:val="000B275F"/>
    <w:rsid w:val="000C678F"/>
    <w:rsid w:val="000C6947"/>
    <w:rsid w:val="000D1EFD"/>
    <w:rsid w:val="000F2CDB"/>
    <w:rsid w:val="00103353"/>
    <w:rsid w:val="00116F6D"/>
    <w:rsid w:val="00124BF6"/>
    <w:rsid w:val="001304E0"/>
    <w:rsid w:val="00175A74"/>
    <w:rsid w:val="0018694F"/>
    <w:rsid w:val="00187B0E"/>
    <w:rsid w:val="001B0872"/>
    <w:rsid w:val="001D33E5"/>
    <w:rsid w:val="001D6FBE"/>
    <w:rsid w:val="001D75B8"/>
    <w:rsid w:val="001F007F"/>
    <w:rsid w:val="001F4E4B"/>
    <w:rsid w:val="001F6234"/>
    <w:rsid w:val="0021739C"/>
    <w:rsid w:val="0022090B"/>
    <w:rsid w:val="00230915"/>
    <w:rsid w:val="0026503A"/>
    <w:rsid w:val="00273F60"/>
    <w:rsid w:val="0028430B"/>
    <w:rsid w:val="00297D38"/>
    <w:rsid w:val="002A57CE"/>
    <w:rsid w:val="002B01BF"/>
    <w:rsid w:val="002B1731"/>
    <w:rsid w:val="002C4796"/>
    <w:rsid w:val="003008BE"/>
    <w:rsid w:val="003105D9"/>
    <w:rsid w:val="00323886"/>
    <w:rsid w:val="003720C5"/>
    <w:rsid w:val="00373204"/>
    <w:rsid w:val="00373A14"/>
    <w:rsid w:val="00374B30"/>
    <w:rsid w:val="00380D0D"/>
    <w:rsid w:val="003A7888"/>
    <w:rsid w:val="003D2D8B"/>
    <w:rsid w:val="003D34AB"/>
    <w:rsid w:val="003E5B16"/>
    <w:rsid w:val="003E7E80"/>
    <w:rsid w:val="00405D49"/>
    <w:rsid w:val="004414F6"/>
    <w:rsid w:val="00444608"/>
    <w:rsid w:val="00482758"/>
    <w:rsid w:val="00482BB8"/>
    <w:rsid w:val="00494F66"/>
    <w:rsid w:val="00497D9C"/>
    <w:rsid w:val="004A5EF8"/>
    <w:rsid w:val="004A757F"/>
    <w:rsid w:val="004C55A9"/>
    <w:rsid w:val="004D7FE6"/>
    <w:rsid w:val="004F7F7C"/>
    <w:rsid w:val="00517423"/>
    <w:rsid w:val="00532A11"/>
    <w:rsid w:val="005352DB"/>
    <w:rsid w:val="005443E5"/>
    <w:rsid w:val="00551017"/>
    <w:rsid w:val="00554118"/>
    <w:rsid w:val="00562D5C"/>
    <w:rsid w:val="0058426D"/>
    <w:rsid w:val="005A25F4"/>
    <w:rsid w:val="005B1744"/>
    <w:rsid w:val="005D1897"/>
    <w:rsid w:val="005E5DA9"/>
    <w:rsid w:val="005F1DFD"/>
    <w:rsid w:val="005F5B78"/>
    <w:rsid w:val="00606747"/>
    <w:rsid w:val="00630024"/>
    <w:rsid w:val="00632893"/>
    <w:rsid w:val="006554F0"/>
    <w:rsid w:val="00663EDF"/>
    <w:rsid w:val="00674E61"/>
    <w:rsid w:val="0067738A"/>
    <w:rsid w:val="006806E3"/>
    <w:rsid w:val="0069472C"/>
    <w:rsid w:val="00697872"/>
    <w:rsid w:val="006B6142"/>
    <w:rsid w:val="006B7504"/>
    <w:rsid w:val="006C5329"/>
    <w:rsid w:val="006C6887"/>
    <w:rsid w:val="006D3032"/>
    <w:rsid w:val="00707E67"/>
    <w:rsid w:val="00710A40"/>
    <w:rsid w:val="00712589"/>
    <w:rsid w:val="0071298C"/>
    <w:rsid w:val="007236B5"/>
    <w:rsid w:val="00736ACC"/>
    <w:rsid w:val="00751E4B"/>
    <w:rsid w:val="00767DAE"/>
    <w:rsid w:val="007702FF"/>
    <w:rsid w:val="00774FD3"/>
    <w:rsid w:val="00776A6A"/>
    <w:rsid w:val="007807BB"/>
    <w:rsid w:val="007864BC"/>
    <w:rsid w:val="007B0019"/>
    <w:rsid w:val="007B2461"/>
    <w:rsid w:val="007B6B3A"/>
    <w:rsid w:val="007C12CC"/>
    <w:rsid w:val="007C4ECD"/>
    <w:rsid w:val="007C58B6"/>
    <w:rsid w:val="00803577"/>
    <w:rsid w:val="00830CE0"/>
    <w:rsid w:val="00840A14"/>
    <w:rsid w:val="00895F02"/>
    <w:rsid w:val="008A6438"/>
    <w:rsid w:val="008B20E2"/>
    <w:rsid w:val="008C4543"/>
    <w:rsid w:val="008E4D6D"/>
    <w:rsid w:val="009003C4"/>
    <w:rsid w:val="00903919"/>
    <w:rsid w:val="009050B4"/>
    <w:rsid w:val="00912CA4"/>
    <w:rsid w:val="009145B0"/>
    <w:rsid w:val="00921254"/>
    <w:rsid w:val="00943E7B"/>
    <w:rsid w:val="00944DFD"/>
    <w:rsid w:val="00947F9B"/>
    <w:rsid w:val="00953E5B"/>
    <w:rsid w:val="00970853"/>
    <w:rsid w:val="00971F49"/>
    <w:rsid w:val="00973AC5"/>
    <w:rsid w:val="009776D0"/>
    <w:rsid w:val="009B33DB"/>
    <w:rsid w:val="009F195F"/>
    <w:rsid w:val="009F35A7"/>
    <w:rsid w:val="009F5BF4"/>
    <w:rsid w:val="00A17197"/>
    <w:rsid w:val="00A316CE"/>
    <w:rsid w:val="00A41D10"/>
    <w:rsid w:val="00A51F2D"/>
    <w:rsid w:val="00A86DE3"/>
    <w:rsid w:val="00A94DC6"/>
    <w:rsid w:val="00A96058"/>
    <w:rsid w:val="00A96186"/>
    <w:rsid w:val="00AA17FD"/>
    <w:rsid w:val="00AA5650"/>
    <w:rsid w:val="00AC05C0"/>
    <w:rsid w:val="00AE0A8D"/>
    <w:rsid w:val="00AE11AB"/>
    <w:rsid w:val="00B00CFC"/>
    <w:rsid w:val="00B068DD"/>
    <w:rsid w:val="00B17758"/>
    <w:rsid w:val="00B216AA"/>
    <w:rsid w:val="00B26AA9"/>
    <w:rsid w:val="00B27531"/>
    <w:rsid w:val="00B30CEC"/>
    <w:rsid w:val="00B3474C"/>
    <w:rsid w:val="00B73BBF"/>
    <w:rsid w:val="00B7680E"/>
    <w:rsid w:val="00B80EA3"/>
    <w:rsid w:val="00B96EF8"/>
    <w:rsid w:val="00BA3C0F"/>
    <w:rsid w:val="00BB6199"/>
    <w:rsid w:val="00BB7254"/>
    <w:rsid w:val="00BE7917"/>
    <w:rsid w:val="00C11D70"/>
    <w:rsid w:val="00C11F88"/>
    <w:rsid w:val="00C244F7"/>
    <w:rsid w:val="00C3592C"/>
    <w:rsid w:val="00C47EDB"/>
    <w:rsid w:val="00C515A2"/>
    <w:rsid w:val="00C63370"/>
    <w:rsid w:val="00C6658F"/>
    <w:rsid w:val="00C844A1"/>
    <w:rsid w:val="00C93052"/>
    <w:rsid w:val="00CB32E4"/>
    <w:rsid w:val="00CB3ABB"/>
    <w:rsid w:val="00CB4B1E"/>
    <w:rsid w:val="00CB5262"/>
    <w:rsid w:val="00CC11AD"/>
    <w:rsid w:val="00CD0FC6"/>
    <w:rsid w:val="00CF0FF5"/>
    <w:rsid w:val="00CF6D94"/>
    <w:rsid w:val="00D05E6B"/>
    <w:rsid w:val="00D07A99"/>
    <w:rsid w:val="00D62735"/>
    <w:rsid w:val="00D63E9E"/>
    <w:rsid w:val="00D6554D"/>
    <w:rsid w:val="00D70519"/>
    <w:rsid w:val="00D719F9"/>
    <w:rsid w:val="00D7393A"/>
    <w:rsid w:val="00D82EF7"/>
    <w:rsid w:val="00D9288B"/>
    <w:rsid w:val="00DB2A60"/>
    <w:rsid w:val="00DB64A7"/>
    <w:rsid w:val="00DC25C2"/>
    <w:rsid w:val="00DC5715"/>
    <w:rsid w:val="00DD64BF"/>
    <w:rsid w:val="00DF0C10"/>
    <w:rsid w:val="00E24DE3"/>
    <w:rsid w:val="00E3436C"/>
    <w:rsid w:val="00E50B02"/>
    <w:rsid w:val="00E57592"/>
    <w:rsid w:val="00E650EF"/>
    <w:rsid w:val="00E866CC"/>
    <w:rsid w:val="00EB27DA"/>
    <w:rsid w:val="00EC6E1B"/>
    <w:rsid w:val="00ED26F9"/>
    <w:rsid w:val="00ED48C5"/>
    <w:rsid w:val="00EE5202"/>
    <w:rsid w:val="00EE75D7"/>
    <w:rsid w:val="00EF2AA3"/>
    <w:rsid w:val="00EF377A"/>
    <w:rsid w:val="00EF59D6"/>
    <w:rsid w:val="00F01648"/>
    <w:rsid w:val="00F01AB8"/>
    <w:rsid w:val="00F067FA"/>
    <w:rsid w:val="00F104AA"/>
    <w:rsid w:val="00F15833"/>
    <w:rsid w:val="00F25015"/>
    <w:rsid w:val="00F3040B"/>
    <w:rsid w:val="00F442A6"/>
    <w:rsid w:val="00F44F87"/>
    <w:rsid w:val="00F579D8"/>
    <w:rsid w:val="00F632E1"/>
    <w:rsid w:val="00F661C4"/>
    <w:rsid w:val="00F72235"/>
    <w:rsid w:val="00FD7583"/>
    <w:rsid w:val="00FE3509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61AC7BBF"/>
  <w15:docId w15:val="{FF6D4ED9-C731-4215-ACD6-C5C5052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674E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7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87"/>
  </w:style>
  <w:style w:type="paragraph" w:styleId="Footer">
    <w:name w:val="footer"/>
    <w:basedOn w:val="Normal"/>
    <w:link w:val="FooterChar"/>
    <w:uiPriority w:val="99"/>
    <w:unhideWhenUsed/>
    <w:rsid w:val="006C6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887"/>
  </w:style>
  <w:style w:type="paragraph" w:styleId="ListParagraph">
    <w:name w:val="List Paragraph"/>
    <w:basedOn w:val="Normal"/>
    <w:uiPriority w:val="34"/>
    <w:qFormat/>
    <w:rsid w:val="00374B3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436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36C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36C"/>
    <w:rPr>
      <w:vertAlign w:val="superscript"/>
    </w:rPr>
  </w:style>
  <w:style w:type="character" w:customStyle="1" w:styleId="apple-converted-space">
    <w:name w:val="apple-converted-space"/>
    <w:basedOn w:val="DefaultParagraphFont"/>
    <w:rsid w:val="00710A40"/>
  </w:style>
  <w:style w:type="table" w:customStyle="1" w:styleId="2">
    <w:name w:val="Сетка таблицы2"/>
    <w:basedOn w:val="TableNormal"/>
    <w:next w:val="TableGrid"/>
    <w:uiPriority w:val="59"/>
    <w:rsid w:val="002B17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2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C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C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2A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4C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77B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32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5C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c7QfxMyACX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E5D5-2CE1-4076-9172-7B428BB1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aleksei.zapuskalov@minfin.ru</dc:creator>
  <cp:lastModifiedBy>Anna Sukhova</cp:lastModifiedBy>
  <cp:revision>7</cp:revision>
  <cp:lastPrinted>2018-08-07T09:09:00Z</cp:lastPrinted>
  <dcterms:created xsi:type="dcterms:W3CDTF">2018-08-14T11:57:00Z</dcterms:created>
  <dcterms:modified xsi:type="dcterms:W3CDTF">2018-08-15T10:28:00Z</dcterms:modified>
</cp:coreProperties>
</file>