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104" w:rsidRPr="006E2185" w:rsidRDefault="00384104" w:rsidP="00525B1C">
      <w:pPr>
        <w:spacing w:line="360" w:lineRule="auto"/>
        <w:jc w:val="center"/>
        <w:rPr>
          <w:rStyle w:val="notranslate"/>
          <w:b/>
          <w:sz w:val="32"/>
          <w:szCs w:val="32"/>
          <w:u w:val="single"/>
          <w:lang w:val="en-US"/>
        </w:rPr>
      </w:pPr>
      <w:bookmarkStart w:id="0" w:name="_GoBack"/>
      <w:bookmarkEnd w:id="0"/>
    </w:p>
    <w:p w:rsidR="0076216A" w:rsidRPr="006E2185" w:rsidRDefault="007E3D28" w:rsidP="00525B1C">
      <w:pPr>
        <w:spacing w:line="360" w:lineRule="auto"/>
        <w:ind w:left="-284"/>
        <w:jc w:val="center"/>
        <w:rPr>
          <w:rStyle w:val="notranslate"/>
          <w:b/>
          <w:sz w:val="32"/>
          <w:szCs w:val="32"/>
          <w:u w:val="single"/>
        </w:rPr>
      </w:pPr>
      <w:r>
        <w:rPr>
          <w:rStyle w:val="notranslate"/>
          <w:b/>
          <w:sz w:val="32"/>
          <w:szCs w:val="32"/>
          <w:u w:val="single"/>
        </w:rPr>
        <w:t>STUDIJSKI POSJET RADNE SKUPINE PEMPAL-A ZA PRORAČUNSKU PISMENOST I TRANSPARENTNOST (BLTWG) NA TEMU SUDJELOVANJA JAVNOSTI U PORTUGALU I ZAJEDNIČKA RADIONICA BLTWG-A I GIFT-A</w:t>
      </w:r>
    </w:p>
    <w:p w:rsidR="000158D5" w:rsidRPr="006E2185" w:rsidRDefault="007E3D28" w:rsidP="00525B1C">
      <w:pPr>
        <w:spacing w:line="360" w:lineRule="auto"/>
        <w:jc w:val="center"/>
        <w:rPr>
          <w:rStyle w:val="notranslate"/>
          <w:b/>
          <w:sz w:val="32"/>
          <w:szCs w:val="32"/>
          <w:u w:val="single"/>
        </w:rPr>
      </w:pPr>
      <w:r>
        <w:rPr>
          <w:rStyle w:val="notranslate"/>
          <w:b/>
          <w:sz w:val="32"/>
          <w:szCs w:val="32"/>
          <w:u w:val="single"/>
        </w:rPr>
        <w:t>ANKETA ZA PRIKUPLJANJE POVRATNIH INFORMACIJA</w:t>
      </w:r>
    </w:p>
    <w:p w:rsidR="00586A4F" w:rsidRPr="006E2185" w:rsidRDefault="00586A4F" w:rsidP="00586A4F">
      <w:pPr>
        <w:pStyle w:val="Heading3"/>
        <w:spacing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BCOP-ova Radna skupina za proračunsku pismenost i transparentnost sastala se u Cascaisu, u Portugalu, od 15. do 17. listopada kako bi razmijenila znanje s Globalnom inicijativom za fiskalnu transparentnost (GIFT) i naučila od portugalskih vlasti o mehanizmima sudjelovanja javnosti.</w:t>
      </w:r>
    </w:p>
    <w:p w:rsidR="00B20221" w:rsidRPr="001A1ECD" w:rsidRDefault="00B20221" w:rsidP="001D788B">
      <w:pPr>
        <w:spacing w:line="360" w:lineRule="auto"/>
        <w:rPr>
          <w:rFonts w:eastAsia="Batang"/>
          <w:bCs/>
          <w:color w:val="000000"/>
          <w:sz w:val="27"/>
          <w:szCs w:val="27"/>
          <w:lang w:eastAsia="ko-KR"/>
        </w:rPr>
      </w:pPr>
    </w:p>
    <w:p w:rsidR="000158D5" w:rsidRPr="006E2185" w:rsidRDefault="00CC23F0" w:rsidP="001D788B">
      <w:pPr>
        <w:spacing w:line="360" w:lineRule="auto"/>
      </w:pPr>
      <w:r>
        <w:t xml:space="preserve">Nakon skupa izrađena je trojezična </w:t>
      </w:r>
      <w:r>
        <w:rPr>
          <w:i/>
        </w:rPr>
        <w:t>online</w:t>
      </w:r>
      <w:r>
        <w:t xml:space="preserve"> anketa na temelju standardnih pitanja koja su osmišljena u lipnju 2017. Cilj ankete bio je prikupiti povratne informacije o skupu te o planovima za budućnost. </w:t>
      </w:r>
    </w:p>
    <w:p w:rsidR="000158D5" w:rsidRPr="006E2185" w:rsidRDefault="000158D5" w:rsidP="000158D5">
      <w:pPr>
        <w:spacing w:line="360" w:lineRule="auto"/>
        <w:rPr>
          <w:rStyle w:val="notranslate"/>
          <w:lang w:val="en-US"/>
        </w:rPr>
      </w:pPr>
    </w:p>
    <w:p w:rsidR="00FD06CE" w:rsidRDefault="000158D5" w:rsidP="00C96E2C">
      <w:pPr>
        <w:spacing w:line="360" w:lineRule="auto"/>
      </w:pPr>
      <w:r>
        <w:t xml:space="preserve">Poveznica na anketu – </w:t>
      </w:r>
      <w:hyperlink r:id="rId8" w:history="1">
        <w:r>
          <w:rPr>
            <w:rStyle w:val="Hyperlink"/>
          </w:rPr>
          <w:t>https://www.surveymonkey.com/r/6X5VZD5</w:t>
        </w:r>
      </w:hyperlink>
    </w:p>
    <w:p w:rsidR="00C96E2C" w:rsidRPr="006E2185" w:rsidRDefault="00C96E2C" w:rsidP="00C96E2C">
      <w:pPr>
        <w:spacing w:line="360" w:lineRule="auto"/>
        <w:rPr>
          <w:lang w:val="en-US"/>
        </w:rPr>
      </w:pPr>
    </w:p>
    <w:p w:rsidR="000158D5" w:rsidRPr="006E2185" w:rsidRDefault="000158D5" w:rsidP="008E2C87">
      <w:pPr>
        <w:spacing w:line="360" w:lineRule="auto"/>
        <w:jc w:val="both"/>
      </w:pPr>
      <w:r>
        <w:t>Provedba ankete započela je 23. listopada, a završila 3. studenoga 2018.</w:t>
      </w:r>
    </w:p>
    <w:p w:rsidR="008E6418" w:rsidRPr="006E2185" w:rsidRDefault="008E6418" w:rsidP="008E2C87">
      <w:pPr>
        <w:spacing w:line="360" w:lineRule="auto"/>
        <w:jc w:val="both"/>
        <w:rPr>
          <w:lang w:val="en-US"/>
        </w:rPr>
      </w:pPr>
    </w:p>
    <w:p w:rsidR="005656A7" w:rsidRPr="006E2185" w:rsidRDefault="000158D5" w:rsidP="008E6418">
      <w:pPr>
        <w:spacing w:line="360" w:lineRule="auto"/>
        <w:jc w:val="both"/>
      </w:pPr>
      <w:r>
        <w:t>Pozivnice za sudjelovanje u anketi dobilo je 13 članova BCOP-a koji su prisustvovali ovom skupu. Na anketu je odgovorilo 8 osoba. U ovom izvješću analiziramo svih 8 odgovora. Za potrebe daljnjeg izračuna, taj broj odgovora uzimamo kao 100 %-tni.</w:t>
      </w:r>
    </w:p>
    <w:p w:rsidR="003F3604" w:rsidRPr="001A1ECD" w:rsidRDefault="003F3604" w:rsidP="008E2C87">
      <w:pPr>
        <w:spacing w:line="360" w:lineRule="auto"/>
        <w:jc w:val="both"/>
      </w:pPr>
    </w:p>
    <w:p w:rsidR="003F3604" w:rsidRPr="006E2185" w:rsidRDefault="003F3604" w:rsidP="008E2C87">
      <w:pPr>
        <w:spacing w:line="360" w:lineRule="auto"/>
        <w:jc w:val="both"/>
      </w:pPr>
      <w:r>
        <w:t>Svi će ti odgovori biti uključeni u bazu podataka povratnih informacija povezanih sa skupom.</w:t>
      </w:r>
    </w:p>
    <w:p w:rsidR="000158D5" w:rsidRPr="006E2185" w:rsidRDefault="000158D5" w:rsidP="008E2C87">
      <w:pPr>
        <w:spacing w:before="240" w:line="360" w:lineRule="auto"/>
        <w:jc w:val="both"/>
      </w:pPr>
      <w:r>
        <w:t>Upitnik se sastoji od pet dijelova: o ispitaniku, organizaciji skupa, vođenju skupa, općem dojmu i preporukama za buduće skupove. Anketa ukupno ima 30 pitanja.</w:t>
      </w:r>
    </w:p>
    <w:p w:rsidR="00F109B2" w:rsidRPr="006E2185" w:rsidRDefault="009D22A5" w:rsidP="000158D5">
      <w:pPr>
        <w:spacing w:before="240" w:line="360" w:lineRule="auto"/>
        <w:rPr>
          <w:i/>
          <w:sz w:val="28"/>
          <w:szCs w:val="28"/>
        </w:rPr>
      </w:pPr>
      <w:r>
        <w:br w:type="page"/>
      </w:r>
      <w:r>
        <w:rPr>
          <w:i/>
          <w:sz w:val="28"/>
          <w:szCs w:val="28"/>
        </w:rPr>
        <w:lastRenderedPageBreak/>
        <w:t>INFORMACIJE O ISPITANIKU</w:t>
      </w:r>
    </w:p>
    <w:p w:rsidR="00A71A1F" w:rsidRPr="006E2185" w:rsidRDefault="00A71A1F" w:rsidP="00A71A1F">
      <w:pPr>
        <w:pStyle w:val="Heading3"/>
        <w:rPr>
          <w:color w:val="000000"/>
          <w:u w:val="single"/>
        </w:rPr>
      </w:pPr>
      <w:r>
        <w:rPr>
          <w:u w:val="single"/>
        </w:rPr>
        <w:t>1. Vi ste…</w:t>
      </w:r>
    </w:p>
    <w:p w:rsidR="002B4430" w:rsidRPr="006E2185" w:rsidRDefault="00A85326" w:rsidP="003A0AFF">
      <w:pPr>
        <w:pStyle w:val="Heading3"/>
        <w:spacing w:line="360" w:lineRule="auto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Odgovorilo je 8 ispitanika (100 %). Među njima: predstavnici zemalja PEMPAL-a (ali ne i članovi Izvršnog odbora) — 2; predstavnici Izvršnog odbora BCOP-a — 5 i 1 osoba iz resursnog tima. </w:t>
      </w:r>
    </w:p>
    <w:p w:rsidR="002020E1" w:rsidRPr="006E2185" w:rsidRDefault="005F15B0" w:rsidP="00383203">
      <w:pPr>
        <w:rPr>
          <w:noProof/>
        </w:rPr>
      </w:pPr>
      <w:r w:rsidRPr="006E2185">
        <w:rPr>
          <w:noProof/>
        </w:rPr>
        <w:drawing>
          <wp:inline distT="0" distB="0" distL="0" distR="0">
            <wp:extent cx="4568825" cy="2740025"/>
            <wp:effectExtent l="0" t="0" r="3175" b="317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020E1" w:rsidRPr="006E2185" w:rsidRDefault="002020E1" w:rsidP="00383203">
      <w:pPr>
        <w:rPr>
          <w:b/>
          <w:sz w:val="26"/>
          <w:szCs w:val="26"/>
          <w:u w:val="single"/>
          <w:lang w:val="en-US"/>
        </w:rPr>
      </w:pPr>
    </w:p>
    <w:p w:rsidR="00747426" w:rsidRPr="006E2185" w:rsidRDefault="00747426" w:rsidP="00383203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2. Je li ovo bilo vaše prvo sudjelovanje na skupu PEMPAL-a?</w:t>
      </w:r>
    </w:p>
    <w:p w:rsidR="00686B6C" w:rsidRPr="006E2185" w:rsidRDefault="00686B6C" w:rsidP="00747426">
      <w:pPr>
        <w:rPr>
          <w:lang w:val="en-US"/>
        </w:rPr>
      </w:pPr>
    </w:p>
    <w:p w:rsidR="00747426" w:rsidRPr="006E2185" w:rsidRDefault="00A85326" w:rsidP="00747426">
      <w:r>
        <w:t>Na ovo je pitanje odgovorilo 8 ispitanika (100%). Svi su odgovori (100 %) glasili „ne”.</w:t>
      </w:r>
    </w:p>
    <w:p w:rsidR="00A00D9E" w:rsidRPr="006E2185" w:rsidRDefault="00A00D9E" w:rsidP="00747426">
      <w:pPr>
        <w:rPr>
          <w:lang w:val="en-US"/>
        </w:rPr>
      </w:pPr>
    </w:p>
    <w:p w:rsidR="00747426" w:rsidRPr="006E2185" w:rsidRDefault="00747426" w:rsidP="00F663F8">
      <w:pPr>
        <w:spacing w:before="240"/>
      </w:pPr>
      <w:r>
        <w:rPr>
          <w:b/>
          <w:sz w:val="26"/>
          <w:szCs w:val="26"/>
          <w:u w:val="single"/>
        </w:rPr>
        <w:t>3. Na koliko ste PEMPAL-ovih skupova već sudjelovali?</w:t>
      </w:r>
    </w:p>
    <w:p w:rsidR="00686B6C" w:rsidRPr="006E2185" w:rsidRDefault="00686B6C" w:rsidP="00747426">
      <w:pPr>
        <w:rPr>
          <w:lang w:val="en-US"/>
        </w:rPr>
      </w:pPr>
    </w:p>
    <w:p w:rsidR="00747426" w:rsidRPr="006E2185" w:rsidRDefault="00A85326" w:rsidP="008E2C87">
      <w:pPr>
        <w:spacing w:line="360" w:lineRule="auto"/>
      </w:pPr>
      <w:r>
        <w:t xml:space="preserve">8 sudionika (100 %) odgovorilo je na ovo pitanje. </w:t>
      </w:r>
    </w:p>
    <w:p w:rsidR="00686B6C" w:rsidRPr="006E2185" w:rsidRDefault="00686B6C" w:rsidP="00747426">
      <w:pPr>
        <w:rPr>
          <w:lang w:val="en-US"/>
        </w:rPr>
      </w:pPr>
    </w:p>
    <w:tbl>
      <w:tblPr>
        <w:tblW w:w="72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</w:tblGrid>
      <w:tr w:rsidR="00747426" w:rsidRPr="006E2185" w:rsidTr="00586A4F">
        <w:trPr>
          <w:trHeight w:val="600"/>
        </w:trPr>
        <w:tc>
          <w:tcPr>
            <w:tcW w:w="1440" w:type="dxa"/>
            <w:shd w:val="clear" w:color="000000" w:fill="DEE9F7"/>
            <w:vAlign w:val="center"/>
            <w:hideMark/>
          </w:tcPr>
          <w:p w:rsidR="00747426" w:rsidRPr="006E2185" w:rsidRDefault="00747426" w:rsidP="00486B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1-2</w:t>
            </w:r>
          </w:p>
        </w:tc>
        <w:tc>
          <w:tcPr>
            <w:tcW w:w="1440" w:type="dxa"/>
            <w:shd w:val="clear" w:color="000000" w:fill="DEE9F7"/>
            <w:vAlign w:val="center"/>
            <w:hideMark/>
          </w:tcPr>
          <w:p w:rsidR="00747426" w:rsidRPr="006E2185" w:rsidRDefault="00747426" w:rsidP="00486B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3-4</w:t>
            </w:r>
          </w:p>
        </w:tc>
        <w:tc>
          <w:tcPr>
            <w:tcW w:w="1440" w:type="dxa"/>
            <w:shd w:val="clear" w:color="000000" w:fill="DEE9F7"/>
            <w:vAlign w:val="center"/>
            <w:hideMark/>
          </w:tcPr>
          <w:p w:rsidR="00747426" w:rsidRPr="006E2185" w:rsidRDefault="00747426" w:rsidP="00486B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5-6</w:t>
            </w:r>
          </w:p>
        </w:tc>
        <w:tc>
          <w:tcPr>
            <w:tcW w:w="1440" w:type="dxa"/>
            <w:shd w:val="clear" w:color="000000" w:fill="DEE9F7"/>
            <w:vAlign w:val="center"/>
            <w:hideMark/>
          </w:tcPr>
          <w:p w:rsidR="00747426" w:rsidRPr="006E2185" w:rsidRDefault="00747426" w:rsidP="00486B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više od 6</w:t>
            </w:r>
          </w:p>
        </w:tc>
        <w:tc>
          <w:tcPr>
            <w:tcW w:w="1440" w:type="dxa"/>
            <w:shd w:val="clear" w:color="000000" w:fill="CDD8E6"/>
            <w:vAlign w:val="center"/>
            <w:hideMark/>
          </w:tcPr>
          <w:p w:rsidR="00747426" w:rsidRPr="006E2185" w:rsidRDefault="00747426" w:rsidP="00486B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Zbroj odgovora </w:t>
            </w:r>
          </w:p>
        </w:tc>
      </w:tr>
      <w:tr w:rsidR="003F2D24" w:rsidRPr="006E2185" w:rsidTr="00586A4F">
        <w:trPr>
          <w:trHeight w:val="255"/>
        </w:trPr>
        <w:tc>
          <w:tcPr>
            <w:tcW w:w="1440" w:type="dxa"/>
            <w:shd w:val="clear" w:color="000000" w:fill="EEEEEE"/>
            <w:noWrap/>
            <w:vAlign w:val="center"/>
            <w:hideMark/>
          </w:tcPr>
          <w:p w:rsidR="003F2D24" w:rsidRPr="006E2185" w:rsidRDefault="00A85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000000" w:fill="EEEEEE"/>
            <w:noWrap/>
            <w:vAlign w:val="center"/>
            <w:hideMark/>
          </w:tcPr>
          <w:p w:rsidR="003F2D24" w:rsidRPr="006E2185" w:rsidRDefault="00202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000000" w:fill="EEEEEE"/>
            <w:noWrap/>
            <w:vAlign w:val="center"/>
            <w:hideMark/>
          </w:tcPr>
          <w:p w:rsidR="003F2D24" w:rsidRPr="006E2185" w:rsidRDefault="00A85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000000" w:fill="EEEEEE"/>
            <w:noWrap/>
            <w:vAlign w:val="center"/>
            <w:hideMark/>
          </w:tcPr>
          <w:p w:rsidR="003F2D24" w:rsidRPr="006E2185" w:rsidRDefault="00A8532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1440" w:type="dxa"/>
            <w:shd w:val="clear" w:color="000000" w:fill="DEE9F7"/>
            <w:noWrap/>
            <w:vAlign w:val="center"/>
            <w:hideMark/>
          </w:tcPr>
          <w:p w:rsidR="003F2D24" w:rsidRPr="006E2185" w:rsidRDefault="00A85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F109B2" w:rsidRPr="006E2185" w:rsidRDefault="00383203" w:rsidP="00D00F9D">
      <w:pPr>
        <w:rPr>
          <w:b/>
          <w:i/>
          <w:sz w:val="28"/>
          <w:szCs w:val="28"/>
        </w:rPr>
      </w:pPr>
      <w:r>
        <w:br w:type="page"/>
      </w:r>
      <w:r>
        <w:rPr>
          <w:b/>
          <w:i/>
          <w:sz w:val="28"/>
          <w:szCs w:val="28"/>
        </w:rPr>
        <w:lastRenderedPageBreak/>
        <w:t xml:space="preserve">PRVI DIO – ORGANIZACIJA SKUPA </w:t>
      </w:r>
    </w:p>
    <w:p w:rsidR="00383203" w:rsidRPr="006E2185" w:rsidRDefault="00383203" w:rsidP="00F109B2">
      <w:pPr>
        <w:rPr>
          <w:b/>
          <w:sz w:val="26"/>
          <w:szCs w:val="26"/>
          <w:u w:val="single"/>
          <w:lang w:val="en-US"/>
        </w:rPr>
      </w:pPr>
    </w:p>
    <w:p w:rsidR="00F109B2" w:rsidRPr="006E2185" w:rsidRDefault="008B68FA" w:rsidP="00F109B2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4. Kako ocjenjujete svoje sudjelovanje na ovom skupu?</w:t>
      </w:r>
    </w:p>
    <w:p w:rsidR="001E02BC" w:rsidRPr="006E2185" w:rsidRDefault="001E02BC" w:rsidP="00F109B2">
      <w:pPr>
        <w:rPr>
          <w:lang w:val="en-US"/>
        </w:rPr>
      </w:pPr>
    </w:p>
    <w:p w:rsidR="00F109B2" w:rsidRPr="006E2185" w:rsidRDefault="002D5F7D" w:rsidP="008E2C87">
      <w:pPr>
        <w:spacing w:line="360" w:lineRule="auto"/>
        <w:jc w:val="both"/>
      </w:pPr>
      <w:r>
        <w:t>Dobili smo 8 (100 %) odgovora. 6 ispitanika smatra da je njihovo sudjelovanje na skupu bilo „aktivno”. 2 ispitanika smatraju da je njihovo sudjelovanje bilo „prosječno”. Nitko nije odabrao opciju „pasivno”.</w:t>
      </w:r>
    </w:p>
    <w:p w:rsidR="00F452A8" w:rsidRPr="001A1ECD" w:rsidRDefault="00F452A8" w:rsidP="00F109B2"/>
    <w:p w:rsidR="00E2356C" w:rsidRPr="006E2185" w:rsidRDefault="005F15B0" w:rsidP="00BC057F">
      <w:r w:rsidRPr="006E2185">
        <w:rPr>
          <w:noProof/>
        </w:rPr>
        <w:drawing>
          <wp:inline distT="0" distB="0" distL="0" distR="0">
            <wp:extent cx="4276725" cy="2740025"/>
            <wp:effectExtent l="0" t="0" r="9525" b="3175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t xml:space="preserve"> </w:t>
      </w:r>
    </w:p>
    <w:p w:rsidR="001A6253" w:rsidRPr="006E2185" w:rsidRDefault="001A6253" w:rsidP="005D49B9">
      <w:pPr>
        <w:rPr>
          <w:b/>
          <w:sz w:val="26"/>
          <w:szCs w:val="26"/>
          <w:u w:val="single"/>
          <w:lang w:val="en-US"/>
        </w:rPr>
      </w:pPr>
    </w:p>
    <w:p w:rsidR="005D49B9" w:rsidRPr="006E2185" w:rsidRDefault="005D49B9" w:rsidP="005D49B9">
      <w:r>
        <w:rPr>
          <w:b/>
          <w:sz w:val="26"/>
          <w:szCs w:val="26"/>
          <w:u w:val="single"/>
        </w:rPr>
        <w:t xml:space="preserve">5. </w:t>
      </w:r>
      <w:r>
        <w:rPr>
          <w:b/>
          <w:u w:val="single"/>
        </w:rPr>
        <w:t>Kako sveukupno ocjenjujete trajanje skupa?</w:t>
      </w:r>
      <w:r>
        <w:t xml:space="preserve"> </w:t>
      </w:r>
    </w:p>
    <w:p w:rsidR="005D49B9" w:rsidRPr="006E2185" w:rsidRDefault="005D49B9" w:rsidP="005D49B9">
      <w:pPr>
        <w:rPr>
          <w:lang w:val="en-US"/>
        </w:rPr>
      </w:pPr>
    </w:p>
    <w:p w:rsidR="00B400BF" w:rsidRPr="006E2185" w:rsidRDefault="00D86D16" w:rsidP="008E2C87">
      <w:pPr>
        <w:spacing w:line="360" w:lineRule="auto"/>
      </w:pPr>
      <w:r>
        <w:t xml:space="preserve">Na ovo je pitanje odgovorilo 8 ispitanika (100 %). </w:t>
      </w:r>
    </w:p>
    <w:tbl>
      <w:tblPr>
        <w:tblW w:w="8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2860"/>
        <w:gridCol w:w="1130"/>
      </w:tblGrid>
      <w:tr w:rsidR="00B35680" w:rsidRPr="006E2185" w:rsidTr="00B35680">
        <w:trPr>
          <w:trHeight w:val="300"/>
        </w:trPr>
        <w:tc>
          <w:tcPr>
            <w:tcW w:w="4410" w:type="dxa"/>
            <w:shd w:val="clear" w:color="EAEAE8" w:fill="EAEAE8"/>
            <w:noWrap/>
            <w:vAlign w:val="bottom"/>
            <w:hideMark/>
          </w:tcPr>
          <w:p w:rsidR="00B35680" w:rsidRPr="006E2185" w:rsidRDefault="00B35680" w:rsidP="00B35680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Mogući odgovori</w:t>
            </w:r>
          </w:p>
        </w:tc>
        <w:tc>
          <w:tcPr>
            <w:tcW w:w="2860" w:type="dxa"/>
            <w:shd w:val="clear" w:color="EAEAE8" w:fill="EAEAE8"/>
            <w:noWrap/>
            <w:hideMark/>
          </w:tcPr>
          <w:p w:rsidR="00B35680" w:rsidRPr="006E2185" w:rsidRDefault="00B35680" w:rsidP="00B35680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Postotak odgovora</w:t>
            </w:r>
          </w:p>
        </w:tc>
        <w:tc>
          <w:tcPr>
            <w:tcW w:w="1130" w:type="dxa"/>
            <w:shd w:val="clear" w:color="EAEAE8" w:fill="EAEAE8"/>
            <w:vAlign w:val="center"/>
          </w:tcPr>
          <w:p w:rsidR="00B35680" w:rsidRPr="006E2185" w:rsidRDefault="00B35680" w:rsidP="00B35680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Zbroj odgovora</w:t>
            </w:r>
          </w:p>
        </w:tc>
      </w:tr>
      <w:tr w:rsidR="00592E50" w:rsidRPr="006E2185" w:rsidTr="00CE1AD8">
        <w:trPr>
          <w:trHeight w:val="300"/>
        </w:trPr>
        <w:tc>
          <w:tcPr>
            <w:tcW w:w="4410" w:type="dxa"/>
            <w:shd w:val="clear" w:color="auto" w:fill="EAF1DD"/>
            <w:noWrap/>
            <w:vAlign w:val="bottom"/>
            <w:hideMark/>
          </w:tcPr>
          <w:p w:rsidR="00592E50" w:rsidRPr="006E2185" w:rsidRDefault="00592E50" w:rsidP="00592E50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Prekratko 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592E50" w:rsidRPr="006E2185" w:rsidRDefault="00D86D16" w:rsidP="00592E50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12,5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92E50" w:rsidRPr="006E2185" w:rsidRDefault="00592E50" w:rsidP="00592E50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</w:tr>
      <w:tr w:rsidR="00592E50" w:rsidRPr="006E2185" w:rsidTr="00CE1AD8">
        <w:trPr>
          <w:trHeight w:val="300"/>
        </w:trPr>
        <w:tc>
          <w:tcPr>
            <w:tcW w:w="4410" w:type="dxa"/>
            <w:shd w:val="clear" w:color="auto" w:fill="EAF1DD"/>
            <w:noWrap/>
            <w:vAlign w:val="bottom"/>
            <w:hideMark/>
          </w:tcPr>
          <w:p w:rsidR="00592E50" w:rsidRPr="006E2185" w:rsidRDefault="00592E50" w:rsidP="00592E50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Dovoljno 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592E50" w:rsidRPr="00BC68BC" w:rsidRDefault="00D86D16" w:rsidP="00592E50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87,5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92E50" w:rsidRPr="00BC68BC" w:rsidRDefault="00D86D16" w:rsidP="00592E50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7</w:t>
            </w:r>
          </w:p>
        </w:tc>
      </w:tr>
      <w:tr w:rsidR="00592E50" w:rsidRPr="006E2185" w:rsidTr="00CE1AD8">
        <w:trPr>
          <w:trHeight w:val="300"/>
        </w:trPr>
        <w:tc>
          <w:tcPr>
            <w:tcW w:w="4410" w:type="dxa"/>
            <w:shd w:val="clear" w:color="auto" w:fill="EAF1DD"/>
            <w:noWrap/>
            <w:vAlign w:val="bottom"/>
            <w:hideMark/>
          </w:tcPr>
          <w:p w:rsidR="00592E50" w:rsidRPr="006E2185" w:rsidRDefault="00592E50" w:rsidP="00592E50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Predugo 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592E50" w:rsidRPr="006E2185" w:rsidRDefault="00592E50" w:rsidP="00D86D16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0,0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592E50" w:rsidRPr="006E2185" w:rsidRDefault="00592E50" w:rsidP="00592E50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</w:tr>
    </w:tbl>
    <w:p w:rsidR="00383277" w:rsidRPr="006E2185" w:rsidRDefault="00383277" w:rsidP="008E2C87">
      <w:pPr>
        <w:spacing w:line="360" w:lineRule="auto"/>
        <w:rPr>
          <w:lang w:val="en-US"/>
        </w:rPr>
      </w:pPr>
    </w:p>
    <w:p w:rsidR="0005525D" w:rsidRPr="006E2185" w:rsidRDefault="00383277" w:rsidP="00383277">
      <w:pPr>
        <w:spacing w:line="360" w:lineRule="auto"/>
        <w:rPr>
          <w:b/>
        </w:rPr>
      </w:pPr>
      <w:r>
        <w:br w:type="page"/>
      </w:r>
      <w:r>
        <w:rPr>
          <w:b/>
          <w:sz w:val="26"/>
          <w:szCs w:val="26"/>
          <w:u w:val="single"/>
        </w:rPr>
        <w:lastRenderedPageBreak/>
        <w:t xml:space="preserve">6. </w:t>
      </w:r>
      <w:r>
        <w:rPr>
          <w:rStyle w:val="notranslate"/>
          <w:b/>
          <w:sz w:val="26"/>
          <w:szCs w:val="26"/>
          <w:u w:val="single"/>
        </w:rPr>
        <w:t xml:space="preserve">U kojoj se mjeri slažete sa sljedećim tvrdnjama o sudionicima na skupu? </w:t>
      </w:r>
    </w:p>
    <w:p w:rsidR="0005525D" w:rsidRPr="006E2185" w:rsidRDefault="00D86D16" w:rsidP="0010100B">
      <w:pPr>
        <w:spacing w:before="240"/>
      </w:pPr>
      <w:r>
        <w:t xml:space="preserve">Na ovo je pitanje odgovorilo 8 ispitanika (100 %). </w:t>
      </w:r>
    </w:p>
    <w:tbl>
      <w:tblPr>
        <w:tblW w:w="9366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3412"/>
        <w:gridCol w:w="1134"/>
        <w:gridCol w:w="284"/>
        <w:gridCol w:w="567"/>
        <w:gridCol w:w="567"/>
        <w:gridCol w:w="850"/>
        <w:gridCol w:w="992"/>
        <w:gridCol w:w="1560"/>
      </w:tblGrid>
      <w:tr w:rsidR="001A1D3C" w:rsidRPr="006E2185" w:rsidTr="001A1D3C">
        <w:trPr>
          <w:trHeight w:val="607"/>
        </w:trPr>
        <w:tc>
          <w:tcPr>
            <w:tcW w:w="34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1A1D3C" w:rsidRPr="006E2185" w:rsidRDefault="001A1D3C" w:rsidP="00AA70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Mogući odgovori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1A1D3C" w:rsidRPr="006E2185" w:rsidRDefault="001A1D3C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izričito se ne slažem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1A1D3C" w:rsidRPr="006E2185" w:rsidRDefault="001A1D3C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1A1D3C" w:rsidRPr="006E2185" w:rsidRDefault="001A1D3C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1A1D3C" w:rsidRPr="006E2185" w:rsidRDefault="001A1D3C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1A1D3C" w:rsidRPr="006E2185" w:rsidRDefault="001A1D3C" w:rsidP="00B25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izričito se slažem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:rsidR="001A1D3C" w:rsidRPr="006E2185" w:rsidRDefault="001A1D3C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Zbroj odgovora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1D3C" w:rsidRPr="006E2185" w:rsidRDefault="001A1D3C" w:rsidP="00CA696A">
            <w:pPr>
              <w:ind w:right="4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Prosječno</w:t>
            </w:r>
          </w:p>
        </w:tc>
      </w:tr>
      <w:tr w:rsidR="00D86D16" w:rsidRPr="006E2185" w:rsidTr="00D06576">
        <w:trPr>
          <w:trHeight w:val="655"/>
        </w:trPr>
        <w:tc>
          <w:tcPr>
            <w:tcW w:w="3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D86D16" w:rsidRPr="006E2185" w:rsidRDefault="00D86D16" w:rsidP="00592E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Razina skupa odgovarala je osobi s mojim iskustvom i znanjem.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D86D16" w:rsidRPr="006E2185" w:rsidRDefault="00D86D16" w:rsidP="00592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D86D16" w:rsidRPr="006E2185" w:rsidRDefault="00D86D16" w:rsidP="00592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D86D16" w:rsidRPr="006E2185" w:rsidRDefault="00D86D16" w:rsidP="00592E50">
            <w:pPr>
              <w:jc w:val="right"/>
              <w:rPr>
                <w:color w:val="333333"/>
                <w:sz w:val="22"/>
                <w:szCs w:val="22"/>
                <w:highlight w:val="lightGray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D86D16" w:rsidRPr="006E2185" w:rsidRDefault="00D86D16" w:rsidP="00592E50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D86D16" w:rsidRPr="006E2185" w:rsidRDefault="00D86D16" w:rsidP="00592E50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:rsidR="00D86D16" w:rsidRPr="006E2185" w:rsidRDefault="00D86D16" w:rsidP="00592E50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6D16" w:rsidRPr="006E2185" w:rsidRDefault="00D86D1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4,9</w:t>
            </w:r>
          </w:p>
        </w:tc>
      </w:tr>
      <w:tr w:rsidR="00D86D16" w:rsidRPr="006E2185" w:rsidTr="00D06576">
        <w:trPr>
          <w:trHeight w:val="515"/>
        </w:trPr>
        <w:tc>
          <w:tcPr>
            <w:tcW w:w="3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D86D16" w:rsidRPr="006E2185" w:rsidRDefault="00D86D16" w:rsidP="00592E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Mogao/la sam učiti iz iskustva drugih sudionika na skupu.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D86D16" w:rsidRPr="006E2185" w:rsidRDefault="00D86D16" w:rsidP="00592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D86D16" w:rsidRPr="006E2185" w:rsidRDefault="00D86D16" w:rsidP="00592E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D86D16" w:rsidRPr="006E2185" w:rsidRDefault="00D86D16" w:rsidP="00592E50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D86D16" w:rsidRPr="006E2185" w:rsidRDefault="00D86D16" w:rsidP="00592E50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D86D16" w:rsidRPr="006E2185" w:rsidRDefault="00D86D16" w:rsidP="00592E50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:rsidR="00D86D16" w:rsidRPr="006E2185" w:rsidRDefault="00D86D16" w:rsidP="00592E50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6D16" w:rsidRPr="006E2185" w:rsidRDefault="00D86D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</w:t>
            </w:r>
          </w:p>
        </w:tc>
      </w:tr>
      <w:tr w:rsidR="00D86D16" w:rsidRPr="006E2185" w:rsidTr="00D06576">
        <w:trPr>
          <w:trHeight w:val="565"/>
        </w:trPr>
        <w:tc>
          <w:tcPr>
            <w:tcW w:w="3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D86D16" w:rsidRPr="006E2185" w:rsidRDefault="00D86D16" w:rsidP="00592E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с) Sudionici su imali otprilike istovjetnu razinu prethodne stručnosti potrebnu za teme skupa.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D86D16" w:rsidRPr="006E2185" w:rsidRDefault="00D86D16" w:rsidP="00592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D86D16" w:rsidRPr="006E2185" w:rsidRDefault="00D86D16" w:rsidP="00592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D86D16" w:rsidRPr="006E2185" w:rsidRDefault="00D86D16" w:rsidP="00592E50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D86D16" w:rsidRPr="006E2185" w:rsidRDefault="00D86D16" w:rsidP="00592E50">
            <w:pPr>
              <w:jc w:val="right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D86D16" w:rsidRPr="006E2185" w:rsidRDefault="00D86D16" w:rsidP="00592E50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:rsidR="00D86D16" w:rsidRPr="006E2185" w:rsidRDefault="00D86D16" w:rsidP="00592E50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6D16" w:rsidRPr="006E2185" w:rsidRDefault="00D86D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lightGray"/>
              </w:rPr>
              <w:t>4,5</w:t>
            </w:r>
          </w:p>
        </w:tc>
      </w:tr>
      <w:tr w:rsidR="00D86D16" w:rsidRPr="006E2185" w:rsidTr="00D06576">
        <w:trPr>
          <w:trHeight w:val="780"/>
        </w:trPr>
        <w:tc>
          <w:tcPr>
            <w:tcW w:w="3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D86D16" w:rsidRPr="006E2185" w:rsidRDefault="00D86D16" w:rsidP="00592E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Sadržaj prezentacija, uručci i ostali materijali odgovarali su osobi s mojom razinom znanja.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D86D16" w:rsidRPr="006E2185" w:rsidRDefault="00D86D16" w:rsidP="00592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D86D16" w:rsidRPr="006E2185" w:rsidRDefault="00D86D16" w:rsidP="00592E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D86D16" w:rsidRPr="006E2185" w:rsidRDefault="00D86D16" w:rsidP="00592E50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D86D16" w:rsidRPr="006E2185" w:rsidRDefault="00D86D16" w:rsidP="00592E50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D86D16" w:rsidRPr="006E2185" w:rsidRDefault="00D86D16" w:rsidP="00592E50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:rsidR="00D86D16" w:rsidRPr="006E2185" w:rsidRDefault="00D86D16" w:rsidP="00592E50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6D16" w:rsidRPr="006E2185" w:rsidRDefault="00D86D1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</w:t>
            </w:r>
          </w:p>
        </w:tc>
      </w:tr>
    </w:tbl>
    <w:p w:rsidR="00DD5FFA" w:rsidRPr="006E2185" w:rsidRDefault="00DD5FFA" w:rsidP="00C37141">
      <w:pPr>
        <w:spacing w:before="24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7. Što ste naučili od drugih sudionika?</w:t>
      </w:r>
    </w:p>
    <w:p w:rsidR="00DD5FFA" w:rsidRPr="006E2185" w:rsidRDefault="00D86D16" w:rsidP="00C37141">
      <w:pPr>
        <w:spacing w:before="240"/>
        <w:rPr>
          <w:sz w:val="26"/>
          <w:szCs w:val="26"/>
        </w:rPr>
      </w:pPr>
      <w:r>
        <w:rPr>
          <w:sz w:val="26"/>
          <w:szCs w:val="26"/>
        </w:rPr>
        <w:t>Dobili smo pet komentara.</w:t>
      </w:r>
    </w:p>
    <w:p w:rsidR="008E6418" w:rsidRPr="006E2185" w:rsidRDefault="008E6418" w:rsidP="00C37141">
      <w:pPr>
        <w:spacing w:before="240"/>
        <w:rPr>
          <w:sz w:val="26"/>
          <w:szCs w:val="26"/>
          <w:lang w:val="en-US"/>
        </w:rPr>
      </w:pPr>
    </w:p>
    <w:p w:rsidR="00410CF9" w:rsidRPr="006E2185" w:rsidRDefault="00410CF9" w:rsidP="00410CF9">
      <w:pPr>
        <w:numPr>
          <w:ilvl w:val="0"/>
          <w:numId w:val="6"/>
        </w:numPr>
        <w:spacing w:line="360" w:lineRule="auto"/>
        <w:jc w:val="both"/>
        <w:rPr>
          <w:i/>
        </w:rPr>
      </w:pPr>
      <w:r>
        <w:rPr>
          <w:i/>
        </w:rPr>
        <w:t>Malo drugačije sagledati poznate stvari.</w:t>
      </w:r>
    </w:p>
    <w:p w:rsidR="00D86D16" w:rsidRPr="006E2185" w:rsidRDefault="00410CF9" w:rsidP="00410CF9">
      <w:pPr>
        <w:numPr>
          <w:ilvl w:val="0"/>
          <w:numId w:val="6"/>
        </w:numPr>
        <w:spacing w:line="360" w:lineRule="auto"/>
        <w:jc w:val="both"/>
        <w:rPr>
          <w:i/>
        </w:rPr>
      </w:pPr>
      <w:r>
        <w:rPr>
          <w:i/>
        </w:rPr>
        <w:t>Vidjeli smo kako građani sudjeluju u proračunskom procesu u Cascaisu i Sahalinskoj oblasti.</w:t>
      </w:r>
    </w:p>
    <w:p w:rsidR="00D86D16" w:rsidRPr="006E2185" w:rsidRDefault="00D86D16" w:rsidP="00D86D16">
      <w:pPr>
        <w:numPr>
          <w:ilvl w:val="0"/>
          <w:numId w:val="6"/>
        </w:numPr>
        <w:spacing w:line="360" w:lineRule="auto"/>
        <w:jc w:val="both"/>
        <w:rPr>
          <w:i/>
        </w:rPr>
      </w:pPr>
      <w:r>
        <w:rPr>
          <w:i/>
        </w:rPr>
        <w:t>Proširila sam svoje znanje o alatima za sudjelovanje javnosti koje vlade diljem svijeta upotrebljavaju, upoznala se s modelom participativnog planiranja proračuna u Portugalu i Rusiji.</w:t>
      </w:r>
    </w:p>
    <w:p w:rsidR="00410CF9" w:rsidRPr="006E2185" w:rsidRDefault="00410CF9" w:rsidP="00410CF9">
      <w:pPr>
        <w:numPr>
          <w:ilvl w:val="0"/>
          <w:numId w:val="6"/>
        </w:numPr>
        <w:spacing w:line="360" w:lineRule="auto"/>
        <w:jc w:val="both"/>
        <w:rPr>
          <w:i/>
        </w:rPr>
      </w:pPr>
      <w:r>
        <w:rPr>
          <w:i/>
        </w:rPr>
        <w:t>Predstavnici zemalja članica GIFT-a izražavaju se s lakoćom, a izlaganja su im vrlo interaktivna.</w:t>
      </w:r>
    </w:p>
    <w:p w:rsidR="00410CF9" w:rsidRPr="006E2185" w:rsidRDefault="00410CF9" w:rsidP="00410CF9">
      <w:pPr>
        <w:numPr>
          <w:ilvl w:val="0"/>
          <w:numId w:val="6"/>
        </w:numPr>
        <w:spacing w:line="360" w:lineRule="auto"/>
        <w:jc w:val="both"/>
        <w:rPr>
          <w:i/>
        </w:rPr>
      </w:pPr>
      <w:r>
        <w:rPr>
          <w:i/>
        </w:rPr>
        <w:t>Izlaganja su bila informativna i naglašavalo se praktično iskustvo iz provedbe. Neslužbena komunikacija je raznolika te se uzimaju u obzir specifičnosti proračunskih sustava različitih zemalja što je korisno za usporednu analizu i utvrđivanje rizika.</w:t>
      </w:r>
    </w:p>
    <w:p w:rsidR="002B44AB" w:rsidRPr="006E2185" w:rsidRDefault="00475082" w:rsidP="002B44AB">
      <w:pPr>
        <w:spacing w:before="240"/>
        <w:rPr>
          <w:b/>
        </w:rPr>
      </w:pPr>
      <w:r>
        <w:br w:type="page"/>
      </w:r>
      <w:r>
        <w:rPr>
          <w:b/>
          <w:sz w:val="26"/>
          <w:szCs w:val="26"/>
          <w:u w:val="single"/>
        </w:rPr>
        <w:lastRenderedPageBreak/>
        <w:t xml:space="preserve">8. </w:t>
      </w:r>
      <w:r>
        <w:rPr>
          <w:rStyle w:val="notranslate"/>
          <w:b/>
          <w:sz w:val="26"/>
          <w:szCs w:val="26"/>
          <w:u w:val="single"/>
        </w:rPr>
        <w:t xml:space="preserve">U kojoj se mjeri slažete sa sljedećim tvrdnjama o oblikovanju sadržaja na skupu? </w:t>
      </w:r>
    </w:p>
    <w:p w:rsidR="002B44AB" w:rsidRPr="006E2185" w:rsidRDefault="00E61DDB" w:rsidP="002B44AB">
      <w:pPr>
        <w:spacing w:before="240"/>
        <w:ind w:left="720"/>
      </w:pPr>
      <w:r>
        <w:t xml:space="preserve">Na ovo je pitanje odgovorilo 8 ispitanika (100 %). </w:t>
      </w:r>
    </w:p>
    <w:tbl>
      <w:tblPr>
        <w:tblW w:w="9073" w:type="dxa"/>
        <w:jc w:val="center"/>
        <w:tblLayout w:type="fixed"/>
        <w:tblLook w:val="0000" w:firstRow="0" w:lastRow="0" w:firstColumn="0" w:lastColumn="0" w:noHBand="0" w:noVBand="0"/>
      </w:tblPr>
      <w:tblGrid>
        <w:gridCol w:w="3261"/>
        <w:gridCol w:w="993"/>
        <w:gridCol w:w="425"/>
        <w:gridCol w:w="709"/>
        <w:gridCol w:w="567"/>
        <w:gridCol w:w="992"/>
        <w:gridCol w:w="1134"/>
        <w:gridCol w:w="992"/>
      </w:tblGrid>
      <w:tr w:rsidR="007C4D55" w:rsidRPr="006E2185" w:rsidTr="00DB6C26">
        <w:trPr>
          <w:trHeight w:val="589"/>
          <w:jc w:val="center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7C4D55" w:rsidRPr="006E2185" w:rsidRDefault="007C4D55" w:rsidP="002B44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Mogući odgovori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7C4D55" w:rsidRPr="006E2185" w:rsidRDefault="007C4D55" w:rsidP="002B4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izričito se ne slažem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7C4D55" w:rsidRPr="006E2185" w:rsidRDefault="007C4D55" w:rsidP="002B4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7C4D55" w:rsidRPr="006E2185" w:rsidRDefault="007C4D55" w:rsidP="002B4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7C4D55" w:rsidRPr="006E2185" w:rsidRDefault="007C4D55" w:rsidP="002B4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7C4D55" w:rsidRPr="006E2185" w:rsidRDefault="007C4D55" w:rsidP="002B4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izričito se slažem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:rsidR="007C4D55" w:rsidRPr="006E2185" w:rsidRDefault="007C4D55" w:rsidP="002B44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Zbroj odgovora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C4D55" w:rsidRPr="006E2185" w:rsidRDefault="007C4D55" w:rsidP="002B4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Prosječno</w:t>
            </w:r>
          </w:p>
          <w:p w:rsidR="007C4D55" w:rsidRPr="006E2185" w:rsidRDefault="007C4D55" w:rsidP="002B44AB">
            <w:pPr>
              <w:rPr>
                <w:sz w:val="20"/>
                <w:szCs w:val="20"/>
                <w:lang w:val="en-US"/>
              </w:rPr>
            </w:pPr>
          </w:p>
        </w:tc>
      </w:tr>
      <w:tr w:rsidR="00E61DDB" w:rsidRPr="006E2185" w:rsidTr="00DB6C26">
        <w:trPr>
          <w:trHeight w:val="489"/>
          <w:jc w:val="center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E61DDB" w:rsidRPr="006E2185" w:rsidRDefault="00E61DDB" w:rsidP="00D56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Program skupa pravilno je planiran.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E61DDB" w:rsidRPr="006E2185" w:rsidRDefault="00E61DDB" w:rsidP="00D56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E61DDB" w:rsidRPr="006E2185" w:rsidRDefault="00E61DDB" w:rsidP="00D56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E61DDB" w:rsidRPr="006E2185" w:rsidRDefault="00E61DDB" w:rsidP="00D56137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E61DDB" w:rsidRPr="006E2185" w:rsidRDefault="00E61DDB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E61DDB" w:rsidRPr="006E2185" w:rsidRDefault="00E61DDB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:rsidR="00E61DDB" w:rsidRPr="006E2185" w:rsidRDefault="00E61DDB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1DDB" w:rsidRPr="006E2185" w:rsidRDefault="00E61DDB">
            <w:pPr>
              <w:jc w:val="right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4,9</w:t>
            </w:r>
          </w:p>
        </w:tc>
      </w:tr>
      <w:tr w:rsidR="00E61DDB" w:rsidRPr="006E2185" w:rsidTr="00DB6C26">
        <w:trPr>
          <w:trHeight w:val="473"/>
          <w:jc w:val="center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E61DDB" w:rsidRPr="006E2185" w:rsidRDefault="00E61DDB" w:rsidP="00D56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Sadržaj skupa pravilno je pripremljen.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E61DDB" w:rsidRPr="006E2185" w:rsidRDefault="00E61DDB" w:rsidP="00D56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E61DDB" w:rsidRPr="006E2185" w:rsidRDefault="00E61DDB" w:rsidP="00D56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E61DDB" w:rsidRPr="006E2185" w:rsidRDefault="00E61DDB" w:rsidP="00D56137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E61DDB" w:rsidRPr="006E2185" w:rsidRDefault="00E61DDB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E61DDB" w:rsidRPr="006E2185" w:rsidRDefault="00E61DDB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:rsidR="00E61DDB" w:rsidRPr="006E2185" w:rsidRDefault="00E61DDB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1DDB" w:rsidRPr="006E2185" w:rsidRDefault="00E61DD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</w:t>
            </w:r>
          </w:p>
        </w:tc>
      </w:tr>
      <w:tr w:rsidR="00E61DDB" w:rsidRPr="006E2185" w:rsidTr="00DB6C26">
        <w:trPr>
          <w:trHeight w:val="509"/>
          <w:jc w:val="center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E61DDB" w:rsidRPr="006E2185" w:rsidRDefault="00E61DDB" w:rsidP="00D56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с) Na skupu smo se bavili pitanjima važnima za ono čime se bavim.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E61DDB" w:rsidRPr="006E2185" w:rsidRDefault="00E61DDB" w:rsidP="00D56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E61DDB" w:rsidRPr="006E2185" w:rsidRDefault="00E61DDB" w:rsidP="00D56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E61DDB" w:rsidRPr="006E2185" w:rsidRDefault="00E61DDB" w:rsidP="00D56137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E61DDB" w:rsidRPr="006E2185" w:rsidRDefault="00E61DDB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E61DDB" w:rsidRPr="006E2185" w:rsidRDefault="00E61DDB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:rsidR="00E61DDB" w:rsidRPr="006E2185" w:rsidRDefault="00E61DDB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1DDB" w:rsidRPr="006E2185" w:rsidRDefault="00E61DD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</w:t>
            </w:r>
          </w:p>
        </w:tc>
      </w:tr>
      <w:tr w:rsidR="00E61DDB" w:rsidRPr="006E2185" w:rsidTr="00DB6C26">
        <w:trPr>
          <w:trHeight w:val="456"/>
          <w:jc w:val="center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E61DDB" w:rsidRPr="006E2185" w:rsidRDefault="00E61DDB" w:rsidP="00D56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Skup je obuhvatio odgovarajući broj tema u odnosu na količinu dostupnog vremena.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E61DDB" w:rsidRPr="006E2185" w:rsidRDefault="00E61DDB" w:rsidP="00D56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E61DDB" w:rsidRPr="006E2185" w:rsidRDefault="00E61DDB" w:rsidP="00D56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E61DDB" w:rsidRPr="006E2185" w:rsidRDefault="00E61DDB" w:rsidP="00D56137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E61DDB" w:rsidRPr="006E2185" w:rsidRDefault="00E61DDB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E61DDB" w:rsidRPr="006E2185" w:rsidRDefault="00E61DDB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:rsidR="00E61DDB" w:rsidRPr="006E2185" w:rsidRDefault="00E61DDB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DDB" w:rsidRPr="006E2185" w:rsidRDefault="00E61DD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</w:t>
            </w:r>
          </w:p>
        </w:tc>
      </w:tr>
      <w:tr w:rsidR="00E61DDB" w:rsidRPr="006E2185" w:rsidTr="00E61DDB">
        <w:trPr>
          <w:trHeight w:val="423"/>
          <w:jc w:val="center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:rsidR="00E61DDB" w:rsidRPr="006E2185" w:rsidRDefault="00E61DDB" w:rsidP="00E61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e) Teme za rasprave u skupinama bile su relevantne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E61DDB" w:rsidRPr="006E2185" w:rsidRDefault="00E61DDB" w:rsidP="00E61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E61DDB" w:rsidRPr="006E2185" w:rsidRDefault="00E61DDB" w:rsidP="00E61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E61DDB" w:rsidRPr="006E2185" w:rsidRDefault="00E61DDB" w:rsidP="00E61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E61DDB" w:rsidRPr="006E2185" w:rsidRDefault="00E61DDB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E61DDB" w:rsidRPr="006E2185" w:rsidRDefault="00E61DDB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:rsidR="00E61DDB" w:rsidRPr="006E2185" w:rsidRDefault="00E61DDB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DDB" w:rsidRPr="006E2185" w:rsidRDefault="00E61DD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</w:t>
            </w:r>
          </w:p>
        </w:tc>
      </w:tr>
      <w:tr w:rsidR="00E61DDB" w:rsidRPr="006E2185" w:rsidTr="00E61DDB">
        <w:trPr>
          <w:trHeight w:val="423"/>
          <w:jc w:val="center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:rsidR="00E61DDB" w:rsidRPr="006E2185" w:rsidRDefault="00E61DDB" w:rsidP="00E61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f) Bilo je dovoljno vremena za grupne rasprave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E61DDB" w:rsidRPr="006E2185" w:rsidRDefault="00E61DDB" w:rsidP="00E61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E61DDB" w:rsidRPr="006E2185" w:rsidRDefault="00E61DDB" w:rsidP="00E61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E61DDB" w:rsidRPr="006E2185" w:rsidRDefault="00E61DDB" w:rsidP="00E61D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E61DDB" w:rsidRPr="006E2185" w:rsidRDefault="00E61DDB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E61DDB" w:rsidRPr="006E2185" w:rsidRDefault="00E61DDB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:rsidR="00E61DDB" w:rsidRPr="006E2185" w:rsidRDefault="00E61DDB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DDB" w:rsidRPr="006E2185" w:rsidRDefault="00E61DD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</w:t>
            </w:r>
          </w:p>
        </w:tc>
      </w:tr>
      <w:tr w:rsidR="00E61DDB" w:rsidRPr="006E2185" w:rsidTr="00DB6C26">
        <w:trPr>
          <w:trHeight w:val="423"/>
          <w:jc w:val="center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E61DDB" w:rsidRPr="006E2185" w:rsidRDefault="00E61DDB" w:rsidP="00D56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f) Prezentacije za vrijeme skupa bile su relevantne i korisne.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E61DDB" w:rsidRPr="006E2185" w:rsidRDefault="00E61DDB" w:rsidP="00D56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E61DDB" w:rsidRPr="006E2185" w:rsidRDefault="00E61DDB" w:rsidP="00D56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E61DDB" w:rsidRPr="006E2185" w:rsidRDefault="00E61DDB" w:rsidP="00D56137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E61DDB" w:rsidRPr="006E2185" w:rsidRDefault="00E61DDB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E61DDB" w:rsidRPr="006E2185" w:rsidRDefault="00E61DDB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:rsidR="00E61DDB" w:rsidRPr="006E2185" w:rsidRDefault="00E61DDB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DDB" w:rsidRPr="006E2185" w:rsidRDefault="00E61DD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</w:t>
            </w:r>
          </w:p>
        </w:tc>
      </w:tr>
      <w:tr w:rsidR="00E61DDB" w:rsidRPr="006E2185" w:rsidTr="00DB6C26">
        <w:trPr>
          <w:trHeight w:val="423"/>
          <w:jc w:val="center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E61DDB" w:rsidRPr="006E2185" w:rsidRDefault="00E61DDB" w:rsidP="00D56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h) Bilo je dovoljno vremena za postavljanje pitanja govornicima.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E61DDB" w:rsidRPr="006E2185" w:rsidRDefault="00E61DDB" w:rsidP="00D56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E61DDB" w:rsidRPr="006E2185" w:rsidRDefault="00E61DDB" w:rsidP="00D561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E61DDB" w:rsidRPr="006E2185" w:rsidRDefault="00E61DDB" w:rsidP="00D56137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E61DDB" w:rsidRPr="006E2185" w:rsidRDefault="00E61DDB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E61DDB" w:rsidRPr="006E2185" w:rsidRDefault="00E61DDB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:rsidR="00E61DDB" w:rsidRPr="006E2185" w:rsidRDefault="00E61DDB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DDB" w:rsidRPr="006E2185" w:rsidRDefault="00E61DD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lightGray"/>
              </w:rPr>
              <w:t>4,4</w:t>
            </w:r>
          </w:p>
        </w:tc>
      </w:tr>
    </w:tbl>
    <w:p w:rsidR="002B44AB" w:rsidRPr="006E2185" w:rsidRDefault="002B44AB" w:rsidP="00E472B5">
      <w:pPr>
        <w:rPr>
          <w:rStyle w:val="notranslate"/>
          <w:lang w:val="en-US"/>
        </w:rPr>
      </w:pPr>
    </w:p>
    <w:p w:rsidR="002B44AB" w:rsidRPr="006E2185" w:rsidRDefault="00E61DDB" w:rsidP="00D24931">
      <w:pPr>
        <w:jc w:val="both"/>
        <w:rPr>
          <w:rStyle w:val="notranslate"/>
          <w:i/>
        </w:rPr>
      </w:pPr>
      <w:r>
        <w:rPr>
          <w:rStyle w:val="notranslate"/>
        </w:rPr>
        <w:t xml:space="preserve">Dobili smo jedan komentar: </w:t>
      </w:r>
      <w:r>
        <w:rPr>
          <w:rStyle w:val="notranslate"/>
          <w:i/>
        </w:rPr>
        <w:t>Nije bilo dovoljno vremena za pitanja i odgovore. Međutim, postavljena pitanja bila su zanimljiva i detaljna jer su svi postupci kod provedbe važni.</w:t>
      </w:r>
    </w:p>
    <w:p w:rsidR="005113CD" w:rsidRPr="006E2185" w:rsidRDefault="005113CD" w:rsidP="002C20E0">
      <w:pPr>
        <w:spacing w:before="240"/>
        <w:rPr>
          <w:b/>
          <w:bCs/>
          <w:color w:val="333333"/>
        </w:rPr>
      </w:pPr>
      <w:r>
        <w:rPr>
          <w:b/>
          <w:sz w:val="26"/>
          <w:szCs w:val="26"/>
          <w:u w:val="single"/>
        </w:rPr>
        <w:t xml:space="preserve">9. </w:t>
      </w:r>
      <w:r>
        <w:rPr>
          <w:rStyle w:val="notranslate"/>
          <w:b/>
          <w:sz w:val="26"/>
          <w:szCs w:val="26"/>
          <w:u w:val="single"/>
        </w:rPr>
        <w:t xml:space="preserve">U kojoj se mjeri slažete sa sljedećim tvrdnjama o ishodima skupa? </w:t>
      </w:r>
    </w:p>
    <w:p w:rsidR="005113CD" w:rsidRPr="006E2185" w:rsidRDefault="00160745" w:rsidP="005113CD">
      <w:pPr>
        <w:spacing w:before="240" w:after="240"/>
      </w:pPr>
      <w:r>
        <w:t>Dobili smo 8 odgovora (100 %).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2"/>
        <w:gridCol w:w="426"/>
        <w:gridCol w:w="425"/>
        <w:gridCol w:w="567"/>
        <w:gridCol w:w="850"/>
        <w:gridCol w:w="709"/>
        <w:gridCol w:w="992"/>
      </w:tblGrid>
      <w:tr w:rsidR="000814BB" w:rsidRPr="006E2185" w:rsidTr="00D56137">
        <w:trPr>
          <w:trHeight w:val="816"/>
        </w:trPr>
        <w:tc>
          <w:tcPr>
            <w:tcW w:w="4678" w:type="dxa"/>
            <w:shd w:val="clear" w:color="auto" w:fill="DEE9F7"/>
            <w:vAlign w:val="bottom"/>
          </w:tcPr>
          <w:p w:rsidR="000814BB" w:rsidRPr="006E2185" w:rsidRDefault="000814BB" w:rsidP="000814BB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Ostvaren je cilj skupa:</w:t>
            </w:r>
          </w:p>
        </w:tc>
        <w:tc>
          <w:tcPr>
            <w:tcW w:w="992" w:type="dxa"/>
            <w:shd w:val="clear" w:color="auto" w:fill="DEE9F7"/>
            <w:vAlign w:val="center"/>
          </w:tcPr>
          <w:p w:rsidR="000814BB" w:rsidRPr="006E2185" w:rsidRDefault="000814BB" w:rsidP="000814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izričito se ne slažem</w:t>
            </w:r>
          </w:p>
        </w:tc>
        <w:tc>
          <w:tcPr>
            <w:tcW w:w="426" w:type="dxa"/>
            <w:shd w:val="clear" w:color="auto" w:fill="DEE9F7"/>
            <w:vAlign w:val="center"/>
          </w:tcPr>
          <w:p w:rsidR="000814BB" w:rsidRPr="006E2185" w:rsidRDefault="000814BB" w:rsidP="000814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EE9F7"/>
            <w:vAlign w:val="center"/>
          </w:tcPr>
          <w:p w:rsidR="000814BB" w:rsidRPr="006E2185" w:rsidRDefault="000814BB" w:rsidP="000814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EE9F7"/>
            <w:vAlign w:val="center"/>
          </w:tcPr>
          <w:p w:rsidR="000814BB" w:rsidRPr="006E2185" w:rsidRDefault="000814BB" w:rsidP="000814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DEE9F7"/>
            <w:vAlign w:val="center"/>
          </w:tcPr>
          <w:p w:rsidR="000814BB" w:rsidRPr="006E2185" w:rsidRDefault="000814BB" w:rsidP="000814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izričito se slažem</w:t>
            </w:r>
          </w:p>
        </w:tc>
        <w:tc>
          <w:tcPr>
            <w:tcW w:w="709" w:type="dxa"/>
            <w:shd w:val="clear" w:color="auto" w:fill="CDD8E6"/>
            <w:vAlign w:val="center"/>
          </w:tcPr>
          <w:p w:rsidR="000814BB" w:rsidRPr="006E2185" w:rsidRDefault="000814BB" w:rsidP="000814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Zbroj odgovora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814BB" w:rsidRPr="006E2185" w:rsidRDefault="000814BB" w:rsidP="000814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Prosječno </w:t>
            </w:r>
          </w:p>
        </w:tc>
      </w:tr>
      <w:tr w:rsidR="00160745" w:rsidRPr="006E2185" w:rsidTr="00E61DDB">
        <w:trPr>
          <w:trHeight w:val="816"/>
        </w:trPr>
        <w:tc>
          <w:tcPr>
            <w:tcW w:w="4678" w:type="dxa"/>
            <w:shd w:val="clear" w:color="auto" w:fill="F2F2F2"/>
          </w:tcPr>
          <w:p w:rsidR="00160745" w:rsidRPr="00BC68BC" w:rsidRDefault="00160745" w:rsidP="00160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Omogućiti razmjenu znanja o sudjelovanju javnosti u proračunskom procesu s članovima Globalne inicijative za fiskalnu transparentnost 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160745" w:rsidRPr="006E2185" w:rsidRDefault="00160745" w:rsidP="000814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160745" w:rsidRPr="006E2185" w:rsidRDefault="00160745" w:rsidP="000814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160745" w:rsidRPr="006E2185" w:rsidRDefault="00160745" w:rsidP="000814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160745" w:rsidRPr="006E2185" w:rsidRDefault="00160745" w:rsidP="000814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160745" w:rsidRPr="006E2185" w:rsidRDefault="00160745" w:rsidP="000814BB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>6</w:t>
            </w:r>
          </w:p>
        </w:tc>
        <w:tc>
          <w:tcPr>
            <w:tcW w:w="709" w:type="dxa"/>
            <w:shd w:val="clear" w:color="auto" w:fill="DEEAF6"/>
            <w:vAlign w:val="center"/>
          </w:tcPr>
          <w:p w:rsidR="00160745" w:rsidRPr="006E2185" w:rsidRDefault="00160745" w:rsidP="000814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160745" w:rsidRPr="006E2185" w:rsidRDefault="00160745" w:rsidP="00A8532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</w:t>
            </w:r>
          </w:p>
        </w:tc>
      </w:tr>
      <w:tr w:rsidR="00160745" w:rsidRPr="006E2185" w:rsidTr="00E61DDB">
        <w:trPr>
          <w:trHeight w:val="489"/>
        </w:trPr>
        <w:tc>
          <w:tcPr>
            <w:tcW w:w="4678" w:type="dxa"/>
            <w:shd w:val="clear" w:color="auto" w:fill="EEEEEE"/>
          </w:tcPr>
          <w:p w:rsidR="00160745" w:rsidRPr="00BC68BC" w:rsidRDefault="00160745" w:rsidP="00160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Naučiti od portugalske vlade o pristupima koji se upotrebljavaju za poticanje javnosti na sudjelovanje u proračunskom procesu </w:t>
            </w:r>
          </w:p>
        </w:tc>
        <w:tc>
          <w:tcPr>
            <w:tcW w:w="992" w:type="dxa"/>
            <w:shd w:val="clear" w:color="auto" w:fill="EEEEEE"/>
            <w:noWrap/>
            <w:vAlign w:val="center"/>
          </w:tcPr>
          <w:p w:rsidR="00160745" w:rsidRPr="006E2185" w:rsidRDefault="00160745" w:rsidP="00081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EEEEEE"/>
            <w:noWrap/>
            <w:vAlign w:val="center"/>
          </w:tcPr>
          <w:p w:rsidR="00160745" w:rsidRPr="006E2185" w:rsidRDefault="00160745" w:rsidP="00081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EEEEE"/>
            <w:noWrap/>
            <w:vAlign w:val="center"/>
          </w:tcPr>
          <w:p w:rsidR="00160745" w:rsidRPr="006E2185" w:rsidRDefault="00160745" w:rsidP="00081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EEEEE"/>
            <w:noWrap/>
            <w:vAlign w:val="bottom"/>
          </w:tcPr>
          <w:p w:rsidR="00160745" w:rsidRPr="006E2185" w:rsidRDefault="00160745" w:rsidP="000814BB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EEEEEE"/>
            <w:noWrap/>
            <w:vAlign w:val="bottom"/>
          </w:tcPr>
          <w:p w:rsidR="00160745" w:rsidRPr="006E2185" w:rsidRDefault="00160745" w:rsidP="000814BB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6</w:t>
            </w:r>
          </w:p>
        </w:tc>
        <w:tc>
          <w:tcPr>
            <w:tcW w:w="709" w:type="dxa"/>
            <w:shd w:val="clear" w:color="auto" w:fill="DEE9F7"/>
            <w:noWrap/>
            <w:vAlign w:val="bottom"/>
          </w:tcPr>
          <w:p w:rsidR="00160745" w:rsidRPr="006E2185" w:rsidRDefault="00160745" w:rsidP="000814BB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60745" w:rsidRPr="006E2185" w:rsidRDefault="00160745" w:rsidP="0016074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</w:t>
            </w:r>
          </w:p>
        </w:tc>
      </w:tr>
    </w:tbl>
    <w:p w:rsidR="005113CD" w:rsidRPr="006E2185" w:rsidRDefault="005113CD" w:rsidP="005113CD">
      <w:pPr>
        <w:ind w:left="720"/>
        <w:rPr>
          <w:sz w:val="20"/>
          <w:szCs w:val="20"/>
          <w:lang w:val="en-US"/>
        </w:rPr>
      </w:pPr>
    </w:p>
    <w:p w:rsidR="00160745" w:rsidRPr="006E2185" w:rsidRDefault="00160745" w:rsidP="00055B7F">
      <w:r>
        <w:t xml:space="preserve">Dobili smo dva komentara: </w:t>
      </w:r>
    </w:p>
    <w:p w:rsidR="009B3098" w:rsidRPr="006E2185" w:rsidRDefault="009B3098" w:rsidP="004129CC">
      <w:pPr>
        <w:spacing w:before="240"/>
        <w:rPr>
          <w:i/>
        </w:rPr>
      </w:pPr>
      <w:r>
        <w:rPr>
          <w:i/>
        </w:rPr>
        <w:t>1. Predstavnici portugalskih vlasti nisu uvijek davali jasne i potpune odgovore na postavljena pitanja.</w:t>
      </w:r>
    </w:p>
    <w:p w:rsidR="004129CC" w:rsidRPr="006E2185" w:rsidRDefault="009B3098" w:rsidP="004129CC">
      <w:pPr>
        <w:spacing w:before="240"/>
        <w:rPr>
          <w:b/>
          <w:sz w:val="26"/>
          <w:szCs w:val="26"/>
          <w:u w:val="single"/>
        </w:rPr>
      </w:pPr>
      <w:r>
        <w:rPr>
          <w:i/>
        </w:rPr>
        <w:t>2. Portugalske prezentacije predstavljene su u tri aspekta. Posjeti općini. U potpunosti sam mogao istražiti temu radionice.</w:t>
      </w:r>
      <w:r>
        <w:br w:type="page"/>
      </w:r>
      <w:r>
        <w:rPr>
          <w:b/>
          <w:sz w:val="26"/>
          <w:szCs w:val="26"/>
          <w:u w:val="single"/>
        </w:rPr>
        <w:lastRenderedPageBreak/>
        <w:t xml:space="preserve">10. Molimo ocijenite kvalitetu rukovodstva, upravljanje i/ili pružene tehničke usluge na skupu prema sljedećem: </w:t>
      </w:r>
    </w:p>
    <w:p w:rsidR="00C941B8" w:rsidRPr="006E2185" w:rsidRDefault="00474BDE" w:rsidP="00C941B8">
      <w:pPr>
        <w:spacing w:before="240" w:after="240"/>
      </w:pPr>
      <w:r>
        <w:t xml:space="preserve">Dobili smo 8 odgovora (100 %). </w:t>
      </w:r>
    </w:p>
    <w:tbl>
      <w:tblPr>
        <w:tblW w:w="8545" w:type="dxa"/>
        <w:tblInd w:w="103" w:type="dxa"/>
        <w:tblLook w:val="0000" w:firstRow="0" w:lastRow="0" w:firstColumn="0" w:lastColumn="0" w:noHBand="0" w:noVBand="0"/>
      </w:tblPr>
      <w:tblGrid>
        <w:gridCol w:w="2308"/>
        <w:gridCol w:w="682"/>
        <w:gridCol w:w="620"/>
        <w:gridCol w:w="439"/>
        <w:gridCol w:w="659"/>
        <w:gridCol w:w="860"/>
        <w:gridCol w:w="1480"/>
        <w:gridCol w:w="1497"/>
      </w:tblGrid>
      <w:tr w:rsidR="00C941B8" w:rsidRPr="006E2185" w:rsidTr="00C941B8">
        <w:trPr>
          <w:trHeight w:val="45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C941B8" w:rsidRPr="006E2185" w:rsidRDefault="00C941B8" w:rsidP="00C941B8">
            <w:pPr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Mogući odgovori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C941B8" w:rsidRPr="006E2185" w:rsidRDefault="00C941B8" w:rsidP="00C941B8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niska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C941B8" w:rsidRPr="006E2185" w:rsidRDefault="00C941B8" w:rsidP="00C941B8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C941B8" w:rsidRPr="006E2185" w:rsidRDefault="00C941B8" w:rsidP="00C941B8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C941B8" w:rsidRPr="006E2185" w:rsidRDefault="00C941B8" w:rsidP="00C941B8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C941B8" w:rsidRPr="006E2185" w:rsidRDefault="00C941B8" w:rsidP="00C941B8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 visoka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:rsidR="00C941B8" w:rsidRPr="006E2185" w:rsidRDefault="00C941B8" w:rsidP="00C941B8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Zbroj odgovora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noWrap/>
            <w:vAlign w:val="bottom"/>
          </w:tcPr>
          <w:p w:rsidR="00C941B8" w:rsidRPr="006E2185" w:rsidRDefault="00C941B8" w:rsidP="00C941B8">
            <w:pPr>
              <w:rPr>
                <w:rFonts w:eastAsia="Batang"/>
                <w:sz w:val="18"/>
                <w:szCs w:val="18"/>
              </w:rPr>
            </w:pPr>
            <w:r>
              <w:rPr>
                <w:sz w:val="18"/>
                <w:szCs w:val="18"/>
              </w:rPr>
              <w:t>Prosječno</w:t>
            </w:r>
          </w:p>
        </w:tc>
      </w:tr>
      <w:tr w:rsidR="00C941B8" w:rsidRPr="006E2185" w:rsidTr="00C941B8">
        <w:trPr>
          <w:trHeight w:val="264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C941B8" w:rsidRPr="006E2185" w:rsidRDefault="00C941B8" w:rsidP="00C941B8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Izvršni odbor Zajednice prakse za proračun (BCOP)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C941B8" w:rsidRPr="006E2185" w:rsidRDefault="00C941B8" w:rsidP="00C94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C941B8" w:rsidRPr="006E2185" w:rsidRDefault="00C941B8" w:rsidP="00C94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C941B8" w:rsidRPr="006E2185" w:rsidRDefault="00C941B8" w:rsidP="00C94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C941B8" w:rsidRPr="006E2185" w:rsidRDefault="00474BDE" w:rsidP="00C941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C941B8" w:rsidRPr="006E2185" w:rsidRDefault="009309A8" w:rsidP="00C941B8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:rsidR="00C941B8" w:rsidRPr="006E2185" w:rsidRDefault="00474BDE" w:rsidP="00C941B8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5CD"/>
            <w:noWrap/>
            <w:vAlign w:val="bottom"/>
          </w:tcPr>
          <w:p w:rsidR="00C941B8" w:rsidRPr="006E2185" w:rsidRDefault="00474BDE" w:rsidP="00C941B8">
            <w:pPr>
              <w:jc w:val="right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5</w:t>
            </w:r>
          </w:p>
        </w:tc>
      </w:tr>
      <w:tr w:rsidR="009309A8" w:rsidRPr="006E2185" w:rsidTr="00C941B8">
        <w:trPr>
          <w:trHeight w:val="264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9309A8" w:rsidRPr="006E2185" w:rsidRDefault="009309A8" w:rsidP="009309A8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resursni tim BCOP-a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9309A8" w:rsidRPr="006E2185" w:rsidRDefault="009309A8" w:rsidP="00930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9309A8" w:rsidRPr="006E2185" w:rsidRDefault="009309A8" w:rsidP="00930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9309A8" w:rsidRPr="006E2185" w:rsidRDefault="009309A8" w:rsidP="00930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9309A8" w:rsidRPr="006E2185" w:rsidRDefault="00474BDE" w:rsidP="00930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9309A8" w:rsidRPr="006E2185" w:rsidRDefault="00474BDE" w:rsidP="009309A8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:rsidR="009309A8" w:rsidRPr="006E2185" w:rsidRDefault="00474BDE" w:rsidP="009309A8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5CD"/>
            <w:noWrap/>
            <w:vAlign w:val="bottom"/>
          </w:tcPr>
          <w:p w:rsidR="009309A8" w:rsidRPr="006E2185" w:rsidRDefault="00474BDE" w:rsidP="009309A8">
            <w:pPr>
              <w:jc w:val="right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5</w:t>
            </w:r>
          </w:p>
        </w:tc>
      </w:tr>
    </w:tbl>
    <w:p w:rsidR="009309A8" w:rsidRPr="006E2185" w:rsidRDefault="00474BDE" w:rsidP="00474BDE">
      <w:pPr>
        <w:spacing w:before="240"/>
        <w:jc w:val="both"/>
        <w:rPr>
          <w:i/>
        </w:rPr>
      </w:pPr>
      <w:r>
        <w:t xml:space="preserve">Dobili smo jedan komentar: </w:t>
      </w:r>
      <w:r>
        <w:rPr>
          <w:i/>
        </w:rPr>
        <w:t>Rad u manjim grupama bio je informativan i koristan. Zajedničko izlaganje ruskog ureda Svjetske banke i Sahalinske oblasti bilo je dobro rješenje koje je omogućilo detaljan prikaz situacije.</w:t>
      </w:r>
    </w:p>
    <w:p w:rsidR="00984BCA" w:rsidRPr="001A1ECD" w:rsidRDefault="00984BCA" w:rsidP="009309A8">
      <w:pPr>
        <w:rPr>
          <w:i/>
        </w:rPr>
      </w:pPr>
    </w:p>
    <w:p w:rsidR="00984BCA" w:rsidRPr="006E2185" w:rsidRDefault="00984BCA" w:rsidP="003C1948">
      <w:pPr>
        <w:spacing w:before="240" w:after="24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11. Molimo da ocijenite kvalitetu govornika na skupu: </w:t>
      </w:r>
    </w:p>
    <w:p w:rsidR="00D26E68" w:rsidRPr="006E2185" w:rsidRDefault="00474BDE" w:rsidP="00055B7F">
      <w:pPr>
        <w:spacing w:before="240" w:after="240"/>
      </w:pPr>
      <w:r>
        <w:t>Dobili smo 8 odgovora (100 %).</w:t>
      </w:r>
    </w:p>
    <w:tbl>
      <w:tblPr>
        <w:tblW w:w="8486" w:type="dxa"/>
        <w:tblInd w:w="103" w:type="dxa"/>
        <w:tblLook w:val="0000" w:firstRow="0" w:lastRow="0" w:firstColumn="0" w:lastColumn="0" w:noHBand="0" w:noVBand="0"/>
      </w:tblPr>
      <w:tblGrid>
        <w:gridCol w:w="2249"/>
        <w:gridCol w:w="682"/>
        <w:gridCol w:w="620"/>
        <w:gridCol w:w="439"/>
        <w:gridCol w:w="659"/>
        <w:gridCol w:w="860"/>
        <w:gridCol w:w="1480"/>
        <w:gridCol w:w="1497"/>
      </w:tblGrid>
      <w:tr w:rsidR="00CF00DB" w:rsidRPr="006E2185" w:rsidTr="00CF00DB">
        <w:trPr>
          <w:trHeight w:val="45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CF00DB" w:rsidRPr="006E2185" w:rsidRDefault="00CF00DB" w:rsidP="004774B5">
            <w:pPr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Mogući odgovori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CF00DB" w:rsidRPr="006E2185" w:rsidRDefault="00CF00DB" w:rsidP="004774B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niska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CF00DB" w:rsidRPr="006E2185" w:rsidRDefault="00CF00DB" w:rsidP="004774B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CF00DB" w:rsidRPr="006E2185" w:rsidRDefault="00CF00DB" w:rsidP="004774B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CF00DB" w:rsidRPr="006E2185" w:rsidRDefault="00CF00DB" w:rsidP="004774B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CF00DB" w:rsidRPr="006E2185" w:rsidRDefault="00CF00DB" w:rsidP="004774B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 visoka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:rsidR="00CF00DB" w:rsidRPr="006E2185" w:rsidRDefault="00CF00DB" w:rsidP="004774B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Zbroj odgovora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noWrap/>
            <w:vAlign w:val="bottom"/>
          </w:tcPr>
          <w:p w:rsidR="00CF00DB" w:rsidRPr="006E2185" w:rsidRDefault="00CF00DB" w:rsidP="004774B5">
            <w:pPr>
              <w:rPr>
                <w:rFonts w:eastAsia="Batang"/>
                <w:sz w:val="18"/>
                <w:szCs w:val="18"/>
              </w:rPr>
            </w:pPr>
            <w:r>
              <w:rPr>
                <w:sz w:val="18"/>
                <w:szCs w:val="18"/>
              </w:rPr>
              <w:t>Prosječno</w:t>
            </w:r>
          </w:p>
        </w:tc>
      </w:tr>
      <w:tr w:rsidR="00C941B8" w:rsidRPr="006E2185" w:rsidTr="00CF00DB">
        <w:trPr>
          <w:trHeight w:val="264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C941B8" w:rsidRPr="006E2185" w:rsidRDefault="00C941B8" w:rsidP="004774B5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Kvaliteta usluge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C941B8" w:rsidRPr="006E2185" w:rsidRDefault="00C941B8" w:rsidP="00477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C941B8" w:rsidRPr="006E2185" w:rsidRDefault="00C941B8" w:rsidP="00477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C941B8" w:rsidRPr="006E2185" w:rsidRDefault="00474BDE" w:rsidP="00477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C941B8" w:rsidRPr="006E2185" w:rsidRDefault="00474BDE" w:rsidP="00477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C941B8" w:rsidRPr="006E2185" w:rsidRDefault="00474BDE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:rsidR="00C941B8" w:rsidRPr="006E2185" w:rsidRDefault="00474BDE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5CD"/>
            <w:noWrap/>
            <w:vAlign w:val="bottom"/>
          </w:tcPr>
          <w:p w:rsidR="00C941B8" w:rsidRPr="006E2185" w:rsidRDefault="00C941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</w:t>
            </w:r>
          </w:p>
        </w:tc>
      </w:tr>
    </w:tbl>
    <w:p w:rsidR="00474BDE" w:rsidRPr="006E2185" w:rsidRDefault="00474BDE" w:rsidP="008B6516">
      <w:pPr>
        <w:spacing w:before="240"/>
        <w:rPr>
          <w:b/>
        </w:rPr>
      </w:pPr>
      <w:r>
        <w:t>Dobili smo dva komentara:</w:t>
      </w:r>
      <w:r>
        <w:rPr>
          <w:b/>
        </w:rPr>
        <w:t xml:space="preserve"> </w:t>
      </w:r>
    </w:p>
    <w:p w:rsidR="003B0427" w:rsidRPr="006E2185" w:rsidRDefault="003B0427" w:rsidP="003B0427">
      <w:pPr>
        <w:pStyle w:val="Heading1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  <w:i/>
          <w:color w:val="333333"/>
          <w:sz w:val="24"/>
          <w:szCs w:val="24"/>
        </w:rPr>
        <w:t>Nisu svi praktični detalji izloženi, ali vjerojatno zbog nedostatka vremena.</w:t>
      </w:r>
    </w:p>
    <w:p w:rsidR="00F109B2" w:rsidRPr="006E2185" w:rsidRDefault="003B0427" w:rsidP="003B0427">
      <w:pPr>
        <w:pStyle w:val="Heading1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  <w:i/>
          <w:color w:val="333333"/>
          <w:sz w:val="24"/>
          <w:szCs w:val="24"/>
        </w:rPr>
        <w:t>Želim izdvojiti izlaganje Nelsona Diaza o knjizi koja iznosi 30 praktičnih primjera participativnog planiranja proračuna iz cijelog svijeta. I priliku da se dođe do te publikacije radi poboljšanja daljnjeg rada.</w:t>
      </w: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DRUGI DIO – VOĐENJE SKUPA</w:t>
      </w:r>
    </w:p>
    <w:p w:rsidR="00D43B65" w:rsidRPr="006E2185" w:rsidRDefault="008B68FA" w:rsidP="008E2C87">
      <w:pPr>
        <w:spacing w:before="240"/>
      </w:pPr>
      <w:r>
        <w:rPr>
          <w:b/>
          <w:sz w:val="26"/>
          <w:szCs w:val="26"/>
          <w:u w:val="single"/>
        </w:rPr>
        <w:t xml:space="preserve">12. Molimo vas da ocijenite kvalitetu organizacije i vođenja skupa: </w:t>
      </w:r>
    </w:p>
    <w:p w:rsidR="001C273B" w:rsidRPr="006E2185" w:rsidRDefault="001C273B" w:rsidP="008E2C87">
      <w:pPr>
        <w:spacing w:before="240" w:after="240"/>
      </w:pPr>
      <w:r>
        <w:t xml:space="preserve">Dobivenih odgovora – 8 (100 %). </w:t>
      </w:r>
    </w:p>
    <w:tbl>
      <w:tblPr>
        <w:tblW w:w="8652" w:type="dxa"/>
        <w:tblInd w:w="103" w:type="dxa"/>
        <w:tblLook w:val="0000" w:firstRow="0" w:lastRow="0" w:firstColumn="0" w:lastColumn="0" w:noHBand="0" w:noVBand="0"/>
      </w:tblPr>
      <w:tblGrid>
        <w:gridCol w:w="1108"/>
        <w:gridCol w:w="1160"/>
        <w:gridCol w:w="682"/>
        <w:gridCol w:w="620"/>
        <w:gridCol w:w="439"/>
        <w:gridCol w:w="659"/>
        <w:gridCol w:w="860"/>
        <w:gridCol w:w="1140"/>
        <w:gridCol w:w="1984"/>
      </w:tblGrid>
      <w:tr w:rsidR="00D425B4" w:rsidRPr="006E2185" w:rsidTr="008B6516">
        <w:trPr>
          <w:trHeight w:val="45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D425B4" w:rsidRPr="006E2185" w:rsidRDefault="00D425B4" w:rsidP="002909A5">
            <w:pPr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Mogući odgovori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D425B4" w:rsidRPr="006E2185" w:rsidRDefault="00D425B4" w:rsidP="002909A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niska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D425B4" w:rsidRPr="006E2185" w:rsidRDefault="00D425B4" w:rsidP="002909A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D425B4" w:rsidRPr="006E2185" w:rsidRDefault="00D425B4" w:rsidP="002909A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D425B4" w:rsidRPr="006E2185" w:rsidRDefault="00D425B4" w:rsidP="002909A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D425B4" w:rsidRPr="006E2185" w:rsidRDefault="00D425B4" w:rsidP="002909A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 visoka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</w:tcPr>
          <w:p w:rsidR="00D425B4" w:rsidRPr="006E2185" w:rsidRDefault="00D425B4" w:rsidP="002909A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Zbroj odgovora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noWrap/>
            <w:vAlign w:val="bottom"/>
          </w:tcPr>
          <w:p w:rsidR="00D425B4" w:rsidRPr="006E2185" w:rsidRDefault="00D425B4" w:rsidP="002909A5">
            <w:pPr>
              <w:rPr>
                <w:rFonts w:eastAsia="Batang"/>
                <w:sz w:val="18"/>
                <w:szCs w:val="18"/>
              </w:rPr>
            </w:pPr>
            <w:r>
              <w:rPr>
                <w:sz w:val="18"/>
                <w:szCs w:val="18"/>
              </w:rPr>
              <w:t>Prosječno</w:t>
            </w:r>
          </w:p>
        </w:tc>
      </w:tr>
      <w:tr w:rsidR="00E91370" w:rsidRPr="006E2185" w:rsidTr="008B6516">
        <w:trPr>
          <w:trHeight w:val="26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:rsidR="00E91370" w:rsidRPr="006E2185" w:rsidRDefault="00E91370" w:rsidP="0001358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E91370" w:rsidRPr="006E2185" w:rsidRDefault="00E91370" w:rsidP="000135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Kvaliteta organizacije</w:t>
            </w:r>
          </w:p>
        </w:tc>
      </w:tr>
      <w:tr w:rsidR="00474BDE" w:rsidRPr="006E2185" w:rsidTr="008B6516">
        <w:trPr>
          <w:trHeight w:hRule="exact" w:val="34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474BDE" w:rsidRPr="006E2185" w:rsidRDefault="00474BDE" w:rsidP="008B65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odabir lokacije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474BDE" w:rsidRPr="006E2185" w:rsidRDefault="00474BDE" w:rsidP="008B6516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474BDE" w:rsidRPr="006E2185" w:rsidRDefault="00474BDE" w:rsidP="008B6516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474BDE" w:rsidRPr="006E2185" w:rsidRDefault="00474BDE" w:rsidP="008B6516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474BDE" w:rsidRPr="006E2185" w:rsidRDefault="00474BDE" w:rsidP="008B6516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474BDE" w:rsidRPr="006E2185" w:rsidRDefault="00474BDE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bottom"/>
          </w:tcPr>
          <w:p w:rsidR="00474BDE" w:rsidRPr="006E2185" w:rsidRDefault="00474BDE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5CD"/>
            <w:noWrap/>
            <w:vAlign w:val="bottom"/>
          </w:tcPr>
          <w:p w:rsidR="00474BDE" w:rsidRPr="006E2185" w:rsidRDefault="00474BD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474BDE" w:rsidRPr="006E2185" w:rsidTr="008B6516">
        <w:trPr>
          <w:trHeight w:val="26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474BDE" w:rsidRPr="006E2185" w:rsidRDefault="00474BDE" w:rsidP="008B6516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– organizacija puta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474BDE" w:rsidRPr="006E2185" w:rsidRDefault="00474BDE" w:rsidP="008B6516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474BDE" w:rsidRPr="006E2185" w:rsidRDefault="00474BDE" w:rsidP="008B6516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474BDE" w:rsidRPr="006E2185" w:rsidRDefault="00474BDE" w:rsidP="008B6516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474BDE" w:rsidRPr="006E2185" w:rsidRDefault="00474BDE" w:rsidP="008B6516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474BDE" w:rsidRPr="006E2185" w:rsidRDefault="00474BDE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bottom"/>
          </w:tcPr>
          <w:p w:rsidR="00474BDE" w:rsidRPr="006E2185" w:rsidRDefault="00474BDE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5CD"/>
            <w:noWrap/>
            <w:vAlign w:val="bottom"/>
          </w:tcPr>
          <w:p w:rsidR="00474BDE" w:rsidRPr="006E2185" w:rsidRDefault="00474BD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4,9</w:t>
            </w:r>
          </w:p>
        </w:tc>
      </w:tr>
      <w:tr w:rsidR="00474BDE" w:rsidRPr="006E2185" w:rsidTr="008B6516">
        <w:trPr>
          <w:trHeight w:val="26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474BDE" w:rsidRPr="006E2185" w:rsidRDefault="00474BDE" w:rsidP="008B6516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– logistička podrška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474BDE" w:rsidRPr="006E2185" w:rsidRDefault="00474BDE" w:rsidP="008B6516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474BDE" w:rsidRPr="006E2185" w:rsidRDefault="00474BDE" w:rsidP="008B6516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474BDE" w:rsidRPr="006E2185" w:rsidRDefault="00474BDE" w:rsidP="008B6516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474BDE" w:rsidRPr="006E2185" w:rsidRDefault="00474BDE" w:rsidP="008B6516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474BDE" w:rsidRPr="006E2185" w:rsidRDefault="00474BDE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bottom"/>
          </w:tcPr>
          <w:p w:rsidR="00474BDE" w:rsidRPr="006E2185" w:rsidRDefault="00474BDE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5CD"/>
            <w:noWrap/>
            <w:vAlign w:val="bottom"/>
          </w:tcPr>
          <w:p w:rsidR="00474BDE" w:rsidRPr="006E2185" w:rsidRDefault="00474BD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</w:t>
            </w:r>
          </w:p>
        </w:tc>
      </w:tr>
      <w:tr w:rsidR="00474BDE" w:rsidRPr="006E2185" w:rsidTr="008B6516">
        <w:trPr>
          <w:trHeight w:val="26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474BDE" w:rsidRPr="006E2185" w:rsidRDefault="00474BDE" w:rsidP="008B6516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– doprinos domaćina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474BDE" w:rsidRPr="006E2185" w:rsidRDefault="00474BDE" w:rsidP="008B6516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474BDE" w:rsidRPr="006E2185" w:rsidRDefault="00474BDE" w:rsidP="008B6516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474BDE" w:rsidRPr="006E2185" w:rsidRDefault="00474BDE" w:rsidP="008B6516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474BDE" w:rsidRPr="006E2185" w:rsidRDefault="00474BDE" w:rsidP="008B6516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474BDE" w:rsidRPr="006E2185" w:rsidRDefault="00474BDE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bottom"/>
          </w:tcPr>
          <w:p w:rsidR="00474BDE" w:rsidRPr="006E2185" w:rsidRDefault="00474BDE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5CD"/>
            <w:noWrap/>
            <w:vAlign w:val="bottom"/>
          </w:tcPr>
          <w:p w:rsidR="00474BDE" w:rsidRPr="006E2185" w:rsidRDefault="00474BD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4,9</w:t>
            </w:r>
          </w:p>
        </w:tc>
      </w:tr>
      <w:tr w:rsidR="00C941B8" w:rsidRPr="006E2185" w:rsidTr="008B6516">
        <w:trPr>
          <w:trHeight w:val="26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:rsidR="00C941B8" w:rsidRPr="006E2185" w:rsidRDefault="00C941B8" w:rsidP="0001358A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C941B8" w:rsidRPr="006E2185" w:rsidRDefault="00C941B8" w:rsidP="0001358A">
            <w:pPr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sz w:val="20"/>
                <w:szCs w:val="20"/>
              </w:rPr>
              <w:t>Kvaliteta vođenja</w:t>
            </w:r>
          </w:p>
        </w:tc>
      </w:tr>
      <w:tr w:rsidR="00BA63D9" w:rsidRPr="006E2185" w:rsidTr="008B6516">
        <w:trPr>
          <w:trHeight w:val="26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BA63D9" w:rsidRPr="006E2185" w:rsidRDefault="00BA63D9" w:rsidP="008B6516">
            <w:pPr>
              <w:ind w:left="3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odaziv osoblja Tajništva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BA63D9" w:rsidRPr="006E2185" w:rsidRDefault="00BA63D9" w:rsidP="008B6516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BA63D9" w:rsidRPr="006E2185" w:rsidRDefault="00BA63D9" w:rsidP="008B6516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BA63D9" w:rsidRPr="006E2185" w:rsidRDefault="00BA63D9" w:rsidP="008B6516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BA63D9" w:rsidRPr="006E2185" w:rsidRDefault="00BA63D9" w:rsidP="008B6516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BA63D9" w:rsidRPr="006E2185" w:rsidRDefault="00BA63D9" w:rsidP="008B6516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bottom"/>
          </w:tcPr>
          <w:p w:rsidR="00BA63D9" w:rsidRPr="006E2185" w:rsidRDefault="00BA63D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5CD"/>
            <w:noWrap/>
            <w:vAlign w:val="bottom"/>
          </w:tcPr>
          <w:p w:rsidR="00BA63D9" w:rsidRPr="006E2185" w:rsidRDefault="00BA63D9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5</w:t>
            </w:r>
          </w:p>
        </w:tc>
      </w:tr>
      <w:tr w:rsidR="00BA63D9" w:rsidRPr="006E2185" w:rsidTr="008B6516">
        <w:trPr>
          <w:trHeight w:val="26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BA63D9" w:rsidRPr="006E2185" w:rsidRDefault="00BA63D9" w:rsidP="008B6516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– pisana komunikacija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BA63D9" w:rsidRPr="006E2185" w:rsidRDefault="00BA63D9" w:rsidP="008B6516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BA63D9" w:rsidRPr="006E2185" w:rsidRDefault="00BA63D9" w:rsidP="008B6516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BA63D9" w:rsidRPr="006E2185" w:rsidRDefault="00BA63D9" w:rsidP="008B6516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BA63D9" w:rsidRPr="006E2185" w:rsidRDefault="00BA63D9" w:rsidP="008B6516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BA63D9" w:rsidRPr="006E2185" w:rsidRDefault="00BA63D9" w:rsidP="008B6516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bottom"/>
          </w:tcPr>
          <w:p w:rsidR="00BA63D9" w:rsidRPr="006E2185" w:rsidRDefault="00BA63D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5CD"/>
            <w:noWrap/>
            <w:vAlign w:val="bottom"/>
          </w:tcPr>
          <w:p w:rsidR="00BA63D9" w:rsidRPr="006E2185" w:rsidRDefault="00BA63D9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5</w:t>
            </w:r>
          </w:p>
        </w:tc>
      </w:tr>
      <w:tr w:rsidR="00BA63D9" w:rsidRPr="006E2185" w:rsidTr="008B6516">
        <w:trPr>
          <w:trHeight w:val="10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BA63D9" w:rsidRPr="006E2185" w:rsidRDefault="00BA63D9" w:rsidP="008B6516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– registracija sudionika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BA63D9" w:rsidRPr="006E2185" w:rsidRDefault="00BA63D9" w:rsidP="008B6516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BA63D9" w:rsidRPr="006E2185" w:rsidRDefault="00BA63D9" w:rsidP="008B6516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BA63D9" w:rsidRPr="006E2185" w:rsidRDefault="00BA63D9" w:rsidP="008B6516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BA63D9" w:rsidRPr="006E2185" w:rsidRDefault="00BA63D9" w:rsidP="008B6516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BA63D9" w:rsidRPr="006E2185" w:rsidRDefault="00BA63D9" w:rsidP="008B6516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bottom"/>
          </w:tcPr>
          <w:p w:rsidR="00BA63D9" w:rsidRPr="006E2185" w:rsidRDefault="00BA63D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5CD"/>
            <w:noWrap/>
            <w:vAlign w:val="bottom"/>
          </w:tcPr>
          <w:p w:rsidR="00BA63D9" w:rsidRPr="006E2185" w:rsidRDefault="00BA63D9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5</w:t>
            </w:r>
          </w:p>
        </w:tc>
      </w:tr>
    </w:tbl>
    <w:p w:rsidR="009F35AF" w:rsidRPr="006E2185" w:rsidRDefault="008B68FA" w:rsidP="00475082">
      <w:pPr>
        <w:pStyle w:val="NormalWeb"/>
        <w:spacing w:before="240" w:beforeAutospacing="0" w:afterAutospacing="0"/>
        <w:rPr>
          <w:i/>
        </w:rPr>
      </w:pPr>
      <w:r>
        <w:t xml:space="preserve">Dobili smo 1 komentar: </w:t>
      </w:r>
      <w:r>
        <w:rPr>
          <w:i/>
        </w:rPr>
        <w:t>Hvala Kseniji na njezinom golijatskom trudu!</w:t>
      </w:r>
    </w:p>
    <w:p w:rsidR="009F35AF" w:rsidRPr="006E2185" w:rsidRDefault="009F35AF" w:rsidP="009F35AF">
      <w:pPr>
        <w:rPr>
          <w:b/>
          <w:sz w:val="26"/>
          <w:szCs w:val="26"/>
          <w:u w:val="single"/>
          <w:lang w:val="en-US"/>
        </w:rPr>
      </w:pPr>
    </w:p>
    <w:p w:rsidR="00E12A83" w:rsidRPr="006E2185" w:rsidRDefault="00666DEE" w:rsidP="009F35AF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13. Jeste li program i informacije o skupu dobili na vrijeme kako bi vam bili od koristi?  </w:t>
      </w:r>
    </w:p>
    <w:p w:rsidR="00E12A83" w:rsidRPr="006E2185" w:rsidRDefault="00BA63D9" w:rsidP="008E2C87">
      <w:pPr>
        <w:spacing w:before="240"/>
      </w:pPr>
      <w:r>
        <w:t xml:space="preserve">Dobili smo 8 (100 %) odgovora. Svi su odgovori (100 %) glasili „da“. </w:t>
      </w:r>
    </w:p>
    <w:p w:rsidR="00E12A83" w:rsidRPr="006E2185" w:rsidRDefault="00E12A83" w:rsidP="00F86843">
      <w:pPr>
        <w:spacing w:before="24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14. Jeste li dobili praktične informacije (o smještaju i ostalim sadržajima itd.) prije skupa? </w:t>
      </w:r>
    </w:p>
    <w:p w:rsidR="0080658D" w:rsidRPr="006E2185" w:rsidRDefault="00BA63D9" w:rsidP="0080658D">
      <w:pPr>
        <w:spacing w:before="240"/>
      </w:pPr>
      <w:r>
        <w:t xml:space="preserve">Dobili smo 8 (100 %) odgovora. Svi su odgovori (100 %) glasili „da“. </w:t>
      </w:r>
    </w:p>
    <w:p w:rsidR="00694495" w:rsidRPr="006E2185" w:rsidRDefault="00694495" w:rsidP="00694495">
      <w:pPr>
        <w:spacing w:before="24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15. Jeste li zadovoljni kvalitetom simultanog prevođenja za vrijeme skupa? </w:t>
      </w:r>
    </w:p>
    <w:p w:rsidR="00E12A83" w:rsidRPr="006E2185" w:rsidRDefault="00BA63D9" w:rsidP="00284FFA">
      <w:pPr>
        <w:spacing w:before="240" w:after="240"/>
      </w:pPr>
      <w:r>
        <w:t xml:space="preserve">Dobili smo 8 (100 %) odgovora. </w:t>
      </w:r>
    </w:p>
    <w:tbl>
      <w:tblPr>
        <w:tblpPr w:leftFromText="180" w:rightFromText="180" w:vertAnchor="text" w:horzAnchor="margin" w:tblpY="28"/>
        <w:tblW w:w="8626" w:type="dxa"/>
        <w:tblLook w:val="0000" w:firstRow="0" w:lastRow="0" w:firstColumn="0" w:lastColumn="0" w:noHBand="0" w:noVBand="0"/>
      </w:tblPr>
      <w:tblGrid>
        <w:gridCol w:w="1595"/>
        <w:gridCol w:w="850"/>
        <w:gridCol w:w="709"/>
        <w:gridCol w:w="567"/>
        <w:gridCol w:w="567"/>
        <w:gridCol w:w="992"/>
        <w:gridCol w:w="2225"/>
        <w:gridCol w:w="1121"/>
      </w:tblGrid>
      <w:tr w:rsidR="00D425B4" w:rsidRPr="006E2185" w:rsidTr="00D425B4">
        <w:trPr>
          <w:trHeight w:val="42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D425B4" w:rsidRPr="006E2185" w:rsidRDefault="00D425B4" w:rsidP="00694495">
            <w:pPr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Mogući odgovori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D425B4" w:rsidRPr="006E2185" w:rsidRDefault="00D425B4" w:rsidP="00694495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niska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D425B4" w:rsidRPr="006E2185" w:rsidRDefault="00D425B4" w:rsidP="00694495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D425B4" w:rsidRPr="006E2185" w:rsidRDefault="00D425B4" w:rsidP="00694495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D425B4" w:rsidRPr="006E2185" w:rsidRDefault="00D425B4" w:rsidP="00694495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D425B4" w:rsidRPr="006E2185" w:rsidRDefault="00D425B4" w:rsidP="00694495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visoka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:rsidR="00D425B4" w:rsidRPr="006E2185" w:rsidRDefault="00D425B4" w:rsidP="00694495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Zbroj odgovora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</w:tcPr>
          <w:p w:rsidR="00D425B4" w:rsidRPr="006E2185" w:rsidRDefault="00D425B4" w:rsidP="00694495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Prosječno</w:t>
            </w:r>
          </w:p>
        </w:tc>
      </w:tr>
      <w:tr w:rsidR="00D425B4" w:rsidRPr="006E2185" w:rsidTr="00D425B4">
        <w:trPr>
          <w:trHeight w:val="34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D425B4" w:rsidRPr="006E2185" w:rsidRDefault="00D425B4" w:rsidP="00694495">
            <w:pPr>
              <w:rPr>
                <w:rFonts w:eastAsia="Batang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Kvaliteta simultanog prevođenja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D425B4" w:rsidRPr="006E2185" w:rsidRDefault="00D425B4" w:rsidP="0069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D425B4" w:rsidRPr="006E2185" w:rsidRDefault="00D425B4" w:rsidP="0069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D425B4" w:rsidRPr="006E2185" w:rsidRDefault="008A19F4" w:rsidP="0069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D425B4" w:rsidRPr="006E2185" w:rsidRDefault="004A7DCE" w:rsidP="00694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D425B4" w:rsidRPr="006E2185" w:rsidRDefault="004A7DCE" w:rsidP="0069449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center"/>
          </w:tcPr>
          <w:p w:rsidR="00D425B4" w:rsidRPr="006E2185" w:rsidRDefault="004A7DCE" w:rsidP="00E12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bottom"/>
          </w:tcPr>
          <w:p w:rsidR="00D425B4" w:rsidRPr="006E2185" w:rsidRDefault="00D425B4" w:rsidP="004A7D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4,75</w:t>
            </w:r>
          </w:p>
        </w:tc>
      </w:tr>
    </w:tbl>
    <w:p w:rsidR="00D425B4" w:rsidRPr="006E2185" w:rsidRDefault="00D425B4" w:rsidP="0001358A">
      <w:pPr>
        <w:spacing w:before="240"/>
        <w:rPr>
          <w:lang w:val="en-US"/>
        </w:rPr>
      </w:pPr>
    </w:p>
    <w:p w:rsidR="00D425B4" w:rsidRPr="006E2185" w:rsidRDefault="00D425B4" w:rsidP="0001358A">
      <w:pPr>
        <w:spacing w:before="240"/>
        <w:rPr>
          <w:lang w:val="en-US"/>
        </w:rPr>
      </w:pPr>
    </w:p>
    <w:p w:rsidR="00476EB6" w:rsidRPr="006E2185" w:rsidRDefault="004A7DCE" w:rsidP="004A7DCE">
      <w:pPr>
        <w:spacing w:before="240"/>
        <w:rPr>
          <w:i/>
        </w:rPr>
      </w:pPr>
      <w:r>
        <w:t xml:space="preserve">Dobili smo jedan komentar: </w:t>
      </w:r>
      <w:r>
        <w:rPr>
          <w:i/>
        </w:rPr>
        <w:t>Hvala prevoditeljima što su bili dostupni i izvan radnog vremena.</w:t>
      </w:r>
    </w:p>
    <w:p w:rsidR="00265D14" w:rsidRPr="006E2185" w:rsidRDefault="00265D14" w:rsidP="00265D14">
      <w:pPr>
        <w:spacing w:before="24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16. Jeste li zadovoljni kvalitetom pisanih prijevoda materijala za skup?</w:t>
      </w:r>
    </w:p>
    <w:p w:rsidR="00265D14" w:rsidRPr="006E2185" w:rsidRDefault="00265D14" w:rsidP="00265D14">
      <w:pPr>
        <w:spacing w:before="240" w:after="240"/>
      </w:pPr>
      <w:r>
        <w:t xml:space="preserve">Dobili smo 7 (87,5 %) odgovora. </w:t>
      </w:r>
    </w:p>
    <w:tbl>
      <w:tblPr>
        <w:tblpPr w:leftFromText="180" w:rightFromText="180" w:vertAnchor="text" w:horzAnchor="margin" w:tblpY="28"/>
        <w:tblW w:w="8626" w:type="dxa"/>
        <w:tblLook w:val="0000" w:firstRow="0" w:lastRow="0" w:firstColumn="0" w:lastColumn="0" w:noHBand="0" w:noVBand="0"/>
      </w:tblPr>
      <w:tblGrid>
        <w:gridCol w:w="1595"/>
        <w:gridCol w:w="850"/>
        <w:gridCol w:w="709"/>
        <w:gridCol w:w="567"/>
        <w:gridCol w:w="567"/>
        <w:gridCol w:w="992"/>
        <w:gridCol w:w="2225"/>
        <w:gridCol w:w="1121"/>
      </w:tblGrid>
      <w:tr w:rsidR="00265D14" w:rsidRPr="006E2185" w:rsidTr="00265D14">
        <w:trPr>
          <w:trHeight w:val="42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265D14" w:rsidRPr="006E2185" w:rsidRDefault="00265D14" w:rsidP="00265D14">
            <w:pPr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Mogući odgovori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265D14" w:rsidRPr="006E2185" w:rsidRDefault="00265D14" w:rsidP="00265D14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niska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265D14" w:rsidRPr="006E2185" w:rsidRDefault="00265D14" w:rsidP="00265D14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265D14" w:rsidRPr="006E2185" w:rsidRDefault="00265D14" w:rsidP="00265D14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265D14" w:rsidRPr="006E2185" w:rsidRDefault="00265D14" w:rsidP="00265D14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265D14" w:rsidRPr="006E2185" w:rsidRDefault="00265D14" w:rsidP="00265D14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visoka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:rsidR="00265D14" w:rsidRPr="006E2185" w:rsidRDefault="00265D14" w:rsidP="00265D14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Zbroj odgovora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</w:tcPr>
          <w:p w:rsidR="00265D14" w:rsidRPr="006E2185" w:rsidRDefault="00265D14" w:rsidP="00265D14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Prosječno</w:t>
            </w:r>
          </w:p>
        </w:tc>
      </w:tr>
      <w:tr w:rsidR="00265D14" w:rsidRPr="006E2185" w:rsidTr="00265D14">
        <w:trPr>
          <w:trHeight w:val="34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265D14" w:rsidRPr="006E2185" w:rsidRDefault="00265D14" w:rsidP="00265D14">
            <w:pPr>
              <w:rPr>
                <w:rFonts w:eastAsia="Batang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Kvaliteta simultanog prevođenja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265D14" w:rsidRPr="006E2185" w:rsidRDefault="00265D14" w:rsidP="00265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265D14" w:rsidRPr="006E2185" w:rsidRDefault="00265D14" w:rsidP="00265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265D14" w:rsidRPr="006E2185" w:rsidRDefault="00265D14" w:rsidP="00265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265D14" w:rsidRPr="006E2185" w:rsidRDefault="00265D14" w:rsidP="00265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265D14" w:rsidRPr="006E2185" w:rsidRDefault="00265D14" w:rsidP="00265D1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center"/>
          </w:tcPr>
          <w:p w:rsidR="00265D14" w:rsidRPr="006E2185" w:rsidRDefault="00265D14" w:rsidP="00265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bottom"/>
          </w:tcPr>
          <w:p w:rsidR="00265D14" w:rsidRPr="006E2185" w:rsidRDefault="00265D14" w:rsidP="00265D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4,85</w:t>
            </w:r>
          </w:p>
        </w:tc>
      </w:tr>
    </w:tbl>
    <w:p w:rsidR="00265D14" w:rsidRPr="006E2185" w:rsidRDefault="00265D14" w:rsidP="00265D14">
      <w:pPr>
        <w:spacing w:before="240"/>
        <w:rPr>
          <w:lang w:val="en-US"/>
        </w:rPr>
      </w:pPr>
    </w:p>
    <w:p w:rsidR="00265D14" w:rsidRPr="006E2185" w:rsidRDefault="00265D14" w:rsidP="00265D14">
      <w:pPr>
        <w:spacing w:before="240"/>
        <w:rPr>
          <w:lang w:val="en-US"/>
        </w:rPr>
      </w:pPr>
    </w:p>
    <w:p w:rsidR="00265D14" w:rsidRPr="006E2185" w:rsidRDefault="00265D14" w:rsidP="00265D14">
      <w:pPr>
        <w:spacing w:before="240"/>
        <w:rPr>
          <w:b/>
          <w:sz w:val="26"/>
          <w:szCs w:val="26"/>
          <w:u w:val="single"/>
        </w:rPr>
      </w:pPr>
      <w:r>
        <w:t>Nije bilo komentara.</w:t>
      </w:r>
    </w:p>
    <w:p w:rsidR="00265D14" w:rsidRPr="006E2185" w:rsidRDefault="00476EB6" w:rsidP="00265D14">
      <w:pPr>
        <w:spacing w:before="240"/>
        <w:rPr>
          <w:b/>
          <w:sz w:val="26"/>
          <w:szCs w:val="26"/>
          <w:u w:val="single"/>
        </w:rPr>
      </w:pPr>
      <w:r>
        <w:br w:type="page"/>
      </w:r>
      <w:r>
        <w:rPr>
          <w:b/>
          <w:sz w:val="26"/>
          <w:szCs w:val="26"/>
          <w:u w:val="single"/>
        </w:rPr>
        <w:lastRenderedPageBreak/>
        <w:t>17. Je li ovaj ekološki pristup podjeli materijala utjecao na vašu sposobnost razumijevanja / primanja informacija tijekom skupa?</w:t>
      </w:r>
    </w:p>
    <w:p w:rsidR="00265D14" w:rsidRPr="006E2185" w:rsidRDefault="00265D14" w:rsidP="00265D14">
      <w:pPr>
        <w:spacing w:before="240" w:after="240"/>
      </w:pPr>
      <w:r>
        <w:t xml:space="preserve">Dobili smo 8 (100 %) odgovora. </w:t>
      </w:r>
    </w:p>
    <w:tbl>
      <w:tblPr>
        <w:tblW w:w="59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66"/>
        <w:gridCol w:w="2245"/>
      </w:tblGrid>
      <w:tr w:rsidR="00265D14" w:rsidRPr="006E2185" w:rsidTr="00CE1AD8">
        <w:trPr>
          <w:trHeight w:val="300"/>
        </w:trPr>
        <w:tc>
          <w:tcPr>
            <w:tcW w:w="1858" w:type="dxa"/>
            <w:shd w:val="clear" w:color="auto" w:fill="EAF1DD"/>
            <w:noWrap/>
            <w:vAlign w:val="bottom"/>
            <w:hideMark/>
          </w:tcPr>
          <w:p w:rsidR="00265D14" w:rsidRPr="006E2185" w:rsidRDefault="00265D1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Mogući odgovori</w:t>
            </w:r>
          </w:p>
        </w:tc>
        <w:tc>
          <w:tcPr>
            <w:tcW w:w="1866" w:type="dxa"/>
            <w:shd w:val="clear" w:color="auto" w:fill="EAF1DD"/>
            <w:noWrap/>
            <w:hideMark/>
          </w:tcPr>
          <w:p w:rsidR="00265D14" w:rsidRPr="006E2185" w:rsidRDefault="00265D14" w:rsidP="00265D14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Postotak odgovora</w:t>
            </w:r>
          </w:p>
        </w:tc>
        <w:tc>
          <w:tcPr>
            <w:tcW w:w="2245" w:type="dxa"/>
            <w:shd w:val="clear" w:color="auto" w:fill="EAF1DD"/>
            <w:vAlign w:val="center"/>
          </w:tcPr>
          <w:p w:rsidR="00265D14" w:rsidRPr="006E2185" w:rsidRDefault="00265D14" w:rsidP="00265D14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Zbroj odgovora</w:t>
            </w:r>
          </w:p>
        </w:tc>
      </w:tr>
      <w:tr w:rsidR="00265D14" w:rsidRPr="006E2185" w:rsidTr="00265D14">
        <w:trPr>
          <w:trHeight w:val="300"/>
        </w:trPr>
        <w:tc>
          <w:tcPr>
            <w:tcW w:w="1858" w:type="dxa"/>
            <w:shd w:val="clear" w:color="EAEAE8" w:fill="EAEAE8"/>
            <w:noWrap/>
            <w:vAlign w:val="bottom"/>
            <w:hideMark/>
          </w:tcPr>
          <w:p w:rsidR="00265D14" w:rsidRPr="006E2185" w:rsidRDefault="00265D14" w:rsidP="00265D14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Da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265D14" w:rsidRPr="006E2185" w:rsidRDefault="00265D14" w:rsidP="00265D14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12,5</w:t>
            </w:r>
          </w:p>
        </w:tc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265D14" w:rsidRPr="006E2185" w:rsidRDefault="00265D14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</w:tr>
      <w:tr w:rsidR="00265D14" w:rsidRPr="006E2185" w:rsidTr="00265D14">
        <w:trPr>
          <w:trHeight w:val="300"/>
        </w:trPr>
        <w:tc>
          <w:tcPr>
            <w:tcW w:w="1858" w:type="dxa"/>
            <w:shd w:val="clear" w:color="EAEAE8" w:fill="EAEAE8"/>
            <w:noWrap/>
            <w:vAlign w:val="bottom"/>
            <w:hideMark/>
          </w:tcPr>
          <w:p w:rsidR="00265D14" w:rsidRPr="006E2185" w:rsidRDefault="00265D14" w:rsidP="00265D14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Ne </w:t>
            </w:r>
          </w:p>
        </w:tc>
        <w:tc>
          <w:tcPr>
            <w:tcW w:w="1866" w:type="dxa"/>
            <w:shd w:val="clear" w:color="auto" w:fill="auto"/>
            <w:noWrap/>
            <w:vAlign w:val="bottom"/>
            <w:hideMark/>
          </w:tcPr>
          <w:p w:rsidR="00265D14" w:rsidRPr="006E2185" w:rsidRDefault="00265D14" w:rsidP="00265D14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87,5</w:t>
            </w:r>
          </w:p>
        </w:tc>
        <w:tc>
          <w:tcPr>
            <w:tcW w:w="2245" w:type="dxa"/>
            <w:shd w:val="clear" w:color="auto" w:fill="auto"/>
            <w:noWrap/>
            <w:vAlign w:val="bottom"/>
            <w:hideMark/>
          </w:tcPr>
          <w:p w:rsidR="00265D14" w:rsidRPr="006E2185" w:rsidRDefault="00265D14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7</w:t>
            </w:r>
          </w:p>
        </w:tc>
      </w:tr>
    </w:tbl>
    <w:p w:rsidR="00DB7C08" w:rsidRPr="006E2185" w:rsidRDefault="00DB7C08" w:rsidP="00DB7C08">
      <w:pPr>
        <w:spacing w:before="24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18. Jeste li pokušali pristupiti prezentacijama za skup na </w:t>
      </w:r>
      <w:r>
        <w:rPr>
          <w:b/>
          <w:i/>
          <w:sz w:val="26"/>
          <w:szCs w:val="26"/>
          <w:u w:val="single"/>
        </w:rPr>
        <w:t>web</w:t>
      </w:r>
      <w:r>
        <w:rPr>
          <w:b/>
          <w:sz w:val="26"/>
          <w:szCs w:val="26"/>
          <w:u w:val="single"/>
        </w:rPr>
        <w:t xml:space="preserve"> stranici prije dolaska?</w:t>
      </w:r>
    </w:p>
    <w:p w:rsidR="00DB7C08" w:rsidRPr="006E2185" w:rsidRDefault="00DB7C08" w:rsidP="00DB7C08">
      <w:pPr>
        <w:spacing w:before="240" w:after="240"/>
      </w:pPr>
      <w:r>
        <w:t>Dobili smo 8 (100 %) odgovora. Svi su odgovori (100 %) glasili „da“.</w:t>
      </w:r>
    </w:p>
    <w:p w:rsidR="00DB7C08" w:rsidRPr="006E2185" w:rsidRDefault="00DB7C08" w:rsidP="00DB7C08">
      <w:pPr>
        <w:spacing w:before="24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19. Je li vam korisno imati prezentacije dostupne na </w:t>
      </w:r>
      <w:r>
        <w:rPr>
          <w:b/>
          <w:i/>
          <w:sz w:val="26"/>
          <w:szCs w:val="26"/>
          <w:u w:val="single"/>
        </w:rPr>
        <w:t>web</w:t>
      </w:r>
      <w:r>
        <w:rPr>
          <w:b/>
          <w:sz w:val="26"/>
          <w:szCs w:val="26"/>
          <w:u w:val="single"/>
        </w:rPr>
        <w:t xml:space="preserve"> stranici prije samog skupa?</w:t>
      </w:r>
    </w:p>
    <w:p w:rsidR="00DB7C08" w:rsidRPr="006E2185" w:rsidRDefault="00DB7C08" w:rsidP="00DB7C08">
      <w:pPr>
        <w:spacing w:before="240" w:after="240"/>
      </w:pPr>
      <w:r>
        <w:t>Dobili smo 8 (100 %) odgovora. Svi su odgovori (100 %) glasili „da“.</w:t>
      </w:r>
    </w:p>
    <w:p w:rsidR="00265D14" w:rsidRPr="006E2185" w:rsidRDefault="00265D14" w:rsidP="00265D14">
      <w:pPr>
        <w:spacing w:before="240"/>
        <w:rPr>
          <w:b/>
          <w:sz w:val="26"/>
          <w:szCs w:val="26"/>
          <w:u w:val="single"/>
          <w:lang w:val="en-US"/>
        </w:rPr>
      </w:pPr>
    </w:p>
    <w:p w:rsidR="005B30E1" w:rsidRPr="006E2185" w:rsidRDefault="00265D14" w:rsidP="002A0E60">
      <w:pPr>
        <w:spacing w:before="240"/>
        <w:rPr>
          <w:b/>
          <w:i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TREĆI DIO – UKUPNI DOJAM</w:t>
      </w:r>
    </w:p>
    <w:p w:rsidR="00A84EC0" w:rsidRPr="006E2185" w:rsidRDefault="00A84EC0" w:rsidP="00475082">
      <w:pPr>
        <w:spacing w:before="24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20. Je li skup bio ispod vaših očekivanja, je li ispunio ili premašio vaša očekivanja? </w:t>
      </w:r>
    </w:p>
    <w:p w:rsidR="007F1E6F" w:rsidRPr="006E2185" w:rsidRDefault="00DB7C08" w:rsidP="007F1E6F">
      <w:pPr>
        <w:spacing w:before="240"/>
      </w:pPr>
      <w:r>
        <w:t xml:space="preserve">Dobili smo 8 (100 %) odgovora. </w:t>
      </w:r>
    </w:p>
    <w:p w:rsidR="00DB7C08" w:rsidRPr="006E2185" w:rsidRDefault="00DB7C08"/>
    <w:tbl>
      <w:tblPr>
        <w:tblW w:w="68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0"/>
        <w:gridCol w:w="1385"/>
        <w:gridCol w:w="1135"/>
      </w:tblGrid>
      <w:tr w:rsidR="00DB7C08" w:rsidRPr="006E2185" w:rsidTr="00CE1AD8">
        <w:trPr>
          <w:trHeight w:val="300"/>
        </w:trPr>
        <w:tc>
          <w:tcPr>
            <w:tcW w:w="4300" w:type="dxa"/>
            <w:shd w:val="clear" w:color="auto" w:fill="EAF1DD"/>
            <w:noWrap/>
            <w:vAlign w:val="bottom"/>
            <w:hideMark/>
          </w:tcPr>
          <w:p w:rsidR="00DB7C08" w:rsidRPr="006E2185" w:rsidRDefault="00DB7C08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Mogući odgovori</w:t>
            </w:r>
          </w:p>
        </w:tc>
        <w:tc>
          <w:tcPr>
            <w:tcW w:w="1385" w:type="dxa"/>
            <w:shd w:val="clear" w:color="auto" w:fill="EAF1DD"/>
            <w:noWrap/>
            <w:hideMark/>
          </w:tcPr>
          <w:p w:rsidR="00DB7C08" w:rsidRPr="006E2185" w:rsidRDefault="00DB7C08" w:rsidP="00DB7C08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Postotak odgovora</w:t>
            </w:r>
          </w:p>
        </w:tc>
        <w:tc>
          <w:tcPr>
            <w:tcW w:w="1135" w:type="dxa"/>
            <w:shd w:val="clear" w:color="auto" w:fill="EAF1DD"/>
            <w:vAlign w:val="center"/>
          </w:tcPr>
          <w:p w:rsidR="00DB7C08" w:rsidRPr="006E2185" w:rsidRDefault="00DB7C08" w:rsidP="00DB7C08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Zbroj odgovora</w:t>
            </w:r>
          </w:p>
        </w:tc>
      </w:tr>
      <w:tr w:rsidR="00DB7C08" w:rsidRPr="006E2185" w:rsidTr="00BC68BC">
        <w:trPr>
          <w:trHeight w:val="300"/>
        </w:trPr>
        <w:tc>
          <w:tcPr>
            <w:tcW w:w="4300" w:type="dxa"/>
            <w:shd w:val="clear" w:color="EAEAE8" w:fill="EAEAE8"/>
            <w:noWrap/>
            <w:vAlign w:val="bottom"/>
            <w:hideMark/>
          </w:tcPr>
          <w:p w:rsidR="00DB7C08" w:rsidRPr="006E2185" w:rsidRDefault="00DB7C08" w:rsidP="00DB7C08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Ispod očekivanja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DB7C08" w:rsidRPr="006E2185" w:rsidRDefault="00DB7C08" w:rsidP="00DB7C08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0,0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B7C08" w:rsidRPr="006E2185" w:rsidRDefault="00DB7C08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0</w:t>
            </w:r>
          </w:p>
        </w:tc>
      </w:tr>
      <w:tr w:rsidR="00DB7C08" w:rsidRPr="006E2185" w:rsidTr="00BC68BC">
        <w:trPr>
          <w:trHeight w:val="300"/>
        </w:trPr>
        <w:tc>
          <w:tcPr>
            <w:tcW w:w="4300" w:type="dxa"/>
            <w:shd w:val="clear" w:color="EAEAE8" w:fill="EAEAE8"/>
            <w:noWrap/>
            <w:vAlign w:val="bottom"/>
            <w:hideMark/>
          </w:tcPr>
          <w:p w:rsidR="00DB7C08" w:rsidRPr="006E2185" w:rsidRDefault="00DB7C08" w:rsidP="00DB7C08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Ispunilo očekivanja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DB7C08" w:rsidRPr="006E2185" w:rsidRDefault="00DB7C08" w:rsidP="00DB7C08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62,5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B7C08" w:rsidRPr="006E2185" w:rsidRDefault="00DB7C08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5</w:t>
            </w:r>
          </w:p>
        </w:tc>
      </w:tr>
      <w:tr w:rsidR="00DB7C08" w:rsidRPr="006E2185" w:rsidTr="00BC68BC">
        <w:trPr>
          <w:trHeight w:val="300"/>
        </w:trPr>
        <w:tc>
          <w:tcPr>
            <w:tcW w:w="4300" w:type="dxa"/>
            <w:shd w:val="clear" w:color="EAEAE8" w:fill="EAEAE8"/>
            <w:noWrap/>
            <w:vAlign w:val="bottom"/>
            <w:hideMark/>
          </w:tcPr>
          <w:p w:rsidR="00DB7C08" w:rsidRPr="006E2185" w:rsidRDefault="00DB7C08" w:rsidP="00DB7C08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Premašilo očekivanja</w:t>
            </w:r>
          </w:p>
        </w:tc>
        <w:tc>
          <w:tcPr>
            <w:tcW w:w="1385" w:type="dxa"/>
            <w:shd w:val="clear" w:color="auto" w:fill="auto"/>
            <w:noWrap/>
            <w:vAlign w:val="bottom"/>
            <w:hideMark/>
          </w:tcPr>
          <w:p w:rsidR="00DB7C08" w:rsidRPr="006E2185" w:rsidRDefault="00DB7C08" w:rsidP="00DB7C08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37,5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DB7C08" w:rsidRPr="006E2185" w:rsidRDefault="00DB7C08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</w:t>
            </w:r>
          </w:p>
        </w:tc>
      </w:tr>
    </w:tbl>
    <w:p w:rsidR="0089758E" w:rsidRPr="006E2185" w:rsidRDefault="0089758E" w:rsidP="00A84EC0">
      <w:pPr>
        <w:rPr>
          <w:lang w:val="en-US"/>
        </w:rPr>
      </w:pPr>
    </w:p>
    <w:p w:rsidR="0048009A" w:rsidRPr="006E2185" w:rsidRDefault="0048009A" w:rsidP="0010100B">
      <w:pPr>
        <w:rPr>
          <w:b/>
          <w:sz w:val="26"/>
          <w:szCs w:val="26"/>
          <w:highlight w:val="yellow"/>
          <w:u w:val="single"/>
        </w:rPr>
      </w:pPr>
      <w:r>
        <w:rPr>
          <w:b/>
          <w:sz w:val="26"/>
          <w:szCs w:val="26"/>
          <w:u w:val="single"/>
        </w:rPr>
        <w:t xml:space="preserve">21. Što vam se najviše svidjelo? </w:t>
      </w:r>
    </w:p>
    <w:p w:rsidR="005E1660" w:rsidRPr="006E2185" w:rsidRDefault="007F1E6F" w:rsidP="00475082">
      <w:pPr>
        <w:spacing w:before="240"/>
      </w:pPr>
      <w:r>
        <w:t xml:space="preserve">Dobili smo pet komentara. </w:t>
      </w:r>
    </w:p>
    <w:p w:rsidR="00C872E9" w:rsidRPr="006E2185" w:rsidRDefault="008478B8" w:rsidP="00475082">
      <w:pPr>
        <w:spacing w:before="240"/>
      </w:pPr>
      <w:r>
        <w:t>Sudionicima se sviđaju različiti aspekti skupa:</w:t>
      </w:r>
    </w:p>
    <w:p w:rsidR="00CC0D01" w:rsidRPr="006E2185" w:rsidRDefault="00CC0D01" w:rsidP="00CC0D0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Tema je bila vrlo zanimljiva. Moći ću primijeniti dobiveno znanje tijekom rasprave s predstavnicima lokalnih vlasti u svojoj zemlji.</w:t>
      </w:r>
    </w:p>
    <w:p w:rsidR="00CC0D01" w:rsidRPr="006E2185" w:rsidRDefault="00CC0D01" w:rsidP="00CC0D0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Primjeri iz prakse različitih zemalja, njihova iskustva s različitim razinama fiskalne transparentnosti. Modeli uključenja građana u proračunski proces.</w:t>
      </w:r>
    </w:p>
    <w:p w:rsidR="00DB7C08" w:rsidRPr="006E2185" w:rsidRDefault="00DB7C08" w:rsidP="00CC0D0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Raznoliki dnevni red koji je sadržavao razmjenu iskustva i znanja sa stručnjacima i mrežom GIFT te studijski posjet u svrhu praksi participativnog planiranja proračuna koji je sadržavao pregled portugalskog iskustva na nacionalnoj i podnacionalnoj razini te objašnjenja, kao i kako se taj pristup primijenio na ruski kontekst višerazinskog proračunskog sustava.</w:t>
      </w:r>
    </w:p>
    <w:p w:rsidR="000B2208" w:rsidRPr="006E2185" w:rsidRDefault="000B2208" w:rsidP="000B220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Svidio mi se format skupa tj. zajednički sastanak dviju različitih organizacija koje se bave više-manje istim pitanjima. Iskustvo zemalja GIFT-a vrlo je zanimljivo jer njihovi sudionici dolaze iz Srednje i Južne Amerike i Afrike. </w:t>
      </w:r>
    </w:p>
    <w:p w:rsidR="00FA32E4" w:rsidRPr="006E2185" w:rsidRDefault="000B2208" w:rsidP="000B220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>Uspješno rješenje. Zajednički skup GIFT-a i PEMPAL-a. Sudjelovanje ne samo javnih službenika nego i nevladinih udruga, predstavnika znanstvenih organizacija i medija, što je doprinijelo multilateralnoj raspravi na radionici. Predstavnici iz Afrike, Amerike, jugoistočne Azije i Europe te bivših sovjetskih zemalja zajedno su omogućili da radionica bude posebna i da ostvari pozitivne rezultate.</w:t>
      </w:r>
    </w:p>
    <w:p w:rsidR="00705EC9" w:rsidRPr="001A1ECD" w:rsidRDefault="00705EC9" w:rsidP="00475082">
      <w:pPr>
        <w:pStyle w:val="ListParagraph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8009A" w:rsidRPr="006E2185" w:rsidRDefault="0048009A" w:rsidP="00705EC9">
      <w:pPr>
        <w:pStyle w:val="ListParagraph"/>
        <w:spacing w:before="240"/>
        <w:ind w:left="0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22. Što vam se najmanje svidjelo u vezi sa skupom? </w:t>
      </w:r>
    </w:p>
    <w:p w:rsidR="009573CD" w:rsidRPr="006E2185" w:rsidRDefault="00DB7C08" w:rsidP="009573CD">
      <w:r>
        <w:t>Dobili smo tri informativna komentara.</w:t>
      </w:r>
    </w:p>
    <w:p w:rsidR="000A4519" w:rsidRPr="006E2185" w:rsidRDefault="000A4519" w:rsidP="00935BD7">
      <w:pPr>
        <w:rPr>
          <w:lang w:val="en-US"/>
        </w:rPr>
      </w:pPr>
    </w:p>
    <w:p w:rsidR="00DB7C08" w:rsidRPr="006E2185" w:rsidRDefault="0004171E" w:rsidP="0004171E">
      <w:pPr>
        <w:numPr>
          <w:ilvl w:val="0"/>
          <w:numId w:val="1"/>
        </w:numPr>
        <w:rPr>
          <w:i/>
          <w:color w:val="000000"/>
        </w:rPr>
      </w:pPr>
      <w:r>
        <w:rPr>
          <w:i/>
          <w:color w:val="000000"/>
        </w:rPr>
        <w:t>Sve je bilo na visokoj razini. Nemam primjedbi.</w:t>
      </w:r>
    </w:p>
    <w:p w:rsidR="00DB7C08" w:rsidRPr="006E2185" w:rsidRDefault="00DB7C08" w:rsidP="00DB7C08">
      <w:pPr>
        <w:numPr>
          <w:ilvl w:val="0"/>
          <w:numId w:val="1"/>
        </w:numPr>
        <w:rPr>
          <w:i/>
          <w:color w:val="000000"/>
        </w:rPr>
      </w:pPr>
      <w:r>
        <w:rPr>
          <w:i/>
          <w:color w:val="000000"/>
        </w:rPr>
        <w:t>Lokacija je bila udaljena od hotela, ali razumijem da je zbog svega drugog bila idealna te je time domaćin nefinancijski doprinio samoj organizaciji skupa.</w:t>
      </w:r>
    </w:p>
    <w:p w:rsidR="001A6899" w:rsidRPr="006E2185" w:rsidRDefault="0004171E" w:rsidP="0004171E">
      <w:pPr>
        <w:numPr>
          <w:ilvl w:val="0"/>
          <w:numId w:val="1"/>
        </w:numPr>
        <w:rPr>
          <w:i/>
        </w:rPr>
      </w:pPr>
      <w:r>
        <w:rPr>
          <w:i/>
          <w:color w:val="000000"/>
        </w:rPr>
        <w:t>Sastanak se održavao daleko od mjesta gdje smo bili smješteni i gubili smo dosta vremena na putovanje.</w:t>
      </w:r>
    </w:p>
    <w:p w:rsidR="006147F9" w:rsidRPr="001A1ECD" w:rsidRDefault="006147F9" w:rsidP="00834276">
      <w:pPr>
        <w:pStyle w:val="Heading3"/>
        <w:rPr>
          <w:sz w:val="26"/>
          <w:szCs w:val="26"/>
          <w:u w:val="single"/>
        </w:rPr>
      </w:pPr>
    </w:p>
    <w:p w:rsidR="0063183A" w:rsidRPr="006E2185" w:rsidRDefault="0063183A" w:rsidP="00834276">
      <w:pPr>
        <w:pStyle w:val="Heading3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23. Planirate li izvijestiti svoje kolege o ovom skupu?</w:t>
      </w:r>
    </w:p>
    <w:p w:rsidR="007F1E6F" w:rsidRPr="006E2185" w:rsidRDefault="00DB7C08" w:rsidP="007F1E6F">
      <w:pPr>
        <w:spacing w:before="240"/>
      </w:pPr>
      <w:r>
        <w:t xml:space="preserve">Dobili smo 8 (100 %) odgovora. Svi su odgovori (100 %) glasili „da“. </w:t>
      </w:r>
    </w:p>
    <w:p w:rsidR="00A84EC0" w:rsidRPr="006E2185" w:rsidRDefault="00A84EC0" w:rsidP="00A84EC0">
      <w:pPr>
        <w:spacing w:before="24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24. Kako planirate izvijestiti svoje kolege?</w:t>
      </w:r>
    </w:p>
    <w:p w:rsidR="00A84EC0" w:rsidRPr="006E2185" w:rsidRDefault="00A84EC0" w:rsidP="00705EC9">
      <w:pPr>
        <w:spacing w:before="240" w:after="240"/>
      </w:pPr>
      <w:r>
        <w:t>Dobivenih odgovora – 8 (100 %).  Većina će pripremiti izvješće nakon povratka u ured.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2268"/>
        <w:gridCol w:w="2551"/>
      </w:tblGrid>
      <w:tr w:rsidR="00E535A8" w:rsidRPr="006E2185" w:rsidTr="009573CD">
        <w:trPr>
          <w:trHeight w:val="600"/>
        </w:trPr>
        <w:tc>
          <w:tcPr>
            <w:tcW w:w="3261" w:type="dxa"/>
            <w:shd w:val="clear" w:color="auto" w:fill="DEE9F7"/>
            <w:vAlign w:val="center"/>
          </w:tcPr>
          <w:p w:rsidR="00E535A8" w:rsidRPr="006E2185" w:rsidRDefault="00E535A8" w:rsidP="00E06746">
            <w:pPr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Mogući odgovori</w:t>
            </w:r>
          </w:p>
        </w:tc>
        <w:tc>
          <w:tcPr>
            <w:tcW w:w="2268" w:type="dxa"/>
            <w:shd w:val="clear" w:color="auto" w:fill="CDD8E6"/>
          </w:tcPr>
          <w:p w:rsidR="00E535A8" w:rsidRPr="006E2185" w:rsidRDefault="00E535A8" w:rsidP="00E06746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Postotak odgovora</w:t>
            </w:r>
          </w:p>
        </w:tc>
        <w:tc>
          <w:tcPr>
            <w:tcW w:w="2551" w:type="dxa"/>
            <w:shd w:val="clear" w:color="auto" w:fill="CDD8E6"/>
            <w:vAlign w:val="center"/>
          </w:tcPr>
          <w:p w:rsidR="00E535A8" w:rsidRPr="006E2185" w:rsidRDefault="00E535A8" w:rsidP="00E06746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Zbroj odgovora</w:t>
            </w:r>
          </w:p>
        </w:tc>
      </w:tr>
      <w:tr w:rsidR="006147F9" w:rsidRPr="006E2185" w:rsidTr="009573CD">
        <w:trPr>
          <w:trHeight w:val="264"/>
        </w:trPr>
        <w:tc>
          <w:tcPr>
            <w:tcW w:w="3261" w:type="dxa"/>
            <w:shd w:val="clear" w:color="auto" w:fill="EEEEEE"/>
            <w:vAlign w:val="bottom"/>
          </w:tcPr>
          <w:p w:rsidR="006147F9" w:rsidRPr="006E2185" w:rsidRDefault="006147F9" w:rsidP="00E0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Podijeliti materijale </w:t>
            </w:r>
          </w:p>
        </w:tc>
        <w:tc>
          <w:tcPr>
            <w:tcW w:w="2268" w:type="dxa"/>
            <w:shd w:val="clear" w:color="auto" w:fill="DEE9F7"/>
            <w:vAlign w:val="bottom"/>
          </w:tcPr>
          <w:p w:rsidR="006147F9" w:rsidRPr="006E2185" w:rsidRDefault="006147F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50,0</w:t>
            </w:r>
          </w:p>
        </w:tc>
        <w:tc>
          <w:tcPr>
            <w:tcW w:w="2551" w:type="dxa"/>
            <w:shd w:val="clear" w:color="auto" w:fill="DEE9F7"/>
            <w:noWrap/>
            <w:vAlign w:val="bottom"/>
          </w:tcPr>
          <w:p w:rsidR="006147F9" w:rsidRPr="006E2185" w:rsidRDefault="006147F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</w:t>
            </w:r>
          </w:p>
        </w:tc>
      </w:tr>
      <w:tr w:rsidR="006147F9" w:rsidRPr="006E2185" w:rsidTr="009573CD">
        <w:trPr>
          <w:trHeight w:val="264"/>
        </w:trPr>
        <w:tc>
          <w:tcPr>
            <w:tcW w:w="3261" w:type="dxa"/>
            <w:shd w:val="clear" w:color="auto" w:fill="EEEEEE"/>
            <w:vAlign w:val="bottom"/>
          </w:tcPr>
          <w:p w:rsidR="006147F9" w:rsidRPr="006E2185" w:rsidRDefault="006147F9" w:rsidP="00E0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Napraviti prezentaciju  </w:t>
            </w:r>
          </w:p>
        </w:tc>
        <w:tc>
          <w:tcPr>
            <w:tcW w:w="2268" w:type="dxa"/>
            <w:shd w:val="clear" w:color="auto" w:fill="DEE9F7"/>
            <w:vAlign w:val="bottom"/>
          </w:tcPr>
          <w:p w:rsidR="006147F9" w:rsidRPr="006E2185" w:rsidRDefault="006147F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25,0</w:t>
            </w:r>
          </w:p>
        </w:tc>
        <w:tc>
          <w:tcPr>
            <w:tcW w:w="2551" w:type="dxa"/>
            <w:shd w:val="clear" w:color="auto" w:fill="DEE9F7"/>
            <w:noWrap/>
            <w:vAlign w:val="bottom"/>
          </w:tcPr>
          <w:p w:rsidR="006147F9" w:rsidRPr="006E2185" w:rsidRDefault="006147F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</w:tr>
      <w:tr w:rsidR="006147F9" w:rsidRPr="006E2185" w:rsidTr="009573CD">
        <w:trPr>
          <w:trHeight w:val="264"/>
        </w:trPr>
        <w:tc>
          <w:tcPr>
            <w:tcW w:w="3261" w:type="dxa"/>
            <w:shd w:val="clear" w:color="auto" w:fill="EEEEEE"/>
            <w:vAlign w:val="bottom"/>
          </w:tcPr>
          <w:p w:rsidR="006147F9" w:rsidRPr="006E2185" w:rsidRDefault="006147F9" w:rsidP="00E06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Pripremiti izvješće nakon povratka u ured </w:t>
            </w:r>
          </w:p>
        </w:tc>
        <w:tc>
          <w:tcPr>
            <w:tcW w:w="2268" w:type="dxa"/>
            <w:shd w:val="clear" w:color="auto" w:fill="DEE9F7"/>
            <w:vAlign w:val="bottom"/>
          </w:tcPr>
          <w:p w:rsidR="006147F9" w:rsidRPr="006E2185" w:rsidRDefault="006147F9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87,5</w:t>
            </w:r>
          </w:p>
        </w:tc>
        <w:tc>
          <w:tcPr>
            <w:tcW w:w="2551" w:type="dxa"/>
            <w:shd w:val="clear" w:color="auto" w:fill="DEE9F7"/>
            <w:noWrap/>
            <w:vAlign w:val="bottom"/>
          </w:tcPr>
          <w:p w:rsidR="006147F9" w:rsidRPr="006E2185" w:rsidRDefault="006147F9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7</w:t>
            </w:r>
          </w:p>
        </w:tc>
      </w:tr>
    </w:tbl>
    <w:p w:rsidR="00FD1C03" w:rsidRPr="006E2185" w:rsidRDefault="007F1E6F" w:rsidP="007F1E6F">
      <w:pPr>
        <w:pStyle w:val="NormalWeb"/>
        <w:spacing w:beforeAutospacing="0" w:afterAutospacing="0"/>
        <w:rPr>
          <w:i/>
          <w:color w:val="000000"/>
        </w:rPr>
      </w:pPr>
      <w:r>
        <w:rPr>
          <w:color w:val="000000"/>
        </w:rPr>
        <w:t>Nije bilo komentara.</w:t>
      </w:r>
    </w:p>
    <w:p w:rsidR="00212E24" w:rsidRPr="006E2185" w:rsidRDefault="00A84EC0" w:rsidP="00AA701B">
      <w:pPr>
        <w:spacing w:before="24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25.</w:t>
      </w:r>
      <w:r>
        <w:t xml:space="preserve"> </w:t>
      </w:r>
      <w:r>
        <w:rPr>
          <w:b/>
          <w:sz w:val="26"/>
          <w:szCs w:val="26"/>
          <w:u w:val="single"/>
        </w:rPr>
        <w:t xml:space="preserve">Ako vaše ministarstvo planira promovirati ovaj skup ili PEMPAL općenito, putem internih ili vanjskih oblika komunikacije (npr. </w:t>
      </w:r>
      <w:r>
        <w:rPr>
          <w:b/>
          <w:i/>
          <w:sz w:val="26"/>
          <w:szCs w:val="26"/>
          <w:u w:val="single"/>
        </w:rPr>
        <w:t>web</w:t>
      </w:r>
      <w:r>
        <w:rPr>
          <w:b/>
          <w:sz w:val="26"/>
          <w:szCs w:val="26"/>
          <w:u w:val="single"/>
        </w:rPr>
        <w:t>-mjesto MF-a ili drugog državnog tijela, publikacija MF-a, televizija, radio, novine), molimo napišite konkretne detalje o tome kako bismo mogli donatorima prenijeti tu pozitivnu promociju vrijednosti i koristi PEMPAL-a.</w:t>
      </w:r>
    </w:p>
    <w:p w:rsidR="006147F9" w:rsidRPr="006E2185" w:rsidRDefault="006147F9" w:rsidP="00475082">
      <w:pPr>
        <w:spacing w:before="240"/>
        <w:jc w:val="both"/>
      </w:pPr>
      <w:r>
        <w:t xml:space="preserve">Dobili smo dva komentara: </w:t>
      </w:r>
    </w:p>
    <w:p w:rsidR="00F845C4" w:rsidRPr="006E2185" w:rsidRDefault="00F845C4" w:rsidP="00F845C4">
      <w:pPr>
        <w:numPr>
          <w:ilvl w:val="0"/>
          <w:numId w:val="25"/>
        </w:numPr>
        <w:spacing w:before="240"/>
        <w:rPr>
          <w:b/>
          <w:sz w:val="26"/>
          <w:szCs w:val="26"/>
          <w:u w:val="single"/>
        </w:rPr>
      </w:pPr>
      <w:r>
        <w:rPr>
          <w:i/>
        </w:rPr>
        <w:t>Možda ćemo objaviti članak u časopisu „Financije, računovodstvo i revizija“</w:t>
      </w:r>
    </w:p>
    <w:p w:rsidR="006147F9" w:rsidRPr="006E2185" w:rsidRDefault="00F845C4" w:rsidP="00F845C4">
      <w:pPr>
        <w:numPr>
          <w:ilvl w:val="0"/>
          <w:numId w:val="25"/>
        </w:numPr>
        <w:spacing w:before="240"/>
        <w:rPr>
          <w:b/>
          <w:sz w:val="26"/>
          <w:szCs w:val="26"/>
          <w:u w:val="single"/>
        </w:rPr>
      </w:pPr>
      <w:r>
        <w:rPr>
          <w:i/>
        </w:rPr>
        <w:t>Donijeli smo odluku da razradimo i objavimo metodološki priručnik za izradu proračuna za građane, koji ćemo objaviti besplatno na web-mjestu MF-a.</w:t>
      </w:r>
    </w:p>
    <w:p w:rsidR="00A84EC0" w:rsidRPr="006E2185" w:rsidRDefault="00212E24" w:rsidP="006147F9">
      <w:pPr>
        <w:spacing w:before="240"/>
        <w:rPr>
          <w:rStyle w:val="notranslate"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26. </w:t>
      </w:r>
      <w:r>
        <w:rPr>
          <w:rStyle w:val="notranslate"/>
          <w:b/>
          <w:sz w:val="26"/>
          <w:szCs w:val="26"/>
          <w:u w:val="single"/>
        </w:rPr>
        <w:t>U kojoj se mjeri slažete sa sljedećom tvrdnjom?</w:t>
      </w:r>
    </w:p>
    <w:p w:rsidR="00A84EC0" w:rsidRPr="006E2185" w:rsidRDefault="006147F9" w:rsidP="00950CE4">
      <w:pPr>
        <w:spacing w:before="240"/>
      </w:pPr>
      <w:r>
        <w:t xml:space="preserve">Na ovo je pitanje odgovorilo 7 ispitanika (87,5%). Svi su dali pozitivne ocjene. </w:t>
      </w:r>
    </w:p>
    <w:tbl>
      <w:tblPr>
        <w:tblW w:w="86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3"/>
        <w:gridCol w:w="1028"/>
        <w:gridCol w:w="567"/>
        <w:gridCol w:w="425"/>
        <w:gridCol w:w="567"/>
        <w:gridCol w:w="1321"/>
        <w:gridCol w:w="1372"/>
        <w:gridCol w:w="1418"/>
      </w:tblGrid>
      <w:tr w:rsidR="006147F9" w:rsidRPr="006E2185" w:rsidTr="006147F9">
        <w:trPr>
          <w:trHeight w:val="600"/>
        </w:trPr>
        <w:tc>
          <w:tcPr>
            <w:tcW w:w="2312" w:type="dxa"/>
            <w:shd w:val="clear" w:color="auto" w:fill="DEE9F7"/>
            <w:vAlign w:val="center"/>
          </w:tcPr>
          <w:p w:rsidR="006147F9" w:rsidRPr="006E2185" w:rsidRDefault="006147F9" w:rsidP="00AA70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Mogući odgovori</w:t>
            </w:r>
          </w:p>
        </w:tc>
        <w:tc>
          <w:tcPr>
            <w:tcW w:w="709" w:type="dxa"/>
            <w:shd w:val="clear" w:color="auto" w:fill="DEE9F7"/>
            <w:vAlign w:val="center"/>
          </w:tcPr>
          <w:p w:rsidR="006147F9" w:rsidRPr="006E2185" w:rsidRDefault="006147F9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ni najmanje</w:t>
            </w:r>
          </w:p>
        </w:tc>
        <w:tc>
          <w:tcPr>
            <w:tcW w:w="567" w:type="dxa"/>
            <w:shd w:val="clear" w:color="auto" w:fill="DEE9F7"/>
            <w:vAlign w:val="center"/>
          </w:tcPr>
          <w:p w:rsidR="006147F9" w:rsidRPr="006E2185" w:rsidRDefault="006147F9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EE9F7"/>
            <w:vAlign w:val="center"/>
          </w:tcPr>
          <w:p w:rsidR="006147F9" w:rsidRPr="006E2185" w:rsidRDefault="006147F9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EE9F7"/>
            <w:vAlign w:val="center"/>
          </w:tcPr>
          <w:p w:rsidR="006147F9" w:rsidRPr="006E2185" w:rsidRDefault="006147F9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1" w:type="dxa"/>
            <w:shd w:val="clear" w:color="auto" w:fill="DEE9F7"/>
            <w:vAlign w:val="center"/>
          </w:tcPr>
          <w:p w:rsidR="006147F9" w:rsidRPr="006E2185" w:rsidRDefault="006147F9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u potpunosti</w:t>
            </w:r>
          </w:p>
        </w:tc>
        <w:tc>
          <w:tcPr>
            <w:tcW w:w="1372" w:type="dxa"/>
            <w:shd w:val="clear" w:color="auto" w:fill="CDD8E6"/>
            <w:vAlign w:val="center"/>
          </w:tcPr>
          <w:p w:rsidR="006147F9" w:rsidRPr="006E2185" w:rsidRDefault="006147F9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Zbroj odgovora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147F9" w:rsidRPr="006E2185" w:rsidRDefault="006147F9" w:rsidP="00AA70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Prosječno</w:t>
            </w:r>
          </w:p>
          <w:p w:rsidR="006147F9" w:rsidRPr="006E2185" w:rsidRDefault="006147F9" w:rsidP="00AA701B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147F9" w:rsidRPr="006E2185" w:rsidTr="006147F9">
        <w:trPr>
          <w:trHeight w:val="264"/>
        </w:trPr>
        <w:tc>
          <w:tcPr>
            <w:tcW w:w="2312" w:type="dxa"/>
            <w:shd w:val="clear" w:color="auto" w:fill="EEEEEE"/>
            <w:vAlign w:val="bottom"/>
          </w:tcPr>
          <w:p w:rsidR="006147F9" w:rsidRPr="006E2185" w:rsidRDefault="006147F9" w:rsidP="00AA70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Moći ću primijeniti znanje stečeno na skupu u svojem poslu. </w:t>
            </w:r>
          </w:p>
        </w:tc>
        <w:tc>
          <w:tcPr>
            <w:tcW w:w="709" w:type="dxa"/>
            <w:shd w:val="clear" w:color="auto" w:fill="EEEEEE"/>
            <w:noWrap/>
            <w:vAlign w:val="center"/>
          </w:tcPr>
          <w:p w:rsidR="006147F9" w:rsidRPr="006E2185" w:rsidRDefault="00614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EEEEE"/>
            <w:noWrap/>
            <w:vAlign w:val="center"/>
          </w:tcPr>
          <w:p w:rsidR="006147F9" w:rsidRPr="006E2185" w:rsidRDefault="006147F9" w:rsidP="00115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EEEEEE"/>
            <w:noWrap/>
            <w:vAlign w:val="center"/>
          </w:tcPr>
          <w:p w:rsidR="006147F9" w:rsidRPr="006E2185" w:rsidRDefault="006147F9" w:rsidP="00115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EEEEEE"/>
            <w:noWrap/>
            <w:vAlign w:val="center"/>
          </w:tcPr>
          <w:p w:rsidR="006147F9" w:rsidRPr="006E2185" w:rsidRDefault="00614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1" w:type="dxa"/>
            <w:shd w:val="clear" w:color="auto" w:fill="EEEEEE"/>
            <w:noWrap/>
            <w:vAlign w:val="bottom"/>
          </w:tcPr>
          <w:p w:rsidR="006147F9" w:rsidRPr="006E2185" w:rsidRDefault="006147F9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szCs w:val="22"/>
                <w:u w:val="single"/>
              </w:rPr>
              <w:t>4</w:t>
            </w:r>
          </w:p>
        </w:tc>
        <w:tc>
          <w:tcPr>
            <w:tcW w:w="1372" w:type="dxa"/>
            <w:shd w:val="clear" w:color="auto" w:fill="DEE9F7"/>
            <w:noWrap/>
            <w:vAlign w:val="bottom"/>
          </w:tcPr>
          <w:p w:rsidR="006147F9" w:rsidRPr="006E2185" w:rsidRDefault="006147F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147F9" w:rsidRPr="006E2185" w:rsidRDefault="006147F9" w:rsidP="006147F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</w:t>
            </w:r>
          </w:p>
        </w:tc>
      </w:tr>
    </w:tbl>
    <w:p w:rsidR="00AA701B" w:rsidRPr="006E2185" w:rsidRDefault="00AA701B" w:rsidP="00C61B19">
      <w:pPr>
        <w:spacing w:before="240"/>
        <w:rPr>
          <w:rStyle w:val="notranslate"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27. </w:t>
      </w:r>
      <w:r>
        <w:rPr>
          <w:rStyle w:val="notranslate"/>
          <w:b/>
          <w:sz w:val="26"/>
          <w:szCs w:val="26"/>
          <w:u w:val="single"/>
        </w:rPr>
        <w:t>Kako možete primijeniti stečeno znanje?</w:t>
      </w:r>
    </w:p>
    <w:p w:rsidR="00AA701B" w:rsidRPr="006E2185" w:rsidRDefault="006147F9" w:rsidP="00950CE4">
      <w:pPr>
        <w:spacing w:before="240"/>
        <w:rPr>
          <w:rStyle w:val="notranslate"/>
        </w:rPr>
      </w:pPr>
      <w:r>
        <w:rPr>
          <w:rStyle w:val="notranslate"/>
        </w:rPr>
        <w:t xml:space="preserve">Dobili smo pet komentara. </w:t>
      </w:r>
    </w:p>
    <w:p w:rsidR="002E0584" w:rsidRPr="006E2185" w:rsidRDefault="002E0584" w:rsidP="002E0584">
      <w:pPr>
        <w:numPr>
          <w:ilvl w:val="0"/>
          <w:numId w:val="5"/>
        </w:numPr>
        <w:jc w:val="both"/>
        <w:rPr>
          <w:i/>
        </w:rPr>
      </w:pPr>
      <w:r>
        <w:rPr>
          <w:i/>
        </w:rPr>
        <w:t>U edukaciji proračunskih korisnika i prilikom razgovora s predstavnicima lokalnih vlasti u mojoj zemlji.</w:t>
      </w:r>
    </w:p>
    <w:p w:rsidR="006147F9" w:rsidRPr="006E2185" w:rsidRDefault="002E0584" w:rsidP="002E0584">
      <w:pPr>
        <w:numPr>
          <w:ilvl w:val="0"/>
          <w:numId w:val="5"/>
        </w:numPr>
        <w:jc w:val="both"/>
        <w:rPr>
          <w:i/>
        </w:rPr>
      </w:pPr>
      <w:r>
        <w:rPr>
          <w:i/>
        </w:rPr>
        <w:t>Razmjenom znanja s kolegama i unaprjeđenjem budućih prijedloga u okviru nadležnosti ministarstva.</w:t>
      </w:r>
    </w:p>
    <w:p w:rsidR="006147F9" w:rsidRPr="006E2185" w:rsidRDefault="006147F9" w:rsidP="006147F9">
      <w:pPr>
        <w:numPr>
          <w:ilvl w:val="0"/>
          <w:numId w:val="5"/>
        </w:numPr>
        <w:jc w:val="both"/>
        <w:rPr>
          <w:i/>
        </w:rPr>
      </w:pPr>
      <w:r>
        <w:rPr>
          <w:i/>
        </w:rPr>
        <w:t>Mogu pozvati stručnjake koji su sudjelovali na skupu da prisustvuju na drugim edukativnim događanjima, mogu se referirati na praksu koja je izložena na skupu i dijeliti savjete klijentima.</w:t>
      </w:r>
    </w:p>
    <w:p w:rsidR="00F845C4" w:rsidRPr="006E2185" w:rsidRDefault="00F845C4" w:rsidP="00F845C4">
      <w:pPr>
        <w:numPr>
          <w:ilvl w:val="0"/>
          <w:numId w:val="5"/>
        </w:numPr>
        <w:jc w:val="both"/>
        <w:rPr>
          <w:i/>
          <w:color w:val="000000"/>
        </w:rPr>
      </w:pPr>
      <w:r>
        <w:rPr>
          <w:i/>
        </w:rPr>
        <w:t>Prilikom izrade programa za upravljanje javnim financijama.</w:t>
      </w:r>
    </w:p>
    <w:p w:rsidR="00463306" w:rsidRPr="006E2185" w:rsidRDefault="00F845C4" w:rsidP="00F845C4">
      <w:pPr>
        <w:numPr>
          <w:ilvl w:val="0"/>
          <w:numId w:val="5"/>
        </w:numPr>
        <w:jc w:val="both"/>
        <w:rPr>
          <w:i/>
          <w:color w:val="000000"/>
        </w:rPr>
      </w:pPr>
      <w:r>
        <w:rPr>
          <w:i/>
        </w:rPr>
        <w:t>Prilikom izrade normativnih pravnih akata za lokalne vlasti na temu inicijative participativnog planiranja proračuna.</w:t>
      </w:r>
    </w:p>
    <w:p w:rsidR="00AA701B" w:rsidRPr="006E2185" w:rsidRDefault="00BC68BC" w:rsidP="00F86843">
      <w:pPr>
        <w:spacing w:before="240"/>
        <w:ind w:left="360"/>
        <w:jc w:val="both"/>
        <w:rPr>
          <w:b/>
          <w:sz w:val="26"/>
          <w:szCs w:val="26"/>
          <w:u w:val="single"/>
        </w:rPr>
      </w:pPr>
      <w:r>
        <w:br w:type="page"/>
      </w:r>
      <w:r>
        <w:rPr>
          <w:b/>
          <w:sz w:val="26"/>
          <w:szCs w:val="26"/>
          <w:u w:val="single"/>
        </w:rPr>
        <w:lastRenderedPageBreak/>
        <w:t>28. Moje opće zadovoljstvo skupom bilo je...</w:t>
      </w:r>
    </w:p>
    <w:p w:rsidR="00AA701B" w:rsidRPr="006E2185" w:rsidRDefault="00AA701B" w:rsidP="00AA701B">
      <w:r>
        <w:t xml:space="preserve"> </w:t>
      </w:r>
    </w:p>
    <w:p w:rsidR="00AA701B" w:rsidRPr="006E2185" w:rsidRDefault="00AA701B" w:rsidP="005E7F0D">
      <w:pPr>
        <w:spacing w:after="240"/>
      </w:pPr>
      <w:r>
        <w:t xml:space="preserve">Dobili smo 7 (87,5 %) odgovora. Nije bilo negativnih odgovora. 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0"/>
        <w:gridCol w:w="1217"/>
        <w:gridCol w:w="743"/>
        <w:gridCol w:w="839"/>
        <w:gridCol w:w="1337"/>
        <w:gridCol w:w="1217"/>
        <w:gridCol w:w="1701"/>
      </w:tblGrid>
      <w:tr w:rsidR="00F46877" w:rsidRPr="006E2185" w:rsidTr="00BC68BC">
        <w:trPr>
          <w:trHeight w:val="614"/>
        </w:trPr>
        <w:tc>
          <w:tcPr>
            <w:tcW w:w="1360" w:type="dxa"/>
            <w:shd w:val="clear" w:color="auto" w:fill="CDD8E6"/>
            <w:vAlign w:val="center"/>
          </w:tcPr>
          <w:p w:rsidR="00F46877" w:rsidRPr="006E2185" w:rsidRDefault="00F46877" w:rsidP="00AA701B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nezadovoljan</w:t>
            </w:r>
          </w:p>
        </w:tc>
        <w:tc>
          <w:tcPr>
            <w:tcW w:w="1229" w:type="dxa"/>
            <w:shd w:val="clear" w:color="auto" w:fill="CDD8E6"/>
            <w:vAlign w:val="center"/>
          </w:tcPr>
          <w:p w:rsidR="00F46877" w:rsidRPr="006E2185" w:rsidRDefault="00F46877" w:rsidP="00AA701B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9" w:type="dxa"/>
            <w:shd w:val="clear" w:color="auto" w:fill="CDD8E6"/>
            <w:vAlign w:val="center"/>
          </w:tcPr>
          <w:p w:rsidR="00F46877" w:rsidRPr="006E2185" w:rsidRDefault="00F46877" w:rsidP="00AA701B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46" w:type="dxa"/>
            <w:shd w:val="clear" w:color="auto" w:fill="CDD8E6"/>
            <w:vAlign w:val="center"/>
          </w:tcPr>
          <w:p w:rsidR="00F46877" w:rsidRPr="006E2185" w:rsidRDefault="00F46877" w:rsidP="00AA701B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9" w:type="dxa"/>
            <w:shd w:val="clear" w:color="auto" w:fill="CDD8E6"/>
            <w:vAlign w:val="center"/>
          </w:tcPr>
          <w:p w:rsidR="00F46877" w:rsidRPr="006E2185" w:rsidRDefault="00F46877" w:rsidP="00AA701B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t xml:space="preserve">5 </w:t>
            </w:r>
            <w:r>
              <w:rPr>
                <w:b/>
              </w:rPr>
              <w:t>vrlo zadovoljan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shd w:val="clear" w:color="auto" w:fill="CDD8E6"/>
            <w:vAlign w:val="center"/>
          </w:tcPr>
          <w:p w:rsidR="00F46877" w:rsidRPr="006E2185" w:rsidRDefault="00F46877" w:rsidP="00AA701B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Zbroj odgovora</w:t>
            </w:r>
          </w:p>
        </w:tc>
        <w:tc>
          <w:tcPr>
            <w:tcW w:w="1701" w:type="dxa"/>
            <w:shd w:val="clear" w:color="auto" w:fill="CDD8E6"/>
            <w:noWrap/>
            <w:vAlign w:val="bottom"/>
          </w:tcPr>
          <w:p w:rsidR="00F46877" w:rsidRPr="006E2185" w:rsidRDefault="00F46877" w:rsidP="00AA701B">
            <w:pPr>
              <w:rPr>
                <w:rFonts w:eastAsia="Batang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Prosječno </w:t>
            </w:r>
          </w:p>
        </w:tc>
      </w:tr>
      <w:tr w:rsidR="00F46877" w:rsidRPr="006E2185" w:rsidTr="00BC68BC">
        <w:trPr>
          <w:trHeight w:val="614"/>
        </w:trPr>
        <w:tc>
          <w:tcPr>
            <w:tcW w:w="1360" w:type="dxa"/>
            <w:shd w:val="clear" w:color="auto" w:fill="CDD8E6"/>
            <w:vAlign w:val="center"/>
          </w:tcPr>
          <w:p w:rsidR="00F46877" w:rsidRPr="006E2185" w:rsidRDefault="00F46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shd w:val="clear" w:color="auto" w:fill="CDD8E6"/>
            <w:vAlign w:val="center"/>
          </w:tcPr>
          <w:p w:rsidR="00F46877" w:rsidRPr="006E2185" w:rsidRDefault="00F46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9" w:type="dxa"/>
            <w:shd w:val="clear" w:color="auto" w:fill="CDD8E6"/>
            <w:vAlign w:val="center"/>
          </w:tcPr>
          <w:p w:rsidR="00F46877" w:rsidRPr="006E2185" w:rsidRDefault="00F46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shd w:val="clear" w:color="auto" w:fill="CDD8E6"/>
            <w:vAlign w:val="center"/>
          </w:tcPr>
          <w:p w:rsidR="00F46877" w:rsidRPr="006E2185" w:rsidRDefault="00614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9" w:type="dxa"/>
            <w:shd w:val="clear" w:color="auto" w:fill="CDD8E6"/>
            <w:vAlign w:val="center"/>
          </w:tcPr>
          <w:p w:rsidR="00F46877" w:rsidRPr="006E2185" w:rsidRDefault="009E722E" w:rsidP="00381DC9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1220" w:type="dxa"/>
            <w:shd w:val="clear" w:color="auto" w:fill="CDD8E6"/>
            <w:vAlign w:val="center"/>
          </w:tcPr>
          <w:p w:rsidR="00F46877" w:rsidRPr="006E2185" w:rsidRDefault="006147F9" w:rsidP="00381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CDD8E6"/>
            <w:noWrap/>
            <w:vAlign w:val="bottom"/>
          </w:tcPr>
          <w:p w:rsidR="00F46877" w:rsidRPr="006E2185" w:rsidRDefault="00F46877" w:rsidP="00614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4,85</w:t>
            </w:r>
          </w:p>
        </w:tc>
      </w:tr>
    </w:tbl>
    <w:p w:rsidR="00F559B9" w:rsidRPr="006E2185" w:rsidRDefault="00F559B9" w:rsidP="00F559B9">
      <w:pPr>
        <w:pStyle w:val="Heading3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29. Ako imate dodatnih komentara za nas, molimo da ih navedete ovdje.</w:t>
      </w:r>
    </w:p>
    <w:p w:rsidR="00381DC9" w:rsidRPr="006E2185" w:rsidRDefault="006147F9" w:rsidP="00F559B9">
      <w:pPr>
        <w:pStyle w:val="Heading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Dobili smo jedan komentar: </w:t>
      </w:r>
      <w:r>
        <w:rPr>
          <w:b w:val="0"/>
          <w:i/>
          <w:sz w:val="26"/>
          <w:szCs w:val="26"/>
        </w:rPr>
        <w:t>Hvala na organizaciji i vođenju radionice i studijskog posjeta.</w:t>
      </w:r>
    </w:p>
    <w:p w:rsidR="00BC68BC" w:rsidRDefault="00BC68BC" w:rsidP="003B2A6C">
      <w:pPr>
        <w:pStyle w:val="Heading3"/>
        <w:spacing w:before="0"/>
        <w:rPr>
          <w:i/>
          <w:sz w:val="28"/>
          <w:szCs w:val="28"/>
        </w:rPr>
      </w:pPr>
    </w:p>
    <w:p w:rsidR="00AA701B" w:rsidRPr="006E2185" w:rsidRDefault="00A6214B" w:rsidP="003B2A6C">
      <w:pPr>
        <w:pStyle w:val="Heading3"/>
        <w:spacing w:befor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ČETVRTI DIO – PREPORUKE ZA BUDUĆE SKUPOVE </w:t>
      </w:r>
    </w:p>
    <w:p w:rsidR="00AA701B" w:rsidRPr="006E2185" w:rsidRDefault="00F559B9" w:rsidP="00AA701B">
      <w:pPr>
        <w:pStyle w:val="Heading3"/>
        <w:rPr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30.</w:t>
      </w:r>
      <w:r>
        <w:rPr>
          <w:rStyle w:val="notranslate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Imate li kakvih prijedloga za unaprjeđenje sadržaja, pristupa i ostalih vidova ovakvih skupova u budućnosti? </w:t>
      </w:r>
    </w:p>
    <w:p w:rsidR="00217BB5" w:rsidRPr="006E2185" w:rsidRDefault="006147F9" w:rsidP="009E722E">
      <w:pPr>
        <w:rPr>
          <w:sz w:val="26"/>
          <w:szCs w:val="26"/>
        </w:rPr>
      </w:pPr>
      <w:r>
        <w:rPr>
          <w:sz w:val="26"/>
          <w:szCs w:val="26"/>
        </w:rPr>
        <w:t>Dobili smo dva komentara:</w:t>
      </w:r>
    </w:p>
    <w:p w:rsidR="00B707E7" w:rsidRPr="006E2185" w:rsidRDefault="00B707E7" w:rsidP="00B707E7">
      <w:pPr>
        <w:numPr>
          <w:ilvl w:val="0"/>
          <w:numId w:val="26"/>
        </w:numPr>
        <w:spacing w:before="240"/>
        <w:rPr>
          <w:rFonts w:eastAsia="Calibri"/>
          <w:bCs/>
          <w:i/>
        </w:rPr>
      </w:pPr>
      <w:r>
        <w:rPr>
          <w:bCs/>
          <w:i/>
        </w:rPr>
        <w:t>Skup je organiziran na visokoj razini.</w:t>
      </w:r>
    </w:p>
    <w:p w:rsidR="006147F9" w:rsidRPr="006E2185" w:rsidRDefault="00B707E7" w:rsidP="00B707E7">
      <w:pPr>
        <w:numPr>
          <w:ilvl w:val="0"/>
          <w:numId w:val="26"/>
        </w:numPr>
        <w:spacing w:before="240"/>
        <w:rPr>
          <w:rFonts w:eastAsia="Calibri"/>
          <w:bCs/>
          <w:i/>
        </w:rPr>
      </w:pPr>
      <w:r>
        <w:rPr>
          <w:bCs/>
          <w:i/>
        </w:rPr>
        <w:t>Stvarni koncepti PFM-a imaju mnogo aspekata, stoga je učinkovitost zajedničkih aktivnosti velika. Potrebno nam je više zajedničkih aktivnosti, i s drugim zajednicama PEMPAL-a.</w:t>
      </w:r>
    </w:p>
    <w:sectPr w:rsidR="006147F9" w:rsidRPr="006E2185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B1C" w:rsidRDefault="00525B1C" w:rsidP="009B1407">
      <w:r>
        <w:separator/>
      </w:r>
    </w:p>
  </w:endnote>
  <w:endnote w:type="continuationSeparator" w:id="0">
    <w:p w:rsidR="00525B1C" w:rsidRDefault="00525B1C" w:rsidP="009B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1C" w:rsidRDefault="00525B1C" w:rsidP="004076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5B1C" w:rsidRDefault="00525B1C" w:rsidP="009D22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1C" w:rsidRDefault="00525B1C" w:rsidP="004076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525B1C" w:rsidRDefault="00525B1C" w:rsidP="009D22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B1C" w:rsidRDefault="00525B1C" w:rsidP="009B1407">
      <w:r>
        <w:separator/>
      </w:r>
    </w:p>
  </w:footnote>
  <w:footnote w:type="continuationSeparator" w:id="0">
    <w:p w:rsidR="00525B1C" w:rsidRDefault="00525B1C" w:rsidP="009B1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02B0"/>
    <w:multiLevelType w:val="hybridMultilevel"/>
    <w:tmpl w:val="7A7C8358"/>
    <w:lvl w:ilvl="0" w:tplc="00C4B2C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65179"/>
    <w:multiLevelType w:val="hybridMultilevel"/>
    <w:tmpl w:val="A2008B50"/>
    <w:lvl w:ilvl="0" w:tplc="A9469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944C2"/>
    <w:multiLevelType w:val="hybridMultilevel"/>
    <w:tmpl w:val="F6605C0C"/>
    <w:lvl w:ilvl="0" w:tplc="A9469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1177E"/>
    <w:multiLevelType w:val="hybridMultilevel"/>
    <w:tmpl w:val="F0AEFC58"/>
    <w:lvl w:ilvl="0" w:tplc="A9469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1141B"/>
    <w:multiLevelType w:val="hybridMultilevel"/>
    <w:tmpl w:val="F490FC24"/>
    <w:lvl w:ilvl="0" w:tplc="F804518E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204EF"/>
    <w:multiLevelType w:val="hybridMultilevel"/>
    <w:tmpl w:val="AB5A3176"/>
    <w:lvl w:ilvl="0" w:tplc="D1E24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401BC"/>
    <w:multiLevelType w:val="hybridMultilevel"/>
    <w:tmpl w:val="61F8C160"/>
    <w:lvl w:ilvl="0" w:tplc="F804518E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113C7"/>
    <w:multiLevelType w:val="hybridMultilevel"/>
    <w:tmpl w:val="C7D016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464E1B"/>
    <w:multiLevelType w:val="hybridMultilevel"/>
    <w:tmpl w:val="4D1C99C8"/>
    <w:lvl w:ilvl="0" w:tplc="A94692FC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2BA34836"/>
    <w:multiLevelType w:val="hybridMultilevel"/>
    <w:tmpl w:val="22B4C1BA"/>
    <w:lvl w:ilvl="0" w:tplc="A9469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31D8B"/>
    <w:multiLevelType w:val="hybridMultilevel"/>
    <w:tmpl w:val="DF627780"/>
    <w:lvl w:ilvl="0" w:tplc="F804518E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4B2818"/>
    <w:multiLevelType w:val="hybridMultilevel"/>
    <w:tmpl w:val="E544FEC0"/>
    <w:lvl w:ilvl="0" w:tplc="A9469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C1C41"/>
    <w:multiLevelType w:val="hybridMultilevel"/>
    <w:tmpl w:val="55ECC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D4EF7"/>
    <w:multiLevelType w:val="hybridMultilevel"/>
    <w:tmpl w:val="581A6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A11EF"/>
    <w:multiLevelType w:val="hybridMultilevel"/>
    <w:tmpl w:val="267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E6AB5"/>
    <w:multiLevelType w:val="hybridMultilevel"/>
    <w:tmpl w:val="BFEA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625D8"/>
    <w:multiLevelType w:val="hybridMultilevel"/>
    <w:tmpl w:val="3072F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9205B"/>
    <w:multiLevelType w:val="hybridMultilevel"/>
    <w:tmpl w:val="D1B48D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E5656F1"/>
    <w:multiLevelType w:val="hybridMultilevel"/>
    <w:tmpl w:val="2E724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16D7E"/>
    <w:multiLevelType w:val="hybridMultilevel"/>
    <w:tmpl w:val="90BA9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20DC5"/>
    <w:multiLevelType w:val="hybridMultilevel"/>
    <w:tmpl w:val="D94EF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A6F14"/>
    <w:multiLevelType w:val="hybridMultilevel"/>
    <w:tmpl w:val="25A218B2"/>
    <w:lvl w:ilvl="0" w:tplc="00C4B2C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8648A"/>
    <w:multiLevelType w:val="hybridMultilevel"/>
    <w:tmpl w:val="7B4EBE34"/>
    <w:lvl w:ilvl="0" w:tplc="A94692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E4FF1"/>
    <w:multiLevelType w:val="hybridMultilevel"/>
    <w:tmpl w:val="1BBA2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7042C"/>
    <w:multiLevelType w:val="hybridMultilevel"/>
    <w:tmpl w:val="49CA5D3A"/>
    <w:lvl w:ilvl="0" w:tplc="00C4B2C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8605AF"/>
    <w:multiLevelType w:val="hybridMultilevel"/>
    <w:tmpl w:val="6550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5"/>
  </w:num>
  <w:num w:numId="4">
    <w:abstractNumId w:val="13"/>
  </w:num>
  <w:num w:numId="5">
    <w:abstractNumId w:val="18"/>
  </w:num>
  <w:num w:numId="6">
    <w:abstractNumId w:val="15"/>
  </w:num>
  <w:num w:numId="7">
    <w:abstractNumId w:val="10"/>
  </w:num>
  <w:num w:numId="8">
    <w:abstractNumId w:val="6"/>
  </w:num>
  <w:num w:numId="9">
    <w:abstractNumId w:val="4"/>
  </w:num>
  <w:num w:numId="10">
    <w:abstractNumId w:val="11"/>
  </w:num>
  <w:num w:numId="11">
    <w:abstractNumId w:val="8"/>
  </w:num>
  <w:num w:numId="12">
    <w:abstractNumId w:val="3"/>
  </w:num>
  <w:num w:numId="13">
    <w:abstractNumId w:val="2"/>
  </w:num>
  <w:num w:numId="14">
    <w:abstractNumId w:val="9"/>
  </w:num>
  <w:num w:numId="15">
    <w:abstractNumId w:val="1"/>
  </w:num>
  <w:num w:numId="16">
    <w:abstractNumId w:val="22"/>
  </w:num>
  <w:num w:numId="17">
    <w:abstractNumId w:val="16"/>
  </w:num>
  <w:num w:numId="18">
    <w:abstractNumId w:val="19"/>
  </w:num>
  <w:num w:numId="19">
    <w:abstractNumId w:val="25"/>
  </w:num>
  <w:num w:numId="20">
    <w:abstractNumId w:val="17"/>
  </w:num>
  <w:num w:numId="21">
    <w:abstractNumId w:val="7"/>
  </w:num>
  <w:num w:numId="22">
    <w:abstractNumId w:val="12"/>
  </w:num>
  <w:num w:numId="23">
    <w:abstractNumId w:val="20"/>
  </w:num>
  <w:num w:numId="24">
    <w:abstractNumId w:val="24"/>
  </w:num>
  <w:num w:numId="25">
    <w:abstractNumId w:val="21"/>
  </w:num>
  <w:num w:numId="2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destination w:val="fax"/>
    <w:activeRecord w:val="-1"/>
    <w:odso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D5"/>
    <w:rsid w:val="00005377"/>
    <w:rsid w:val="0000769D"/>
    <w:rsid w:val="00010FC5"/>
    <w:rsid w:val="00012502"/>
    <w:rsid w:val="0001358A"/>
    <w:rsid w:val="000148F9"/>
    <w:rsid w:val="000158D5"/>
    <w:rsid w:val="0002019A"/>
    <w:rsid w:val="000204FF"/>
    <w:rsid w:val="00026A89"/>
    <w:rsid w:val="00035898"/>
    <w:rsid w:val="0004171E"/>
    <w:rsid w:val="00045A73"/>
    <w:rsid w:val="00046EB2"/>
    <w:rsid w:val="00051493"/>
    <w:rsid w:val="000515CE"/>
    <w:rsid w:val="0005257B"/>
    <w:rsid w:val="0005525D"/>
    <w:rsid w:val="00055B7F"/>
    <w:rsid w:val="00062B83"/>
    <w:rsid w:val="000642AF"/>
    <w:rsid w:val="00067099"/>
    <w:rsid w:val="00075B5B"/>
    <w:rsid w:val="000814BB"/>
    <w:rsid w:val="0009163D"/>
    <w:rsid w:val="0009600A"/>
    <w:rsid w:val="00096CCF"/>
    <w:rsid w:val="00097F54"/>
    <w:rsid w:val="000A4519"/>
    <w:rsid w:val="000A4A97"/>
    <w:rsid w:val="000A6FDA"/>
    <w:rsid w:val="000B01E6"/>
    <w:rsid w:val="000B157A"/>
    <w:rsid w:val="000B1B50"/>
    <w:rsid w:val="000B2208"/>
    <w:rsid w:val="000B593A"/>
    <w:rsid w:val="000B6194"/>
    <w:rsid w:val="000B66C1"/>
    <w:rsid w:val="000B74E9"/>
    <w:rsid w:val="000C3556"/>
    <w:rsid w:val="000C3B9B"/>
    <w:rsid w:val="000C43E5"/>
    <w:rsid w:val="000C6D25"/>
    <w:rsid w:val="000C7166"/>
    <w:rsid w:val="000C718F"/>
    <w:rsid w:val="000D09BA"/>
    <w:rsid w:val="000D3E0F"/>
    <w:rsid w:val="000D7F15"/>
    <w:rsid w:val="000E3246"/>
    <w:rsid w:val="000E499A"/>
    <w:rsid w:val="000E568B"/>
    <w:rsid w:val="000F0157"/>
    <w:rsid w:val="000F19F6"/>
    <w:rsid w:val="000F3F04"/>
    <w:rsid w:val="000F40CF"/>
    <w:rsid w:val="000F5C9F"/>
    <w:rsid w:val="000F625F"/>
    <w:rsid w:val="00100D9D"/>
    <w:rsid w:val="0010100B"/>
    <w:rsid w:val="00104669"/>
    <w:rsid w:val="001058F5"/>
    <w:rsid w:val="0011005F"/>
    <w:rsid w:val="0011140E"/>
    <w:rsid w:val="001123AB"/>
    <w:rsid w:val="00112F40"/>
    <w:rsid w:val="00113E67"/>
    <w:rsid w:val="00113EEE"/>
    <w:rsid w:val="0011588A"/>
    <w:rsid w:val="00117CF8"/>
    <w:rsid w:val="001224B6"/>
    <w:rsid w:val="00122A11"/>
    <w:rsid w:val="001237C6"/>
    <w:rsid w:val="00123C2C"/>
    <w:rsid w:val="00126F66"/>
    <w:rsid w:val="001273F2"/>
    <w:rsid w:val="00130791"/>
    <w:rsid w:val="00130F7A"/>
    <w:rsid w:val="00131159"/>
    <w:rsid w:val="00131CE1"/>
    <w:rsid w:val="001335B5"/>
    <w:rsid w:val="00133618"/>
    <w:rsid w:val="00135026"/>
    <w:rsid w:val="001434B1"/>
    <w:rsid w:val="00145300"/>
    <w:rsid w:val="00153AFB"/>
    <w:rsid w:val="0015546E"/>
    <w:rsid w:val="00160745"/>
    <w:rsid w:val="00165769"/>
    <w:rsid w:val="00166D47"/>
    <w:rsid w:val="001709F2"/>
    <w:rsid w:val="00170BF6"/>
    <w:rsid w:val="00171030"/>
    <w:rsid w:val="00172C66"/>
    <w:rsid w:val="00175CAD"/>
    <w:rsid w:val="00176918"/>
    <w:rsid w:val="00181FD6"/>
    <w:rsid w:val="00183903"/>
    <w:rsid w:val="00185A83"/>
    <w:rsid w:val="00186823"/>
    <w:rsid w:val="00186BEA"/>
    <w:rsid w:val="00192132"/>
    <w:rsid w:val="00194A44"/>
    <w:rsid w:val="001A1D3C"/>
    <w:rsid w:val="001A1ECD"/>
    <w:rsid w:val="001A25C5"/>
    <w:rsid w:val="001A3F8C"/>
    <w:rsid w:val="001A60D1"/>
    <w:rsid w:val="001A6253"/>
    <w:rsid w:val="001A6899"/>
    <w:rsid w:val="001B1B9E"/>
    <w:rsid w:val="001B663D"/>
    <w:rsid w:val="001B703D"/>
    <w:rsid w:val="001B7435"/>
    <w:rsid w:val="001C273B"/>
    <w:rsid w:val="001C2947"/>
    <w:rsid w:val="001C4250"/>
    <w:rsid w:val="001C5073"/>
    <w:rsid w:val="001C7706"/>
    <w:rsid w:val="001D33AA"/>
    <w:rsid w:val="001D49B8"/>
    <w:rsid w:val="001D67F2"/>
    <w:rsid w:val="001D788B"/>
    <w:rsid w:val="001E02BC"/>
    <w:rsid w:val="001E2F00"/>
    <w:rsid w:val="001E4902"/>
    <w:rsid w:val="001E78EF"/>
    <w:rsid w:val="001F14C1"/>
    <w:rsid w:val="001F31D0"/>
    <w:rsid w:val="002000D7"/>
    <w:rsid w:val="002012CD"/>
    <w:rsid w:val="002020E1"/>
    <w:rsid w:val="002026C4"/>
    <w:rsid w:val="00203A2F"/>
    <w:rsid w:val="0020474E"/>
    <w:rsid w:val="00204B85"/>
    <w:rsid w:val="0020501D"/>
    <w:rsid w:val="00206057"/>
    <w:rsid w:val="00211781"/>
    <w:rsid w:val="00212E24"/>
    <w:rsid w:val="002150BA"/>
    <w:rsid w:val="002170A0"/>
    <w:rsid w:val="00217BB5"/>
    <w:rsid w:val="00221C86"/>
    <w:rsid w:val="00222588"/>
    <w:rsid w:val="00227C4E"/>
    <w:rsid w:val="0023007B"/>
    <w:rsid w:val="0023136B"/>
    <w:rsid w:val="002319FD"/>
    <w:rsid w:val="00232B41"/>
    <w:rsid w:val="0024737A"/>
    <w:rsid w:val="002569B6"/>
    <w:rsid w:val="0026141B"/>
    <w:rsid w:val="00265D14"/>
    <w:rsid w:val="00267906"/>
    <w:rsid w:val="00267DF6"/>
    <w:rsid w:val="002706E1"/>
    <w:rsid w:val="00270BB3"/>
    <w:rsid w:val="002713F1"/>
    <w:rsid w:val="00277683"/>
    <w:rsid w:val="00280C56"/>
    <w:rsid w:val="00284FFA"/>
    <w:rsid w:val="002875C7"/>
    <w:rsid w:val="002909A5"/>
    <w:rsid w:val="00291162"/>
    <w:rsid w:val="00292297"/>
    <w:rsid w:val="002928CF"/>
    <w:rsid w:val="00297346"/>
    <w:rsid w:val="002A0E60"/>
    <w:rsid w:val="002A35D7"/>
    <w:rsid w:val="002A4044"/>
    <w:rsid w:val="002A409E"/>
    <w:rsid w:val="002A563B"/>
    <w:rsid w:val="002A63A2"/>
    <w:rsid w:val="002B210C"/>
    <w:rsid w:val="002B2519"/>
    <w:rsid w:val="002B3B85"/>
    <w:rsid w:val="002B4430"/>
    <w:rsid w:val="002B44AB"/>
    <w:rsid w:val="002C20E0"/>
    <w:rsid w:val="002C33BB"/>
    <w:rsid w:val="002C4BE8"/>
    <w:rsid w:val="002C4C3A"/>
    <w:rsid w:val="002C5021"/>
    <w:rsid w:val="002C6E80"/>
    <w:rsid w:val="002C7961"/>
    <w:rsid w:val="002D1DAC"/>
    <w:rsid w:val="002D2206"/>
    <w:rsid w:val="002D33F1"/>
    <w:rsid w:val="002D4603"/>
    <w:rsid w:val="002D4822"/>
    <w:rsid w:val="002D52BA"/>
    <w:rsid w:val="002D5F7D"/>
    <w:rsid w:val="002D7C57"/>
    <w:rsid w:val="002E0584"/>
    <w:rsid w:val="002E442E"/>
    <w:rsid w:val="002E6730"/>
    <w:rsid w:val="002E6DF4"/>
    <w:rsid w:val="002E7B96"/>
    <w:rsid w:val="002F0ABA"/>
    <w:rsid w:val="002F1E05"/>
    <w:rsid w:val="002F346E"/>
    <w:rsid w:val="002F475F"/>
    <w:rsid w:val="002F59C0"/>
    <w:rsid w:val="002F6718"/>
    <w:rsid w:val="002F7279"/>
    <w:rsid w:val="002F76F3"/>
    <w:rsid w:val="003008F2"/>
    <w:rsid w:val="0030307F"/>
    <w:rsid w:val="0031183E"/>
    <w:rsid w:val="00320AA8"/>
    <w:rsid w:val="00327C0E"/>
    <w:rsid w:val="00331F27"/>
    <w:rsid w:val="003328D5"/>
    <w:rsid w:val="00333F92"/>
    <w:rsid w:val="003341A4"/>
    <w:rsid w:val="003402C9"/>
    <w:rsid w:val="0034079F"/>
    <w:rsid w:val="00340D27"/>
    <w:rsid w:val="00341C36"/>
    <w:rsid w:val="00345256"/>
    <w:rsid w:val="00345520"/>
    <w:rsid w:val="00347AF9"/>
    <w:rsid w:val="00350441"/>
    <w:rsid w:val="0037100B"/>
    <w:rsid w:val="00376521"/>
    <w:rsid w:val="003767CC"/>
    <w:rsid w:val="00380501"/>
    <w:rsid w:val="00381DC9"/>
    <w:rsid w:val="00383203"/>
    <w:rsid w:val="00383277"/>
    <w:rsid w:val="00384104"/>
    <w:rsid w:val="00386A23"/>
    <w:rsid w:val="0038720B"/>
    <w:rsid w:val="0038749F"/>
    <w:rsid w:val="003874E6"/>
    <w:rsid w:val="003904BF"/>
    <w:rsid w:val="00390A9A"/>
    <w:rsid w:val="003915C1"/>
    <w:rsid w:val="003935E9"/>
    <w:rsid w:val="00394AE3"/>
    <w:rsid w:val="003A0392"/>
    <w:rsid w:val="003A0AFF"/>
    <w:rsid w:val="003A1CA1"/>
    <w:rsid w:val="003A327D"/>
    <w:rsid w:val="003A78C2"/>
    <w:rsid w:val="003B0427"/>
    <w:rsid w:val="003B0ED1"/>
    <w:rsid w:val="003B2A6C"/>
    <w:rsid w:val="003B4ED3"/>
    <w:rsid w:val="003B60B1"/>
    <w:rsid w:val="003C149A"/>
    <w:rsid w:val="003C14AE"/>
    <w:rsid w:val="003C1948"/>
    <w:rsid w:val="003D19CD"/>
    <w:rsid w:val="003D76E2"/>
    <w:rsid w:val="003E2D32"/>
    <w:rsid w:val="003E666B"/>
    <w:rsid w:val="003E6F55"/>
    <w:rsid w:val="003F11BF"/>
    <w:rsid w:val="003F17BB"/>
    <w:rsid w:val="003F2CD3"/>
    <w:rsid w:val="003F2D24"/>
    <w:rsid w:val="003F3604"/>
    <w:rsid w:val="003F5F64"/>
    <w:rsid w:val="003F6AA0"/>
    <w:rsid w:val="003F6B23"/>
    <w:rsid w:val="003F711B"/>
    <w:rsid w:val="00405853"/>
    <w:rsid w:val="0040764B"/>
    <w:rsid w:val="00410CF9"/>
    <w:rsid w:val="004129CC"/>
    <w:rsid w:val="00414BA1"/>
    <w:rsid w:val="00417C65"/>
    <w:rsid w:val="00423907"/>
    <w:rsid w:val="00426906"/>
    <w:rsid w:val="0043484D"/>
    <w:rsid w:val="00435C3C"/>
    <w:rsid w:val="0044120A"/>
    <w:rsid w:val="004442F2"/>
    <w:rsid w:val="00446E6C"/>
    <w:rsid w:val="00453392"/>
    <w:rsid w:val="00455286"/>
    <w:rsid w:val="0046185B"/>
    <w:rsid w:val="00463306"/>
    <w:rsid w:val="00463944"/>
    <w:rsid w:val="00464A16"/>
    <w:rsid w:val="00466DDC"/>
    <w:rsid w:val="00474BDE"/>
    <w:rsid w:val="00475082"/>
    <w:rsid w:val="00476EB6"/>
    <w:rsid w:val="0047719D"/>
    <w:rsid w:val="004774B5"/>
    <w:rsid w:val="0048009A"/>
    <w:rsid w:val="00480552"/>
    <w:rsid w:val="00480F28"/>
    <w:rsid w:val="00481106"/>
    <w:rsid w:val="0048361D"/>
    <w:rsid w:val="00486517"/>
    <w:rsid w:val="00486BD7"/>
    <w:rsid w:val="004871B0"/>
    <w:rsid w:val="00487CF7"/>
    <w:rsid w:val="00494C60"/>
    <w:rsid w:val="00496F8E"/>
    <w:rsid w:val="00497AEC"/>
    <w:rsid w:val="004A46C3"/>
    <w:rsid w:val="004A4B69"/>
    <w:rsid w:val="004A7DCE"/>
    <w:rsid w:val="004C20CA"/>
    <w:rsid w:val="004C54A7"/>
    <w:rsid w:val="004D0810"/>
    <w:rsid w:val="004D2E4D"/>
    <w:rsid w:val="004D6ECE"/>
    <w:rsid w:val="004D740A"/>
    <w:rsid w:val="004E3BCA"/>
    <w:rsid w:val="004E5F56"/>
    <w:rsid w:val="004E7B49"/>
    <w:rsid w:val="004F0E26"/>
    <w:rsid w:val="004F2152"/>
    <w:rsid w:val="004F43A1"/>
    <w:rsid w:val="004F77E9"/>
    <w:rsid w:val="00510D2B"/>
    <w:rsid w:val="005113CD"/>
    <w:rsid w:val="00514CC7"/>
    <w:rsid w:val="00515E1C"/>
    <w:rsid w:val="00522C2F"/>
    <w:rsid w:val="005230CC"/>
    <w:rsid w:val="00523468"/>
    <w:rsid w:val="00524FF5"/>
    <w:rsid w:val="00525B1C"/>
    <w:rsid w:val="00526BA3"/>
    <w:rsid w:val="00531E4C"/>
    <w:rsid w:val="00533CE4"/>
    <w:rsid w:val="00535E7E"/>
    <w:rsid w:val="00541146"/>
    <w:rsid w:val="00542C5A"/>
    <w:rsid w:val="00544017"/>
    <w:rsid w:val="00544FC3"/>
    <w:rsid w:val="0054605C"/>
    <w:rsid w:val="00546583"/>
    <w:rsid w:val="00546826"/>
    <w:rsid w:val="00546A99"/>
    <w:rsid w:val="0054732A"/>
    <w:rsid w:val="00551B45"/>
    <w:rsid w:val="0055208E"/>
    <w:rsid w:val="005616DD"/>
    <w:rsid w:val="005656A7"/>
    <w:rsid w:val="00565A11"/>
    <w:rsid w:val="00565F17"/>
    <w:rsid w:val="00573DFD"/>
    <w:rsid w:val="00574739"/>
    <w:rsid w:val="005818C0"/>
    <w:rsid w:val="00582861"/>
    <w:rsid w:val="0058431B"/>
    <w:rsid w:val="00585D23"/>
    <w:rsid w:val="00586A4F"/>
    <w:rsid w:val="0059227F"/>
    <w:rsid w:val="00592E50"/>
    <w:rsid w:val="0059356A"/>
    <w:rsid w:val="005941C6"/>
    <w:rsid w:val="005945DF"/>
    <w:rsid w:val="005B30E1"/>
    <w:rsid w:val="005B31FD"/>
    <w:rsid w:val="005B4397"/>
    <w:rsid w:val="005C5258"/>
    <w:rsid w:val="005C569B"/>
    <w:rsid w:val="005C6CF4"/>
    <w:rsid w:val="005D1295"/>
    <w:rsid w:val="005D2071"/>
    <w:rsid w:val="005D20FA"/>
    <w:rsid w:val="005D2887"/>
    <w:rsid w:val="005D49B9"/>
    <w:rsid w:val="005D4F89"/>
    <w:rsid w:val="005D6987"/>
    <w:rsid w:val="005E1660"/>
    <w:rsid w:val="005E51BC"/>
    <w:rsid w:val="005E7F0D"/>
    <w:rsid w:val="005F03D9"/>
    <w:rsid w:val="005F15B0"/>
    <w:rsid w:val="005F2D0A"/>
    <w:rsid w:val="005F3BE9"/>
    <w:rsid w:val="005F7F07"/>
    <w:rsid w:val="0060108E"/>
    <w:rsid w:val="00603A67"/>
    <w:rsid w:val="00604305"/>
    <w:rsid w:val="006147F9"/>
    <w:rsid w:val="00616698"/>
    <w:rsid w:val="00616733"/>
    <w:rsid w:val="006170E4"/>
    <w:rsid w:val="0062203B"/>
    <w:rsid w:val="00622C3E"/>
    <w:rsid w:val="0063183A"/>
    <w:rsid w:val="00631FB9"/>
    <w:rsid w:val="0063233D"/>
    <w:rsid w:val="006332B7"/>
    <w:rsid w:val="006369FA"/>
    <w:rsid w:val="00641A5C"/>
    <w:rsid w:val="00642247"/>
    <w:rsid w:val="00643BD3"/>
    <w:rsid w:val="00645F05"/>
    <w:rsid w:val="0064645D"/>
    <w:rsid w:val="00647BA6"/>
    <w:rsid w:val="00655C21"/>
    <w:rsid w:val="006605B5"/>
    <w:rsid w:val="00664FBE"/>
    <w:rsid w:val="00666DEE"/>
    <w:rsid w:val="006708BA"/>
    <w:rsid w:val="006821C2"/>
    <w:rsid w:val="00683FC8"/>
    <w:rsid w:val="00686B6C"/>
    <w:rsid w:val="00687D83"/>
    <w:rsid w:val="00691740"/>
    <w:rsid w:val="006929C7"/>
    <w:rsid w:val="006940C4"/>
    <w:rsid w:val="00694495"/>
    <w:rsid w:val="0069640B"/>
    <w:rsid w:val="006A0D58"/>
    <w:rsid w:val="006A2D9E"/>
    <w:rsid w:val="006A3B6B"/>
    <w:rsid w:val="006A42D4"/>
    <w:rsid w:val="006A493D"/>
    <w:rsid w:val="006A61D5"/>
    <w:rsid w:val="006B4DA7"/>
    <w:rsid w:val="006B6D6B"/>
    <w:rsid w:val="006B76F9"/>
    <w:rsid w:val="006C15AB"/>
    <w:rsid w:val="006C7502"/>
    <w:rsid w:val="006D029D"/>
    <w:rsid w:val="006D2B6B"/>
    <w:rsid w:val="006D34C3"/>
    <w:rsid w:val="006D55E0"/>
    <w:rsid w:val="006D5FA4"/>
    <w:rsid w:val="006D7C3E"/>
    <w:rsid w:val="006E2185"/>
    <w:rsid w:val="006E51E8"/>
    <w:rsid w:val="006E79BB"/>
    <w:rsid w:val="006F75BB"/>
    <w:rsid w:val="00700FE2"/>
    <w:rsid w:val="00702D1B"/>
    <w:rsid w:val="00705EC9"/>
    <w:rsid w:val="007102E7"/>
    <w:rsid w:val="00710380"/>
    <w:rsid w:val="0071145D"/>
    <w:rsid w:val="00716B0A"/>
    <w:rsid w:val="00717AD5"/>
    <w:rsid w:val="00721F61"/>
    <w:rsid w:val="00722132"/>
    <w:rsid w:val="007334F4"/>
    <w:rsid w:val="00736B4F"/>
    <w:rsid w:val="007401B9"/>
    <w:rsid w:val="007402F8"/>
    <w:rsid w:val="00740686"/>
    <w:rsid w:val="00740B22"/>
    <w:rsid w:val="007416AF"/>
    <w:rsid w:val="00741E82"/>
    <w:rsid w:val="00742258"/>
    <w:rsid w:val="00743511"/>
    <w:rsid w:val="0074379F"/>
    <w:rsid w:val="00744406"/>
    <w:rsid w:val="007462E6"/>
    <w:rsid w:val="00747426"/>
    <w:rsid w:val="00750DC5"/>
    <w:rsid w:val="00751BCA"/>
    <w:rsid w:val="00756151"/>
    <w:rsid w:val="007576AF"/>
    <w:rsid w:val="00760BFC"/>
    <w:rsid w:val="0076216A"/>
    <w:rsid w:val="007633F2"/>
    <w:rsid w:val="00763493"/>
    <w:rsid w:val="0077145D"/>
    <w:rsid w:val="0077180E"/>
    <w:rsid w:val="007723BF"/>
    <w:rsid w:val="00774B2B"/>
    <w:rsid w:val="00777123"/>
    <w:rsid w:val="00777DA6"/>
    <w:rsid w:val="00782186"/>
    <w:rsid w:val="00782392"/>
    <w:rsid w:val="00782652"/>
    <w:rsid w:val="00786F04"/>
    <w:rsid w:val="00790310"/>
    <w:rsid w:val="007905D0"/>
    <w:rsid w:val="00790AD1"/>
    <w:rsid w:val="00797218"/>
    <w:rsid w:val="007A1E8E"/>
    <w:rsid w:val="007A464D"/>
    <w:rsid w:val="007A4F89"/>
    <w:rsid w:val="007A523F"/>
    <w:rsid w:val="007A6EB6"/>
    <w:rsid w:val="007B7173"/>
    <w:rsid w:val="007B7BFD"/>
    <w:rsid w:val="007B7FE5"/>
    <w:rsid w:val="007C4D55"/>
    <w:rsid w:val="007D2B56"/>
    <w:rsid w:val="007D621D"/>
    <w:rsid w:val="007E17B3"/>
    <w:rsid w:val="007E34BE"/>
    <w:rsid w:val="007E3821"/>
    <w:rsid w:val="007E3CBB"/>
    <w:rsid w:val="007E3D28"/>
    <w:rsid w:val="007E577A"/>
    <w:rsid w:val="007F0F2B"/>
    <w:rsid w:val="007F1782"/>
    <w:rsid w:val="007F1E6F"/>
    <w:rsid w:val="007F2E2C"/>
    <w:rsid w:val="007F3BDC"/>
    <w:rsid w:val="007F3BF2"/>
    <w:rsid w:val="007F4906"/>
    <w:rsid w:val="007F5CC3"/>
    <w:rsid w:val="008003F1"/>
    <w:rsid w:val="00801A9B"/>
    <w:rsid w:val="00801AAE"/>
    <w:rsid w:val="008022EE"/>
    <w:rsid w:val="0080658D"/>
    <w:rsid w:val="00806F6E"/>
    <w:rsid w:val="00811F02"/>
    <w:rsid w:val="008146DD"/>
    <w:rsid w:val="00814C34"/>
    <w:rsid w:val="008308C0"/>
    <w:rsid w:val="00834276"/>
    <w:rsid w:val="00835625"/>
    <w:rsid w:val="00837DFC"/>
    <w:rsid w:val="00843C7D"/>
    <w:rsid w:val="008478B8"/>
    <w:rsid w:val="00850A50"/>
    <w:rsid w:val="00851B65"/>
    <w:rsid w:val="00851EB0"/>
    <w:rsid w:val="0085228B"/>
    <w:rsid w:val="008636E2"/>
    <w:rsid w:val="008701AF"/>
    <w:rsid w:val="008730C6"/>
    <w:rsid w:val="00874C25"/>
    <w:rsid w:val="00877F79"/>
    <w:rsid w:val="00885B08"/>
    <w:rsid w:val="00885FFD"/>
    <w:rsid w:val="00890159"/>
    <w:rsid w:val="00890796"/>
    <w:rsid w:val="00890D4C"/>
    <w:rsid w:val="00891FBE"/>
    <w:rsid w:val="00894801"/>
    <w:rsid w:val="00895A16"/>
    <w:rsid w:val="0089758E"/>
    <w:rsid w:val="008A19F4"/>
    <w:rsid w:val="008A378D"/>
    <w:rsid w:val="008A4D49"/>
    <w:rsid w:val="008A50D9"/>
    <w:rsid w:val="008A614D"/>
    <w:rsid w:val="008B073E"/>
    <w:rsid w:val="008B21C5"/>
    <w:rsid w:val="008B26EB"/>
    <w:rsid w:val="008B287A"/>
    <w:rsid w:val="008B6516"/>
    <w:rsid w:val="008B68FA"/>
    <w:rsid w:val="008B704D"/>
    <w:rsid w:val="008B72D5"/>
    <w:rsid w:val="008B75F4"/>
    <w:rsid w:val="008C00CC"/>
    <w:rsid w:val="008C4C8E"/>
    <w:rsid w:val="008C5EB6"/>
    <w:rsid w:val="008C64BB"/>
    <w:rsid w:val="008D15AC"/>
    <w:rsid w:val="008D199C"/>
    <w:rsid w:val="008D5473"/>
    <w:rsid w:val="008D74DC"/>
    <w:rsid w:val="008E1520"/>
    <w:rsid w:val="008E2C87"/>
    <w:rsid w:val="008E4D3E"/>
    <w:rsid w:val="008E6418"/>
    <w:rsid w:val="008E64AF"/>
    <w:rsid w:val="008E696B"/>
    <w:rsid w:val="008F214B"/>
    <w:rsid w:val="008F2A7C"/>
    <w:rsid w:val="008F4096"/>
    <w:rsid w:val="008F419A"/>
    <w:rsid w:val="008F502C"/>
    <w:rsid w:val="008F71A6"/>
    <w:rsid w:val="00900540"/>
    <w:rsid w:val="0090261F"/>
    <w:rsid w:val="009037A4"/>
    <w:rsid w:val="0090618D"/>
    <w:rsid w:val="00907B2F"/>
    <w:rsid w:val="00916774"/>
    <w:rsid w:val="00917347"/>
    <w:rsid w:val="00917911"/>
    <w:rsid w:val="00924332"/>
    <w:rsid w:val="0092583B"/>
    <w:rsid w:val="00927846"/>
    <w:rsid w:val="009309A8"/>
    <w:rsid w:val="00932CC0"/>
    <w:rsid w:val="00935BD7"/>
    <w:rsid w:val="00936006"/>
    <w:rsid w:val="00937D1A"/>
    <w:rsid w:val="00945EAC"/>
    <w:rsid w:val="00945F56"/>
    <w:rsid w:val="009465CC"/>
    <w:rsid w:val="009470C7"/>
    <w:rsid w:val="00950CE4"/>
    <w:rsid w:val="0095281A"/>
    <w:rsid w:val="0095628A"/>
    <w:rsid w:val="009573CD"/>
    <w:rsid w:val="00960F61"/>
    <w:rsid w:val="00961006"/>
    <w:rsid w:val="00961478"/>
    <w:rsid w:val="00962038"/>
    <w:rsid w:val="009651E6"/>
    <w:rsid w:val="00965980"/>
    <w:rsid w:val="009662C1"/>
    <w:rsid w:val="009662F6"/>
    <w:rsid w:val="0096694E"/>
    <w:rsid w:val="00967426"/>
    <w:rsid w:val="00970084"/>
    <w:rsid w:val="009718A5"/>
    <w:rsid w:val="00972112"/>
    <w:rsid w:val="00972391"/>
    <w:rsid w:val="00973663"/>
    <w:rsid w:val="0098431A"/>
    <w:rsid w:val="00984BCA"/>
    <w:rsid w:val="00985064"/>
    <w:rsid w:val="00985E15"/>
    <w:rsid w:val="00987F60"/>
    <w:rsid w:val="00995139"/>
    <w:rsid w:val="009A122E"/>
    <w:rsid w:val="009B1407"/>
    <w:rsid w:val="009B3098"/>
    <w:rsid w:val="009B59C6"/>
    <w:rsid w:val="009B64F8"/>
    <w:rsid w:val="009C143D"/>
    <w:rsid w:val="009C1902"/>
    <w:rsid w:val="009C2D56"/>
    <w:rsid w:val="009D22A5"/>
    <w:rsid w:val="009D590E"/>
    <w:rsid w:val="009D650C"/>
    <w:rsid w:val="009D7223"/>
    <w:rsid w:val="009D78A0"/>
    <w:rsid w:val="009E08EB"/>
    <w:rsid w:val="009E1143"/>
    <w:rsid w:val="009E2A7C"/>
    <w:rsid w:val="009E2FB3"/>
    <w:rsid w:val="009E6168"/>
    <w:rsid w:val="009E722E"/>
    <w:rsid w:val="009E724E"/>
    <w:rsid w:val="009F35AF"/>
    <w:rsid w:val="009F35FB"/>
    <w:rsid w:val="009F4AE3"/>
    <w:rsid w:val="009F72E0"/>
    <w:rsid w:val="00A00D9E"/>
    <w:rsid w:val="00A028E7"/>
    <w:rsid w:val="00A15C4E"/>
    <w:rsid w:val="00A17135"/>
    <w:rsid w:val="00A206B9"/>
    <w:rsid w:val="00A214D9"/>
    <w:rsid w:val="00A22901"/>
    <w:rsid w:val="00A26A8B"/>
    <w:rsid w:val="00A30971"/>
    <w:rsid w:val="00A3298D"/>
    <w:rsid w:val="00A40451"/>
    <w:rsid w:val="00A42278"/>
    <w:rsid w:val="00A44EBB"/>
    <w:rsid w:val="00A4733E"/>
    <w:rsid w:val="00A50B66"/>
    <w:rsid w:val="00A51F8F"/>
    <w:rsid w:val="00A617FC"/>
    <w:rsid w:val="00A6214B"/>
    <w:rsid w:val="00A65618"/>
    <w:rsid w:val="00A70A88"/>
    <w:rsid w:val="00A71A1F"/>
    <w:rsid w:val="00A742E7"/>
    <w:rsid w:val="00A74A4E"/>
    <w:rsid w:val="00A750CA"/>
    <w:rsid w:val="00A8087E"/>
    <w:rsid w:val="00A832F7"/>
    <w:rsid w:val="00A84EC0"/>
    <w:rsid w:val="00A85326"/>
    <w:rsid w:val="00A9075B"/>
    <w:rsid w:val="00AA1488"/>
    <w:rsid w:val="00AA41E5"/>
    <w:rsid w:val="00AA4AA3"/>
    <w:rsid w:val="00AA676F"/>
    <w:rsid w:val="00AA701B"/>
    <w:rsid w:val="00AA7A7F"/>
    <w:rsid w:val="00AB336D"/>
    <w:rsid w:val="00AB3A94"/>
    <w:rsid w:val="00AB49F8"/>
    <w:rsid w:val="00AB5C02"/>
    <w:rsid w:val="00AB7C98"/>
    <w:rsid w:val="00AC1556"/>
    <w:rsid w:val="00AC220E"/>
    <w:rsid w:val="00AC25E0"/>
    <w:rsid w:val="00AC75FE"/>
    <w:rsid w:val="00AC76D1"/>
    <w:rsid w:val="00AD11F9"/>
    <w:rsid w:val="00AD7329"/>
    <w:rsid w:val="00AE1411"/>
    <w:rsid w:val="00AE24FC"/>
    <w:rsid w:val="00AE2833"/>
    <w:rsid w:val="00AF5579"/>
    <w:rsid w:val="00AF7709"/>
    <w:rsid w:val="00B01783"/>
    <w:rsid w:val="00B026DF"/>
    <w:rsid w:val="00B02A49"/>
    <w:rsid w:val="00B03304"/>
    <w:rsid w:val="00B05328"/>
    <w:rsid w:val="00B05481"/>
    <w:rsid w:val="00B11C09"/>
    <w:rsid w:val="00B130F6"/>
    <w:rsid w:val="00B13838"/>
    <w:rsid w:val="00B13AE5"/>
    <w:rsid w:val="00B20221"/>
    <w:rsid w:val="00B22957"/>
    <w:rsid w:val="00B24707"/>
    <w:rsid w:val="00B24F05"/>
    <w:rsid w:val="00B255EE"/>
    <w:rsid w:val="00B25C2B"/>
    <w:rsid w:val="00B27B04"/>
    <w:rsid w:val="00B27B85"/>
    <w:rsid w:val="00B3119E"/>
    <w:rsid w:val="00B31618"/>
    <w:rsid w:val="00B3323B"/>
    <w:rsid w:val="00B33FFB"/>
    <w:rsid w:val="00B34C27"/>
    <w:rsid w:val="00B35680"/>
    <w:rsid w:val="00B377E1"/>
    <w:rsid w:val="00B400BF"/>
    <w:rsid w:val="00B43C5F"/>
    <w:rsid w:val="00B565D0"/>
    <w:rsid w:val="00B5703B"/>
    <w:rsid w:val="00B61514"/>
    <w:rsid w:val="00B66BF8"/>
    <w:rsid w:val="00B703E4"/>
    <w:rsid w:val="00B707E7"/>
    <w:rsid w:val="00B71369"/>
    <w:rsid w:val="00B71D4E"/>
    <w:rsid w:val="00B749AE"/>
    <w:rsid w:val="00B75326"/>
    <w:rsid w:val="00B76B0D"/>
    <w:rsid w:val="00B77187"/>
    <w:rsid w:val="00B84614"/>
    <w:rsid w:val="00B8530A"/>
    <w:rsid w:val="00B87944"/>
    <w:rsid w:val="00B91BB6"/>
    <w:rsid w:val="00B94517"/>
    <w:rsid w:val="00B95223"/>
    <w:rsid w:val="00B957B8"/>
    <w:rsid w:val="00BA161D"/>
    <w:rsid w:val="00BA63D9"/>
    <w:rsid w:val="00BA7951"/>
    <w:rsid w:val="00BB1B03"/>
    <w:rsid w:val="00BB220B"/>
    <w:rsid w:val="00BB4E4C"/>
    <w:rsid w:val="00BB71EA"/>
    <w:rsid w:val="00BC057F"/>
    <w:rsid w:val="00BC46F1"/>
    <w:rsid w:val="00BC48C4"/>
    <w:rsid w:val="00BC68BC"/>
    <w:rsid w:val="00BD43B2"/>
    <w:rsid w:val="00BE0BF6"/>
    <w:rsid w:val="00BE2854"/>
    <w:rsid w:val="00BE35C8"/>
    <w:rsid w:val="00BE3DE2"/>
    <w:rsid w:val="00BE5E45"/>
    <w:rsid w:val="00BE638C"/>
    <w:rsid w:val="00BE7991"/>
    <w:rsid w:val="00BF0DD8"/>
    <w:rsid w:val="00BF2623"/>
    <w:rsid w:val="00BF3C09"/>
    <w:rsid w:val="00BF4CF0"/>
    <w:rsid w:val="00BF53D7"/>
    <w:rsid w:val="00BF56E1"/>
    <w:rsid w:val="00BF72E7"/>
    <w:rsid w:val="00C0336F"/>
    <w:rsid w:val="00C03A6B"/>
    <w:rsid w:val="00C0420E"/>
    <w:rsid w:val="00C054FE"/>
    <w:rsid w:val="00C166FE"/>
    <w:rsid w:val="00C17B49"/>
    <w:rsid w:val="00C17FBB"/>
    <w:rsid w:val="00C2420C"/>
    <w:rsid w:val="00C2591E"/>
    <w:rsid w:val="00C27C96"/>
    <w:rsid w:val="00C30617"/>
    <w:rsid w:val="00C3698B"/>
    <w:rsid w:val="00C36FCA"/>
    <w:rsid w:val="00C37141"/>
    <w:rsid w:val="00C42D55"/>
    <w:rsid w:val="00C4311F"/>
    <w:rsid w:val="00C56058"/>
    <w:rsid w:val="00C603A0"/>
    <w:rsid w:val="00C61333"/>
    <w:rsid w:val="00C61B19"/>
    <w:rsid w:val="00C763ED"/>
    <w:rsid w:val="00C76E64"/>
    <w:rsid w:val="00C81756"/>
    <w:rsid w:val="00C829FF"/>
    <w:rsid w:val="00C82C42"/>
    <w:rsid w:val="00C82CB7"/>
    <w:rsid w:val="00C856CB"/>
    <w:rsid w:val="00C859E8"/>
    <w:rsid w:val="00C872E9"/>
    <w:rsid w:val="00C9052C"/>
    <w:rsid w:val="00C90F9F"/>
    <w:rsid w:val="00C941B8"/>
    <w:rsid w:val="00C96E2C"/>
    <w:rsid w:val="00CA58F2"/>
    <w:rsid w:val="00CA696A"/>
    <w:rsid w:val="00CB1773"/>
    <w:rsid w:val="00CB2D7F"/>
    <w:rsid w:val="00CB3721"/>
    <w:rsid w:val="00CB43AB"/>
    <w:rsid w:val="00CB69D0"/>
    <w:rsid w:val="00CB6EE6"/>
    <w:rsid w:val="00CC0D01"/>
    <w:rsid w:val="00CC23F0"/>
    <w:rsid w:val="00CC2E2D"/>
    <w:rsid w:val="00CC6F04"/>
    <w:rsid w:val="00CC7755"/>
    <w:rsid w:val="00CD09D6"/>
    <w:rsid w:val="00CE1A28"/>
    <w:rsid w:val="00CE1AD8"/>
    <w:rsid w:val="00CE5986"/>
    <w:rsid w:val="00CF00DB"/>
    <w:rsid w:val="00CF077A"/>
    <w:rsid w:val="00CF1192"/>
    <w:rsid w:val="00CF5833"/>
    <w:rsid w:val="00D00F9D"/>
    <w:rsid w:val="00D02E27"/>
    <w:rsid w:val="00D06278"/>
    <w:rsid w:val="00D06576"/>
    <w:rsid w:val="00D07F04"/>
    <w:rsid w:val="00D101F6"/>
    <w:rsid w:val="00D119CA"/>
    <w:rsid w:val="00D13092"/>
    <w:rsid w:val="00D15BF7"/>
    <w:rsid w:val="00D167A9"/>
    <w:rsid w:val="00D168D0"/>
    <w:rsid w:val="00D24931"/>
    <w:rsid w:val="00D26906"/>
    <w:rsid w:val="00D26923"/>
    <w:rsid w:val="00D26E68"/>
    <w:rsid w:val="00D355BB"/>
    <w:rsid w:val="00D35768"/>
    <w:rsid w:val="00D37D40"/>
    <w:rsid w:val="00D425B4"/>
    <w:rsid w:val="00D42AC5"/>
    <w:rsid w:val="00D43B65"/>
    <w:rsid w:val="00D443C0"/>
    <w:rsid w:val="00D51060"/>
    <w:rsid w:val="00D511F2"/>
    <w:rsid w:val="00D516A3"/>
    <w:rsid w:val="00D51BF8"/>
    <w:rsid w:val="00D55E00"/>
    <w:rsid w:val="00D56137"/>
    <w:rsid w:val="00D72056"/>
    <w:rsid w:val="00D72B2F"/>
    <w:rsid w:val="00D7394C"/>
    <w:rsid w:val="00D73BCD"/>
    <w:rsid w:val="00D7431F"/>
    <w:rsid w:val="00D75258"/>
    <w:rsid w:val="00D76CBC"/>
    <w:rsid w:val="00D86D16"/>
    <w:rsid w:val="00D9096A"/>
    <w:rsid w:val="00D95CED"/>
    <w:rsid w:val="00D96032"/>
    <w:rsid w:val="00D96D5D"/>
    <w:rsid w:val="00D97B04"/>
    <w:rsid w:val="00DA3165"/>
    <w:rsid w:val="00DA38AF"/>
    <w:rsid w:val="00DA42C6"/>
    <w:rsid w:val="00DB6C26"/>
    <w:rsid w:val="00DB7C08"/>
    <w:rsid w:val="00DC1B9F"/>
    <w:rsid w:val="00DC38B5"/>
    <w:rsid w:val="00DD180D"/>
    <w:rsid w:val="00DD2861"/>
    <w:rsid w:val="00DD2F88"/>
    <w:rsid w:val="00DD578D"/>
    <w:rsid w:val="00DD5FFA"/>
    <w:rsid w:val="00DE03FF"/>
    <w:rsid w:val="00DE0AD2"/>
    <w:rsid w:val="00DE0F8A"/>
    <w:rsid w:val="00DF0075"/>
    <w:rsid w:val="00DF38B3"/>
    <w:rsid w:val="00DF5FA5"/>
    <w:rsid w:val="00DF7214"/>
    <w:rsid w:val="00DF7D72"/>
    <w:rsid w:val="00E02D6E"/>
    <w:rsid w:val="00E06746"/>
    <w:rsid w:val="00E06B49"/>
    <w:rsid w:val="00E128CE"/>
    <w:rsid w:val="00E12A83"/>
    <w:rsid w:val="00E14537"/>
    <w:rsid w:val="00E22D86"/>
    <w:rsid w:val="00E23090"/>
    <w:rsid w:val="00E230CD"/>
    <w:rsid w:val="00E2356C"/>
    <w:rsid w:val="00E257BA"/>
    <w:rsid w:val="00E27BB1"/>
    <w:rsid w:val="00E30A06"/>
    <w:rsid w:val="00E32B09"/>
    <w:rsid w:val="00E3612C"/>
    <w:rsid w:val="00E37E93"/>
    <w:rsid w:val="00E4015E"/>
    <w:rsid w:val="00E42770"/>
    <w:rsid w:val="00E43F8A"/>
    <w:rsid w:val="00E472B5"/>
    <w:rsid w:val="00E50343"/>
    <w:rsid w:val="00E51456"/>
    <w:rsid w:val="00E527F1"/>
    <w:rsid w:val="00E535A8"/>
    <w:rsid w:val="00E53F6D"/>
    <w:rsid w:val="00E554DE"/>
    <w:rsid w:val="00E56217"/>
    <w:rsid w:val="00E60A48"/>
    <w:rsid w:val="00E61DDB"/>
    <w:rsid w:val="00E6636E"/>
    <w:rsid w:val="00E71384"/>
    <w:rsid w:val="00E72036"/>
    <w:rsid w:val="00E73F26"/>
    <w:rsid w:val="00E75A4E"/>
    <w:rsid w:val="00E7621E"/>
    <w:rsid w:val="00E77A6A"/>
    <w:rsid w:val="00E826F6"/>
    <w:rsid w:val="00E82E3B"/>
    <w:rsid w:val="00E82F1B"/>
    <w:rsid w:val="00E842B1"/>
    <w:rsid w:val="00E84EA1"/>
    <w:rsid w:val="00E8712F"/>
    <w:rsid w:val="00E91370"/>
    <w:rsid w:val="00E9409E"/>
    <w:rsid w:val="00E95BD5"/>
    <w:rsid w:val="00E96C6B"/>
    <w:rsid w:val="00E977BE"/>
    <w:rsid w:val="00EA4F21"/>
    <w:rsid w:val="00EC2E51"/>
    <w:rsid w:val="00EC31A1"/>
    <w:rsid w:val="00EC4960"/>
    <w:rsid w:val="00ED1592"/>
    <w:rsid w:val="00ED5D91"/>
    <w:rsid w:val="00ED5F12"/>
    <w:rsid w:val="00ED60A9"/>
    <w:rsid w:val="00ED71DF"/>
    <w:rsid w:val="00EE0426"/>
    <w:rsid w:val="00EE08E0"/>
    <w:rsid w:val="00EE1BC2"/>
    <w:rsid w:val="00EE2178"/>
    <w:rsid w:val="00EE720B"/>
    <w:rsid w:val="00EF6C30"/>
    <w:rsid w:val="00F00BCC"/>
    <w:rsid w:val="00F024FA"/>
    <w:rsid w:val="00F054DD"/>
    <w:rsid w:val="00F0674A"/>
    <w:rsid w:val="00F07074"/>
    <w:rsid w:val="00F07259"/>
    <w:rsid w:val="00F109B2"/>
    <w:rsid w:val="00F1128D"/>
    <w:rsid w:val="00F11C4E"/>
    <w:rsid w:val="00F12916"/>
    <w:rsid w:val="00F1467C"/>
    <w:rsid w:val="00F1566A"/>
    <w:rsid w:val="00F15E07"/>
    <w:rsid w:val="00F16A69"/>
    <w:rsid w:val="00F20668"/>
    <w:rsid w:val="00F20E95"/>
    <w:rsid w:val="00F215DF"/>
    <w:rsid w:val="00F2225B"/>
    <w:rsid w:val="00F2241D"/>
    <w:rsid w:val="00F23E43"/>
    <w:rsid w:val="00F25BB0"/>
    <w:rsid w:val="00F26C18"/>
    <w:rsid w:val="00F30076"/>
    <w:rsid w:val="00F36235"/>
    <w:rsid w:val="00F37A19"/>
    <w:rsid w:val="00F37D0C"/>
    <w:rsid w:val="00F37F4E"/>
    <w:rsid w:val="00F416FA"/>
    <w:rsid w:val="00F42D6C"/>
    <w:rsid w:val="00F43501"/>
    <w:rsid w:val="00F452A8"/>
    <w:rsid w:val="00F45EDD"/>
    <w:rsid w:val="00F46877"/>
    <w:rsid w:val="00F474D5"/>
    <w:rsid w:val="00F51063"/>
    <w:rsid w:val="00F52DC7"/>
    <w:rsid w:val="00F53186"/>
    <w:rsid w:val="00F533AD"/>
    <w:rsid w:val="00F53C95"/>
    <w:rsid w:val="00F559B9"/>
    <w:rsid w:val="00F568B5"/>
    <w:rsid w:val="00F5791D"/>
    <w:rsid w:val="00F57C03"/>
    <w:rsid w:val="00F613AF"/>
    <w:rsid w:val="00F627BD"/>
    <w:rsid w:val="00F65F40"/>
    <w:rsid w:val="00F663F8"/>
    <w:rsid w:val="00F67839"/>
    <w:rsid w:val="00F716FE"/>
    <w:rsid w:val="00F755E1"/>
    <w:rsid w:val="00F80FD2"/>
    <w:rsid w:val="00F845C4"/>
    <w:rsid w:val="00F851F2"/>
    <w:rsid w:val="00F85B37"/>
    <w:rsid w:val="00F86843"/>
    <w:rsid w:val="00F90506"/>
    <w:rsid w:val="00F925C0"/>
    <w:rsid w:val="00F92CF2"/>
    <w:rsid w:val="00F96405"/>
    <w:rsid w:val="00FA1586"/>
    <w:rsid w:val="00FA1961"/>
    <w:rsid w:val="00FA2295"/>
    <w:rsid w:val="00FA32E4"/>
    <w:rsid w:val="00FA348D"/>
    <w:rsid w:val="00FA3692"/>
    <w:rsid w:val="00FA4673"/>
    <w:rsid w:val="00FB0070"/>
    <w:rsid w:val="00FB1C4B"/>
    <w:rsid w:val="00FB260B"/>
    <w:rsid w:val="00FB3392"/>
    <w:rsid w:val="00FB3420"/>
    <w:rsid w:val="00FB7CA4"/>
    <w:rsid w:val="00FB7DD9"/>
    <w:rsid w:val="00FC2F2B"/>
    <w:rsid w:val="00FC5DD7"/>
    <w:rsid w:val="00FC654B"/>
    <w:rsid w:val="00FC7349"/>
    <w:rsid w:val="00FD06CE"/>
    <w:rsid w:val="00FD1C03"/>
    <w:rsid w:val="00FD2DDC"/>
    <w:rsid w:val="00FE00C6"/>
    <w:rsid w:val="00FE2B78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3EC87-45E5-4BAB-934C-AF221DD2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70A88"/>
    <w:rPr>
      <w:rFonts w:eastAsia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8B21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109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F109B2"/>
    <w:pPr>
      <w:spacing w:before="100" w:beforeAutospacing="1" w:after="100" w:afterAutospacing="1"/>
      <w:outlineLvl w:val="2"/>
    </w:pPr>
    <w:rPr>
      <w:rFonts w:eastAsia="Batang"/>
      <w:b/>
      <w:bCs/>
      <w:sz w:val="27"/>
      <w:szCs w:val="27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translate">
    <w:name w:val="notranslate"/>
    <w:basedOn w:val="DefaultParagraphFont"/>
    <w:rsid w:val="000158D5"/>
  </w:style>
  <w:style w:type="character" w:styleId="Hyperlink">
    <w:name w:val="Hyperlink"/>
    <w:rsid w:val="000158D5"/>
    <w:rPr>
      <w:color w:val="0000FF"/>
      <w:u w:val="single"/>
    </w:rPr>
  </w:style>
  <w:style w:type="paragraph" w:styleId="FootnoteText">
    <w:name w:val="footnote text"/>
    <w:basedOn w:val="Normal"/>
    <w:semiHidden/>
    <w:rsid w:val="000158D5"/>
    <w:rPr>
      <w:sz w:val="20"/>
      <w:szCs w:val="20"/>
    </w:rPr>
  </w:style>
  <w:style w:type="character" w:styleId="FootnoteReference">
    <w:name w:val="footnote reference"/>
    <w:semiHidden/>
    <w:rsid w:val="000158D5"/>
    <w:rPr>
      <w:vertAlign w:val="superscript"/>
    </w:rPr>
  </w:style>
  <w:style w:type="table" w:styleId="TableGrid">
    <w:name w:val="Table Grid"/>
    <w:basedOn w:val="TableNormal"/>
    <w:rsid w:val="00D43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9D22A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D22A5"/>
  </w:style>
  <w:style w:type="paragraph" w:customStyle="1" w:styleId="tacreatedat">
    <w:name w:val="ta_createdat"/>
    <w:basedOn w:val="Normal"/>
    <w:rsid w:val="00F53186"/>
    <w:pPr>
      <w:spacing w:before="100" w:beforeAutospacing="1" w:after="100" w:afterAutospacing="1"/>
    </w:pPr>
  </w:style>
  <w:style w:type="character" w:customStyle="1" w:styleId="hps">
    <w:name w:val="hps"/>
    <w:basedOn w:val="DefaultParagraphFont"/>
    <w:rsid w:val="00D00F9D"/>
  </w:style>
  <w:style w:type="character" w:customStyle="1" w:styleId="Heading2Char">
    <w:name w:val="Heading 2 Char"/>
    <w:link w:val="Heading2"/>
    <w:rsid w:val="00A6214B"/>
    <w:rPr>
      <w:rFonts w:ascii="Arial" w:hAnsi="Arial" w:cs="Arial"/>
      <w:b/>
      <w:bCs/>
      <w:i/>
      <w:iCs/>
      <w:sz w:val="28"/>
      <w:szCs w:val="28"/>
      <w:lang w:val="hr-HR" w:eastAsia="ru-RU" w:bidi="ar-SA"/>
    </w:rPr>
  </w:style>
  <w:style w:type="character" w:styleId="CommentReference">
    <w:name w:val="annotation reference"/>
    <w:semiHidden/>
    <w:rsid w:val="00510D2B"/>
    <w:rPr>
      <w:sz w:val="16"/>
      <w:szCs w:val="16"/>
    </w:rPr>
  </w:style>
  <w:style w:type="paragraph" w:styleId="CommentText">
    <w:name w:val="annotation text"/>
    <w:basedOn w:val="Normal"/>
    <w:semiHidden/>
    <w:rsid w:val="00510D2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10D2B"/>
    <w:rPr>
      <w:b/>
      <w:bCs/>
    </w:rPr>
  </w:style>
  <w:style w:type="paragraph" w:styleId="BalloonText">
    <w:name w:val="Balloon Text"/>
    <w:basedOn w:val="Normal"/>
    <w:semiHidden/>
    <w:rsid w:val="00510D2B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C3698B"/>
    <w:rPr>
      <w:b/>
      <w:bCs/>
    </w:rPr>
  </w:style>
  <w:style w:type="paragraph" w:styleId="ListParagraph">
    <w:name w:val="List Paragraph"/>
    <w:basedOn w:val="Normal"/>
    <w:uiPriority w:val="34"/>
    <w:qFormat/>
    <w:rsid w:val="00895A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rsid w:val="005F03D9"/>
    <w:rPr>
      <w:sz w:val="20"/>
      <w:szCs w:val="20"/>
    </w:rPr>
  </w:style>
  <w:style w:type="character" w:customStyle="1" w:styleId="EndnoteTextChar">
    <w:name w:val="Endnote Text Char"/>
    <w:link w:val="EndnoteText"/>
    <w:rsid w:val="005F03D9"/>
    <w:rPr>
      <w:rFonts w:eastAsia="Times New Roman"/>
    </w:rPr>
  </w:style>
  <w:style w:type="character" w:styleId="EndnoteReference">
    <w:name w:val="endnote reference"/>
    <w:rsid w:val="005F03D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5525D"/>
    <w:pPr>
      <w:spacing w:before="100" w:beforeAutospacing="1" w:after="100" w:afterAutospacing="1"/>
    </w:pPr>
  </w:style>
  <w:style w:type="character" w:customStyle="1" w:styleId="shorttext">
    <w:name w:val="short_text"/>
    <w:rsid w:val="00C872E9"/>
  </w:style>
  <w:style w:type="character" w:customStyle="1" w:styleId="Heading1Char">
    <w:name w:val="Heading 1 Char"/>
    <w:link w:val="Heading1"/>
    <w:rsid w:val="008B21C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B49F8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rsid w:val="00AB49F8"/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1A1D3C"/>
    <w:rPr>
      <w:rFonts w:eastAsia="Times New Roman"/>
      <w:sz w:val="24"/>
      <w:szCs w:val="24"/>
      <w:lang w:eastAsia="ru-RU"/>
    </w:rPr>
  </w:style>
  <w:style w:type="character" w:styleId="FollowedHyperlink">
    <w:name w:val="FollowedHyperlink"/>
    <w:rsid w:val="0090618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2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6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3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8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3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4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8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7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03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756363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7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6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551956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9382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3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6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53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1141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4228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1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2505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2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9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7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9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0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90878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1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0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35172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3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9387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6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1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5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2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0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7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545018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73855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1460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208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7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6X5VZD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&#1085;&#1080;\AppData\Local\Temp\Rar$DIa0.143\BCOP%20BUDGET%20LITERACY%20AND%20TRANSPARENCY%20WORKING%20GROUP%20BLTWG%20LEARNING%20VIS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C:\Users\&#1085;&#1080;\AppData\Local\Temp\Rar$DIa0.143\BCOP%20BUDGET%20LITERACY%20AND%20TRANSPARENCY%20WORKING%20GROUP%20BLTWG%20LEARNING%20VIS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'Question 1'!$A$4:$A$8</c:f>
              <c:strCache>
                <c:ptCount val="5"/>
                <c:pt idx="0">
                  <c:v>Representative of PEMPAL country </c:v>
                </c:pt>
                <c:pt idx="1">
                  <c:v>Representative of COP Executive Committee </c:v>
                </c:pt>
                <c:pt idx="2">
                  <c:v>Representative of Hosting Institution</c:v>
                </c:pt>
                <c:pt idx="3">
                  <c:v>Resource person </c:v>
                </c:pt>
                <c:pt idx="4">
                  <c:v>Donor representative </c:v>
                </c:pt>
              </c:strCache>
            </c:strRef>
          </c:cat>
          <c:val>
            <c:numRef>
              <c:f>'Question 1'!$B$4:$B$8</c:f>
              <c:numCache>
                <c:formatCode>0.00%</c:formatCode>
                <c:ptCount val="5"/>
                <c:pt idx="0">
                  <c:v>0.25</c:v>
                </c:pt>
                <c:pt idx="1">
                  <c:v>0.625</c:v>
                </c:pt>
                <c:pt idx="2">
                  <c:v>0</c:v>
                </c:pt>
                <c:pt idx="3">
                  <c:v>0.125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27-481D-AF93-B8D1847C17E9}"/>
            </c:ext>
          </c:extLst>
        </c:ser>
        <c:ser>
          <c:idx val="1"/>
          <c:order val="1"/>
          <c:cat>
            <c:strRef>
              <c:f>'Question 1'!$A$4:$A$8</c:f>
              <c:strCache>
                <c:ptCount val="5"/>
                <c:pt idx="0">
                  <c:v>Representative of PEMPAL country </c:v>
                </c:pt>
                <c:pt idx="1">
                  <c:v>Representative of COP Executive Committee </c:v>
                </c:pt>
                <c:pt idx="2">
                  <c:v>Representative of Hosting Institution</c:v>
                </c:pt>
                <c:pt idx="3">
                  <c:v>Resource person </c:v>
                </c:pt>
                <c:pt idx="4">
                  <c:v>Donor representative </c:v>
                </c:pt>
              </c:strCache>
            </c:strRef>
          </c:cat>
          <c:val>
            <c:numRef>
              <c:f>'Question 1'!$C$4:$C$8</c:f>
              <c:numCache>
                <c:formatCode>General</c:formatCode>
                <c:ptCount val="5"/>
                <c:pt idx="0">
                  <c:v>2</c:v>
                </c:pt>
                <c:pt idx="1">
                  <c:v>5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27-481D-AF93-B8D1847C17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spPr>
        <a:ln>
          <a:noFill/>
        </a:ln>
      </c:sp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'Question 4'!$A$4:$A$6</c:f>
              <c:strCache>
                <c:ptCount val="3"/>
                <c:pt idx="0">
                  <c:v>Active</c:v>
                </c:pt>
                <c:pt idx="1">
                  <c:v>Average</c:v>
                </c:pt>
                <c:pt idx="2">
                  <c:v>Passive </c:v>
                </c:pt>
              </c:strCache>
            </c:strRef>
          </c:cat>
          <c:val>
            <c:numRef>
              <c:f>'Question 4'!$B$4:$B$6</c:f>
              <c:numCache>
                <c:formatCode>0.00%</c:formatCode>
                <c:ptCount val="3"/>
                <c:pt idx="0">
                  <c:v>0.75</c:v>
                </c:pt>
                <c:pt idx="1">
                  <c:v>0.25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6D-4ABD-824C-B98E9A4C5D8E}"/>
            </c:ext>
          </c:extLst>
        </c:ser>
        <c:ser>
          <c:idx val="1"/>
          <c:order val="1"/>
          <c:cat>
            <c:strRef>
              <c:f>'Question 4'!$A$4:$A$6</c:f>
              <c:strCache>
                <c:ptCount val="3"/>
                <c:pt idx="0">
                  <c:v>Active</c:v>
                </c:pt>
                <c:pt idx="1">
                  <c:v>Average</c:v>
                </c:pt>
                <c:pt idx="2">
                  <c:v>Passive </c:v>
                </c:pt>
              </c:strCache>
            </c:strRef>
          </c:cat>
          <c:val>
            <c:numRef>
              <c:f>'Question 4'!$C$4:$C$6</c:f>
              <c:numCache>
                <c:formatCode>General</c:formatCode>
                <c:ptCount val="3"/>
                <c:pt idx="0">
                  <c:v>6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6D-4ABD-824C-B98E9A4C5D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0.67338</cdr:x>
      <cdr:y>0.13117</cdr:y>
    </cdr:from>
    <cdr:to>
      <cdr:x>1</cdr:x>
      <cdr:y>0.81074</cdr:y>
    </cdr:to>
    <cdr:sp macro="" textlink="">
      <cdr:nvSpPr>
        <cdr:cNvPr id="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76575" y="359410"/>
          <a:ext cx="1492250" cy="1862048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spAutoFit/>
        </a:bodyPr>
        <a:lstStyle xmlns:a="http://schemas.openxmlformats.org/drawingml/2006/main"/>
        <a:p xmlns:a="http://schemas.openxmlformats.org/drawingml/2006/main">
          <a:pPr>
            <a:spcAft>
              <a:spcPts val="0"/>
            </a:spcAft>
          </a:pPr>
          <a:r>
            <a:rPr lang="hr-HR" sz="1000"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Predstavnik zemlje </a:t>
          </a:r>
        </a:p>
        <a:p xmlns:a="http://schemas.openxmlformats.org/drawingml/2006/main">
          <a:pPr>
            <a:spcAft>
              <a:spcPts val="0"/>
            </a:spcAft>
          </a:pPr>
          <a:r>
            <a:rPr lang="hr-HR" sz="1000"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PEMPAL-a</a:t>
          </a:r>
        </a:p>
        <a:p xmlns:a="http://schemas.openxmlformats.org/drawingml/2006/main">
          <a:pPr>
            <a:spcAft>
              <a:spcPts val="0"/>
            </a:spcAft>
          </a:pPr>
          <a:endParaRPr lang="hr-HR" sz="10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  <a:p xmlns:a="http://schemas.openxmlformats.org/drawingml/2006/main">
          <a:pPr>
            <a:spcAft>
              <a:spcPts val="0"/>
            </a:spcAft>
          </a:pPr>
          <a:r>
            <a:rPr lang="hr-HR" sz="1000"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Predstavnik</a:t>
          </a:r>
          <a:r>
            <a:rPr lang="hr-HR" sz="1000" baseline="0"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 IO BCOP-a</a:t>
          </a:r>
        </a:p>
        <a:p xmlns:a="http://schemas.openxmlformats.org/drawingml/2006/main">
          <a:pPr>
            <a:spcAft>
              <a:spcPts val="0"/>
            </a:spcAft>
          </a:pPr>
          <a:endParaRPr lang="hr-HR" sz="1000" baseline="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  <a:p xmlns:a="http://schemas.openxmlformats.org/drawingml/2006/main">
          <a:pPr>
            <a:spcAft>
              <a:spcPts val="0"/>
            </a:spcAft>
          </a:pPr>
          <a:r>
            <a:rPr lang="hr-HR" sz="1000" baseline="0"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Predstavnik institucije domaćina</a:t>
          </a:r>
        </a:p>
        <a:p xmlns:a="http://schemas.openxmlformats.org/drawingml/2006/main">
          <a:pPr>
            <a:spcAft>
              <a:spcPts val="0"/>
            </a:spcAft>
          </a:pPr>
          <a:endParaRPr lang="hr-HR" sz="1000" baseline="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  <a:p xmlns:a="http://schemas.openxmlformats.org/drawingml/2006/main">
          <a:pPr>
            <a:spcAft>
              <a:spcPts val="0"/>
            </a:spcAft>
          </a:pPr>
          <a:r>
            <a:rPr lang="hr-HR" sz="1000" baseline="0"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Resursni tim</a:t>
          </a:r>
        </a:p>
        <a:p xmlns:a="http://schemas.openxmlformats.org/drawingml/2006/main">
          <a:pPr>
            <a:spcAft>
              <a:spcPts val="0"/>
            </a:spcAft>
          </a:pPr>
          <a:endParaRPr lang="hr-HR" sz="1000" baseline="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  <a:p xmlns:a="http://schemas.openxmlformats.org/drawingml/2006/main">
          <a:pPr>
            <a:spcAft>
              <a:spcPts val="0"/>
            </a:spcAft>
          </a:pPr>
          <a:endParaRPr lang="hr-HR" sz="1000" baseline="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  <a:p xmlns:a="http://schemas.openxmlformats.org/drawingml/2006/main">
          <a:pPr>
            <a:spcAft>
              <a:spcPts val="0"/>
            </a:spcAft>
          </a:pPr>
          <a:r>
            <a:rPr lang="hr-HR" sz="1000" baseline="0"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Predstavnik donatora</a:t>
          </a:r>
          <a:endParaRPr lang="hr-HR" sz="10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0.67616</cdr:x>
      <cdr:y>0.37558</cdr:y>
    </cdr:from>
    <cdr:to>
      <cdr:x>0.84187</cdr:x>
      <cdr:y>0.62452</cdr:y>
    </cdr:to>
    <cdr:sp macro="" textlink="">
      <cdr:nvSpPr>
        <cdr:cNvPr id="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91748" y="1029087"/>
          <a:ext cx="708702" cy="68211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spAutoFit/>
        </a:bodyPr>
        <a:lstStyle xmlns:a="http://schemas.openxmlformats.org/drawingml/2006/main"/>
        <a:p xmlns:a="http://schemas.openxmlformats.org/drawingml/2006/main">
          <a:pPr>
            <a:spcAft>
              <a:spcPts val="0"/>
            </a:spcAft>
          </a:pPr>
          <a:r>
            <a:rPr lang="hr-HR" sz="1000"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Aktivno</a:t>
          </a:r>
        </a:p>
        <a:p xmlns:a="http://schemas.openxmlformats.org/drawingml/2006/main">
          <a:pPr>
            <a:spcAft>
              <a:spcPts val="0"/>
            </a:spcAft>
          </a:pPr>
          <a:endParaRPr lang="hr-HR" sz="5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  <a:p xmlns:a="http://schemas.openxmlformats.org/drawingml/2006/main">
          <a:pPr>
            <a:spcAft>
              <a:spcPts val="0"/>
            </a:spcAft>
          </a:pPr>
          <a:r>
            <a:rPr lang="hr-HR" sz="1000"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Prosječno </a:t>
          </a:r>
        </a:p>
        <a:p xmlns:a="http://schemas.openxmlformats.org/drawingml/2006/main">
          <a:pPr>
            <a:spcAft>
              <a:spcPts val="0"/>
            </a:spcAft>
          </a:pPr>
          <a:endParaRPr lang="hr-HR" sz="5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  <a:p xmlns:a="http://schemas.openxmlformats.org/drawingml/2006/main">
          <a:pPr>
            <a:spcAft>
              <a:spcPts val="0"/>
            </a:spcAft>
          </a:pPr>
          <a:r>
            <a:rPr lang="hr-HR" sz="1000">
              <a:effectLst/>
              <a:latin typeface="Times New Roman" panose="02020603050405020304" pitchFamily="18" charset="0"/>
              <a:ea typeface="Times New Roman" panose="02020603050405020304" pitchFamily="18" charset="0"/>
            </a:rPr>
            <a:t>Pasivno</a:t>
          </a:r>
        </a:p>
      </cdr:txBody>
    </cdr:sp>
  </cdr:relSizeAnchor>
  <cdr:relSizeAnchor xmlns:cdr="http://schemas.openxmlformats.org/drawingml/2006/chartDrawing">
    <cdr:from>
      <cdr:x>0.87305</cdr:x>
      <cdr:y>0.37103</cdr:y>
    </cdr:from>
    <cdr:to>
      <cdr:x>1</cdr:x>
      <cdr:y>0.64658</cdr:y>
    </cdr:to>
    <cdr:sp macro="" textlink="">
      <cdr:nvSpPr>
        <cdr:cNvPr id="3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733800" y="1016634"/>
          <a:ext cx="542925" cy="75501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>
            <a:spcAft>
              <a:spcPts val="0"/>
            </a:spcAft>
          </a:pPr>
          <a:endParaRPr lang="hr-HR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041AC-E26D-444D-B60A-F615147B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1998</Words>
  <Characters>11394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PEMPAL PLENARY MEETING  Survey</vt:lpstr>
      <vt:lpstr>PEMPAL PLENARY MEETING  Survey</vt:lpstr>
    </vt:vector>
  </TitlesOfParts>
  <Company>Нина_Хауз</Company>
  <LinksUpToDate>false</LinksUpToDate>
  <CharactersWithSpaces>13366</CharactersWithSpaces>
  <SharedDoc>false</SharedDoc>
  <HLinks>
    <vt:vector size="6" baseType="variant">
      <vt:variant>
        <vt:i4>8323177</vt:i4>
      </vt:variant>
      <vt:variant>
        <vt:i4>0</vt:i4>
      </vt:variant>
      <vt:variant>
        <vt:i4>0</vt:i4>
      </vt:variant>
      <vt:variant>
        <vt:i4>5</vt:i4>
      </vt:variant>
      <vt:variant>
        <vt:lpwstr>https://www.surveymonkey.com/r/6X5VZD5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PEMPAL PLENARY MEETING  Survey</dc:title>
  <dc:subject/>
  <dc:creator>Нина</dc:creator>
  <cp:keywords/>
  <cp:lastModifiedBy>User</cp:lastModifiedBy>
  <cp:revision>7</cp:revision>
  <dcterms:created xsi:type="dcterms:W3CDTF">2018-11-13T11:13:00Z</dcterms:created>
  <dcterms:modified xsi:type="dcterms:W3CDTF">2018-11-14T09:36:00Z</dcterms:modified>
</cp:coreProperties>
</file>