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ABB860" w14:textId="77777777" w:rsidR="00942EB6" w:rsidRPr="00010421" w:rsidRDefault="004B53CB" w:rsidP="00BC1CC6">
      <w:pPr>
        <w:spacing w:after="0" w:line="240" w:lineRule="auto"/>
        <w:ind w:left="318"/>
        <w:jc w:val="center"/>
        <w:rPr>
          <w:b/>
          <w:sz w:val="28"/>
          <w:szCs w:val="24"/>
          <w:lang w:val="ru-RU"/>
        </w:rPr>
      </w:pP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Заседание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6B641E">
        <w:rPr>
          <w:rFonts w:ascii="Times New Roman" w:hAnsi="Times New Roman"/>
          <w:b/>
          <w:color w:val="1F497D"/>
          <w:sz w:val="28"/>
          <w:szCs w:val="24"/>
          <w:lang w:val="ru-RU"/>
        </w:rPr>
        <w:t>Казначейского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>
        <w:rPr>
          <w:rFonts w:ascii="Times New Roman" w:hAnsi="Times New Roman"/>
          <w:b/>
          <w:color w:val="1F497D"/>
          <w:sz w:val="28"/>
          <w:szCs w:val="24"/>
          <w:lang w:val="ru-RU"/>
        </w:rPr>
        <w:t>С</w:t>
      </w:r>
      <w:r w:rsidR="006B641E">
        <w:rPr>
          <w:rFonts w:ascii="Times New Roman" w:hAnsi="Times New Roman"/>
          <w:b/>
          <w:color w:val="1F497D"/>
          <w:sz w:val="28"/>
          <w:szCs w:val="24"/>
          <w:lang w:val="ru-RU"/>
        </w:rPr>
        <w:t>ообщества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6B641E">
        <w:rPr>
          <w:rFonts w:ascii="Times New Roman" w:hAnsi="Times New Roman"/>
          <w:b/>
          <w:color w:val="1F497D"/>
          <w:sz w:val="28"/>
          <w:szCs w:val="24"/>
        </w:rPr>
        <w:t>PEMPAL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6B641E">
        <w:rPr>
          <w:rFonts w:ascii="Times New Roman" w:hAnsi="Times New Roman"/>
          <w:b/>
          <w:color w:val="1F497D"/>
          <w:sz w:val="28"/>
          <w:szCs w:val="24"/>
          <w:lang w:val="ru-RU"/>
        </w:rPr>
        <w:t>по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6B641E">
        <w:rPr>
          <w:rFonts w:ascii="Times New Roman" w:hAnsi="Times New Roman"/>
          <w:b/>
          <w:color w:val="1F497D"/>
          <w:sz w:val="28"/>
          <w:szCs w:val="24"/>
          <w:lang w:val="ru-RU"/>
        </w:rPr>
        <w:t>вопросам</w:t>
      </w:r>
      <w:r w:rsidR="006B641E" w:rsidRPr="00010421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 </w:t>
      </w:r>
      <w:r w:rsidR="006B641E">
        <w:rPr>
          <w:rFonts w:ascii="Times New Roman" w:hAnsi="Times New Roman"/>
          <w:b/>
          <w:color w:val="1F497D"/>
          <w:sz w:val="28"/>
          <w:szCs w:val="24"/>
          <w:lang w:val="ru-RU"/>
        </w:rPr>
        <w:t xml:space="preserve">бухгалтерского учёта и отчётности в государственном секторе </w:t>
      </w:r>
    </w:p>
    <w:p w14:paraId="54CD0608" w14:textId="77777777" w:rsidR="00942EB6" w:rsidRPr="00010421" w:rsidRDefault="00942EB6" w:rsidP="00843E86">
      <w:pPr>
        <w:spacing w:line="240" w:lineRule="auto"/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</w:pPr>
      <w:r w:rsidRPr="00010421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__________________________________________________</w:t>
      </w:r>
      <w:r w:rsidR="009430B4" w:rsidRPr="00010421">
        <w:rPr>
          <w:rFonts w:ascii="Arial" w:eastAsia="Times New Roman" w:hAnsi="Arial" w:cs="Arial"/>
          <w:b/>
          <w:color w:val="365F91"/>
          <w:sz w:val="28"/>
          <w:szCs w:val="24"/>
          <w:lang w:val="ru-RU"/>
        </w:rPr>
        <w:t>___________</w:t>
      </w:r>
    </w:p>
    <w:p w14:paraId="586D3281" w14:textId="77777777" w:rsidR="00D3167B" w:rsidRPr="00010421" w:rsidRDefault="006B641E" w:rsidP="00843E86">
      <w:pPr>
        <w:spacing w:line="240" w:lineRule="auto"/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Минск</w:t>
      </w:r>
      <w:r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, </w:t>
      </w:r>
      <w:r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Беларусь</w:t>
      </w:r>
      <w:r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, </w:t>
      </w:r>
      <w:r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октябрь</w:t>
      </w:r>
      <w:r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</w:t>
      </w:r>
      <w:r w:rsidR="003F7E59"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2016</w:t>
      </w:r>
      <w:r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г</w:t>
      </w:r>
      <w:r w:rsidRPr="00010421">
        <w:rPr>
          <w:rFonts w:ascii="Times New Roman" w:eastAsia="Times New Roman" w:hAnsi="Times New Roman" w:cs="Times New Roman"/>
          <w:b/>
          <w:color w:val="1F497D" w:themeColor="text2"/>
          <w:sz w:val="28"/>
          <w:szCs w:val="24"/>
          <w:lang w:val="ru-RU"/>
        </w:rPr>
        <w:t>.</w:t>
      </w:r>
    </w:p>
    <w:p w14:paraId="70375148" w14:textId="48AD479D" w:rsidR="001A4535" w:rsidRPr="007F1484" w:rsidRDefault="00976205" w:rsidP="001C0D7A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eastAsia="en-US"/>
        </w:rPr>
        <w:drawing>
          <wp:anchor distT="0" distB="0" distL="114300" distR="114300" simplePos="0" relativeHeight="251760640" behindDoc="1" locked="0" layoutInCell="1" allowOverlap="1" wp14:anchorId="754C2AB0" wp14:editId="060EA13F">
            <wp:simplePos x="0" y="0"/>
            <wp:positionH relativeFrom="column">
              <wp:posOffset>22860</wp:posOffset>
            </wp:positionH>
            <wp:positionV relativeFrom="paragraph">
              <wp:posOffset>3303905</wp:posOffset>
            </wp:positionV>
            <wp:extent cx="2844165" cy="1724025"/>
            <wp:effectExtent l="19050" t="0" r="0" b="0"/>
            <wp:wrapTight wrapText="bothSides">
              <wp:wrapPolygon edited="0">
                <wp:start x="-145" y="0"/>
                <wp:lineTo x="-145" y="21481"/>
                <wp:lineTo x="21557" y="21481"/>
                <wp:lineTo x="21557" y="0"/>
                <wp:lineTo x="-145" y="0"/>
              </wp:wrapPolygon>
            </wp:wrapTight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6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25E">
        <w:rPr>
          <w:noProof/>
          <w:lang w:eastAsia="en-US"/>
        </w:rPr>
        <w:drawing>
          <wp:anchor distT="0" distB="0" distL="114300" distR="114300" simplePos="0" relativeHeight="251759616" behindDoc="0" locked="0" layoutInCell="1" allowOverlap="1" wp14:anchorId="7A4C9260" wp14:editId="66985852">
            <wp:simplePos x="0" y="0"/>
            <wp:positionH relativeFrom="column">
              <wp:posOffset>3952240</wp:posOffset>
            </wp:positionH>
            <wp:positionV relativeFrom="page">
              <wp:posOffset>1838325</wp:posOffset>
            </wp:positionV>
            <wp:extent cx="2156460" cy="1524000"/>
            <wp:effectExtent l="19050" t="0" r="0" b="0"/>
            <wp:wrapSquare wrapText="left"/>
            <wp:docPr id="2" name="Рисунок 1" descr="https://www.pempal.org/sites/pempal/files/styles/event_front_image/public/event/2016/Trezor%20Doga%C4%91aji/Oct03_Minsk%2CBjelarus/images/neatrasta-baltarusija-minsko-centrine-aikste.jpg?itok=me4a7r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empal.org/sites/pempal/files/styles/event_front_image/public/event/2016/Trezor%20Doga%C4%91aji/Oct03_Minsk%2CBjelarus/images/neatrasta-baltarusija-minsko-centrine-aikste.jpg?itok=me4a7rUD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Казначейское практикующее сообщество (КС) </w:t>
      </w:r>
      <w:r w:rsidR="006B641E">
        <w:rPr>
          <w:rFonts w:ascii="Times New Roman" w:eastAsia="Times New Roman" w:hAnsi="Times New Roman" w:cs="Times New Roman"/>
          <w:sz w:val="24"/>
          <w:szCs w:val="24"/>
        </w:rPr>
        <w:t>PEMPAL</w:t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провело </w:t>
      </w:r>
      <w:r w:rsidR="004B53CB">
        <w:rPr>
          <w:rFonts w:ascii="Times New Roman" w:eastAsia="Times New Roman" w:hAnsi="Times New Roman" w:cs="Times New Roman"/>
          <w:sz w:val="24"/>
          <w:szCs w:val="24"/>
          <w:lang w:val="ru-RU"/>
        </w:rPr>
        <w:t>заседание</w:t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рабочей группы по стандартам бухгалтерского учёта и отчётности в государственном секторе с 3 по 5 октября 2016 года в Минске (Республика Беларусь).   Главной задачей </w:t>
      </w:r>
      <w:r w:rsidR="004B53CB">
        <w:rPr>
          <w:rFonts w:ascii="Times New Roman" w:eastAsia="Times New Roman" w:hAnsi="Times New Roman" w:cs="Times New Roman"/>
          <w:sz w:val="24"/>
          <w:szCs w:val="24"/>
          <w:lang w:val="ru-RU"/>
        </w:rPr>
        <w:t>мероприятия</w:t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было предоставление возможности членам КС углубить понимание практических вопросов в связи с</w:t>
      </w:r>
      <w:r w:rsidR="004B53C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приведением</w:t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стандартов бухучёта в государственном секторе </w:t>
      </w:r>
      <w:r w:rsidR="004B53CB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в соответствие </w:t>
      </w:r>
      <w:r w:rsidR="006B641E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 Международными стандартами бухгалтерского учёта в государственном секторе </w:t>
      </w:r>
      <w:r w:rsidR="0065525E" w:rsidRPr="001C0D7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(</w:t>
      </w:r>
      <w:r w:rsidR="0065525E" w:rsidRPr="00ED63CF">
        <w:rPr>
          <w:rFonts w:ascii="Times New Roman" w:hAnsi="Times New Roman" w:cs="Times New Roman"/>
          <w:sz w:val="24"/>
          <w:szCs w:val="24"/>
          <w:shd w:val="clear" w:color="auto" w:fill="FFFFFF"/>
        </w:rPr>
        <w:t>IPSAS</w:t>
      </w:r>
      <w:r w:rsidR="0065525E" w:rsidRPr="001C0D7A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)</w:t>
      </w:r>
      <w:r w:rsidR="003051DD" w:rsidRPr="001C0D7A">
        <w:rPr>
          <w:rFonts w:ascii="Times New Roman" w:eastAsia="Times New Roman" w:hAnsi="Times New Roman" w:cs="Times New Roman"/>
          <w:sz w:val="24"/>
          <w:szCs w:val="24"/>
          <w:lang w:val="ru-RU" w:eastAsia="sl-SI"/>
        </w:rPr>
        <w:t>.</w:t>
      </w:r>
      <w:r w:rsidR="008335DB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Данное</w:t>
      </w:r>
      <w:r w:rsidR="001C0D7A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совещание</w:t>
      </w:r>
      <w:r w:rsidR="001C0D7A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стало</w:t>
      </w:r>
      <w:r w:rsidR="001C0D7A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площадкой</w:t>
      </w:r>
      <w:r w:rsidR="001C0D7A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для обмена информацией о том, как продвинулись страны-участницы в проведении реформ в бухучёте и отчётности в госсекторе.  Кроме того, участники поделились советами со своими коллегами из принимающей ст</w:t>
      </w:r>
      <w:r w:rsidR="005C520D">
        <w:rPr>
          <w:rFonts w:ascii="Times New Roman" w:eastAsia="Times New Roman" w:hAnsi="Times New Roman" w:cs="Times New Roman"/>
          <w:sz w:val="24"/>
          <w:szCs w:val="24"/>
          <w:lang w:val="ru-RU"/>
        </w:rPr>
        <w:t>раны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, Беларуси.  Принимающая сторона </w:t>
      </w:r>
      <w:r w:rsidR="00F40C63">
        <w:rPr>
          <w:rFonts w:ascii="Times New Roman" w:eastAsia="Times New Roman" w:hAnsi="Times New Roman" w:cs="Times New Roman"/>
          <w:sz w:val="24"/>
          <w:szCs w:val="24"/>
          <w:lang w:val="ru-RU"/>
        </w:rPr>
        <w:t>приступила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F40C63">
        <w:rPr>
          <w:rFonts w:ascii="Times New Roman" w:eastAsia="Times New Roman" w:hAnsi="Times New Roman" w:cs="Times New Roman"/>
          <w:sz w:val="24"/>
          <w:szCs w:val="24"/>
          <w:lang w:val="ru-RU"/>
        </w:rPr>
        <w:t>к планированию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реформ</w:t>
      </w:r>
      <w:r w:rsidR="00F40C63">
        <w:rPr>
          <w:rFonts w:ascii="Times New Roman" w:eastAsia="Times New Roman" w:hAnsi="Times New Roman" w:cs="Times New Roman"/>
          <w:sz w:val="24"/>
          <w:szCs w:val="24"/>
          <w:lang w:val="ru-RU"/>
        </w:rPr>
        <w:t>ы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бухучёта в госсекторе в 2015 году, и ждала возможности обсудить с коллегами свои достижения в этом вопросе и </w:t>
      </w:r>
      <w:r w:rsidR="007706B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свои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планы на будущее.  В </w:t>
      </w:r>
      <w:r w:rsidR="005C520D">
        <w:rPr>
          <w:rFonts w:ascii="Times New Roman" w:eastAsia="Times New Roman" w:hAnsi="Times New Roman" w:cs="Times New Roman"/>
          <w:sz w:val="24"/>
          <w:szCs w:val="24"/>
          <w:lang w:val="ru-RU"/>
        </w:rPr>
        <w:t>заседании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приняли участие 45 специалистов из 13 стран </w:t>
      </w:r>
      <w:r w:rsidR="001C0D7A">
        <w:rPr>
          <w:rFonts w:ascii="Times New Roman" w:eastAsia="Times New Roman" w:hAnsi="Times New Roman" w:cs="Times New Roman"/>
          <w:sz w:val="24"/>
          <w:szCs w:val="24"/>
        </w:rPr>
        <w:t>PEMPAL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(Албании, Азербайджана, Беларуси, Боснии и Герцеговины, Грузии, Казахстана, Кыргызстана, Молдовы, Российской Федерации, Таджикистана, Турции, Украины и</w:t>
      </w:r>
      <w:r w:rsidR="001C0D7A" w:rsidRPr="001C0D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Хорватии).  Организация совещания выполнялась совместными усилиями ресурсной команды Всемирного банка и КС</w:t>
      </w:r>
      <w:r w:rsidR="00166639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r w:rsidR="001C0D7A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 w:rsidR="00B7043A" w:rsidRPr="001C0D7A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Технические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вопросы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решались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Секретариатом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hAnsi="Times New Roman" w:cs="Times New Roman"/>
          <w:sz w:val="24"/>
          <w:szCs w:val="24"/>
        </w:rPr>
        <w:t>PEMPAL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размещённом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C0D7A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1C0D7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1484">
        <w:rPr>
          <w:rFonts w:ascii="Times New Roman" w:hAnsi="Times New Roman" w:cs="Times New Roman"/>
          <w:sz w:val="24"/>
          <w:szCs w:val="24"/>
          <w:lang w:val="ru-RU"/>
        </w:rPr>
        <w:t>Постоянном</w:t>
      </w:r>
      <w:r w:rsidR="007F1484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1484">
        <w:rPr>
          <w:rFonts w:ascii="Times New Roman" w:hAnsi="Times New Roman" w:cs="Times New Roman"/>
          <w:sz w:val="24"/>
          <w:szCs w:val="24"/>
          <w:lang w:val="ru-RU"/>
        </w:rPr>
        <w:t>представительстве</w:t>
      </w:r>
      <w:r w:rsidR="007F1484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F1484">
        <w:rPr>
          <w:rFonts w:ascii="Times New Roman" w:hAnsi="Times New Roman" w:cs="Times New Roman"/>
          <w:sz w:val="24"/>
          <w:szCs w:val="24"/>
          <w:lang w:val="ru-RU"/>
        </w:rPr>
        <w:t>Всемирного банка в Москве</w:t>
      </w:r>
      <w:r w:rsidR="00FC3102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7043A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C3694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5362FDE" w14:textId="77777777" w:rsidR="00573FA0" w:rsidRPr="00854954" w:rsidRDefault="007F1484" w:rsidP="00B50B67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Pr="007F1484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</w:t>
      </w:r>
      <w:r w:rsidRPr="007F148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Юрий</w:t>
      </w:r>
      <w:r w:rsidRPr="007F148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Селивёрстов</w:t>
      </w:r>
      <w:r w:rsidR="00573FA0"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заместитель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министра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финансов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Республики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Беларусь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официально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открыл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совещание</w:t>
      </w:r>
      <w:r w:rsidRPr="007F14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 сообщил участникам основную информацию по поводу начала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 реформы бухучёта в госсекторе и стремления воспользоваться возможностью обсудить и получить замечания коллег по поводу уже </w:t>
      </w:r>
      <w:r w:rsidR="005C520D">
        <w:rPr>
          <w:rFonts w:ascii="Times New Roman" w:hAnsi="Times New Roman" w:cs="Times New Roman"/>
          <w:sz w:val="24"/>
          <w:szCs w:val="24"/>
          <w:lang w:val="ru-RU"/>
        </w:rPr>
        <w:t>предпринятых действий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 и планов на будущее.  В приветственном обращении к участникам </w:t>
      </w:r>
      <w:r w:rsidR="005C520D">
        <w:rPr>
          <w:rFonts w:ascii="Times New Roman" w:hAnsi="Times New Roman" w:cs="Times New Roman"/>
          <w:sz w:val="24"/>
          <w:szCs w:val="24"/>
          <w:lang w:val="ru-RU"/>
        </w:rPr>
        <w:t>заседания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25E1A" w:rsidRPr="00AE0A28">
        <w:rPr>
          <w:rFonts w:ascii="Times New Roman" w:hAnsi="Times New Roman" w:cs="Times New Roman"/>
          <w:b/>
          <w:sz w:val="24"/>
          <w:szCs w:val="24"/>
          <w:lang w:val="ru-RU"/>
        </w:rPr>
        <w:t>г-н Вугар Абдуллаев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, председатель КС </w:t>
      </w:r>
      <w:r w:rsidR="00B25E1A">
        <w:rPr>
          <w:rFonts w:ascii="Times New Roman" w:hAnsi="Times New Roman" w:cs="Times New Roman"/>
          <w:sz w:val="24"/>
          <w:szCs w:val="24"/>
        </w:rPr>
        <w:t>PEMPAL</w:t>
      </w:r>
      <w:r w:rsidR="005C520D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заместитель руководителя Государственного </w:t>
      </w:r>
      <w:r w:rsidR="005C520D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>азначейс</w:t>
      </w:r>
      <w:r w:rsidR="005C520D">
        <w:rPr>
          <w:rFonts w:ascii="Times New Roman" w:hAnsi="Times New Roman" w:cs="Times New Roman"/>
          <w:sz w:val="24"/>
          <w:szCs w:val="24"/>
          <w:lang w:val="ru-RU"/>
        </w:rPr>
        <w:t>кого Агентства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 Республики Азербайджан, отметил, что белорус</w:t>
      </w:r>
      <w:r w:rsidR="000C474D">
        <w:rPr>
          <w:rFonts w:ascii="Times New Roman" w:hAnsi="Times New Roman" w:cs="Times New Roman"/>
          <w:sz w:val="24"/>
          <w:szCs w:val="24"/>
          <w:lang w:val="ru-RU"/>
        </w:rPr>
        <w:t>ские коллеги</w:t>
      </w:r>
      <w:r w:rsidR="00B25E1A">
        <w:rPr>
          <w:rFonts w:ascii="Times New Roman" w:hAnsi="Times New Roman" w:cs="Times New Roman"/>
          <w:sz w:val="24"/>
          <w:szCs w:val="24"/>
          <w:lang w:val="ru-RU"/>
        </w:rPr>
        <w:t xml:space="preserve"> известны своим тщательным и взвешенным подходом к любым реформам, </w:t>
      </w:r>
      <w:r w:rsidR="00AE0A28">
        <w:rPr>
          <w:rFonts w:ascii="Times New Roman" w:hAnsi="Times New Roman" w:cs="Times New Roman"/>
          <w:sz w:val="24"/>
          <w:szCs w:val="24"/>
          <w:lang w:val="ru-RU"/>
        </w:rPr>
        <w:t xml:space="preserve">внося изменения только в случае реальной необходимости, что, как правило, и является залогом успеха любой реформы.  </w:t>
      </w:r>
      <w:r w:rsidR="00465096">
        <w:rPr>
          <w:rFonts w:ascii="Times New Roman" w:hAnsi="Times New Roman" w:cs="Times New Roman"/>
          <w:sz w:val="24"/>
          <w:szCs w:val="24"/>
          <w:lang w:val="ru-RU"/>
        </w:rPr>
        <w:t xml:space="preserve">Руководитель команды программы </w:t>
      </w:r>
      <w:r w:rsidR="00465096">
        <w:rPr>
          <w:rFonts w:ascii="Times New Roman" w:hAnsi="Times New Roman" w:cs="Times New Roman"/>
          <w:sz w:val="24"/>
          <w:szCs w:val="24"/>
        </w:rPr>
        <w:t>PEMPAL</w:t>
      </w:r>
      <w:r w:rsidR="0046509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65096" w:rsidRPr="00465096">
        <w:rPr>
          <w:rFonts w:ascii="Times New Roman" w:hAnsi="Times New Roman" w:cs="Times New Roman"/>
          <w:b/>
          <w:sz w:val="24"/>
          <w:szCs w:val="24"/>
          <w:lang w:val="ru-RU"/>
        </w:rPr>
        <w:t>г-жа Елена Никулина</w:t>
      </w:r>
      <w:r w:rsidR="00465096">
        <w:rPr>
          <w:rFonts w:ascii="Times New Roman" w:hAnsi="Times New Roman" w:cs="Times New Roman"/>
          <w:sz w:val="24"/>
          <w:szCs w:val="24"/>
          <w:lang w:val="ru-RU"/>
        </w:rPr>
        <w:t xml:space="preserve"> в своём приветственном слове напомнила участникам о том, что вопросы бухучёта и отчётности в госсекторе становились темой обсуждения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 xml:space="preserve"> сообщества </w:t>
      </w:r>
      <w:r w:rsidR="00854954">
        <w:rPr>
          <w:rFonts w:ascii="Times New Roman" w:hAnsi="Times New Roman" w:cs="Times New Roman"/>
          <w:sz w:val="24"/>
          <w:szCs w:val="24"/>
        </w:rPr>
        <w:t>PEMPAL</w:t>
      </w:r>
      <w:r w:rsidR="00854954" w:rsidRPr="008549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 xml:space="preserve">в Скопье (Македония) в 2013 году.  Рабочая группа по стандартам бухгалтерского учёта была одной из трёх групп, учреждённых на той встрече, а две другие сконцентрировали внимание на консолидации </w:t>
      </w:r>
      <w:r w:rsidR="000C474D">
        <w:rPr>
          <w:rFonts w:ascii="Times New Roman" w:hAnsi="Times New Roman" w:cs="Times New Roman"/>
          <w:sz w:val="24"/>
          <w:szCs w:val="24"/>
          <w:lang w:val="ru-RU"/>
        </w:rPr>
        <w:t xml:space="preserve">отчетности 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>и управлении активами.  Группа провела несколько заседаний, в том числе во время мероприятий в Черногории в 201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 xml:space="preserve">4 году и Грузии в 2015.  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 xml:space="preserve">Со времени 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учреждения рабочей группы в 2013 году </w:t>
      </w:r>
      <w:r w:rsidR="000C474D">
        <w:rPr>
          <w:rFonts w:ascii="Times New Roman" w:hAnsi="Times New Roman" w:cs="Times New Roman"/>
          <w:sz w:val="24"/>
          <w:szCs w:val="24"/>
          <w:lang w:val="ru-RU"/>
        </w:rPr>
        <w:t xml:space="preserve">было 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>проведено несколько видеоконференций по этой теме.  Из трёх рабочих групп, учреждённых в Скопье, эта группа – единственная, которая продолжает встречаться, так как вопрос по-прежнему очень значим для целого ряда стран, а также продолжительности сроков, в течение которых страны могут внедрить полный комплект стандартов.  Г-жа Никулина подчеркнула, что совещание в Минске является отличной площадкой для обсуждения продвижения в реализации реформы бухучёта и отчётности в госсекторе в странах</w:t>
      </w:r>
      <w:r w:rsidR="00854954" w:rsidRPr="008549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54954">
        <w:rPr>
          <w:rFonts w:ascii="Times New Roman" w:hAnsi="Times New Roman" w:cs="Times New Roman"/>
          <w:sz w:val="24"/>
          <w:szCs w:val="24"/>
        </w:rPr>
        <w:t>PEMPAL</w:t>
      </w:r>
      <w:r w:rsidR="00854954">
        <w:rPr>
          <w:rFonts w:ascii="Times New Roman" w:hAnsi="Times New Roman" w:cs="Times New Roman"/>
          <w:sz w:val="24"/>
          <w:szCs w:val="24"/>
          <w:lang w:val="ru-RU"/>
        </w:rPr>
        <w:t>, учитывая недавние инициативы в этом направлении в Беларуси</w:t>
      </w:r>
      <w:r w:rsidR="00B6678A" w:rsidRPr="0085495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</w:t>
      </w:r>
    </w:p>
    <w:p w14:paraId="5AD7231A" w14:textId="77777777" w:rsidR="0050701A" w:rsidRPr="0050701A" w:rsidRDefault="003A5565" w:rsidP="00B50B67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object w:dxaOrig="1440" w:dyaOrig="1440" w14:anchorId="7D812D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413pt;margin-top:3.5pt;width:64.3pt;height:41.15pt;z-index:251782144;mso-position-horizontal-relative:text;mso-position-vertical-relative:text;mso-width-relative:page;mso-height-relative:page" filled="t" fillcolor="#92d050">
            <v:imagedata r:id="rId10" o:title=""/>
            <w10:wrap type="square"/>
          </v:shape>
          <o:OLEObject Type="Embed" ProgID="PowerPoint.Show.12" ShapeID="_x0000_s1034" DrawAspect="Icon" ObjectID="_1541926152" r:id="rId11"/>
        </w:object>
      </w:r>
      <w:r w:rsidR="0050701A">
        <w:rPr>
          <w:rFonts w:ascii="Times New Roman" w:hAnsi="Times New Roman" w:cs="Times New Roman"/>
          <w:b/>
          <w:sz w:val="24"/>
          <w:szCs w:val="24"/>
          <w:lang w:val="ru-RU"/>
        </w:rPr>
        <w:t>Тематическая</w:t>
      </w:r>
      <w:r w:rsidR="0050701A" w:rsidRPr="0050701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50701A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программа началась с доклада от принимающей страны. Г-жа Людмила Гурьянова, </w:t>
      </w:r>
      <w:r w:rsidR="0050701A">
        <w:rPr>
          <w:rFonts w:ascii="Times New Roman" w:hAnsi="Times New Roman" w:cs="Times New Roman"/>
          <w:sz w:val="24"/>
          <w:szCs w:val="24"/>
          <w:lang w:val="ru-RU"/>
        </w:rPr>
        <w:t>заместитель руководителя Государственного казначейства Республики Беларусь при Министерстве финансов, сделала вступительный доклад с общим представлением о системе УГФ Беларуси, уделяя основное внимание исполнению бюджета и отчётности, которую готовит казначейство.  Г-жа Гурьянова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 xml:space="preserve"> заявила</w:t>
      </w:r>
      <w:r w:rsidR="0050701A">
        <w:rPr>
          <w:rFonts w:ascii="Times New Roman" w:hAnsi="Times New Roman" w:cs="Times New Roman"/>
          <w:sz w:val="24"/>
          <w:szCs w:val="24"/>
          <w:lang w:val="ru-RU"/>
        </w:rPr>
        <w:t>, что целью реформирования белорусской системы бухучёта в госсекторе является возможность быстрого получения высококачественной информации в поддержку процесса принятия решений и упрощения применения этих данных.  Сегодня это является узким местом в республике из-за наличия разных методик и планов счетов, которые отрицательно сказываются на интеграции систем УГФ (См. слайд ниже).</w:t>
      </w:r>
    </w:p>
    <w:p w14:paraId="0A6A72EB" w14:textId="77777777" w:rsidR="00201A09" w:rsidRDefault="009C0DA4" w:rsidP="006057A2">
      <w:pPr>
        <w:spacing w:after="24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5FCB219A" wp14:editId="0ED508C2">
            <wp:extent cx="4616216" cy="31089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216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C74603" w14:textId="4B956296" w:rsidR="00C63916" w:rsidRPr="00AC1991" w:rsidRDefault="003A5565" w:rsidP="00AC1991">
      <w:pPr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object w:dxaOrig="1440" w:dyaOrig="1440" w14:anchorId="1DBDBEF7">
          <v:shape id="_x0000_s1035" type="#_x0000_t75" style="position:absolute;left:0;text-align:left;margin-left:415.55pt;margin-top:4.8pt;width:64.3pt;height:41.15pt;z-index:251784192;mso-position-horizontal-relative:text;mso-position-vertical-relative:text;mso-width-relative:page;mso-height-relative:page" filled="t" fillcolor="#92d050">
            <v:imagedata r:id="rId13" o:title=""/>
            <w10:wrap type="square"/>
          </v:shape>
          <o:OLEObject Type="Embed" ProgID="PowerPoint.Show.12" ShapeID="_x0000_s1035" DrawAspect="Icon" ObjectID="_1541926153" r:id="rId14"/>
        </w:object>
      </w:r>
      <w:r w:rsidR="0050701A"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Г-жа Людмила Бобровская, </w:t>
      </w:r>
      <w:r w:rsidR="0050701A">
        <w:rPr>
          <w:rFonts w:ascii="Times New Roman" w:hAnsi="Times New Roman" w:cs="Times New Roman"/>
          <w:sz w:val="24"/>
          <w:szCs w:val="24"/>
          <w:lang w:val="ru-RU"/>
        </w:rPr>
        <w:t xml:space="preserve">консультант 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отдела бухучёта и отчётности в госсекторе Государственного казначейства сделала доклад </w:t>
      </w:r>
      <w:r w:rsidR="00E519FA" w:rsidRPr="00E519FA">
        <w:rPr>
          <w:rFonts w:ascii="Times New Roman" w:hAnsi="Times New Roman" w:cs="Times New Roman"/>
          <w:b/>
          <w:sz w:val="24"/>
          <w:szCs w:val="24"/>
          <w:lang w:val="ru-RU"/>
        </w:rPr>
        <w:t>о первых шагах Беларуси в реформировании системы бухучёта в государственном секторе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. Г-жа Бобровская выделила основные проблемы нынешней государственной системы учёта и отчётности: 1) наличие множества планов счетов и разных механизмов бухучёта и отчётности для разных организаций в секторе государственных учреждений (СГУ); 2) неполнота отражения денежных потоков, государственных активов и 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>обязательств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A3A3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>отчетности госсектора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; 3) несоответствие большинства национальных стандартов бухучёта и отчётности в СГУ международным принципам и стандартам.  Г-жа Бобровская отметила, что в целях улучшения системы государственного учёта и отчётности в Государственном казначействе при Минфине был организован специальный отдел, </w:t>
      </w:r>
      <w:r w:rsidR="00621A3D">
        <w:rPr>
          <w:rFonts w:ascii="Times New Roman" w:hAnsi="Times New Roman" w:cs="Times New Roman"/>
          <w:sz w:val="24"/>
          <w:szCs w:val="24"/>
          <w:lang w:val="ru-RU"/>
        </w:rPr>
        <w:t>возглавляющий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 xml:space="preserve"> реформы государственного учёта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 xml:space="preserve"> и отчетности</w:t>
      </w:r>
      <w:r w:rsidR="00E519FA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С помощью иностранных консультантов отдел провёл анализ 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>различий с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международным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стандартам</w:t>
      </w:r>
      <w:r w:rsidR="00D42A2E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и подготовил проект концеп</w:t>
      </w:r>
      <w:r w:rsidR="00317220">
        <w:rPr>
          <w:rFonts w:ascii="Times New Roman" w:hAnsi="Times New Roman" w:cs="Times New Roman"/>
          <w:sz w:val="24"/>
          <w:szCs w:val="24"/>
          <w:lang w:val="ru-RU"/>
        </w:rPr>
        <w:t xml:space="preserve">ции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lastRenderedPageBreak/>
        <w:t>национальной систем</w:t>
      </w:r>
      <w:r w:rsidR="00317220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 xml:space="preserve"> учёта и отчётности и переходу к </w:t>
      </w:r>
      <w:r w:rsidR="00A4341F">
        <w:rPr>
          <w:rFonts w:ascii="Times New Roman" w:hAnsi="Times New Roman" w:cs="Times New Roman"/>
          <w:sz w:val="24"/>
          <w:szCs w:val="24"/>
        </w:rPr>
        <w:t>IPSAS</w:t>
      </w:r>
      <w:r w:rsidR="00A4341F"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  <w:r w:rsidR="00A4341F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жа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Бобровская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отметила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Министерству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финансов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принимать</w:t>
      </w:r>
      <w:r w:rsidR="00AC1991" w:rsidRPr="00AC19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C1991">
        <w:rPr>
          <w:rFonts w:ascii="Times New Roman" w:hAnsi="Times New Roman" w:cs="Times New Roman"/>
          <w:sz w:val="24"/>
          <w:szCs w:val="24"/>
          <w:lang w:val="ru-RU"/>
        </w:rPr>
        <w:t>главные решения по существу идущей программы реформирования, в том числе</w:t>
      </w:r>
      <w:r w:rsidR="00A4341F" w:rsidRPr="00AC1991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67D5B41C" w14:textId="77777777" w:rsidR="00C63916" w:rsidRPr="00AC1991" w:rsidRDefault="00D20330" w:rsidP="00C63916">
      <w:pPr>
        <w:pStyle w:val="ListParagraph"/>
        <w:numPr>
          <w:ilvl w:val="0"/>
          <w:numId w:val="8"/>
        </w:numPr>
        <w:spacing w:before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</w:t>
      </w:r>
      <w:r w:rsidR="00AC1991">
        <w:rPr>
          <w:rFonts w:ascii="Times New Roman" w:hAnsi="Times New Roman" w:cs="Times New Roman"/>
          <w:lang w:val="ru-RU"/>
        </w:rPr>
        <w:t>о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унификации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методик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учёта</w:t>
      </w:r>
      <w:r w:rsidR="00AC1991" w:rsidRPr="00AC1991">
        <w:rPr>
          <w:rFonts w:ascii="Times New Roman" w:hAnsi="Times New Roman" w:cs="Times New Roman"/>
          <w:lang w:val="ru-RU"/>
        </w:rPr>
        <w:t>, пр</w:t>
      </w:r>
      <w:r w:rsidR="00AC1991">
        <w:rPr>
          <w:rFonts w:ascii="Times New Roman" w:hAnsi="Times New Roman" w:cs="Times New Roman"/>
          <w:lang w:val="ru-RU"/>
        </w:rPr>
        <w:t>именяемых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разными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финансовыми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органами</w:t>
      </w:r>
      <w:r w:rsidR="00AC1991" w:rsidRPr="00AC1991">
        <w:rPr>
          <w:rFonts w:ascii="Times New Roman" w:hAnsi="Times New Roman" w:cs="Times New Roman"/>
          <w:lang w:val="ru-RU"/>
        </w:rPr>
        <w:t xml:space="preserve">, </w:t>
      </w:r>
      <w:r w:rsidR="00AC1991">
        <w:rPr>
          <w:rFonts w:ascii="Times New Roman" w:hAnsi="Times New Roman" w:cs="Times New Roman"/>
          <w:lang w:val="ru-RU"/>
        </w:rPr>
        <w:t>казначейством</w:t>
      </w:r>
      <w:r w:rsidR="00AC1991" w:rsidRPr="00AC1991">
        <w:rPr>
          <w:rFonts w:ascii="Times New Roman" w:hAnsi="Times New Roman" w:cs="Times New Roman"/>
          <w:lang w:val="ru-RU"/>
        </w:rPr>
        <w:t xml:space="preserve">, </w:t>
      </w:r>
      <w:r w:rsidR="00AC1991">
        <w:rPr>
          <w:rFonts w:ascii="Times New Roman" w:hAnsi="Times New Roman" w:cs="Times New Roman"/>
          <w:lang w:val="ru-RU"/>
        </w:rPr>
        <w:t>бюджетными</w:t>
      </w:r>
      <w:r w:rsidR="00AC1991" w:rsidRPr="00AC1991">
        <w:rPr>
          <w:rFonts w:ascii="Times New Roman" w:hAnsi="Times New Roman" w:cs="Times New Roman"/>
          <w:lang w:val="ru-RU"/>
        </w:rPr>
        <w:t xml:space="preserve"> </w:t>
      </w:r>
      <w:r w:rsidR="00AC1991">
        <w:rPr>
          <w:rFonts w:ascii="Times New Roman" w:hAnsi="Times New Roman" w:cs="Times New Roman"/>
          <w:lang w:val="ru-RU"/>
        </w:rPr>
        <w:t>организациями</w:t>
      </w:r>
      <w:r w:rsidR="00AC1991" w:rsidRPr="00AC1991">
        <w:rPr>
          <w:rFonts w:ascii="Times New Roman" w:hAnsi="Times New Roman" w:cs="Times New Roman"/>
          <w:lang w:val="ru-RU"/>
        </w:rPr>
        <w:t xml:space="preserve">, </w:t>
      </w:r>
      <w:r w:rsidR="00AC1991">
        <w:rPr>
          <w:rFonts w:ascii="Times New Roman" w:hAnsi="Times New Roman" w:cs="Times New Roman"/>
          <w:lang w:val="ru-RU"/>
        </w:rPr>
        <w:t>государственными учреждениями, и по внедрению единого плана счетов (ЕПС</w:t>
      </w:r>
      <w:r w:rsidR="00D12A4D" w:rsidRPr="00AC1991">
        <w:rPr>
          <w:rFonts w:ascii="Times New Roman" w:hAnsi="Times New Roman" w:cs="Times New Roman"/>
          <w:lang w:val="ru-RU"/>
        </w:rPr>
        <w:t>)</w:t>
      </w:r>
      <w:r w:rsidR="00C63916" w:rsidRPr="00AC1991">
        <w:rPr>
          <w:rFonts w:ascii="Times New Roman" w:hAnsi="Times New Roman" w:cs="Times New Roman"/>
          <w:lang w:val="ru-RU"/>
        </w:rPr>
        <w:t>;</w:t>
      </w:r>
    </w:p>
    <w:p w14:paraId="0C6B79E8" w14:textId="77777777" w:rsidR="00C63916" w:rsidRPr="00D20330" w:rsidRDefault="00D20330" w:rsidP="00C63916">
      <w:pPr>
        <w:pStyle w:val="ListParagraph"/>
        <w:numPr>
          <w:ilvl w:val="0"/>
          <w:numId w:val="8"/>
        </w:numPr>
        <w:spacing w:before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повышению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качества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управления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государственной собственностью</w:t>
      </w:r>
      <w:r w:rsidR="00C63916" w:rsidRPr="00D20330">
        <w:rPr>
          <w:rFonts w:ascii="Times New Roman" w:hAnsi="Times New Roman" w:cs="Times New Roman"/>
          <w:lang w:val="ru-RU"/>
        </w:rPr>
        <w:t>;</w:t>
      </w:r>
    </w:p>
    <w:p w14:paraId="123063B2" w14:textId="77777777" w:rsidR="00D20330" w:rsidRDefault="00D20330" w:rsidP="00C63916">
      <w:pPr>
        <w:pStyle w:val="ListParagraph"/>
        <w:numPr>
          <w:ilvl w:val="0"/>
          <w:numId w:val="8"/>
        </w:numPr>
        <w:spacing w:before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централизации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всех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типов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учётных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операций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на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всех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уровнях</w:t>
      </w:r>
      <w:r w:rsidRPr="00D2033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бюджета; оптимизации бухгалтерских затрат за счёт подключения бюджетных учреждений к централизованной системе учёта;</w:t>
      </w:r>
    </w:p>
    <w:p w14:paraId="656D4FCB" w14:textId="5BBDE11A" w:rsidR="00C63916" w:rsidRPr="00D20330" w:rsidRDefault="00D20330" w:rsidP="00D20330">
      <w:pPr>
        <w:pStyle w:val="ListParagraph"/>
        <w:numPr>
          <w:ilvl w:val="0"/>
          <w:numId w:val="8"/>
        </w:numPr>
        <w:spacing w:before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 повышению прозрачности информации о работе </w:t>
      </w:r>
      <w:r w:rsidR="00015AD6">
        <w:rPr>
          <w:rFonts w:ascii="Times New Roman" w:hAnsi="Times New Roman" w:cs="Times New Roman"/>
          <w:lang w:val="ru-RU"/>
        </w:rPr>
        <w:t>подразделений</w:t>
      </w:r>
      <w:r>
        <w:rPr>
          <w:rFonts w:ascii="Times New Roman" w:hAnsi="Times New Roman" w:cs="Times New Roman"/>
          <w:lang w:val="ru-RU"/>
        </w:rPr>
        <w:t xml:space="preserve"> СГУ, </w:t>
      </w:r>
      <w:r w:rsidR="00317220">
        <w:rPr>
          <w:rFonts w:ascii="Times New Roman" w:hAnsi="Times New Roman" w:cs="Times New Roman"/>
          <w:lang w:val="ru-RU"/>
        </w:rPr>
        <w:t>использованию</w:t>
      </w:r>
      <w:r>
        <w:rPr>
          <w:rFonts w:ascii="Times New Roman" w:hAnsi="Times New Roman" w:cs="Times New Roman"/>
          <w:lang w:val="ru-RU"/>
        </w:rPr>
        <w:t xml:space="preserve"> финансов</w:t>
      </w:r>
      <w:r w:rsidR="00317220">
        <w:rPr>
          <w:rFonts w:ascii="Times New Roman" w:hAnsi="Times New Roman" w:cs="Times New Roman"/>
          <w:lang w:val="ru-RU"/>
        </w:rPr>
        <w:t>ой</w:t>
      </w:r>
      <w:r>
        <w:rPr>
          <w:rFonts w:ascii="Times New Roman" w:hAnsi="Times New Roman" w:cs="Times New Roman"/>
          <w:lang w:val="ru-RU"/>
        </w:rPr>
        <w:t xml:space="preserve"> отчёт</w:t>
      </w:r>
      <w:r w:rsidR="00317220">
        <w:rPr>
          <w:rFonts w:ascii="Times New Roman" w:hAnsi="Times New Roman" w:cs="Times New Roman"/>
          <w:lang w:val="ru-RU"/>
        </w:rPr>
        <w:t>ности</w:t>
      </w:r>
      <w:r>
        <w:rPr>
          <w:rFonts w:ascii="Times New Roman" w:hAnsi="Times New Roman" w:cs="Times New Roman"/>
          <w:lang w:val="ru-RU"/>
        </w:rPr>
        <w:t>, предоставлению публичного доступа к информации о государственных финансах</w:t>
      </w:r>
      <w:r w:rsidR="00C63916" w:rsidRPr="00D20330">
        <w:rPr>
          <w:rFonts w:ascii="Times New Roman" w:hAnsi="Times New Roman" w:cs="Times New Roman"/>
          <w:lang w:val="ru-RU"/>
        </w:rPr>
        <w:t>.</w:t>
      </w:r>
    </w:p>
    <w:p w14:paraId="2D9B1E6D" w14:textId="05744EC5" w:rsidR="008D12AF" w:rsidRPr="008D12AF" w:rsidRDefault="008D12AF" w:rsidP="0023081D">
      <w:pPr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последовавшей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за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выступлениями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сессии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вопросов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ответов</w:t>
      </w:r>
      <w:r w:rsidRPr="008D12A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участники семинара </w:t>
      </w:r>
      <w:r w:rsidR="00317220">
        <w:rPr>
          <w:rFonts w:ascii="Times New Roman" w:hAnsi="Times New Roman" w:cs="Times New Roman"/>
          <w:sz w:val="24"/>
          <w:szCs w:val="24"/>
          <w:lang w:val="ru-RU"/>
        </w:rPr>
        <w:t>уточнили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детали действующих в настоящее время механизмов </w: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>гос</w:t>
      </w:r>
      <w:r w:rsidR="00015AD6">
        <w:rPr>
          <w:rFonts w:ascii="Times New Roman" w:hAnsi="Times New Roman" w:cs="Times New Roman"/>
          <w:sz w:val="24"/>
          <w:szCs w:val="24"/>
          <w:lang w:val="ru-RU"/>
        </w:rPr>
        <w:t xml:space="preserve">ударственного </w: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 xml:space="preserve">учёта и отчётности в республике и поделились практическими советами с белорусскими коллегами о том, как можно упростить структуру </w:t>
      </w:r>
      <w:r w:rsidR="00121B9E">
        <w:rPr>
          <w:rFonts w:ascii="Times New Roman" w:hAnsi="Times New Roman" w:cs="Times New Roman"/>
          <w:sz w:val="24"/>
          <w:szCs w:val="24"/>
          <w:lang w:val="ru-RU"/>
        </w:rPr>
        <w:t xml:space="preserve">единого </w: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 xml:space="preserve">ПС. </w:t>
      </w:r>
    </w:p>
    <w:p w14:paraId="32EB02DB" w14:textId="77777777" w:rsidR="002116C0" w:rsidRPr="00687A76" w:rsidRDefault="003A5565" w:rsidP="00687A76">
      <w:pPr>
        <w:spacing w:before="240"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1353BDF5">
          <v:shape id="_x0000_s1036" type="#_x0000_t75" style="position:absolute;left:0;text-align:left;margin-left:415.15pt;margin-top:19pt;width:64.3pt;height:41.15pt;z-index:251786240;mso-position-horizontal-relative:text;mso-position-vertical-relative:text;mso-width-relative:page;mso-height-relative:page" filled="t" fillcolor="#92d050">
            <v:imagedata r:id="rId15" o:title=""/>
            <w10:wrap type="square"/>
          </v:shape>
          <o:OLEObject Type="Embed" ProgID="PowerPoint.Show.12" ShapeID="_x0000_s1036" DrawAspect="Icon" ObjectID="_1541926154" r:id="rId16"/>
        </w:objec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 xml:space="preserve">Во второй половине дня </w:t>
      </w:r>
      <w:r w:rsidR="009B0BD6" w:rsidRPr="009B0BD6">
        <w:rPr>
          <w:rFonts w:ascii="Times New Roman" w:hAnsi="Times New Roman" w:cs="Times New Roman"/>
          <w:b/>
          <w:sz w:val="24"/>
          <w:szCs w:val="24"/>
          <w:lang w:val="ru-RU"/>
        </w:rPr>
        <w:t>г-жа Наталья Русакевич</w: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 xml:space="preserve">, руководитель отдела учёта и отчётности в государственном секторе Государственного казначейства, сделала доклад </w:t>
      </w:r>
      <w:r w:rsidR="009B0BD6" w:rsidRPr="009B0BD6">
        <w:rPr>
          <w:rFonts w:ascii="Times New Roman" w:hAnsi="Times New Roman" w:cs="Times New Roman"/>
          <w:b/>
          <w:sz w:val="24"/>
          <w:szCs w:val="24"/>
          <w:lang w:val="ru-RU"/>
        </w:rPr>
        <w:t>по основным вызовам, с которыми столкнулась реформа бухучёта в госсекторе в Республике Беларусь</w:t>
      </w:r>
      <w:r w:rsidR="009B0BD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A41331" w:rsidRPr="009B0B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6365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87A76">
        <w:rPr>
          <w:rFonts w:ascii="Times New Roman" w:hAnsi="Times New Roman" w:cs="Times New Roman"/>
          <w:sz w:val="24"/>
          <w:szCs w:val="24"/>
          <w:lang w:val="ru-RU"/>
        </w:rPr>
        <w:t xml:space="preserve">Г-жа Русакевич выделила ряд важнейших решений, принятие которых выведет реформу на следующий после формирования концепции этап.  Она объяснила, что Государственное казначейство задумалось над тем, чтобы подготовить национальные стандарты на основе </w:t>
      </w:r>
      <w:r w:rsidR="00687A76">
        <w:rPr>
          <w:rFonts w:ascii="Times New Roman" w:hAnsi="Times New Roman" w:cs="Times New Roman"/>
          <w:sz w:val="24"/>
          <w:szCs w:val="24"/>
        </w:rPr>
        <w:t>IPSAS</w:t>
      </w:r>
      <w:r w:rsidR="00687A76">
        <w:rPr>
          <w:rFonts w:ascii="Times New Roman" w:hAnsi="Times New Roman" w:cs="Times New Roman"/>
          <w:sz w:val="24"/>
          <w:szCs w:val="24"/>
          <w:lang w:val="ru-RU"/>
        </w:rPr>
        <w:t xml:space="preserve"> по модифицированному методу начислений. Но </w:t>
      </w:r>
      <w:r w:rsidR="00687A76" w:rsidRPr="00687A76">
        <w:rPr>
          <w:rFonts w:ascii="Times New Roman" w:hAnsi="Times New Roman" w:cs="Times New Roman"/>
          <w:b/>
          <w:sz w:val="24"/>
          <w:szCs w:val="24"/>
          <w:lang w:val="ru-RU"/>
        </w:rPr>
        <w:t>для дальнейшего продвижения реформы необходимо прояснить следующие вопросы</w:t>
      </w:r>
      <w:r w:rsidR="002116C0">
        <w:rPr>
          <w:rFonts w:ascii="Times New Roman" w:hAnsi="Times New Roman" w:cs="Times New Roman"/>
          <w:sz w:val="24"/>
          <w:szCs w:val="24"/>
        </w:rPr>
        <w:t>:</w:t>
      </w:r>
    </w:p>
    <w:p w14:paraId="7CD95B6E" w14:textId="59FE8A9F" w:rsidR="00F458CB" w:rsidRPr="00F458CB" w:rsidRDefault="00F458CB" w:rsidP="005A4361">
      <w:pPr>
        <w:pStyle w:val="ListParagraph"/>
        <w:numPr>
          <w:ilvl w:val="0"/>
          <w:numId w:val="1"/>
        </w:numPr>
        <w:spacing w:after="120"/>
        <w:ind w:left="284" w:hanging="284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охват</w:t>
      </w:r>
      <w:r w:rsidR="00DD3EC5"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организационных подразделений – сегодня имеются серьёзные расхождения между определениями государственного сектора, применяемыми в статистической и налогово-бюджетной отчётности; эти расхождения разнятся ещё больше в тех бюджетных организациях, где выполняется заметная доля внебюджетных операций (происходящих вне системы казначейства и отражаемых в отдельной системе отчёт</w:t>
      </w:r>
      <w:r w:rsidR="00FD3926">
        <w:rPr>
          <w:rFonts w:ascii="Times New Roman" w:hAnsi="Times New Roman" w:cs="Times New Roman"/>
          <w:lang w:val="ru-RU"/>
        </w:rPr>
        <w:t>ности</w:t>
      </w:r>
      <w:r>
        <w:rPr>
          <w:rFonts w:ascii="Times New Roman" w:hAnsi="Times New Roman" w:cs="Times New Roman"/>
          <w:lang w:val="ru-RU"/>
        </w:rPr>
        <w:t>);</w:t>
      </w:r>
    </w:p>
    <w:p w14:paraId="39957CED" w14:textId="77777777" w:rsidR="00362713" w:rsidRPr="00F458CB" w:rsidRDefault="00F458CB" w:rsidP="005A4361">
      <w:pPr>
        <w:pStyle w:val="ListParagraph"/>
        <w:numPr>
          <w:ilvl w:val="0"/>
          <w:numId w:val="1"/>
        </w:numPr>
        <w:spacing w:after="120"/>
        <w:ind w:left="284" w:hanging="284"/>
        <w:jc w:val="both"/>
        <w:rPr>
          <w:rFonts w:ascii="Times New Roman" w:hAnsi="Times New Roman" w:cs="Times New Roman"/>
          <w:lang w:val="ru-RU"/>
        </w:rPr>
      </w:pPr>
      <w:r w:rsidRPr="00F458CB">
        <w:rPr>
          <w:rFonts w:ascii="Times New Roman" w:hAnsi="Times New Roman" w:cs="Times New Roman"/>
          <w:b/>
          <w:lang w:val="ru-RU"/>
        </w:rPr>
        <w:t>уровень применения стандартов</w:t>
      </w:r>
      <w:r>
        <w:rPr>
          <w:rFonts w:ascii="Times New Roman" w:hAnsi="Times New Roman" w:cs="Times New Roman"/>
          <w:lang w:val="ru-RU"/>
        </w:rPr>
        <w:t xml:space="preserve"> – будут ли новые стандарты применяться только в целях подготовки сводной (консолидированной) отчётности, или же в равной степени относиться ко всем организациям бюджетной системы (по мнению принимающей стороны, первый вариант не выполнит задачу, если целью реформы является повышение качества финансовой информации)</w:t>
      </w:r>
      <w:r w:rsidR="00DD3EC5" w:rsidRPr="00F458CB">
        <w:rPr>
          <w:rFonts w:ascii="Times New Roman" w:hAnsi="Times New Roman" w:cs="Times New Roman"/>
          <w:lang w:val="ru-RU"/>
        </w:rPr>
        <w:t>;</w:t>
      </w:r>
    </w:p>
    <w:p w14:paraId="36E67494" w14:textId="77777777" w:rsidR="00A420F6" w:rsidRPr="00F458CB" w:rsidRDefault="00F458CB" w:rsidP="00182477">
      <w:pPr>
        <w:pStyle w:val="ListParagraph"/>
        <w:numPr>
          <w:ilvl w:val="0"/>
          <w:numId w:val="1"/>
        </w:numPr>
        <w:spacing w:after="120"/>
        <w:ind w:left="284" w:hanging="284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могут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быть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 w:rsidRPr="00F458CB">
        <w:rPr>
          <w:rFonts w:ascii="Times New Roman" w:hAnsi="Times New Roman" w:cs="Times New Roman"/>
          <w:b/>
          <w:lang w:val="ru-RU"/>
        </w:rPr>
        <w:t>разные варианты консолидации (сведения</w:t>
      </w:r>
      <w:r>
        <w:rPr>
          <w:rFonts w:ascii="Times New Roman" w:hAnsi="Times New Roman" w:cs="Times New Roman"/>
          <w:b/>
          <w:lang w:val="ru-RU"/>
        </w:rPr>
        <w:t xml:space="preserve"> отчётности</w:t>
      </w:r>
      <w:r w:rsidRPr="00F458CB">
        <w:rPr>
          <w:rFonts w:ascii="Times New Roman" w:hAnsi="Times New Roman" w:cs="Times New Roman"/>
          <w:b/>
          <w:lang w:val="ru-RU"/>
        </w:rPr>
        <w:t>)</w:t>
      </w:r>
      <w:r w:rsidRPr="00F458CB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если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стандарты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применяются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ко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всем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организациям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</w:t>
      </w:r>
      <w:r w:rsidRPr="00F458CB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секторе государственных учреждений</w:t>
      </w:r>
      <w:r w:rsidR="0075480F" w:rsidRPr="00F458CB">
        <w:rPr>
          <w:rFonts w:ascii="Times New Roman" w:hAnsi="Times New Roman" w:cs="Times New Roman"/>
          <w:lang w:val="ru-RU"/>
        </w:rPr>
        <w:t>;</w:t>
      </w:r>
    </w:p>
    <w:p w14:paraId="42131B7F" w14:textId="77777777" w:rsidR="002B44BA" w:rsidRPr="00010421" w:rsidRDefault="000F2DB7" w:rsidP="00182477">
      <w:pPr>
        <w:pStyle w:val="ListParagraph"/>
        <w:numPr>
          <w:ilvl w:val="0"/>
          <w:numId w:val="1"/>
        </w:numPr>
        <w:spacing w:after="120"/>
        <w:ind w:left="284" w:hanging="284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состав</w:t>
      </w:r>
      <w:r w:rsidRPr="0001042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и</w:t>
      </w:r>
      <w:r w:rsidRPr="0001042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структура</w:t>
      </w:r>
      <w:r w:rsidRPr="0001042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отчётов</w:t>
      </w:r>
      <w:r w:rsidRPr="00010421">
        <w:rPr>
          <w:rFonts w:ascii="Times New Roman" w:hAnsi="Times New Roman" w:cs="Times New Roman"/>
          <w:b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>для</w:t>
      </w:r>
      <w:r w:rsidRPr="00010421">
        <w:rPr>
          <w:rFonts w:ascii="Times New Roman" w:hAnsi="Times New Roman" w:cs="Times New Roman"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>разных</w:t>
      </w:r>
      <w:r w:rsidRPr="00010421">
        <w:rPr>
          <w:rFonts w:ascii="Times New Roman" w:hAnsi="Times New Roman" w:cs="Times New Roman"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>типов</w:t>
      </w:r>
      <w:r w:rsidRPr="00010421">
        <w:rPr>
          <w:rFonts w:ascii="Times New Roman" w:hAnsi="Times New Roman" w:cs="Times New Roman"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>государственных</w:t>
      </w:r>
      <w:r w:rsidRPr="00010421">
        <w:rPr>
          <w:rFonts w:ascii="Times New Roman" w:hAnsi="Times New Roman" w:cs="Times New Roman"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>организаций</w:t>
      </w:r>
      <w:r w:rsidRPr="00010421">
        <w:rPr>
          <w:rFonts w:ascii="Times New Roman" w:hAnsi="Times New Roman" w:cs="Times New Roman"/>
          <w:lang w:val="ru-RU"/>
        </w:rPr>
        <w:t xml:space="preserve">; </w:t>
      </w:r>
    </w:p>
    <w:p w14:paraId="7212A6C8" w14:textId="1518D24D" w:rsidR="0075480F" w:rsidRPr="000F2DB7" w:rsidRDefault="000F2DB7" w:rsidP="00182477">
      <w:pPr>
        <w:pStyle w:val="ListParagraph"/>
        <w:numPr>
          <w:ilvl w:val="0"/>
          <w:numId w:val="1"/>
        </w:numPr>
        <w:spacing w:after="120"/>
        <w:ind w:left="284" w:hanging="284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очерёдность</w:t>
      </w:r>
      <w:r w:rsidRPr="000F2DB7">
        <w:rPr>
          <w:rFonts w:ascii="Times New Roman" w:hAnsi="Times New Roman" w:cs="Times New Roman"/>
          <w:b/>
          <w:lang w:val="ru-RU"/>
        </w:rPr>
        <w:t xml:space="preserve"> </w:t>
      </w:r>
      <w:r w:rsidRPr="000F2DB7">
        <w:rPr>
          <w:rFonts w:ascii="Times New Roman" w:hAnsi="Times New Roman" w:cs="Times New Roman"/>
          <w:lang w:val="ru-RU"/>
        </w:rPr>
        <w:t xml:space="preserve">внедрения стандартов </w:t>
      </w:r>
      <w:r w:rsidR="009034F6" w:rsidRPr="000F2DB7">
        <w:rPr>
          <w:rFonts w:ascii="Times New Roman" w:hAnsi="Times New Roman" w:cs="Times New Roman"/>
          <w:lang w:val="ru-RU"/>
        </w:rPr>
        <w:t xml:space="preserve">– </w:t>
      </w:r>
      <w:r>
        <w:rPr>
          <w:rFonts w:ascii="Times New Roman" w:hAnsi="Times New Roman" w:cs="Times New Roman"/>
          <w:lang w:val="ru-RU"/>
        </w:rPr>
        <w:t>сегодня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считается</w:t>
      </w:r>
      <w:r w:rsidRPr="000F2DB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что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весь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процесс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перехода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новым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стандартам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может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занять</w:t>
      </w:r>
      <w:r w:rsidRPr="000F2DB7">
        <w:rPr>
          <w:rFonts w:ascii="Times New Roman" w:hAnsi="Times New Roman" w:cs="Times New Roman"/>
          <w:lang w:val="ru-RU"/>
        </w:rPr>
        <w:t xml:space="preserve"> 10 </w:t>
      </w:r>
      <w:r>
        <w:rPr>
          <w:rFonts w:ascii="Times New Roman" w:hAnsi="Times New Roman" w:cs="Times New Roman"/>
          <w:lang w:val="ru-RU"/>
        </w:rPr>
        <w:t>лет</w:t>
      </w:r>
      <w:r w:rsidRPr="000F2DB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но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очерёдность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их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внедрения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остаётся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 w:rsidR="00FD3926">
        <w:rPr>
          <w:rFonts w:ascii="Times New Roman" w:hAnsi="Times New Roman" w:cs="Times New Roman"/>
          <w:lang w:val="ru-RU"/>
        </w:rPr>
        <w:t>открытым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вопросом</w:t>
      </w:r>
      <w:r w:rsidR="0075480F" w:rsidRPr="000F2DB7">
        <w:rPr>
          <w:rFonts w:ascii="Times New Roman" w:hAnsi="Times New Roman" w:cs="Times New Roman"/>
          <w:lang w:val="ru-RU"/>
        </w:rPr>
        <w:t xml:space="preserve">. </w:t>
      </w:r>
    </w:p>
    <w:p w14:paraId="50954A14" w14:textId="77777777" w:rsidR="00A420F6" w:rsidRDefault="00A420F6" w:rsidP="006057A2">
      <w:pPr>
        <w:spacing w:after="120"/>
        <w:jc w:val="center"/>
        <w:rPr>
          <w:rFonts w:ascii="Times New Roman" w:hAnsi="Times New Roman" w:cs="Times New Roman"/>
          <w:lang w:val="ru-RU"/>
        </w:rPr>
      </w:pPr>
    </w:p>
    <w:p w14:paraId="0A47D230" w14:textId="77777777" w:rsidR="009C0DA4" w:rsidRPr="009C0DA4" w:rsidRDefault="009C0DA4" w:rsidP="006057A2">
      <w:pPr>
        <w:spacing w:after="120"/>
        <w:jc w:val="center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0EAB2AA3" wp14:editId="578F5F65">
            <wp:extent cx="5852921" cy="32918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21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5724A7" w14:textId="77777777" w:rsidR="000F7A44" w:rsidRPr="000F2DB7" w:rsidRDefault="000F2DB7" w:rsidP="00024D40">
      <w:pPr>
        <w:tabs>
          <w:tab w:val="left" w:pos="6946"/>
        </w:tabs>
        <w:spacing w:before="240"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Во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время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заключительной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сессии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этого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дня</w:t>
      </w:r>
      <w:r w:rsidRPr="000F2DB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участники обсуждали доклады принимающей стороны в формате «круглых столов», </w:t>
      </w:r>
      <w:r w:rsidRPr="000F2DB7">
        <w:rPr>
          <w:rFonts w:ascii="Times New Roman" w:hAnsi="Times New Roman" w:cs="Times New Roman"/>
          <w:sz w:val="24"/>
          <w:szCs w:val="24"/>
          <w:lang w:val="ru-RU"/>
        </w:rPr>
        <w:t xml:space="preserve">делясь советами о продвижении реформ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 </w:t>
      </w:r>
      <w:r w:rsidRPr="000F2DB7">
        <w:rPr>
          <w:rFonts w:ascii="Times New Roman" w:hAnsi="Times New Roman" w:cs="Times New Roman"/>
          <w:sz w:val="24"/>
          <w:szCs w:val="24"/>
          <w:lang w:val="ru-RU"/>
        </w:rPr>
        <w:t>своим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F2DB7">
        <w:rPr>
          <w:rFonts w:ascii="Times New Roman" w:hAnsi="Times New Roman" w:cs="Times New Roman"/>
          <w:sz w:val="24"/>
          <w:szCs w:val="24"/>
          <w:lang w:val="ru-RU"/>
        </w:rPr>
        <w:t xml:space="preserve"> белорусским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F2DB7">
        <w:rPr>
          <w:rFonts w:ascii="Times New Roman" w:hAnsi="Times New Roman" w:cs="Times New Roman"/>
          <w:sz w:val="24"/>
          <w:szCs w:val="24"/>
          <w:lang w:val="ru-RU"/>
        </w:rPr>
        <w:t xml:space="preserve"> коллегам</w:t>
      </w:r>
      <w:r>
        <w:rPr>
          <w:rFonts w:ascii="Times New Roman" w:hAnsi="Times New Roman" w:cs="Times New Roman"/>
          <w:sz w:val="24"/>
          <w:szCs w:val="24"/>
          <w:lang w:val="ru-RU"/>
        </w:rPr>
        <w:t>и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. </w:t>
      </w:r>
      <w:r w:rsidRPr="000F2DB7">
        <w:rPr>
          <w:rFonts w:ascii="Times New Roman" w:hAnsi="Times New Roman" w:cs="Times New Roman"/>
          <w:sz w:val="24"/>
          <w:szCs w:val="24"/>
          <w:lang w:val="ru-RU"/>
        </w:rPr>
        <w:t>Все комментарии участников кратко можно представить в следующем виде</w:t>
      </w:r>
      <w:r w:rsidR="000F7A44">
        <w:rPr>
          <w:rFonts w:ascii="Times New Roman" w:hAnsi="Times New Roman" w:cs="Times New Roman"/>
          <w:sz w:val="24"/>
          <w:szCs w:val="24"/>
          <w:lang w:val="ro-RO"/>
        </w:rPr>
        <w:t>:</w:t>
      </w:r>
    </w:p>
    <w:p w14:paraId="2A25CA66" w14:textId="77777777" w:rsidR="000F2DB7" w:rsidRPr="000F2DB7" w:rsidRDefault="000F2DB7" w:rsidP="005A4361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t>Участники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согласились</w:t>
      </w:r>
      <w:r w:rsidRPr="000F2DB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что</w:t>
      </w:r>
      <w:r w:rsidRPr="000F2DB7">
        <w:rPr>
          <w:rFonts w:ascii="Times New Roman" w:hAnsi="Times New Roman" w:cs="Times New Roman"/>
          <w:lang w:val="ru-RU"/>
        </w:rPr>
        <w:t xml:space="preserve"> </w:t>
      </w:r>
      <w:r w:rsidR="00015AD6">
        <w:rPr>
          <w:rFonts w:ascii="Times New Roman" w:hAnsi="Times New Roman" w:cs="Times New Roman"/>
          <w:lang w:val="ru-RU"/>
        </w:rPr>
        <w:t>Государственное казначейство М</w:t>
      </w:r>
      <w:r>
        <w:rPr>
          <w:rFonts w:ascii="Times New Roman" w:hAnsi="Times New Roman" w:cs="Times New Roman"/>
          <w:lang w:val="ru-RU"/>
        </w:rPr>
        <w:t xml:space="preserve">инистерства финансов Республики Беларусь проделало </w:t>
      </w:r>
      <w:r w:rsidRPr="000F2DB7">
        <w:rPr>
          <w:rFonts w:ascii="Times New Roman" w:hAnsi="Times New Roman" w:cs="Times New Roman"/>
          <w:b/>
          <w:lang w:val="ru-RU"/>
        </w:rPr>
        <w:t>тщательную работу по выявлению вызовов</w:t>
      </w:r>
      <w:r>
        <w:rPr>
          <w:rFonts w:ascii="Times New Roman" w:hAnsi="Times New Roman" w:cs="Times New Roman"/>
          <w:lang w:val="ru-RU"/>
        </w:rPr>
        <w:t xml:space="preserve"> на пути перспективной реформы бухучёта в госсекторе, что, скорее всего, приведёт к принятию более обоснованных решений по поводу будущей дорожной карты реформ;</w:t>
      </w:r>
    </w:p>
    <w:p w14:paraId="06D27996" w14:textId="77777777" w:rsidR="00107927" w:rsidRDefault="000F2DB7" w:rsidP="005A4361">
      <w:pPr>
        <w:pStyle w:val="ListParagraph"/>
        <w:numPr>
          <w:ilvl w:val="0"/>
          <w:numId w:val="11"/>
        </w:numPr>
        <w:spacing w:before="120"/>
        <w:ind w:left="425" w:hanging="357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t xml:space="preserve">Большинство участников согласились, что </w:t>
      </w:r>
      <w:r w:rsidRPr="000F2DB7">
        <w:rPr>
          <w:rFonts w:ascii="Times New Roman" w:hAnsi="Times New Roman" w:cs="Times New Roman"/>
          <w:b/>
          <w:lang w:val="ru-RU"/>
        </w:rPr>
        <w:t>предложенный срок реформирования (10 лет), скорее всего, оценён верно</w:t>
      </w:r>
      <w:r>
        <w:rPr>
          <w:rFonts w:ascii="Times New Roman" w:hAnsi="Times New Roman" w:cs="Times New Roman"/>
          <w:lang w:val="ro-RO"/>
        </w:rPr>
        <w:t>,</w:t>
      </w:r>
      <w:r>
        <w:rPr>
          <w:rFonts w:ascii="Times New Roman" w:hAnsi="Times New Roman" w:cs="Times New Roman"/>
          <w:lang w:val="ru-RU"/>
        </w:rPr>
        <w:t xml:space="preserve"> с учётом масштабов предложенной реформы.  Некоторые участник</w:t>
      </w:r>
      <w:r w:rsidR="00015AD6">
        <w:rPr>
          <w:rFonts w:ascii="Times New Roman" w:hAnsi="Times New Roman" w:cs="Times New Roman"/>
          <w:lang w:val="ru-RU"/>
        </w:rPr>
        <w:t>и</w:t>
      </w:r>
      <w:r>
        <w:rPr>
          <w:rFonts w:ascii="Times New Roman" w:hAnsi="Times New Roman" w:cs="Times New Roman"/>
          <w:lang w:val="ru-RU"/>
        </w:rPr>
        <w:t xml:space="preserve"> отметили связанный с таким долгим сроком риск – с течением времени может ослабнуть настрой на реформы, и можно растерять квалифицированные кадры; </w:t>
      </w:r>
    </w:p>
    <w:p w14:paraId="538F18C7" w14:textId="1F6122DB" w:rsidR="00107927" w:rsidRDefault="00015AD6" w:rsidP="00107927">
      <w:pPr>
        <w:pStyle w:val="ListParagraph"/>
        <w:numPr>
          <w:ilvl w:val="0"/>
          <w:numId w:val="11"/>
        </w:numPr>
        <w:spacing w:before="240"/>
        <w:ind w:left="426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o-RO"/>
        </w:rPr>
        <w:t>Уча</w:t>
      </w:r>
      <w:r>
        <w:rPr>
          <w:rFonts w:ascii="Times New Roman" w:hAnsi="Times New Roman" w:cs="Times New Roman"/>
          <w:lang w:val="ru-RU"/>
        </w:rPr>
        <w:t>ст</w:t>
      </w:r>
      <w:r w:rsidR="00812FB1">
        <w:rPr>
          <w:rFonts w:ascii="Times New Roman" w:hAnsi="Times New Roman" w:cs="Times New Roman"/>
          <w:lang w:val="ru-RU"/>
        </w:rPr>
        <w:t>ники</w:t>
      </w:r>
      <w:r>
        <w:rPr>
          <w:rFonts w:ascii="Times New Roman" w:hAnsi="Times New Roman" w:cs="Times New Roman"/>
          <w:lang w:val="ru-RU"/>
        </w:rPr>
        <w:t xml:space="preserve"> </w:t>
      </w:r>
      <w:r w:rsidR="00812FB1">
        <w:rPr>
          <w:rFonts w:ascii="Times New Roman" w:hAnsi="Times New Roman" w:cs="Times New Roman"/>
          <w:lang w:val="ru-RU"/>
        </w:rPr>
        <w:t xml:space="preserve">согласились, что </w:t>
      </w:r>
      <w:r w:rsidR="00812FB1" w:rsidRPr="00812FB1">
        <w:rPr>
          <w:rFonts w:ascii="Times New Roman" w:hAnsi="Times New Roman" w:cs="Times New Roman"/>
          <w:b/>
          <w:lang w:val="ru-RU"/>
        </w:rPr>
        <w:t>консолидация</w:t>
      </w:r>
      <w:r w:rsidR="00812FB1">
        <w:rPr>
          <w:rFonts w:ascii="Times New Roman" w:hAnsi="Times New Roman" w:cs="Times New Roman"/>
          <w:lang w:val="ru-RU"/>
        </w:rPr>
        <w:t xml:space="preserve"> данных финан</w:t>
      </w:r>
      <w:r>
        <w:rPr>
          <w:rFonts w:ascii="Times New Roman" w:hAnsi="Times New Roman" w:cs="Times New Roman"/>
          <w:lang w:val="ru-RU"/>
        </w:rPr>
        <w:t>совой отчётности в идеале должна</w:t>
      </w:r>
      <w:r w:rsidR="00812FB1">
        <w:rPr>
          <w:rFonts w:ascii="Times New Roman" w:hAnsi="Times New Roman" w:cs="Times New Roman"/>
          <w:lang w:val="ru-RU"/>
        </w:rPr>
        <w:t xml:space="preserve"> выполняться по принципу «</w:t>
      </w:r>
      <w:r w:rsidR="00812FB1" w:rsidRPr="00812FB1">
        <w:rPr>
          <w:rFonts w:ascii="Times New Roman" w:hAnsi="Times New Roman" w:cs="Times New Roman"/>
          <w:b/>
          <w:lang w:val="ru-RU"/>
        </w:rPr>
        <w:t>снизу вверх</w:t>
      </w:r>
      <w:r w:rsidR="00812FB1">
        <w:rPr>
          <w:rFonts w:ascii="Times New Roman" w:hAnsi="Times New Roman" w:cs="Times New Roman"/>
          <w:lang w:val="ru-RU"/>
        </w:rPr>
        <w:t xml:space="preserve">» в соответствии с имеющейся структурой бюджетной системы.  Это облегчит </w:t>
      </w:r>
      <w:r w:rsidR="002D37CD">
        <w:rPr>
          <w:rFonts w:ascii="Times New Roman" w:hAnsi="Times New Roman" w:cs="Times New Roman"/>
          <w:lang w:val="ru-RU"/>
        </w:rPr>
        <w:t>консолидационные корректировки</w:t>
      </w:r>
      <w:r w:rsidR="00812FB1">
        <w:rPr>
          <w:rFonts w:ascii="Times New Roman" w:hAnsi="Times New Roman" w:cs="Times New Roman"/>
          <w:lang w:val="ru-RU"/>
        </w:rPr>
        <w:t xml:space="preserve">; </w:t>
      </w:r>
    </w:p>
    <w:p w14:paraId="33B6675B" w14:textId="77777777" w:rsidR="005A4361" w:rsidRDefault="009C0DA4" w:rsidP="00107927">
      <w:pPr>
        <w:pStyle w:val="ListParagraph"/>
        <w:numPr>
          <w:ilvl w:val="0"/>
          <w:numId w:val="11"/>
        </w:numPr>
        <w:spacing w:before="240"/>
        <w:ind w:left="426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324B77AA" wp14:editId="143A83A9">
            <wp:simplePos x="0" y="0"/>
            <wp:positionH relativeFrom="column">
              <wp:posOffset>3058795</wp:posOffset>
            </wp:positionH>
            <wp:positionV relativeFrom="paragraph">
              <wp:posOffset>922020</wp:posOffset>
            </wp:positionV>
            <wp:extent cx="3032125" cy="1737360"/>
            <wp:effectExtent l="0" t="0" r="0" b="0"/>
            <wp:wrapSquare wrapText="bothSides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17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FB1" w:rsidRPr="00812FB1">
        <w:rPr>
          <w:rFonts w:ascii="Times New Roman" w:hAnsi="Times New Roman" w:cs="Times New Roman"/>
          <w:lang w:val="ro-RO"/>
        </w:rPr>
        <w:t xml:space="preserve">Участники не пришли к единому мнению относительно того, надо ли стремиться к внедрению </w:t>
      </w:r>
      <w:r w:rsidR="00812FB1" w:rsidRPr="00085F90">
        <w:rPr>
          <w:rFonts w:ascii="Times New Roman" w:hAnsi="Times New Roman" w:cs="Times New Roman"/>
          <w:b/>
          <w:lang w:val="ro-RO"/>
        </w:rPr>
        <w:t>модифицированного или полномасштабного учёта по методу начислений</w:t>
      </w:r>
      <w:r w:rsidR="00812FB1" w:rsidRPr="00812FB1">
        <w:rPr>
          <w:rFonts w:ascii="Times New Roman" w:hAnsi="Times New Roman" w:cs="Times New Roman"/>
          <w:lang w:val="ro-RO"/>
        </w:rPr>
        <w:t xml:space="preserve"> – прозвучали разные мнения и аргументы. </w:t>
      </w:r>
      <w:r w:rsidR="00812FB1">
        <w:rPr>
          <w:rFonts w:ascii="Times New Roman" w:hAnsi="Times New Roman" w:cs="Times New Roman"/>
          <w:lang w:val="ru-RU"/>
        </w:rPr>
        <w:t xml:space="preserve">Представители Казахстана подчеркнули важность улучшения кассовой отчётности в качестве первого шага (это особенно важно с учётом существенного </w:t>
      </w:r>
      <w:r w:rsidR="00085F90">
        <w:rPr>
          <w:rFonts w:ascii="Times New Roman" w:hAnsi="Times New Roman" w:cs="Times New Roman"/>
          <w:lang w:val="ru-RU"/>
        </w:rPr>
        <w:t>присутствия внебюджетных фондов и средств бюджетополучателей, которые не проходят через систему казначейства в Беларуси)</w:t>
      </w:r>
      <w:r w:rsidR="005A4361">
        <w:rPr>
          <w:rFonts w:ascii="Times New Roman" w:hAnsi="Times New Roman" w:cs="Times New Roman"/>
          <w:lang w:val="ro-RO"/>
        </w:rPr>
        <w:t>;</w:t>
      </w:r>
    </w:p>
    <w:p w14:paraId="77A7D876" w14:textId="6F1D1118" w:rsidR="005A4361" w:rsidRDefault="00085F90" w:rsidP="00107927">
      <w:pPr>
        <w:pStyle w:val="ListParagraph"/>
        <w:numPr>
          <w:ilvl w:val="0"/>
          <w:numId w:val="11"/>
        </w:numPr>
        <w:spacing w:before="240"/>
        <w:ind w:left="426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t>Участник</w:t>
      </w:r>
      <w:r w:rsidR="00015AD6">
        <w:rPr>
          <w:rFonts w:ascii="Times New Roman" w:hAnsi="Times New Roman" w:cs="Times New Roman"/>
          <w:lang w:val="ru-RU"/>
        </w:rPr>
        <w:t>и</w:t>
      </w:r>
      <w:r>
        <w:rPr>
          <w:rFonts w:ascii="Times New Roman" w:hAnsi="Times New Roman" w:cs="Times New Roman"/>
          <w:lang w:val="ru-RU"/>
        </w:rPr>
        <w:t xml:space="preserve"> согласились в том, что национальные </w:t>
      </w:r>
      <w:r w:rsidRPr="00085F90">
        <w:rPr>
          <w:rFonts w:ascii="Times New Roman" w:hAnsi="Times New Roman" w:cs="Times New Roman"/>
          <w:b/>
          <w:lang w:val="ru-RU"/>
        </w:rPr>
        <w:t>стандарты должны применяться ко всем бюджетополучателям</w:t>
      </w:r>
      <w:r>
        <w:rPr>
          <w:rFonts w:ascii="Times New Roman" w:hAnsi="Times New Roman" w:cs="Times New Roman"/>
          <w:lang w:val="ru-RU"/>
        </w:rPr>
        <w:t>, что поднимает надёжность консолидированн</w:t>
      </w:r>
      <w:r w:rsidR="002D37CD">
        <w:rPr>
          <w:rFonts w:ascii="Times New Roman" w:hAnsi="Times New Roman" w:cs="Times New Roman"/>
          <w:lang w:val="ru-RU"/>
        </w:rPr>
        <w:t>ой</w:t>
      </w:r>
      <w:r>
        <w:rPr>
          <w:rFonts w:ascii="Times New Roman" w:hAnsi="Times New Roman" w:cs="Times New Roman"/>
          <w:lang w:val="ru-RU"/>
        </w:rPr>
        <w:t xml:space="preserve"> финансов</w:t>
      </w:r>
      <w:r w:rsidR="002D37CD">
        <w:rPr>
          <w:rFonts w:ascii="Times New Roman" w:hAnsi="Times New Roman" w:cs="Times New Roman"/>
          <w:lang w:val="ru-RU"/>
        </w:rPr>
        <w:t>ой</w:t>
      </w:r>
      <w:r>
        <w:rPr>
          <w:rFonts w:ascii="Times New Roman" w:hAnsi="Times New Roman" w:cs="Times New Roman"/>
          <w:lang w:val="ru-RU"/>
        </w:rPr>
        <w:t xml:space="preserve"> отчёт</w:t>
      </w:r>
      <w:r w:rsidR="002D37CD">
        <w:rPr>
          <w:rFonts w:ascii="Times New Roman" w:hAnsi="Times New Roman" w:cs="Times New Roman"/>
          <w:lang w:val="ru-RU"/>
        </w:rPr>
        <w:t>ности</w:t>
      </w:r>
      <w:r w:rsidR="000E7709">
        <w:rPr>
          <w:rFonts w:ascii="Times New Roman" w:hAnsi="Times New Roman" w:cs="Times New Roman"/>
          <w:lang w:val="ro-RO"/>
        </w:rPr>
        <w:t xml:space="preserve">; </w:t>
      </w:r>
    </w:p>
    <w:p w14:paraId="7D280EDD" w14:textId="77777777" w:rsidR="001C5641" w:rsidRPr="00280937" w:rsidRDefault="00085F90" w:rsidP="00280937">
      <w:pPr>
        <w:pStyle w:val="ListParagraph"/>
        <w:numPr>
          <w:ilvl w:val="0"/>
          <w:numId w:val="11"/>
        </w:numPr>
        <w:spacing w:before="240"/>
        <w:ind w:left="426"/>
        <w:jc w:val="both"/>
        <w:rPr>
          <w:rFonts w:ascii="Times New Roman" w:hAnsi="Times New Roman" w:cs="Times New Roman"/>
          <w:lang w:val="ro-RO"/>
        </w:rPr>
      </w:pPr>
      <w:r>
        <w:rPr>
          <w:rFonts w:ascii="Times New Roman" w:hAnsi="Times New Roman" w:cs="Times New Roman"/>
          <w:lang w:val="ru-RU"/>
        </w:rPr>
        <w:t xml:space="preserve">Большинство участников согласились, что </w:t>
      </w:r>
      <w:r w:rsidRPr="00280937">
        <w:rPr>
          <w:rFonts w:ascii="Times New Roman" w:hAnsi="Times New Roman" w:cs="Times New Roman"/>
          <w:b/>
          <w:lang w:val="ru-RU"/>
        </w:rPr>
        <w:t xml:space="preserve">реализация национальных стандартов на основе </w:t>
      </w:r>
      <w:r w:rsidRPr="00280937">
        <w:rPr>
          <w:rFonts w:ascii="Times New Roman" w:hAnsi="Times New Roman" w:cs="Times New Roman"/>
          <w:b/>
          <w:lang w:val="en-US"/>
        </w:rPr>
        <w:t>IPSAS</w:t>
      </w:r>
      <w:r w:rsidRPr="0028093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будет более приемлемым </w:t>
      </w:r>
      <w:r>
        <w:rPr>
          <w:rFonts w:ascii="Times New Roman" w:hAnsi="Times New Roman" w:cs="Times New Roman"/>
          <w:lang w:val="ru-RU"/>
        </w:rPr>
        <w:lastRenderedPageBreak/>
        <w:t>вариантом по сравнению с принятием полномасштаб</w:t>
      </w:r>
      <w:r w:rsidR="00280937">
        <w:rPr>
          <w:rFonts w:ascii="Times New Roman" w:hAnsi="Times New Roman" w:cs="Times New Roman"/>
          <w:lang w:val="ru-RU"/>
        </w:rPr>
        <w:t xml:space="preserve">ной версии </w:t>
      </w:r>
      <w:r w:rsidR="00280937">
        <w:rPr>
          <w:rFonts w:ascii="Times New Roman" w:hAnsi="Times New Roman" w:cs="Times New Roman"/>
          <w:lang w:val="en-US"/>
        </w:rPr>
        <w:t>IPSAS</w:t>
      </w:r>
      <w:r w:rsidR="00280937">
        <w:rPr>
          <w:rFonts w:ascii="Times New Roman" w:hAnsi="Times New Roman" w:cs="Times New Roman"/>
          <w:lang w:val="ru-RU"/>
        </w:rPr>
        <w:t xml:space="preserve"> по целому ряду причин, одной из которых является возможность отразить в национальных стандартах специфику страны</w:t>
      </w:r>
      <w:r w:rsidR="001C5641" w:rsidRPr="00280937">
        <w:rPr>
          <w:rFonts w:ascii="Times New Roman" w:hAnsi="Times New Roman" w:cs="Times New Roman"/>
          <w:lang w:val="ro-RO"/>
        </w:rPr>
        <w:t>.</w:t>
      </w:r>
      <w:r w:rsidR="005A392D" w:rsidRPr="00280937">
        <w:rPr>
          <w:rFonts w:ascii="Times New Roman" w:hAnsi="Times New Roman" w:cs="Times New Roman"/>
          <w:lang w:val="ro-RO"/>
        </w:rPr>
        <w:t xml:space="preserve"> </w:t>
      </w:r>
    </w:p>
    <w:p w14:paraId="04CF38FD" w14:textId="77777777" w:rsidR="00107927" w:rsidRDefault="00280937" w:rsidP="00107927">
      <w:pPr>
        <w:pStyle w:val="ListParagraph"/>
        <w:numPr>
          <w:ilvl w:val="0"/>
          <w:numId w:val="11"/>
        </w:numPr>
        <w:spacing w:before="240"/>
        <w:ind w:left="426"/>
        <w:jc w:val="both"/>
        <w:rPr>
          <w:rFonts w:ascii="Times New Roman" w:hAnsi="Times New Roman" w:cs="Times New Roman"/>
          <w:lang w:val="ro-RO"/>
        </w:rPr>
      </w:pPr>
      <w:r w:rsidRPr="00280937">
        <w:rPr>
          <w:rFonts w:ascii="Times New Roman" w:hAnsi="Times New Roman" w:cs="Times New Roman"/>
          <w:lang w:val="ro-RO"/>
        </w:rPr>
        <w:t xml:space="preserve">Отмечено, что </w:t>
      </w:r>
      <w:r w:rsidRPr="00280937">
        <w:rPr>
          <w:rFonts w:ascii="Times New Roman" w:hAnsi="Times New Roman" w:cs="Times New Roman"/>
          <w:b/>
          <w:lang w:val="ro-RO"/>
        </w:rPr>
        <w:t>реформа бухучёта в госсекторе не может реализовываться в отрыве от других напр</w:t>
      </w:r>
      <w:r w:rsidRPr="00280937">
        <w:rPr>
          <w:rFonts w:ascii="Times New Roman" w:hAnsi="Times New Roman" w:cs="Times New Roman"/>
          <w:b/>
          <w:lang w:val="ru-RU"/>
        </w:rPr>
        <w:t>авлений</w:t>
      </w:r>
      <w:r w:rsidR="00010421">
        <w:rPr>
          <w:rFonts w:ascii="Times New Roman" w:hAnsi="Times New Roman" w:cs="Times New Roman"/>
          <w:lang w:val="ru-RU"/>
        </w:rPr>
        <w:t xml:space="preserve">. </w:t>
      </w:r>
      <w:r>
        <w:rPr>
          <w:rFonts w:ascii="Times New Roman" w:hAnsi="Times New Roman" w:cs="Times New Roman"/>
          <w:lang w:val="ru-RU"/>
        </w:rPr>
        <w:t>Существует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множество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других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инициатив</w:t>
      </w:r>
      <w:r w:rsidRPr="0028093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которые</w:t>
      </w:r>
      <w:r w:rsidR="00010421">
        <w:rPr>
          <w:rFonts w:ascii="Times New Roman" w:hAnsi="Times New Roman" w:cs="Times New Roman"/>
          <w:lang w:val="ru-RU"/>
        </w:rPr>
        <w:t>, как правило,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осуществляются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параллельно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такой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реформой</w:t>
      </w:r>
      <w:r w:rsidRPr="0028093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внося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свой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вклад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успех и продвижение реформы.  К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ним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относится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развитие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функций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внутреннего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контроля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аудита</w:t>
      </w:r>
      <w:r w:rsidRPr="00280937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а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также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разработка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внедрение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информационных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систем</w:t>
      </w:r>
      <w:r w:rsidRPr="00280937">
        <w:rPr>
          <w:rFonts w:ascii="Times New Roman" w:hAnsi="Times New Roman" w:cs="Times New Roman"/>
          <w:lang w:val="ru-RU"/>
        </w:rPr>
        <w:t xml:space="preserve"> </w:t>
      </w:r>
      <w:r w:rsidR="00015AD6">
        <w:rPr>
          <w:rFonts w:ascii="Times New Roman" w:hAnsi="Times New Roman" w:cs="Times New Roman"/>
          <w:lang w:val="ru-RU"/>
        </w:rPr>
        <w:t>финансового управления</w:t>
      </w:r>
      <w:r>
        <w:rPr>
          <w:rFonts w:ascii="Times New Roman" w:hAnsi="Times New Roman" w:cs="Times New Roman"/>
          <w:lang w:val="ru-RU"/>
        </w:rPr>
        <w:t xml:space="preserve"> в стране</w:t>
      </w:r>
      <w:r w:rsidR="007C119B">
        <w:rPr>
          <w:rFonts w:ascii="Times New Roman" w:hAnsi="Times New Roman" w:cs="Times New Roman"/>
          <w:lang w:val="ro-RO"/>
        </w:rPr>
        <w:t xml:space="preserve">. </w:t>
      </w:r>
    </w:p>
    <w:p w14:paraId="1CC9E966" w14:textId="77777777" w:rsidR="00BC2420" w:rsidRPr="00010421" w:rsidRDefault="00010421" w:rsidP="00E50C75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Подводя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итоги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первого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дня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дискуссий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Марк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Силинс</w:t>
      </w:r>
      <w:r w:rsidRPr="00010421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Pr="00010421">
        <w:rPr>
          <w:rFonts w:ascii="Times New Roman" w:hAnsi="Times New Roman" w:cs="Times New Roman"/>
          <w:sz w:val="24"/>
          <w:szCs w:val="24"/>
          <w:lang w:val="ru-RU"/>
        </w:rPr>
        <w:t xml:space="preserve">ведущий тематический советник КС, </w:t>
      </w:r>
      <w:r>
        <w:rPr>
          <w:rFonts w:ascii="Times New Roman" w:hAnsi="Times New Roman" w:cs="Times New Roman"/>
          <w:sz w:val="24"/>
          <w:szCs w:val="24"/>
          <w:lang w:val="ru-RU"/>
        </w:rPr>
        <w:t>заметил, что встреча показала большой путь, пройденный персоналом Государственного казначейства Министерства финансов Республики Беларусь всего лишь за несколько лет, в наращивании своих возможностей для осуществления реформы.  Он особо выделил следующие ключевые моменты</w:t>
      </w:r>
      <w:r w:rsidR="00BC2420">
        <w:rPr>
          <w:rFonts w:ascii="Times New Roman" w:hAnsi="Times New Roman" w:cs="Times New Roman"/>
          <w:sz w:val="24"/>
          <w:szCs w:val="24"/>
        </w:rPr>
        <w:t>:</w:t>
      </w:r>
    </w:p>
    <w:p w14:paraId="090BBD55" w14:textId="172D5E3D" w:rsidR="00BC2420" w:rsidRPr="001A20D1" w:rsidRDefault="00CF6D97" w:rsidP="00A46783">
      <w:pPr>
        <w:pStyle w:val="ListParagraph"/>
        <w:widowControl w:val="0"/>
        <w:numPr>
          <w:ilvl w:val="0"/>
          <w:numId w:val="15"/>
        </w:numPr>
        <w:autoSpaceDE w:val="0"/>
        <w:autoSpaceDN w:val="0"/>
        <w:adjustRightInd w:val="0"/>
        <w:spacing w:before="240" w:after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Важнейшим</w:t>
      </w:r>
      <w:r w:rsidRPr="00CF6D9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элементом</w:t>
      </w:r>
      <w:r w:rsidRPr="00CF6D9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является</w:t>
      </w:r>
      <w:r w:rsidRPr="00CF6D9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единый</w:t>
      </w:r>
      <w:r w:rsidRPr="00CF6D9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план</w:t>
      </w:r>
      <w:r w:rsidRPr="00CF6D97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счетов</w:t>
      </w:r>
      <w:r w:rsidRPr="00CF6D97">
        <w:rPr>
          <w:rFonts w:ascii="Times New Roman" w:hAnsi="Times New Roman" w:cs="Times New Roman"/>
          <w:b/>
          <w:lang w:val="ru-RU"/>
        </w:rPr>
        <w:t xml:space="preserve"> (</w:t>
      </w:r>
      <w:r>
        <w:rPr>
          <w:rFonts w:ascii="Times New Roman" w:hAnsi="Times New Roman" w:cs="Times New Roman"/>
          <w:b/>
          <w:lang w:val="ru-RU"/>
        </w:rPr>
        <w:t>ЕПС</w:t>
      </w:r>
      <w:r w:rsidRPr="00CF6D97">
        <w:rPr>
          <w:rFonts w:ascii="Times New Roman" w:hAnsi="Times New Roman" w:cs="Times New Roman"/>
          <w:b/>
          <w:lang w:val="ru-RU"/>
        </w:rPr>
        <w:t>)</w:t>
      </w:r>
      <w:r w:rsidR="00BC2420" w:rsidRPr="00CF6D97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 xml:space="preserve">это не означает, что всё должно быть единообразным, но принципы и идеи не должны противоречить друг другу – важно обеспечить комплексное определение того, что требуется включить в ЕПС – и сделать это надо на раннем этапе.  У некоторых стран в группе (например, Молдовы и Кыргызской Республики), ушло несколько лет на внедрение БК/ЕПС.  Беларусь может изучить их опыт и, может быть, сделать эту работу быстрее. Основная причина длительности процесса заключается в том, что работа состоит не только в том, чтобы составить </w:t>
      </w:r>
      <w:r w:rsidR="001A02A8">
        <w:rPr>
          <w:rFonts w:ascii="Times New Roman" w:hAnsi="Times New Roman" w:cs="Times New Roman"/>
          <w:lang w:val="ru-RU"/>
        </w:rPr>
        <w:t>план</w:t>
      </w:r>
      <w:r>
        <w:rPr>
          <w:rFonts w:ascii="Times New Roman" w:hAnsi="Times New Roman" w:cs="Times New Roman"/>
          <w:lang w:val="ru-RU"/>
        </w:rPr>
        <w:t xml:space="preserve"> счетов, а прийти к пониманию всеми заинтересованными сторонами, какие концептуальные изменения </w:t>
      </w:r>
      <w:r w:rsidR="001A02A8">
        <w:rPr>
          <w:rFonts w:ascii="Times New Roman" w:hAnsi="Times New Roman" w:cs="Times New Roman"/>
          <w:lang w:val="ru-RU"/>
        </w:rPr>
        <w:t>отражены в</w:t>
      </w:r>
      <w:r>
        <w:rPr>
          <w:rFonts w:ascii="Times New Roman" w:hAnsi="Times New Roman" w:cs="Times New Roman"/>
          <w:lang w:val="ru-RU"/>
        </w:rPr>
        <w:t xml:space="preserve"> нов</w:t>
      </w:r>
      <w:r w:rsidR="001A02A8">
        <w:rPr>
          <w:rFonts w:ascii="Times New Roman" w:hAnsi="Times New Roman" w:cs="Times New Roman"/>
          <w:lang w:val="ru-RU"/>
        </w:rPr>
        <w:t>ом</w:t>
      </w:r>
      <w:r>
        <w:rPr>
          <w:rFonts w:ascii="Times New Roman" w:hAnsi="Times New Roman" w:cs="Times New Roman"/>
          <w:lang w:val="ru-RU"/>
        </w:rPr>
        <w:t xml:space="preserve"> </w:t>
      </w:r>
      <w:r w:rsidR="001A02A8">
        <w:rPr>
          <w:rFonts w:ascii="Times New Roman" w:hAnsi="Times New Roman" w:cs="Times New Roman"/>
          <w:lang w:val="ru-RU"/>
        </w:rPr>
        <w:t>плане</w:t>
      </w:r>
      <w:r>
        <w:rPr>
          <w:rFonts w:ascii="Times New Roman" w:hAnsi="Times New Roman" w:cs="Times New Roman"/>
          <w:lang w:val="ru-RU"/>
        </w:rPr>
        <w:t xml:space="preserve"> счетов.  </w:t>
      </w:r>
      <w:r w:rsidR="001A20D1">
        <w:rPr>
          <w:rFonts w:ascii="Times New Roman" w:hAnsi="Times New Roman" w:cs="Times New Roman"/>
          <w:lang w:val="ru-RU"/>
        </w:rPr>
        <w:t>Поэтому так важно согласовать со всеми сторонами концептуальные основы этой работы.  Здесь важно напомнить о том докладе</w:t>
      </w:r>
      <w:r w:rsidR="00015AD6">
        <w:rPr>
          <w:rFonts w:ascii="Times New Roman" w:hAnsi="Times New Roman" w:cs="Times New Roman"/>
          <w:lang w:val="ru-RU"/>
        </w:rPr>
        <w:t>, который был подготовлен</w:t>
      </w:r>
      <w:r w:rsidR="001A20D1">
        <w:rPr>
          <w:rFonts w:ascii="Times New Roman" w:hAnsi="Times New Roman" w:cs="Times New Roman"/>
          <w:lang w:val="ru-RU"/>
        </w:rPr>
        <w:t xml:space="preserve"> силами КС на эту тему, потому что в нём приводятся примеры из опыта работы разных стран по интеграции всех этих структур </w:t>
      </w:r>
      <w:hyperlink r:id="rId19" w:history="1">
        <w:r w:rsidR="00A46783" w:rsidRPr="0064794D">
          <w:rPr>
            <w:rStyle w:val="Hyperlink"/>
            <w:rFonts w:ascii="Times New Roman" w:hAnsi="Times New Roman" w:cs="Times New Roman"/>
            <w:lang w:val="ru-RU"/>
          </w:rPr>
          <w:t>https://www.pempal.org/sites/pempal/files/good_practice_design_of_coa_in_tcop_member-countries_rus.pdf</w:t>
        </w:r>
      </w:hyperlink>
      <w:r w:rsidR="00A46783" w:rsidRPr="00A46783">
        <w:rPr>
          <w:rFonts w:ascii="Times New Roman" w:hAnsi="Times New Roman" w:cs="Times New Roman"/>
          <w:lang w:val="ru-RU"/>
        </w:rPr>
        <w:t xml:space="preserve"> </w:t>
      </w:r>
    </w:p>
    <w:p w14:paraId="226B201A" w14:textId="4CB617FC" w:rsidR="00BC2420" w:rsidRPr="001A20D1" w:rsidRDefault="001A20D1" w:rsidP="00483422">
      <w:pPr>
        <w:pStyle w:val="ListParagraph"/>
        <w:widowControl w:val="0"/>
        <w:numPr>
          <w:ilvl w:val="0"/>
          <w:numId w:val="15"/>
        </w:numPr>
        <w:autoSpaceDE w:val="0"/>
        <w:autoSpaceDN w:val="0"/>
        <w:adjustRightInd w:val="0"/>
        <w:spacing w:before="240" w:after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Не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каждой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организации</w:t>
      </w:r>
      <w:r w:rsidRPr="001A20D1">
        <w:rPr>
          <w:rFonts w:ascii="Times New Roman" w:hAnsi="Times New Roman" w:cs="Times New Roman"/>
          <w:b/>
          <w:lang w:val="ru-RU"/>
        </w:rPr>
        <w:t xml:space="preserve">, </w:t>
      </w:r>
      <w:r>
        <w:rPr>
          <w:rFonts w:ascii="Times New Roman" w:hAnsi="Times New Roman" w:cs="Times New Roman"/>
          <w:b/>
          <w:lang w:val="ru-RU"/>
        </w:rPr>
        <w:t>особенно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на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нижних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 w:rsidR="003165E9">
        <w:rPr>
          <w:rFonts w:ascii="Times New Roman" w:hAnsi="Times New Roman" w:cs="Times New Roman"/>
          <w:b/>
          <w:lang w:val="ru-RU"/>
        </w:rPr>
        <w:t>уровне</w:t>
      </w:r>
      <w:r w:rsidRPr="001A20D1">
        <w:rPr>
          <w:rFonts w:ascii="Times New Roman" w:hAnsi="Times New Roman" w:cs="Times New Roman"/>
          <w:b/>
          <w:lang w:val="ru-RU"/>
        </w:rPr>
        <w:t xml:space="preserve">, </w:t>
      </w:r>
      <w:r>
        <w:rPr>
          <w:rFonts w:ascii="Times New Roman" w:hAnsi="Times New Roman" w:cs="Times New Roman"/>
          <w:b/>
          <w:lang w:val="ru-RU"/>
        </w:rPr>
        <w:t>требуется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понимать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и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 w:rsidR="003165E9">
        <w:rPr>
          <w:rFonts w:ascii="Times New Roman" w:hAnsi="Times New Roman" w:cs="Times New Roman"/>
          <w:b/>
          <w:lang w:val="ru-RU"/>
        </w:rPr>
        <w:t>учитывать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все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элемент</w:t>
      </w:r>
      <w:r w:rsidR="003165E9">
        <w:rPr>
          <w:rFonts w:ascii="Times New Roman" w:hAnsi="Times New Roman" w:cs="Times New Roman"/>
          <w:b/>
          <w:lang w:val="ru-RU"/>
        </w:rPr>
        <w:t>ы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системы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бухучёта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 w:rsidR="00BC2420" w:rsidRPr="001A20D1">
        <w:rPr>
          <w:rFonts w:ascii="Times New Roman" w:hAnsi="Times New Roman" w:cs="Times New Roman"/>
          <w:lang w:val="ru-RU"/>
        </w:rPr>
        <w:t xml:space="preserve">– </w:t>
      </w:r>
      <w:r>
        <w:rPr>
          <w:rFonts w:ascii="Times New Roman" w:hAnsi="Times New Roman" w:cs="Times New Roman"/>
          <w:lang w:val="ru-RU"/>
        </w:rPr>
        <w:t xml:space="preserve">большинство мелких организаций не обладают финансовыми активами и </w:t>
      </w:r>
      <w:r w:rsidR="003165E9">
        <w:rPr>
          <w:rFonts w:ascii="Times New Roman" w:hAnsi="Times New Roman" w:cs="Times New Roman"/>
          <w:lang w:val="ru-RU"/>
        </w:rPr>
        <w:t>обязательствами</w:t>
      </w:r>
      <w:r>
        <w:rPr>
          <w:rFonts w:ascii="Times New Roman" w:hAnsi="Times New Roman" w:cs="Times New Roman"/>
          <w:lang w:val="ru-RU"/>
        </w:rPr>
        <w:t xml:space="preserve"> помимо кредитор</w:t>
      </w:r>
      <w:r w:rsidR="003165E9">
        <w:rPr>
          <w:rFonts w:ascii="Times New Roman" w:hAnsi="Times New Roman" w:cs="Times New Roman"/>
          <w:lang w:val="ru-RU"/>
        </w:rPr>
        <w:t>ской</w:t>
      </w:r>
      <w:r>
        <w:rPr>
          <w:rFonts w:ascii="Times New Roman" w:hAnsi="Times New Roman" w:cs="Times New Roman"/>
          <w:lang w:val="ru-RU"/>
        </w:rPr>
        <w:t xml:space="preserve"> и дебитор</w:t>
      </w:r>
      <w:r w:rsidR="003165E9">
        <w:rPr>
          <w:rFonts w:ascii="Times New Roman" w:hAnsi="Times New Roman" w:cs="Times New Roman"/>
          <w:lang w:val="ru-RU"/>
        </w:rPr>
        <w:t>ской задолженности</w:t>
      </w:r>
      <w:r w:rsidR="00BC2420" w:rsidRPr="001A20D1">
        <w:rPr>
          <w:rFonts w:ascii="Times New Roman" w:hAnsi="Times New Roman" w:cs="Times New Roman"/>
          <w:lang w:val="ru-RU"/>
        </w:rPr>
        <w:t>;</w:t>
      </w:r>
    </w:p>
    <w:p w14:paraId="02BB3E18" w14:textId="546EEC3D" w:rsidR="001A20D1" w:rsidRPr="001A20D1" w:rsidRDefault="001A20D1" w:rsidP="00483422">
      <w:pPr>
        <w:pStyle w:val="ListParagraph"/>
        <w:widowControl w:val="0"/>
        <w:numPr>
          <w:ilvl w:val="0"/>
          <w:numId w:val="15"/>
        </w:numPr>
        <w:autoSpaceDE w:val="0"/>
        <w:autoSpaceDN w:val="0"/>
        <w:adjustRightInd w:val="0"/>
        <w:spacing w:before="240" w:after="24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Консолидация</w:t>
      </w:r>
      <w:r w:rsidRPr="001A20D1">
        <w:rPr>
          <w:rFonts w:ascii="Times New Roman" w:hAnsi="Times New Roman" w:cs="Times New Roman"/>
          <w:b/>
          <w:lang w:val="ru-RU"/>
        </w:rPr>
        <w:t xml:space="preserve"> (</w:t>
      </w:r>
      <w:r>
        <w:rPr>
          <w:rFonts w:ascii="Times New Roman" w:hAnsi="Times New Roman" w:cs="Times New Roman"/>
          <w:b/>
          <w:lang w:val="ru-RU"/>
        </w:rPr>
        <w:t>составление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сводного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баланса</w:t>
      </w:r>
      <w:r w:rsidRPr="001A20D1">
        <w:rPr>
          <w:rFonts w:ascii="Times New Roman" w:hAnsi="Times New Roman" w:cs="Times New Roman"/>
          <w:b/>
          <w:lang w:val="ru-RU"/>
        </w:rPr>
        <w:t xml:space="preserve">) </w:t>
      </w:r>
      <w:r>
        <w:rPr>
          <w:rFonts w:ascii="Times New Roman" w:hAnsi="Times New Roman" w:cs="Times New Roman"/>
          <w:b/>
          <w:lang w:val="ru-RU"/>
        </w:rPr>
        <w:t>в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Беларуси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отличается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от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многих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других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стран</w:t>
      </w:r>
      <w:r w:rsidRPr="001A20D1">
        <w:rPr>
          <w:rFonts w:ascii="Times New Roman" w:hAnsi="Times New Roman" w:cs="Times New Roman"/>
          <w:b/>
          <w:lang w:val="ru-RU"/>
        </w:rPr>
        <w:t xml:space="preserve"> </w:t>
      </w:r>
      <w:r w:rsidRPr="001A20D1">
        <w:rPr>
          <w:rFonts w:ascii="Times New Roman" w:hAnsi="Times New Roman" w:cs="Times New Roman"/>
          <w:lang w:val="ru-RU"/>
        </w:rPr>
        <w:t>–</w:t>
      </w:r>
      <w:r w:rsidR="00BC2420"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высока</w:t>
      </w:r>
      <w:r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доля</w:t>
      </w:r>
      <w:r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государственной</w:t>
      </w:r>
      <w:r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собственности</w:t>
      </w:r>
      <w:r w:rsidRPr="001A20D1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>поэтому</w:t>
      </w:r>
      <w:r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тип</w:t>
      </w:r>
      <w:r w:rsidRPr="001A20D1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отчёт</w:t>
      </w:r>
      <w:r w:rsidR="003165E9">
        <w:rPr>
          <w:rFonts w:ascii="Times New Roman" w:hAnsi="Times New Roman" w:cs="Times New Roman"/>
          <w:lang w:val="ru-RU"/>
        </w:rPr>
        <w:t>ности</w:t>
      </w:r>
      <w:r>
        <w:rPr>
          <w:rFonts w:ascii="Times New Roman" w:hAnsi="Times New Roman" w:cs="Times New Roman"/>
          <w:lang w:val="ru-RU"/>
        </w:rPr>
        <w:t>, полученн</w:t>
      </w:r>
      <w:r w:rsidR="003165E9">
        <w:rPr>
          <w:rFonts w:ascii="Times New Roman" w:hAnsi="Times New Roman" w:cs="Times New Roman"/>
          <w:lang w:val="ru-RU"/>
        </w:rPr>
        <w:t>ой</w:t>
      </w:r>
      <w:r>
        <w:rPr>
          <w:rFonts w:ascii="Times New Roman" w:hAnsi="Times New Roman" w:cs="Times New Roman"/>
          <w:lang w:val="ru-RU"/>
        </w:rPr>
        <w:t xml:space="preserve"> </w:t>
      </w:r>
      <w:r w:rsidR="00AB7034">
        <w:rPr>
          <w:rFonts w:ascii="Times New Roman" w:hAnsi="Times New Roman" w:cs="Times New Roman"/>
          <w:lang w:val="ru-RU"/>
        </w:rPr>
        <w:t xml:space="preserve">из статистической отчётности по экономике не обязательно будет сильно отличаться от сводной финансовой отчётности государственного сектора.  Поэтому и потребности в консолидации могут отличаться, учитывая заметную роль государства в Беларуси; </w:t>
      </w:r>
    </w:p>
    <w:p w14:paraId="6449DE7B" w14:textId="1B46EA16" w:rsidR="00BC2420" w:rsidRPr="00AB7034" w:rsidRDefault="00AB7034" w:rsidP="00AB7034">
      <w:pPr>
        <w:pStyle w:val="ListParagraph"/>
        <w:widowControl w:val="0"/>
        <w:numPr>
          <w:ilvl w:val="0"/>
          <w:numId w:val="15"/>
        </w:numPr>
        <w:autoSpaceDE w:val="0"/>
        <w:autoSpaceDN w:val="0"/>
        <w:adjustRightInd w:val="0"/>
        <w:spacing w:before="240" w:after="240"/>
        <w:jc w:val="both"/>
        <w:rPr>
          <w:rFonts w:ascii="Times New Roman" w:hAnsi="Times New Roman" w:cs="Times New Roman"/>
          <w:lang w:val="ru-RU"/>
        </w:rPr>
      </w:pPr>
      <w:r w:rsidRPr="00AB7034">
        <w:rPr>
          <w:rFonts w:ascii="Times New Roman" w:hAnsi="Times New Roman" w:cs="Times New Roman"/>
          <w:b/>
          <w:lang w:val="ru-RU"/>
        </w:rPr>
        <w:t>Неудача с внедрением отчётности по методу начислений может подорвать доверие к налогово-бюджетной системе</w:t>
      </w:r>
      <w:r>
        <w:rPr>
          <w:rFonts w:ascii="Times New Roman" w:hAnsi="Times New Roman" w:cs="Times New Roman"/>
          <w:lang w:val="ru-RU"/>
        </w:rPr>
        <w:t xml:space="preserve"> – крайним примером может послужить </w:t>
      </w:r>
      <w:r w:rsidR="00015AD6">
        <w:rPr>
          <w:rFonts w:ascii="Times New Roman" w:hAnsi="Times New Roman" w:cs="Times New Roman"/>
          <w:lang w:val="ru-RU"/>
        </w:rPr>
        <w:t>история</w:t>
      </w:r>
      <w:r>
        <w:rPr>
          <w:rFonts w:ascii="Times New Roman" w:hAnsi="Times New Roman" w:cs="Times New Roman"/>
          <w:lang w:val="ru-RU"/>
        </w:rPr>
        <w:t xml:space="preserve"> одной небольшой островной страны (не входящей в нашу группу), где в течение пяти лет не могли подготовить финансов</w:t>
      </w:r>
      <w:r w:rsidR="003165E9">
        <w:rPr>
          <w:rFonts w:ascii="Times New Roman" w:hAnsi="Times New Roman" w:cs="Times New Roman"/>
          <w:lang w:val="ru-RU"/>
        </w:rPr>
        <w:t>ую</w:t>
      </w:r>
      <w:r>
        <w:rPr>
          <w:rFonts w:ascii="Times New Roman" w:hAnsi="Times New Roman" w:cs="Times New Roman"/>
          <w:lang w:val="ru-RU"/>
        </w:rPr>
        <w:t xml:space="preserve"> отчёт</w:t>
      </w:r>
      <w:r w:rsidR="003165E9">
        <w:rPr>
          <w:rFonts w:ascii="Times New Roman" w:hAnsi="Times New Roman" w:cs="Times New Roman"/>
          <w:lang w:val="ru-RU"/>
        </w:rPr>
        <w:t>ности</w:t>
      </w:r>
      <w:r>
        <w:rPr>
          <w:rFonts w:ascii="Times New Roman" w:hAnsi="Times New Roman" w:cs="Times New Roman"/>
          <w:lang w:val="ru-RU"/>
        </w:rPr>
        <w:t>.  Постепенность внедрения – это разумный подход для большинства стран, в том числе и для Беларуси – минимальный срок в 10 лет представляется обоснованным</w:t>
      </w:r>
      <w:r w:rsidR="00BC2420" w:rsidRPr="00AB7034">
        <w:rPr>
          <w:rFonts w:ascii="Times New Roman" w:hAnsi="Times New Roman" w:cs="Times New Roman"/>
          <w:lang w:val="ru-RU"/>
        </w:rPr>
        <w:t>.</w:t>
      </w:r>
    </w:p>
    <w:p w14:paraId="00E904A2" w14:textId="77777777" w:rsidR="00AB7034" w:rsidRPr="0066192B" w:rsidRDefault="00AB7034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Г-н Ранджан Гангули, </w:t>
      </w:r>
      <w:r w:rsidRPr="00AB7034">
        <w:rPr>
          <w:rFonts w:ascii="Times New Roman" w:hAnsi="Times New Roman" w:cs="Times New Roman"/>
          <w:sz w:val="24"/>
          <w:szCs w:val="24"/>
          <w:lang w:val="ru-RU"/>
        </w:rPr>
        <w:t>приглашённый эксперт в области бухучёта в госсекторе, ещё раз подчерк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нул необходимость чёткого разъяснения и согласования смысла и цели реформы, чтобы все участвующие стороны </w:t>
      </w:r>
      <w:r w:rsidRPr="00AB7034">
        <w:rPr>
          <w:rFonts w:ascii="Times New Roman" w:hAnsi="Times New Roman" w:cs="Times New Roman"/>
          <w:sz w:val="24"/>
          <w:szCs w:val="24"/>
          <w:lang w:val="ru-RU"/>
        </w:rPr>
        <w:t>поняли и поддержали изменения.</w:t>
      </w:r>
      <w:r w:rsidR="0034655C">
        <w:rPr>
          <w:rFonts w:ascii="Times New Roman" w:hAnsi="Times New Roman" w:cs="Times New Roman"/>
          <w:sz w:val="24"/>
          <w:szCs w:val="24"/>
          <w:lang w:val="ru-RU"/>
        </w:rPr>
        <w:t xml:space="preserve"> Г-н Гангули предложил также координировать реформу бухучёта с порядком претворения в жизнь приоритетных программ в УГФ и других областях, учитывая таким образом запрос на дополнительную и </w:t>
      </w:r>
      <w:r w:rsidR="0034655C" w:rsidRPr="0066192B">
        <w:rPr>
          <w:rFonts w:ascii="Times New Roman" w:hAnsi="Times New Roman" w:cs="Times New Roman"/>
          <w:sz w:val="24"/>
          <w:szCs w:val="24"/>
          <w:lang w:val="ru-RU"/>
        </w:rPr>
        <w:t>более качественную информацию о жизни государства.</w:t>
      </w:r>
    </w:p>
    <w:p w14:paraId="06636D35" w14:textId="77777777" w:rsidR="005A4361" w:rsidRPr="0066192B" w:rsidRDefault="0034655C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6192B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Второй 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>день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 xml:space="preserve"> совещания был посвящён обсуждению продвижения в осуществлении реформ в области бухучёта в госсекторе в странах-участницах рабочей группы, наряду с примерами из международного опыта.   </w:t>
      </w:r>
    </w:p>
    <w:p w14:paraId="2F614021" w14:textId="1935A86E" w:rsidR="009C4317" w:rsidRPr="009C4317" w:rsidRDefault="003A5565" w:rsidP="00E50C75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object w:dxaOrig="1440" w:dyaOrig="1440" w14:anchorId="23D9A823">
          <v:shape id="_x0000_s1039" type="#_x0000_t75" style="position:absolute;left:0;text-align:left;margin-left:413.45pt;margin-top:6.5pt;width:64.3pt;height:41.15pt;z-index:251792384;mso-position-horizontal-relative:text;mso-position-vertical-relative:text;mso-width-relative:page;mso-height-relative:page" filled="t" fillcolor="#92d050">
            <v:imagedata r:id="rId20" o:title=""/>
            <w10:wrap type="square"/>
          </v:shape>
          <o:OLEObject Type="Embed" ProgID="PowerPoint.Show.12" ShapeID="_x0000_s1039" DrawAspect="Icon" ObjectID="_1541926155" r:id="rId21"/>
        </w:objec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 xml:space="preserve">День начался с выступления </w:t>
      </w:r>
      <w:r w:rsidR="0066192B" w:rsidRPr="0066192B">
        <w:rPr>
          <w:rFonts w:ascii="Times New Roman" w:hAnsi="Times New Roman" w:cs="Times New Roman"/>
          <w:b/>
          <w:sz w:val="24"/>
          <w:szCs w:val="24"/>
          <w:lang w:val="ru-RU"/>
        </w:rPr>
        <w:t>г-на Ранджана Гангули по реформе бухучёта в государственном секторе Польши</w:t>
      </w:r>
      <w:r w:rsidR="0025166D">
        <w:rPr>
          <w:rStyle w:val="FootnoteReference"/>
          <w:rFonts w:ascii="Times New Roman" w:hAnsi="Times New Roman" w:cs="Times New Roman"/>
          <w:b/>
          <w:sz w:val="24"/>
          <w:szCs w:val="24"/>
        </w:rPr>
        <w:footnoteReference w:id="3"/>
      </w:r>
      <w:r w:rsidR="006254EA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 xml:space="preserve"> Было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отмечено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что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основным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фактором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начала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реформы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Польше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стала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перспектива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A3A39">
        <w:rPr>
          <w:rFonts w:ascii="Times New Roman" w:hAnsi="Times New Roman" w:cs="Times New Roman"/>
          <w:sz w:val="24"/>
          <w:szCs w:val="24"/>
          <w:lang w:val="ru-RU"/>
        </w:rPr>
        <w:t xml:space="preserve">введения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Европейск</w:t>
      </w:r>
      <w:r w:rsidR="00DA3A39">
        <w:rPr>
          <w:rFonts w:ascii="Times New Roman" w:hAnsi="Times New Roman" w:cs="Times New Roman"/>
          <w:sz w:val="24"/>
          <w:szCs w:val="24"/>
          <w:lang w:val="ru-RU"/>
        </w:rPr>
        <w:t>им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Союз</w:t>
      </w:r>
      <w:r w:rsidR="00DA3A39">
        <w:rPr>
          <w:rFonts w:ascii="Times New Roman" w:hAnsi="Times New Roman" w:cs="Times New Roman"/>
          <w:sz w:val="24"/>
          <w:szCs w:val="24"/>
          <w:lang w:val="ru-RU"/>
        </w:rPr>
        <w:t>ом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 xml:space="preserve"> (ЕС)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>Европейских стандартов</w:t>
      </w:r>
      <w:r w:rsidR="0066192B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6192B">
        <w:rPr>
          <w:rFonts w:ascii="Times New Roman" w:hAnsi="Times New Roman" w:cs="Times New Roman"/>
          <w:sz w:val="24"/>
          <w:szCs w:val="24"/>
          <w:lang w:val="ru-RU"/>
        </w:rPr>
        <w:t xml:space="preserve">бухгалтерской отчётности в государственном секторе </w:t>
      </w:r>
      <w:r w:rsidR="00A50AC8" w:rsidRPr="0066192B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A50AC8">
        <w:rPr>
          <w:rFonts w:ascii="Times New Roman" w:hAnsi="Times New Roman" w:cs="Times New Roman"/>
          <w:sz w:val="24"/>
          <w:szCs w:val="24"/>
        </w:rPr>
        <w:t>EPSAS</w:t>
      </w:r>
      <w:r w:rsidR="00A50AC8" w:rsidRPr="0066192B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>Министерство</w:t>
      </w:r>
      <w:r w:rsidR="009C4317" w:rsidRPr="009C43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>финансов</w:t>
      </w:r>
      <w:r w:rsidR="009C4317" w:rsidRPr="009C43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>Польши</w:t>
      </w:r>
      <w:r w:rsidR="009C4317" w:rsidRPr="009C43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>решило</w:t>
      </w:r>
      <w:r w:rsidR="009C4317" w:rsidRPr="009C431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 xml:space="preserve">изучить, что будет значить для страны обязательство соблюдать стандарты </w:t>
      </w:r>
      <w:r w:rsidR="009C4317">
        <w:rPr>
          <w:rFonts w:ascii="Times New Roman" w:hAnsi="Times New Roman" w:cs="Times New Roman"/>
          <w:sz w:val="24"/>
          <w:szCs w:val="24"/>
        </w:rPr>
        <w:t>EPSAS</w:t>
      </w:r>
      <w:r w:rsidR="009C4317">
        <w:rPr>
          <w:rFonts w:ascii="Times New Roman" w:hAnsi="Times New Roman" w:cs="Times New Roman"/>
          <w:sz w:val="24"/>
          <w:szCs w:val="24"/>
          <w:lang w:val="ru-RU"/>
        </w:rPr>
        <w:t xml:space="preserve">, т.е. во что обойдётся такая реформа, каких возможностей нет в настоящее время, и каковы будут сроки перехода к соблюдению новых требований (см. Врезку 1 ниже, где дана более подробная информация) </w:t>
      </w:r>
    </w:p>
    <w:p w14:paraId="40E607F7" w14:textId="77777777" w:rsidR="00FD7DF4" w:rsidRPr="003F3DC5" w:rsidRDefault="009C4317" w:rsidP="00483422">
      <w:pPr>
        <w:spacing w:before="240" w:line="240" w:lineRule="auto"/>
        <w:jc w:val="both"/>
        <w:rPr>
          <w:rFonts w:ascii="Times New Roman" w:hAnsi="Times New Roman" w:cs="Times New Roman"/>
          <w:b/>
          <w:color w:val="000000" w:themeColor="text1"/>
          <w:lang w:val="ru-RU"/>
        </w:rPr>
      </w:pPr>
      <w:r>
        <w:rPr>
          <w:rFonts w:ascii="Times New Roman" w:hAnsi="Times New Roman" w:cs="Times New Roman"/>
          <w:b/>
          <w:lang w:val="ru-RU"/>
        </w:rPr>
        <w:t>Врезка</w:t>
      </w:r>
      <w:r w:rsidR="00FD7DF4" w:rsidRPr="003F3DC5">
        <w:rPr>
          <w:rFonts w:ascii="Times New Roman" w:hAnsi="Times New Roman" w:cs="Times New Roman"/>
          <w:b/>
          <w:lang w:val="ru-RU"/>
        </w:rPr>
        <w:t xml:space="preserve"> 1</w:t>
      </w:r>
      <w:r w:rsidR="00483422" w:rsidRPr="003F3DC5">
        <w:rPr>
          <w:rFonts w:ascii="Times New Roman" w:hAnsi="Times New Roman" w:cs="Times New Roman"/>
          <w:b/>
          <w:lang w:val="ru-RU"/>
        </w:rPr>
        <w:t>.</w:t>
      </w:r>
      <w:r w:rsidR="00FD7DF4" w:rsidRPr="003F3DC5">
        <w:rPr>
          <w:rFonts w:ascii="Times New Roman" w:hAnsi="Times New Roman" w:cs="Times New Roman"/>
          <w:lang w:val="ru-RU"/>
        </w:rPr>
        <w:t xml:space="preserve"> </w:t>
      </w:r>
      <w:r w:rsidR="00FD7DF4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Общий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подход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к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реформе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бухучёта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в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госсекторе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в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 w:rsidR="00F31FA7">
        <w:rPr>
          <w:rFonts w:ascii="Times New Roman" w:hAnsi="Times New Roman" w:cs="Times New Roman"/>
          <w:b/>
          <w:color w:val="000000" w:themeColor="text1"/>
          <w:lang w:val="ru-RU"/>
        </w:rPr>
        <w:t>Польше</w:t>
      </w:r>
      <w:r w:rsidR="00F31FA7" w:rsidRPr="003F3DC5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</w:p>
    <w:tbl>
      <w:tblPr>
        <w:tblStyle w:val="TableGrid"/>
        <w:tblW w:w="0" w:type="auto"/>
        <w:tblInd w:w="108" w:type="dxa"/>
        <w:tblBorders>
          <w:top w:val="single" w:sz="4" w:space="0" w:color="17365D" w:themeColor="text2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14"/>
      </w:tblGrid>
      <w:tr w:rsidR="00FD7DF4" w:rsidRPr="00DA3A39" w14:paraId="207FC10B" w14:textId="77777777" w:rsidTr="00AA5AED">
        <w:trPr>
          <w:trHeight w:val="952"/>
        </w:trPr>
        <w:tc>
          <w:tcPr>
            <w:tcW w:w="9740" w:type="dxa"/>
            <w:shd w:val="clear" w:color="auto" w:fill="DBE5F1" w:themeFill="accent1" w:themeFillTint="33"/>
          </w:tcPr>
          <w:p w14:paraId="53CC5E57" w14:textId="77777777" w:rsidR="00FD7DF4" w:rsidRPr="00F31FA7" w:rsidRDefault="00F31FA7" w:rsidP="00AA5AED">
            <w:pPr>
              <w:pStyle w:val="ListParagraph"/>
              <w:spacing w:before="240"/>
              <w:ind w:left="0"/>
              <w:rPr>
                <w:rFonts w:ascii="Times New Roman" w:hAnsi="Times New Roman" w:cs="Times New Roman"/>
                <w:b/>
                <w:sz w:val="22"/>
                <w:szCs w:val="22"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  <w:u w:val="single"/>
                <w:lang w:val="ru-RU"/>
              </w:rPr>
              <w:t>Направления исследования</w:t>
            </w:r>
          </w:p>
          <w:p w14:paraId="624C1C66" w14:textId="77777777" w:rsidR="00FD7DF4" w:rsidRPr="00FD7DF4" w:rsidRDefault="00FD7DF4" w:rsidP="00AA5AED">
            <w:pPr>
              <w:pStyle w:val="ListParagraph"/>
              <w:spacing w:before="240"/>
              <w:ind w:left="567"/>
              <w:rPr>
                <w:rFonts w:ascii="Times New Roman" w:hAnsi="Times New Roman" w:cs="Times New Roman"/>
                <w:b/>
                <w:sz w:val="22"/>
                <w:szCs w:val="22"/>
                <w:lang w:val="en-US"/>
              </w:rPr>
            </w:pPr>
          </w:p>
          <w:p w14:paraId="1CEA6B5E" w14:textId="77777777" w:rsidR="00FD7DF4" w:rsidRPr="00F31FA7" w:rsidRDefault="00F31FA7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Сравнить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общепринятые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принципы польского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бухучёта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en-US"/>
              </w:rPr>
              <w:t>IPSAS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–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закончено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середине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2015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г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. </w:t>
            </w:r>
          </w:p>
          <w:p w14:paraId="6825C7B8" w14:textId="77777777" w:rsidR="00FD7DF4" w:rsidRPr="003F3DC5" w:rsidRDefault="00F31FA7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Подготовить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и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провести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обучение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ключе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вых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официальных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лиц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вопросам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en-US"/>
              </w:rPr>
              <w:t>IPSAS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–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выполнено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конце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2015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г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 w:rsidRPr="00F31FA7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</w:p>
          <w:p w14:paraId="0C6BBE21" w14:textId="77777777" w:rsidR="003F3DC5" w:rsidRPr="003F3DC5" w:rsidRDefault="003F3DC5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Ознакомительные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поездки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страны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ЕС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применяющие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en-US"/>
              </w:rPr>
              <w:t>IPSAS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или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похожие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стандарты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, чтобы поня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ть затраты, выгоды и подходы к реформированию – закончены в середине 2016 г. (посетили Францию, Австрию, Португалию и Швейцарию) </w:t>
            </w:r>
          </w:p>
          <w:p w14:paraId="1C69BB20" w14:textId="77777777" w:rsidR="00AA5AED" w:rsidRPr="003F3DC5" w:rsidRDefault="003F3DC5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Выяснение потребностей польских пользователей – предстоит сделать</w:t>
            </w:r>
          </w:p>
          <w:p w14:paraId="1F3C8AE0" w14:textId="77777777" w:rsidR="00AA5AED" w:rsidRPr="003F3DC5" w:rsidRDefault="003F3DC5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Инвентаризация кадровых ресурсов и информационных систем - предстоит сделать</w:t>
            </w:r>
          </w:p>
          <w:p w14:paraId="70A87B74" w14:textId="77777777" w:rsidR="00AA5AED" w:rsidRPr="003F3DC5" w:rsidRDefault="003F3DC5" w:rsidP="00FD7DF4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Подведение итогов – началась подготовка проектного документа</w:t>
            </w:r>
          </w:p>
          <w:p w14:paraId="0A95074E" w14:textId="77777777" w:rsidR="00AA5AED" w:rsidRPr="003F3DC5" w:rsidRDefault="003F3DC5" w:rsidP="00E37C16">
            <w:pPr>
              <w:widowControl w:val="0"/>
              <w:autoSpaceDE w:val="0"/>
              <w:autoSpaceDN w:val="0"/>
              <w:adjustRightInd w:val="0"/>
              <w:spacing w:before="240"/>
              <w:rPr>
                <w:rFonts w:ascii="Times New Roman" w:hAnsi="Times New Roman" w:cs="Times New Roman"/>
                <w:color w:val="000000"/>
                <w:kern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u w:val="single"/>
                <w:lang w:val="ru-RU"/>
              </w:rPr>
              <w:t>Подготовка Плана работ по проведению реформы</w:t>
            </w:r>
          </w:p>
          <w:p w14:paraId="1246000C" w14:textId="77777777" w:rsidR="00FD7DF4" w:rsidRPr="003F3DC5" w:rsidRDefault="003F3DC5" w:rsidP="003F3DC5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Совещание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по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обмену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результатами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проведенных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работ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и</w:t>
            </w:r>
            <w:r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начало подготовки плана действий по реформированию бухучёта – запланировано на ноябрь </w:t>
            </w:r>
            <w:r w:rsidR="00AA5AED" w:rsidRPr="003F3DC5"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>2016</w:t>
            </w:r>
            <w:r>
              <w:rPr>
                <w:rFonts w:ascii="Times New Roman" w:hAnsi="Times New Roman" w:cs="Times New Roman"/>
                <w:color w:val="000000"/>
                <w:kern w:val="24"/>
                <w:sz w:val="22"/>
                <w:szCs w:val="22"/>
                <w:lang w:val="ru-RU"/>
              </w:rPr>
              <w:t xml:space="preserve"> г.</w:t>
            </w:r>
          </w:p>
          <w:p w14:paraId="227C957E" w14:textId="77777777" w:rsidR="00FD7DF4" w:rsidRPr="003F3DC5" w:rsidRDefault="00FD7DF4" w:rsidP="00AA5AED">
            <w:pPr>
              <w:pStyle w:val="ListParagraph"/>
              <w:widowControl w:val="0"/>
              <w:autoSpaceDE w:val="0"/>
              <w:autoSpaceDN w:val="0"/>
              <w:adjustRightInd w:val="0"/>
              <w:ind w:left="360"/>
              <w:rPr>
                <w:rFonts w:ascii="Times New Roman" w:hAnsi="Times New Roman" w:cs="Times New Roman"/>
                <w:sz w:val="22"/>
                <w:szCs w:val="22"/>
                <w:lang w:val="ru-RU"/>
              </w:rPr>
            </w:pPr>
          </w:p>
        </w:tc>
      </w:tr>
    </w:tbl>
    <w:p w14:paraId="601D744C" w14:textId="77777777" w:rsidR="00E37C16" w:rsidRPr="003F3DC5" w:rsidRDefault="00E37C16" w:rsidP="00B61764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5037561" w14:textId="77777777" w:rsidR="00CB1ECF" w:rsidRPr="007D54A0" w:rsidRDefault="003F3DC5" w:rsidP="00B6176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Польские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власти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уяснили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ряд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уроков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из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опыта</w:t>
      </w:r>
      <w:r w:rsidRPr="007D54A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своих</w:t>
      </w:r>
      <w:r w:rsidRPr="007D54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европейских</w:t>
      </w:r>
      <w:r w:rsidRPr="007D54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коллег</w:t>
      </w:r>
      <w:r w:rsidRPr="007D54A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7D54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том</w:t>
      </w:r>
      <w:r w:rsidRPr="007D54A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числе</w:t>
      </w:r>
      <w:r w:rsidR="00257E4B" w:rsidRPr="007D54A0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50BAE80C" w14:textId="77777777" w:rsidR="00257E4B" w:rsidRPr="007D54A0" w:rsidRDefault="007D54A0" w:rsidP="007D54A0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Реформа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бухучёта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госсекторе</w:t>
      </w:r>
      <w:r w:rsidRPr="007D54A0">
        <w:rPr>
          <w:rFonts w:ascii="Times New Roman" w:hAnsi="Times New Roman" w:cs="Times New Roman"/>
          <w:lang w:val="ru-RU"/>
        </w:rPr>
        <w:t>, скоре</w:t>
      </w:r>
      <w:r>
        <w:rPr>
          <w:rFonts w:ascii="Times New Roman" w:hAnsi="Times New Roman" w:cs="Times New Roman"/>
          <w:lang w:val="ru-RU"/>
        </w:rPr>
        <w:t>е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всего</w:t>
      </w:r>
      <w:r w:rsidRPr="007D54A0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не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укоренится и не окажет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существенного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воздействия, если не будет </w:t>
      </w:r>
      <w:r w:rsidRPr="007D54A0">
        <w:rPr>
          <w:rFonts w:ascii="Times New Roman" w:hAnsi="Times New Roman" w:cs="Times New Roman"/>
          <w:b/>
          <w:lang w:val="ru-RU"/>
        </w:rPr>
        <w:t>чёткого понимания её причин и поддержки на самом верху</w:t>
      </w:r>
      <w:r w:rsidR="00257E4B" w:rsidRPr="007D54A0">
        <w:rPr>
          <w:rFonts w:ascii="Times New Roman" w:hAnsi="Times New Roman" w:cs="Times New Roman"/>
          <w:lang w:val="ru-RU"/>
        </w:rPr>
        <w:t>;</w:t>
      </w:r>
    </w:p>
    <w:p w14:paraId="2D64FE16" w14:textId="77777777" w:rsidR="00257E4B" w:rsidRPr="007D54A0" w:rsidRDefault="007D54A0" w:rsidP="00257E4B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Реформа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бухучёта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госсекторе</w:t>
      </w:r>
      <w:r w:rsidRPr="007D54A0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>это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 w:rsidRPr="007D54A0">
        <w:rPr>
          <w:rFonts w:ascii="Times New Roman" w:hAnsi="Times New Roman" w:cs="Times New Roman"/>
          <w:b/>
          <w:lang w:val="ru-RU"/>
        </w:rPr>
        <w:t>длительный и дорогостоящий</w:t>
      </w:r>
      <w:r>
        <w:rPr>
          <w:rFonts w:ascii="Times New Roman" w:hAnsi="Times New Roman" w:cs="Times New Roman"/>
          <w:lang w:val="ru-RU"/>
        </w:rPr>
        <w:t xml:space="preserve"> процесс</w:t>
      </w:r>
      <w:r w:rsidR="00257E4B" w:rsidRPr="007D54A0">
        <w:rPr>
          <w:rFonts w:ascii="Times New Roman" w:hAnsi="Times New Roman" w:cs="Times New Roman"/>
          <w:lang w:val="ru-RU"/>
        </w:rPr>
        <w:t>;</w:t>
      </w:r>
    </w:p>
    <w:p w14:paraId="167450C9" w14:textId="77777777" w:rsidR="00257E4B" w:rsidRPr="007D54A0" w:rsidRDefault="007D54A0" w:rsidP="007D54A0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Они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бы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предпочли </w:t>
      </w:r>
      <w:r w:rsidRPr="007D54A0">
        <w:rPr>
          <w:rFonts w:ascii="Times New Roman" w:hAnsi="Times New Roman" w:cs="Times New Roman"/>
          <w:b/>
          <w:lang w:val="ru-RU"/>
        </w:rPr>
        <w:t xml:space="preserve">принять непосредственно </w:t>
      </w:r>
      <w:r w:rsidRPr="007D54A0">
        <w:rPr>
          <w:rFonts w:ascii="Times New Roman" w:hAnsi="Times New Roman" w:cs="Times New Roman"/>
          <w:b/>
          <w:lang w:val="en-US"/>
        </w:rPr>
        <w:t>IPSAS</w:t>
      </w:r>
      <w:r>
        <w:rPr>
          <w:rFonts w:ascii="Times New Roman" w:hAnsi="Times New Roman" w:cs="Times New Roman"/>
          <w:lang w:val="ru-RU"/>
        </w:rPr>
        <w:t xml:space="preserve"> – пусть поэтапно – нежели поддерживать некие иные стандарты, созданные на основе </w:t>
      </w:r>
      <w:r>
        <w:rPr>
          <w:rFonts w:ascii="Times New Roman" w:hAnsi="Times New Roman" w:cs="Times New Roman"/>
          <w:lang w:val="en-US"/>
        </w:rPr>
        <w:t>IPSAS</w:t>
      </w:r>
      <w:r w:rsidR="00257E4B" w:rsidRPr="007D54A0">
        <w:rPr>
          <w:rFonts w:ascii="Times New Roman" w:hAnsi="Times New Roman" w:cs="Times New Roman"/>
          <w:lang w:val="ru-RU"/>
        </w:rPr>
        <w:t>;</w:t>
      </w:r>
    </w:p>
    <w:p w14:paraId="074BEABE" w14:textId="77777777" w:rsidR="00257E4B" w:rsidRPr="007D54A0" w:rsidRDefault="007D54A0" w:rsidP="007D54A0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Стандарты</w:t>
      </w:r>
      <w:r w:rsidRPr="007D54A0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бухучёта необходимо привести в соответствие друг с другом </w:t>
      </w:r>
      <w:r w:rsidRPr="007D54A0">
        <w:rPr>
          <w:rFonts w:ascii="Times New Roman" w:hAnsi="Times New Roman" w:cs="Times New Roman"/>
          <w:b/>
          <w:lang w:val="ru-RU"/>
        </w:rPr>
        <w:t>на всех уровнях сектора государственных учреждений</w:t>
      </w:r>
      <w:r>
        <w:rPr>
          <w:rFonts w:ascii="Times New Roman" w:hAnsi="Times New Roman" w:cs="Times New Roman"/>
          <w:lang w:val="ru-RU"/>
        </w:rPr>
        <w:t>, хотя для ряда бюджетных организаций с низким уровнем существенности проводимых операций могут быть более уместными упрощённые стандарты</w:t>
      </w:r>
      <w:r w:rsidR="00257E4B" w:rsidRPr="007D54A0">
        <w:rPr>
          <w:rFonts w:ascii="Times New Roman" w:hAnsi="Times New Roman" w:cs="Times New Roman"/>
          <w:lang w:val="ru-RU"/>
        </w:rPr>
        <w:t>;</w:t>
      </w:r>
    </w:p>
    <w:p w14:paraId="06792596" w14:textId="77777777" w:rsidR="00257E4B" w:rsidRPr="007D54A0" w:rsidRDefault="007D54A0" w:rsidP="007D54A0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Пересмотр стандартов финансовой отчётности потребует </w:t>
      </w:r>
      <w:r w:rsidRPr="007D54A0">
        <w:rPr>
          <w:rFonts w:ascii="Times New Roman" w:hAnsi="Times New Roman" w:cs="Times New Roman"/>
          <w:b/>
          <w:lang w:val="ru-RU"/>
        </w:rPr>
        <w:t>изменений в информационных системах финансовой отчётности</w:t>
      </w:r>
      <w:r>
        <w:rPr>
          <w:rFonts w:ascii="Times New Roman" w:hAnsi="Times New Roman" w:cs="Times New Roman"/>
          <w:lang w:val="ru-RU"/>
        </w:rPr>
        <w:t>, а потому необходимо детально изучить функционал ныне применяемых систем</w:t>
      </w:r>
      <w:r w:rsidR="009A4A03" w:rsidRPr="007D54A0">
        <w:rPr>
          <w:rFonts w:ascii="Times New Roman" w:hAnsi="Times New Roman" w:cs="Times New Roman"/>
          <w:lang w:val="ru-RU"/>
        </w:rPr>
        <w:t>;</w:t>
      </w:r>
    </w:p>
    <w:p w14:paraId="70A3A58F" w14:textId="77777777" w:rsidR="009A4A03" w:rsidRPr="00AB4544" w:rsidRDefault="00AB4544" w:rsidP="00AB4544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lastRenderedPageBreak/>
        <w:t>Консолидация</w:t>
      </w:r>
      <w:r w:rsidRPr="00AB4544">
        <w:rPr>
          <w:rFonts w:ascii="Times New Roman" w:hAnsi="Times New Roman" w:cs="Times New Roman"/>
          <w:b/>
          <w:lang w:val="ru-RU"/>
        </w:rPr>
        <w:t xml:space="preserve"> – </w:t>
      </w:r>
      <w:r>
        <w:rPr>
          <w:rFonts w:ascii="Times New Roman" w:hAnsi="Times New Roman" w:cs="Times New Roman"/>
          <w:b/>
          <w:lang w:val="ru-RU"/>
        </w:rPr>
        <w:t>это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исключительно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трудоёмкая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задача</w:t>
      </w:r>
      <w:r w:rsidRPr="00AB4544">
        <w:rPr>
          <w:rFonts w:ascii="Times New Roman" w:hAnsi="Times New Roman" w:cs="Times New Roman"/>
          <w:b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а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потому надо тщательно продумать</w:t>
      </w:r>
      <w:r w:rsidR="00D909C0">
        <w:rPr>
          <w:rFonts w:ascii="Times New Roman" w:hAnsi="Times New Roman" w:cs="Times New Roman"/>
          <w:lang w:val="ru-RU"/>
        </w:rPr>
        <w:t>,</w:t>
      </w:r>
      <w:r>
        <w:rPr>
          <w:rFonts w:ascii="Times New Roman" w:hAnsi="Times New Roman" w:cs="Times New Roman"/>
          <w:lang w:val="ru-RU"/>
        </w:rPr>
        <w:t xml:space="preserve"> какие организации надо сводить друг с другом и зачем – для целей бюджетной отчётности, статистики или для общей финансовой отчётности государственного сектора</w:t>
      </w:r>
      <w:r w:rsidR="009A4A03" w:rsidRPr="00AB4544">
        <w:rPr>
          <w:rFonts w:ascii="Times New Roman" w:hAnsi="Times New Roman" w:cs="Times New Roman"/>
          <w:lang w:val="ru-RU"/>
        </w:rPr>
        <w:t>;</w:t>
      </w:r>
    </w:p>
    <w:p w14:paraId="51135662" w14:textId="77777777" w:rsidR="00351F5C" w:rsidRPr="00AB4544" w:rsidRDefault="00AB4544" w:rsidP="00AB4544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Не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стоит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недооценивать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объём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работы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по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подготовке </w:t>
      </w:r>
      <w:r w:rsidRPr="00AB4544">
        <w:rPr>
          <w:rFonts w:ascii="Times New Roman" w:hAnsi="Times New Roman" w:cs="Times New Roman"/>
          <w:b/>
          <w:lang w:val="ru-RU"/>
        </w:rPr>
        <w:t>начального баланса бюджетополучателя</w:t>
      </w:r>
      <w:r>
        <w:rPr>
          <w:rFonts w:ascii="Times New Roman" w:hAnsi="Times New Roman" w:cs="Times New Roman"/>
          <w:lang w:val="ru-RU"/>
        </w:rPr>
        <w:t xml:space="preserve"> в соответствии с новыми стандартами бухучёта</w:t>
      </w:r>
      <w:r w:rsidR="009A4A03" w:rsidRPr="00AB4544">
        <w:rPr>
          <w:rFonts w:ascii="Times New Roman" w:hAnsi="Times New Roman" w:cs="Times New Roman"/>
          <w:lang w:val="ru-RU"/>
        </w:rPr>
        <w:t>;</w:t>
      </w:r>
    </w:p>
    <w:p w14:paraId="6DE5DC1E" w14:textId="77777777" w:rsidR="00552081" w:rsidRPr="00AB4544" w:rsidRDefault="00AB4544" w:rsidP="00552081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Профессиональные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умения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и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подготовка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бухгалтеров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имеют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жизненно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важное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значение</w:t>
      </w:r>
      <w:r w:rsidRPr="00AB454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для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успеха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реформы</w:t>
      </w:r>
      <w:r w:rsidRPr="00AB4544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>но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нет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необходимости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готовить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большое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количество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штатных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бухгалтеров</w:t>
      </w:r>
      <w:r w:rsidRPr="00AB4544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госсектора </w:t>
      </w:r>
      <w:r w:rsidR="00430BE4">
        <w:rPr>
          <w:rFonts w:ascii="Times New Roman" w:hAnsi="Times New Roman" w:cs="Times New Roman"/>
          <w:lang w:val="ru-RU"/>
        </w:rPr>
        <w:t>с глубоким пониманием</w:t>
      </w:r>
      <w:r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en-US"/>
        </w:rPr>
        <w:t>IPSAS</w:t>
      </w:r>
      <w:r w:rsidR="00430BE4">
        <w:rPr>
          <w:rFonts w:ascii="Times New Roman" w:hAnsi="Times New Roman" w:cs="Times New Roman"/>
          <w:lang w:val="ru-RU"/>
        </w:rPr>
        <w:t xml:space="preserve">, потому что знание тонкостей </w:t>
      </w:r>
      <w:r w:rsidR="00430BE4">
        <w:rPr>
          <w:rFonts w:ascii="Times New Roman" w:hAnsi="Times New Roman" w:cs="Times New Roman"/>
          <w:lang w:val="en-US"/>
        </w:rPr>
        <w:t>IPSAS</w:t>
      </w:r>
      <w:r w:rsidR="00430BE4" w:rsidRPr="00430BE4">
        <w:rPr>
          <w:rFonts w:ascii="Times New Roman" w:hAnsi="Times New Roman" w:cs="Times New Roman"/>
          <w:lang w:val="ru-RU"/>
        </w:rPr>
        <w:t xml:space="preserve"> </w:t>
      </w:r>
      <w:r w:rsidR="00430BE4">
        <w:rPr>
          <w:rFonts w:ascii="Times New Roman" w:hAnsi="Times New Roman" w:cs="Times New Roman"/>
          <w:lang w:val="ru-RU"/>
        </w:rPr>
        <w:t>требуется редко;</w:t>
      </w:r>
    </w:p>
    <w:p w14:paraId="263A6808" w14:textId="77777777" w:rsidR="009A4A03" w:rsidRPr="00430BE4" w:rsidRDefault="00430BE4" w:rsidP="00430BE4">
      <w:pPr>
        <w:pStyle w:val="ListParagraph"/>
        <w:numPr>
          <w:ilvl w:val="0"/>
          <w:numId w:val="13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 xml:space="preserve">Помимо подготовки кадров </w:t>
      </w:r>
      <w:r w:rsidR="00D909C0">
        <w:rPr>
          <w:rFonts w:ascii="Times New Roman" w:hAnsi="Times New Roman" w:cs="Times New Roman"/>
          <w:lang w:val="ru-RU"/>
        </w:rPr>
        <w:t xml:space="preserve">бухгалтеров </w:t>
      </w:r>
      <w:r>
        <w:rPr>
          <w:rFonts w:ascii="Times New Roman" w:hAnsi="Times New Roman" w:cs="Times New Roman"/>
          <w:lang w:val="ru-RU"/>
        </w:rPr>
        <w:t xml:space="preserve">и </w:t>
      </w:r>
      <w:r w:rsidR="00D909C0">
        <w:rPr>
          <w:rFonts w:ascii="Times New Roman" w:hAnsi="Times New Roman" w:cs="Times New Roman"/>
          <w:lang w:val="ru-RU"/>
        </w:rPr>
        <w:t>государ</w:t>
      </w:r>
      <w:r>
        <w:rPr>
          <w:rFonts w:ascii="Times New Roman" w:hAnsi="Times New Roman" w:cs="Times New Roman"/>
          <w:lang w:val="ru-RU"/>
        </w:rPr>
        <w:t xml:space="preserve">ственных чиновников, надо заниматься </w:t>
      </w:r>
      <w:r w:rsidRPr="00430BE4">
        <w:rPr>
          <w:rFonts w:ascii="Times New Roman" w:hAnsi="Times New Roman" w:cs="Times New Roman"/>
          <w:b/>
          <w:lang w:val="ru-RU"/>
        </w:rPr>
        <w:t>просветительской и разъяснительной работой среди политиков и парламентариев</w:t>
      </w:r>
      <w:r>
        <w:rPr>
          <w:rFonts w:ascii="Times New Roman" w:hAnsi="Times New Roman" w:cs="Times New Roman"/>
          <w:lang w:val="ru-RU"/>
        </w:rPr>
        <w:t>, чтобы помочь им понять и применять финансовые отчёты, сформированные по методу начислений</w:t>
      </w:r>
      <w:r w:rsidR="009A4A03" w:rsidRPr="00430BE4">
        <w:rPr>
          <w:rFonts w:ascii="Times New Roman" w:hAnsi="Times New Roman" w:cs="Times New Roman"/>
          <w:lang w:val="ru-RU"/>
        </w:rPr>
        <w:t>.</w:t>
      </w:r>
    </w:p>
    <w:p w14:paraId="29B5BB92" w14:textId="77777777" w:rsidR="009A4A03" w:rsidRPr="00EB45C0" w:rsidRDefault="00EB45C0" w:rsidP="00E37C16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Во время своего выступления г-н Гангули упомянул, что в середине 2016 года </w:t>
      </w:r>
      <w:r w:rsidR="00C33D95">
        <w:rPr>
          <w:rFonts w:ascii="Times New Roman" w:hAnsi="Times New Roman" w:cs="Times New Roman"/>
          <w:sz w:val="24"/>
          <w:szCs w:val="24"/>
          <w:lang w:val="ru-RU"/>
        </w:rPr>
        <w:t>министерство финансов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Польши привл</w:t>
      </w:r>
      <w:r w:rsidR="00C33D95">
        <w:rPr>
          <w:rFonts w:ascii="Times New Roman" w:hAnsi="Times New Roman" w:cs="Times New Roman"/>
          <w:sz w:val="24"/>
          <w:szCs w:val="24"/>
          <w:lang w:val="ru-RU"/>
        </w:rPr>
        <w:t>екло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внимание к тому факту, что за последние годы предпринимались многочисленные разрозненные и никак не связанные друг с другом реформы по множеству направлений УГФ, которые надо свести к одному знаменателю с учётом, в том числе, и реформы бухучёта в госсекторе.  Вопрос о месте реформы бухучёта в госсекторе в ряду всех других реформ в стране вызвал массу споров среди участников совещания.  Согласились в том, что </w:t>
      </w:r>
      <w:r w:rsidRPr="00EB45C0">
        <w:rPr>
          <w:rFonts w:ascii="Times New Roman" w:hAnsi="Times New Roman" w:cs="Times New Roman"/>
          <w:b/>
          <w:sz w:val="24"/>
          <w:szCs w:val="24"/>
          <w:lang w:val="ru-RU"/>
        </w:rPr>
        <w:t>реформа бухучёта не должна рассматриваться в отрыве от других инициатив, а служить средством других системных улучшений</w:t>
      </w:r>
      <w:r>
        <w:rPr>
          <w:rFonts w:ascii="Times New Roman" w:hAnsi="Times New Roman" w:cs="Times New Roman"/>
          <w:sz w:val="24"/>
          <w:szCs w:val="24"/>
          <w:lang w:val="ru-RU"/>
        </w:rPr>
        <w:t>, например, если есть спрос на качественную финансовую информацию, то совершенствование бухучёта в госсекторе внесёт свой вклад в улучшение налогово-бюджетной отчётности</w:t>
      </w:r>
      <w:r w:rsidR="00B711B8" w:rsidRPr="00EB45C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BE9A083" w14:textId="77777777" w:rsidR="00B711B8" w:rsidRPr="0091250C" w:rsidRDefault="00C33D95" w:rsidP="006B5AA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  <w:lang w:eastAsia="en-US"/>
        </w:rPr>
        <w:drawing>
          <wp:anchor distT="0" distB="0" distL="114300" distR="114300" simplePos="0" relativeHeight="251778048" behindDoc="0" locked="0" layoutInCell="1" allowOverlap="1" wp14:anchorId="701413F7" wp14:editId="4D4ECEFC">
            <wp:simplePos x="0" y="0"/>
            <wp:positionH relativeFrom="column">
              <wp:posOffset>3326130</wp:posOffset>
            </wp:positionH>
            <wp:positionV relativeFrom="paragraph">
              <wp:posOffset>1760855</wp:posOffset>
            </wp:positionV>
            <wp:extent cx="2766060" cy="2125980"/>
            <wp:effectExtent l="0" t="0" r="0" b="7620"/>
            <wp:wrapSquare wrapText="bothSides"/>
            <wp:docPr id="3" name="Picture 3" descr="C:\Users\wb364884\AppData\Local\Microsoft\Windows\Temporary Internet Files\Content.Word\20161004_11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b364884\AppData\Local\Microsoft\Windows\Temporary Internet Files\Content.Word\20161004_11342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565"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636774E2">
          <v:shape id="_x0000_s1037" type="#_x0000_t75" style="position:absolute;left:0;text-align:left;margin-left:416.7pt;margin-top:5pt;width:64.3pt;height:41.15pt;z-index:251788288;mso-position-horizontal-relative:text;mso-position-vertical-relative:text;mso-width-relative:page;mso-height-relative:page" filled="t" fillcolor="#92d050">
            <v:imagedata r:id="rId23" o:title=""/>
            <w10:wrap type="square"/>
          </v:shape>
          <o:OLEObject Type="Embed" ProgID="PowerPoint.Show.8" ShapeID="_x0000_s1037" DrawAspect="Icon" ObjectID="_1541926156" r:id="rId24"/>
        </w:object>
      </w:r>
      <w:r w:rsidR="00EB45C0"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="00EB45C0" w:rsidRPr="00692D44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 w:rsidR="00EB45C0">
        <w:rPr>
          <w:rFonts w:ascii="Times New Roman" w:hAnsi="Times New Roman" w:cs="Times New Roman"/>
          <w:b/>
          <w:sz w:val="24"/>
          <w:szCs w:val="24"/>
          <w:lang w:val="ru-RU"/>
        </w:rPr>
        <w:t>жа</w:t>
      </w:r>
      <w:r w:rsidR="00EB45C0" w:rsidRPr="00692D4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EB45C0">
        <w:rPr>
          <w:rFonts w:ascii="Times New Roman" w:hAnsi="Times New Roman" w:cs="Times New Roman"/>
          <w:b/>
          <w:sz w:val="24"/>
          <w:szCs w:val="24"/>
          <w:lang w:val="ru-RU"/>
        </w:rPr>
        <w:t>Светлана</w:t>
      </w:r>
      <w:r w:rsidR="00EB45C0" w:rsidRPr="00692D4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EB45C0">
        <w:rPr>
          <w:rFonts w:ascii="Times New Roman" w:hAnsi="Times New Roman" w:cs="Times New Roman"/>
          <w:b/>
          <w:sz w:val="24"/>
          <w:szCs w:val="24"/>
          <w:lang w:val="ru-RU"/>
        </w:rPr>
        <w:t>Сивец</w:t>
      </w:r>
      <w:r w:rsidR="00B711B8" w:rsidRPr="00692D44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</w:t>
      </w:r>
      <w:r w:rsidR="00EB45C0" w:rsidRPr="00EB45C0">
        <w:rPr>
          <w:rFonts w:ascii="Times New Roman" w:hAnsi="Times New Roman" w:cs="Times New Roman"/>
          <w:sz w:val="24"/>
          <w:szCs w:val="24"/>
          <w:lang w:val="ru-RU"/>
        </w:rPr>
        <w:t>заместитель</w:t>
      </w:r>
      <w:r w:rsidR="00EB45C0" w:rsidRPr="00692D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B45C0" w:rsidRPr="00EB45C0">
        <w:rPr>
          <w:rFonts w:ascii="Times New Roman" w:hAnsi="Times New Roman" w:cs="Times New Roman"/>
          <w:sz w:val="24"/>
          <w:szCs w:val="24"/>
          <w:lang w:val="ru-RU"/>
        </w:rPr>
        <w:t>директора</w:t>
      </w:r>
      <w:r w:rsidR="00EB45C0" w:rsidRPr="00692D4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B45C0" w:rsidRPr="00EB45C0">
        <w:rPr>
          <w:rFonts w:ascii="Times New Roman" w:hAnsi="Times New Roman" w:cs="Times New Roman"/>
          <w:sz w:val="24"/>
          <w:szCs w:val="24"/>
          <w:lang w:val="ru-RU"/>
        </w:rPr>
        <w:t>Департамента</w:t>
      </w:r>
      <w:r w:rsidR="00692D44">
        <w:rPr>
          <w:rFonts w:ascii="Times New Roman" w:hAnsi="Times New Roman" w:cs="Times New Roman"/>
          <w:sz w:val="24"/>
          <w:szCs w:val="24"/>
          <w:lang w:val="ru-RU"/>
        </w:rPr>
        <w:t xml:space="preserve"> бюджетной методологии и финансовой отчётности в государственном секторе Министерства финансов Российской Федерации, выступила с </w:t>
      </w:r>
      <w:r w:rsidR="00692D44" w:rsidRPr="003326C9">
        <w:rPr>
          <w:rFonts w:ascii="Times New Roman" w:hAnsi="Times New Roman" w:cs="Times New Roman"/>
          <w:b/>
          <w:sz w:val="24"/>
          <w:szCs w:val="24"/>
          <w:lang w:val="ru-RU"/>
        </w:rPr>
        <w:t>обзором реформы</w:t>
      </w:r>
      <w:r w:rsidR="004C03CD" w:rsidRPr="003326C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бухучёта в госсекторе в Российской Федерации</w:t>
      </w:r>
      <w:r w:rsidR="004C03CD">
        <w:rPr>
          <w:rFonts w:ascii="Times New Roman" w:hAnsi="Times New Roman" w:cs="Times New Roman"/>
          <w:sz w:val="24"/>
          <w:szCs w:val="24"/>
          <w:lang w:val="ru-RU"/>
        </w:rPr>
        <w:t xml:space="preserve">, начатой в 2012 году.  В 2015 году Россия начала подготовку национальных стандартов, в основе которых лежат </w:t>
      </w:r>
      <w:r w:rsidR="004C03CD">
        <w:rPr>
          <w:rFonts w:ascii="Times New Roman" w:hAnsi="Times New Roman" w:cs="Times New Roman"/>
          <w:sz w:val="24"/>
          <w:szCs w:val="24"/>
        </w:rPr>
        <w:t>IPSAS</w:t>
      </w:r>
      <w:r w:rsidR="004C03CD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4C03CD" w:rsidRPr="004C03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C03CD">
        <w:rPr>
          <w:rFonts w:ascii="Times New Roman" w:hAnsi="Times New Roman" w:cs="Times New Roman"/>
          <w:sz w:val="24"/>
          <w:szCs w:val="24"/>
          <w:lang w:val="ru-RU"/>
        </w:rPr>
        <w:t xml:space="preserve">и эта работа должна завершиться в 2020 г.  Г-жа Сивец отметила, что очередность разработки национальных стандартов должна подчиняться приоритетам, указанным правительством страны (например, если требуется более высокое качество информации </w:t>
      </w:r>
      <w:r w:rsidR="003326C9">
        <w:rPr>
          <w:rFonts w:ascii="Times New Roman" w:hAnsi="Times New Roman" w:cs="Times New Roman"/>
          <w:sz w:val="24"/>
          <w:szCs w:val="24"/>
          <w:lang w:val="ru-RU"/>
        </w:rPr>
        <w:t>для решения проблемы высоких затрат на содержание государственной собственности), наряду с учётом близости ряда национальных стандартов международной практике, а потому относительно лёгких для внедрения. Интересным</w:t>
      </w:r>
      <w:r w:rsidR="003326C9" w:rsidRPr="003326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C9">
        <w:rPr>
          <w:rFonts w:ascii="Times New Roman" w:hAnsi="Times New Roman" w:cs="Times New Roman"/>
          <w:sz w:val="24"/>
          <w:szCs w:val="24"/>
          <w:lang w:val="ru-RU"/>
        </w:rPr>
        <w:t>элементом</w:t>
      </w:r>
      <w:r w:rsidR="003326C9" w:rsidRPr="003326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C9">
        <w:rPr>
          <w:rFonts w:ascii="Times New Roman" w:hAnsi="Times New Roman" w:cs="Times New Roman"/>
          <w:sz w:val="24"/>
          <w:szCs w:val="24"/>
          <w:lang w:val="ru-RU"/>
        </w:rPr>
        <w:t>российского</w:t>
      </w:r>
      <w:r w:rsidR="003326C9" w:rsidRPr="003326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C9">
        <w:rPr>
          <w:rFonts w:ascii="Times New Roman" w:hAnsi="Times New Roman" w:cs="Times New Roman"/>
          <w:sz w:val="24"/>
          <w:szCs w:val="24"/>
          <w:lang w:val="ru-RU"/>
        </w:rPr>
        <w:t>подхода</w:t>
      </w:r>
      <w:r w:rsidR="003326C9" w:rsidRPr="003326C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26C9">
        <w:rPr>
          <w:rFonts w:ascii="Times New Roman" w:hAnsi="Times New Roman" w:cs="Times New Roman"/>
          <w:sz w:val="24"/>
          <w:szCs w:val="24"/>
          <w:lang w:val="ru-RU"/>
        </w:rPr>
        <w:t xml:space="preserve">во внедрении стандартов стало решение Министерства финансов об одновременном привлечении двух консультационных компаний </w:t>
      </w:r>
      <w:r w:rsidR="0091250C">
        <w:rPr>
          <w:rFonts w:ascii="Times New Roman" w:hAnsi="Times New Roman" w:cs="Times New Roman"/>
          <w:sz w:val="24"/>
          <w:szCs w:val="24"/>
          <w:lang w:val="ru-RU"/>
        </w:rPr>
        <w:t xml:space="preserve">для этой работы ввиду крайне сжатых сроков выполнения задания, при этом одна компания работала по направлению бухучёта, а другая – по </w:t>
      </w:r>
      <w:r w:rsidR="00DB034F">
        <w:rPr>
          <w:rFonts w:ascii="Times New Roman" w:hAnsi="Times New Roman" w:cs="Times New Roman"/>
          <w:sz w:val="24"/>
          <w:szCs w:val="24"/>
          <w:lang w:val="ru-RU"/>
        </w:rPr>
        <w:t xml:space="preserve">представлению </w:t>
      </w:r>
      <w:r w:rsidR="0091250C">
        <w:rPr>
          <w:rFonts w:ascii="Times New Roman" w:hAnsi="Times New Roman" w:cs="Times New Roman"/>
          <w:sz w:val="24"/>
          <w:szCs w:val="24"/>
          <w:lang w:val="ru-RU"/>
        </w:rPr>
        <w:t>отчётности.  Г-жа Сивец признала, что это решение обернулось дополнительными сложностями при координации работ, но также и помогло министерству выбирать лучшие решения из возможных</w:t>
      </w:r>
      <w:r w:rsidR="004D7366" w:rsidRPr="0091250C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0CBF9E94" w14:textId="77777777" w:rsidR="00D918D9" w:rsidRPr="00720DE5" w:rsidRDefault="003A5565" w:rsidP="00720DE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object w:dxaOrig="1440" w:dyaOrig="1440" w14:anchorId="12FBEC0E">
          <v:shape id="_x0000_s1038" type="#_x0000_t75" style="position:absolute;left:0;text-align:left;margin-left:414.25pt;margin-top:5.15pt;width:64.3pt;height:41.15pt;z-index:251790336;mso-position-horizontal-relative:text;mso-position-vertical-relative:text;mso-width-relative:page;mso-height-relative:page" filled="t" fillcolor="#92d050">
            <v:imagedata r:id="rId25" o:title=""/>
            <w10:wrap type="square"/>
          </v:shape>
          <o:OLEObject Type="Embed" ProgID="PowerPoint.Show.12" ShapeID="_x0000_s1038" DrawAspect="Icon" ObjectID="_1541926157" r:id="rId26"/>
        </w:object>
      </w:r>
      <w:r w:rsidR="00D909C0"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="009F0AE0">
        <w:rPr>
          <w:rFonts w:ascii="Times New Roman" w:hAnsi="Times New Roman" w:cs="Times New Roman"/>
          <w:b/>
          <w:sz w:val="24"/>
          <w:szCs w:val="24"/>
          <w:lang w:val="ru-RU"/>
        </w:rPr>
        <w:t xml:space="preserve">-жа Зайфун Ерназарова, </w:t>
      </w:r>
      <w:r w:rsidR="009F0AE0" w:rsidRPr="009F0AE0">
        <w:rPr>
          <w:rFonts w:ascii="Times New Roman" w:hAnsi="Times New Roman" w:cs="Times New Roman"/>
          <w:sz w:val="24"/>
          <w:szCs w:val="24"/>
          <w:lang w:val="ru-RU"/>
        </w:rPr>
        <w:t>директор Департамента бюджетного законодательства Министерства финансов Республики Казахстан, сообщила участникам свежую информацию о продвижении</w:t>
      </w:r>
      <w:r w:rsidR="009F0AE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C3609">
        <w:rPr>
          <w:rFonts w:ascii="Times New Roman" w:hAnsi="Times New Roman" w:cs="Times New Roman"/>
          <w:sz w:val="24"/>
          <w:szCs w:val="24"/>
          <w:lang w:val="ru-RU"/>
        </w:rPr>
        <w:t xml:space="preserve">Республики Казахстан во внедрении учёта по методу начислений.  У Республики Казахстан богатый опыт </w:t>
      </w:r>
      <w:r w:rsidR="009C3609" w:rsidRPr="009C3609">
        <w:rPr>
          <w:rFonts w:ascii="Times New Roman" w:hAnsi="Times New Roman" w:cs="Times New Roman"/>
          <w:sz w:val="24"/>
          <w:szCs w:val="24"/>
          <w:lang w:val="ru-RU"/>
        </w:rPr>
        <w:t>по внедрению</w:t>
      </w:r>
      <w:r w:rsidR="009C360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9C3609" w:rsidRPr="009C3609">
        <w:rPr>
          <w:rFonts w:ascii="Times New Roman" w:hAnsi="Times New Roman" w:cs="Times New Roman"/>
          <w:sz w:val="24"/>
          <w:szCs w:val="24"/>
          <w:lang w:val="ru-RU"/>
        </w:rPr>
        <w:t>международных стандартов финансовой отчётности (МСФО), который</w:t>
      </w:r>
      <w:r w:rsidR="009C3609">
        <w:rPr>
          <w:rFonts w:ascii="Times New Roman" w:hAnsi="Times New Roman" w:cs="Times New Roman"/>
          <w:sz w:val="24"/>
          <w:szCs w:val="24"/>
          <w:lang w:val="ru-RU"/>
        </w:rPr>
        <w:t xml:space="preserve"> послужил хорошей отправной точкой дл</w:t>
      </w:r>
      <w:r w:rsidR="00720DE5">
        <w:rPr>
          <w:rFonts w:ascii="Times New Roman" w:hAnsi="Times New Roman" w:cs="Times New Roman"/>
          <w:sz w:val="24"/>
          <w:szCs w:val="24"/>
          <w:lang w:val="ru-RU"/>
        </w:rPr>
        <w:t>я реформы бухучёта в госсекторе.  В 2007 году было объявлено о переходе к учёту по методу начислений в качестве одной из задач государственного сектора в Республике Казахстан.  Сама реформа осуществлялась с 2009 по 2012 годы, при этом действовал ряд факторов и решений, способствовавших переходу за столь короткий срок</w:t>
      </w:r>
      <w:r w:rsidR="00D918D9" w:rsidRPr="00720DE5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2E335734" w14:textId="77777777" w:rsidR="009612DD" w:rsidRPr="009612DD" w:rsidRDefault="00D909C0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 2011г. б</w:t>
      </w:r>
      <w:r w:rsidR="009612DD">
        <w:rPr>
          <w:rFonts w:ascii="Times New Roman" w:hAnsi="Times New Roman" w:cs="Times New Roman"/>
          <w:lang w:val="ru-RU"/>
        </w:rPr>
        <w:t>ыл осуществлён перевод</w:t>
      </w:r>
      <w:r w:rsidR="009612DD" w:rsidRPr="009612DD">
        <w:rPr>
          <w:rFonts w:ascii="Times New Roman" w:hAnsi="Times New Roman" w:cs="Times New Roman"/>
          <w:lang w:val="ru-RU"/>
        </w:rPr>
        <w:t xml:space="preserve"> </w:t>
      </w:r>
      <w:r w:rsidR="009612DD">
        <w:rPr>
          <w:rFonts w:ascii="Times New Roman" w:hAnsi="Times New Roman" w:cs="Times New Roman"/>
          <w:lang w:val="en-US"/>
        </w:rPr>
        <w:t>IPSAS</w:t>
      </w:r>
      <w:r w:rsidR="009612DD" w:rsidRPr="009612DD">
        <w:rPr>
          <w:rFonts w:ascii="Times New Roman" w:hAnsi="Times New Roman" w:cs="Times New Roman"/>
          <w:lang w:val="ru-RU"/>
        </w:rPr>
        <w:t xml:space="preserve"> </w:t>
      </w:r>
      <w:r w:rsidR="009612DD">
        <w:rPr>
          <w:rFonts w:ascii="Times New Roman" w:hAnsi="Times New Roman" w:cs="Times New Roman"/>
          <w:lang w:val="ru-RU"/>
        </w:rPr>
        <w:t xml:space="preserve">на казахский и русский языки, который с тех пор ежегодно </w:t>
      </w:r>
      <w:r>
        <w:rPr>
          <w:rFonts w:ascii="Times New Roman" w:hAnsi="Times New Roman" w:cs="Times New Roman"/>
          <w:lang w:val="ru-RU"/>
        </w:rPr>
        <w:t>обновля</w:t>
      </w:r>
      <w:r w:rsidR="009612DD">
        <w:rPr>
          <w:rFonts w:ascii="Times New Roman" w:hAnsi="Times New Roman" w:cs="Times New Roman"/>
          <w:lang w:val="ru-RU"/>
        </w:rPr>
        <w:t xml:space="preserve">ется; </w:t>
      </w:r>
    </w:p>
    <w:p w14:paraId="02A52BA7" w14:textId="77777777" w:rsidR="00345C25" w:rsidRPr="009612DD" w:rsidRDefault="009612DD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В то же время были подготовлены национальные нормативные акты и инструкции (национальные стандарты), чтобы задать направление внедрения стандартов в сектор государственных учреждений</w:t>
      </w:r>
      <w:r w:rsidR="00D909C0">
        <w:rPr>
          <w:rFonts w:ascii="Times New Roman" w:hAnsi="Times New Roman" w:cs="Times New Roman"/>
          <w:lang w:val="ru-RU"/>
        </w:rPr>
        <w:t xml:space="preserve"> (СГУ)</w:t>
      </w:r>
      <w:r w:rsidR="00345C25" w:rsidRPr="009612DD">
        <w:rPr>
          <w:rFonts w:ascii="Times New Roman" w:hAnsi="Times New Roman" w:cs="Times New Roman"/>
          <w:lang w:val="ru-RU"/>
        </w:rPr>
        <w:t>;</w:t>
      </w:r>
    </w:p>
    <w:p w14:paraId="15885D45" w14:textId="77777777" w:rsidR="00345C25" w:rsidRPr="009612DD" w:rsidRDefault="009612DD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Подготовлены и уточнены шаблоны всех отчётов, подаваемых сектором государственных учреждений (всего 362 шаблона)</w:t>
      </w:r>
      <w:r w:rsidR="00345C25" w:rsidRPr="009612DD">
        <w:rPr>
          <w:rFonts w:ascii="Times New Roman" w:hAnsi="Times New Roman" w:cs="Times New Roman"/>
          <w:lang w:val="ru-RU"/>
        </w:rPr>
        <w:t>;</w:t>
      </w:r>
    </w:p>
    <w:p w14:paraId="2B6ECB01" w14:textId="77777777" w:rsidR="00345C25" w:rsidRPr="009612DD" w:rsidRDefault="009612DD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Подготовлены отдельные программные пакеты для консолидации данных в казначействе (одна программа для центрального аппарата правительства и одна – для субнационального уровня)</w:t>
      </w:r>
      <w:r w:rsidR="00345C25" w:rsidRPr="009612DD">
        <w:rPr>
          <w:rFonts w:ascii="Times New Roman" w:hAnsi="Times New Roman" w:cs="Times New Roman"/>
          <w:lang w:val="ru-RU"/>
        </w:rPr>
        <w:t>;</w:t>
      </w:r>
    </w:p>
    <w:p w14:paraId="546EB2EA" w14:textId="77777777" w:rsidR="00345C25" w:rsidRPr="009612DD" w:rsidRDefault="009612DD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За два года до внедрения стандартов министерство провело серию совещаний и учебных мероприятий для сбора мнений и практических рекомендаций бухгалтерского сообщества СГУ;</w:t>
      </w:r>
      <w:r w:rsidR="007237DF" w:rsidRPr="009612DD">
        <w:rPr>
          <w:rFonts w:ascii="Times New Roman" w:hAnsi="Times New Roman" w:cs="Times New Roman"/>
          <w:lang w:val="ru-RU"/>
        </w:rPr>
        <w:t xml:space="preserve"> </w:t>
      </w:r>
      <w:r w:rsidR="00345C25" w:rsidRPr="009612DD">
        <w:rPr>
          <w:rFonts w:ascii="Times New Roman" w:hAnsi="Times New Roman" w:cs="Times New Roman"/>
          <w:lang w:val="ru-RU"/>
        </w:rPr>
        <w:t xml:space="preserve"> </w:t>
      </w:r>
    </w:p>
    <w:p w14:paraId="35D294C6" w14:textId="77777777" w:rsidR="0005620E" w:rsidRPr="009612DD" w:rsidRDefault="009612DD" w:rsidP="00D918D9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Имеющиеся компьютерные программы по бухучёту были доработаны в соответствии с новым планом счетов и новыми правилами консолидации, чтобы у штатных сотрудников бухгалтерий не было проблем с переходом к новой системе</w:t>
      </w:r>
      <w:r w:rsidR="0005620E" w:rsidRPr="009612DD">
        <w:rPr>
          <w:rFonts w:ascii="Times New Roman" w:hAnsi="Times New Roman" w:cs="Times New Roman"/>
          <w:lang w:val="ru-RU"/>
        </w:rPr>
        <w:t>;</w:t>
      </w:r>
    </w:p>
    <w:p w14:paraId="6AA23AA2" w14:textId="77777777" w:rsidR="00D918D9" w:rsidRPr="009612DD" w:rsidRDefault="009612DD" w:rsidP="009612DD">
      <w:pPr>
        <w:pStyle w:val="ListParagraph"/>
        <w:numPr>
          <w:ilvl w:val="0"/>
          <w:numId w:val="14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Минфин также провёл ряд учебных курсов по просвещению руководителей старшего звена в отношении использования и понимания информации, получаемой по методу начислений, а также по той дополнительной ценности, которую эта информация представляет собой для процесса принятия государственных решений</w:t>
      </w:r>
      <w:r w:rsidR="0005620E" w:rsidRPr="009612DD">
        <w:rPr>
          <w:rFonts w:ascii="Times New Roman" w:hAnsi="Times New Roman" w:cs="Times New Roman"/>
          <w:lang w:val="ru-RU"/>
        </w:rPr>
        <w:t>.</w:t>
      </w:r>
    </w:p>
    <w:p w14:paraId="6CB0365C" w14:textId="77777777" w:rsidR="00D918D9" w:rsidRPr="00926DC4" w:rsidRDefault="00D8746D" w:rsidP="00483422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Вся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вторая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половина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второго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дня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совещания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была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посвящена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D909C0">
        <w:rPr>
          <w:rFonts w:ascii="Times New Roman" w:hAnsi="Times New Roman" w:cs="Times New Roman"/>
          <w:b/>
          <w:sz w:val="24"/>
          <w:szCs w:val="24"/>
          <w:lang w:val="ru-RU"/>
        </w:rPr>
        <w:t>обсуждениям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группах</w:t>
      </w:r>
      <w:r w:rsidRPr="00D8746D">
        <w:rPr>
          <w:rFonts w:ascii="Times New Roman" w:hAnsi="Times New Roman" w:cs="Times New Roman"/>
          <w:b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во время которых представители каждой страны делали краткие доклады об исходных условиях и нынешнем состоянии реформы бухучёта в госсекторе своих стран.  </w:t>
      </w:r>
      <w:r w:rsidRPr="00926DC4">
        <w:rPr>
          <w:rFonts w:ascii="Times New Roman" w:hAnsi="Times New Roman" w:cs="Times New Roman"/>
          <w:b/>
          <w:sz w:val="24"/>
          <w:szCs w:val="24"/>
          <w:lang w:val="ru-RU"/>
        </w:rPr>
        <w:t>Итоговые сообщения по результатам обсуждений в группах в начале третьего дня совещания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сделали г-жа Аурела Вело (Албания) и г-жа Чолпон Сапарбаева (Кыргызская Республика)</w:t>
      </w:r>
      <w:r w:rsidR="00926DC4">
        <w:rPr>
          <w:rFonts w:ascii="Times New Roman" w:hAnsi="Times New Roman" w:cs="Times New Roman"/>
          <w:sz w:val="24"/>
          <w:szCs w:val="24"/>
          <w:lang w:val="ru-RU"/>
        </w:rPr>
        <w:t>.  Краткое изложение сути отдельных аспектов этих обсуждений приведено во Врезке 2 ниже</w:t>
      </w:r>
      <w:r w:rsidR="00B938E1" w:rsidRPr="00926DC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3F225BA3" w14:textId="77777777" w:rsidR="00D372EA" w:rsidRPr="00926DC4" w:rsidRDefault="00926DC4" w:rsidP="00483422">
      <w:pPr>
        <w:spacing w:line="240" w:lineRule="auto"/>
        <w:jc w:val="both"/>
        <w:rPr>
          <w:rFonts w:ascii="Times New Roman" w:hAnsi="Times New Roman" w:cs="Times New Roman"/>
          <w:b/>
          <w:lang w:val="ru-RU"/>
        </w:rPr>
      </w:pPr>
      <w:r>
        <w:rPr>
          <w:rFonts w:ascii="Times New Roman" w:hAnsi="Times New Roman" w:cs="Times New Roman"/>
          <w:b/>
          <w:lang w:val="ru-RU"/>
        </w:rPr>
        <w:t>Врезка</w:t>
      </w:r>
      <w:r w:rsidR="00B938E1" w:rsidRPr="00926DC4">
        <w:rPr>
          <w:rFonts w:ascii="Times New Roman" w:hAnsi="Times New Roman" w:cs="Times New Roman"/>
          <w:b/>
          <w:lang w:val="ru-RU"/>
        </w:rPr>
        <w:t xml:space="preserve"> 2</w:t>
      </w:r>
      <w:r w:rsidR="003F7E59" w:rsidRPr="00926DC4">
        <w:rPr>
          <w:rFonts w:ascii="Times New Roman" w:hAnsi="Times New Roman" w:cs="Times New Roman"/>
          <w:b/>
          <w:lang w:val="ru-RU"/>
        </w:rPr>
        <w:t>.</w:t>
      </w:r>
      <w:r w:rsidR="00B938E1" w:rsidRPr="00926DC4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 xml:space="preserve">Краткое представление состояния реформы бухучёта в госсекторе в некоторых странах </w:t>
      </w:r>
    </w:p>
    <w:tbl>
      <w:tblPr>
        <w:tblStyle w:val="GridTable4-Accent51"/>
        <w:tblW w:w="9725" w:type="dxa"/>
        <w:tblLayout w:type="fixed"/>
        <w:tblLook w:val="04A0" w:firstRow="1" w:lastRow="0" w:firstColumn="1" w:lastColumn="0" w:noHBand="0" w:noVBand="1"/>
      </w:tblPr>
      <w:tblGrid>
        <w:gridCol w:w="3510"/>
        <w:gridCol w:w="6215"/>
      </w:tblGrid>
      <w:tr w:rsidR="00D372EA" w:rsidRPr="00347E5B" w14:paraId="3A428B2D" w14:textId="77777777" w:rsidTr="006D68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24224B91" w14:textId="77777777" w:rsidR="00D372EA" w:rsidRPr="00926DC4" w:rsidRDefault="00926DC4" w:rsidP="00B938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>Вопросы</w:t>
            </w:r>
          </w:p>
        </w:tc>
        <w:tc>
          <w:tcPr>
            <w:tcW w:w="6215" w:type="dxa"/>
          </w:tcPr>
          <w:p w14:paraId="52B9BADD" w14:textId="77777777" w:rsidR="00D372EA" w:rsidRPr="00926DC4" w:rsidRDefault="00926DC4" w:rsidP="00B938E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>Резюме ответов</w:t>
            </w:r>
          </w:p>
        </w:tc>
      </w:tr>
      <w:tr w:rsidR="00D372EA" w:rsidRPr="00DA3A39" w14:paraId="7BEF510F" w14:textId="77777777" w:rsidTr="006D68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25E1FD7D" w14:textId="77777777" w:rsidR="00D372EA" w:rsidRPr="00926DC4" w:rsidRDefault="00926DC4" w:rsidP="00926DC4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Этап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реформы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бухучёта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и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отчётности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в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госсекторе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планируется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внедряется</w:t>
            </w:r>
            <w:r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завершена</w:t>
            </w:r>
            <w:r w:rsidR="00900147" w:rsidRPr="00926DC4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) </w:t>
            </w:r>
          </w:p>
        </w:tc>
        <w:tc>
          <w:tcPr>
            <w:tcW w:w="6215" w:type="dxa"/>
          </w:tcPr>
          <w:p w14:paraId="69C66A77" w14:textId="0A2831DF" w:rsidR="00D372EA" w:rsidRPr="00926DC4" w:rsidRDefault="00144A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  <w:r w:rsidRPr="00926DC4">
              <w:rPr>
                <w:rFonts w:ascii="Times New Roman" w:hAnsi="Times New Roman" w:cs="Times New Roman"/>
                <w:color w:val="000000"/>
                <w:lang w:val="ru-RU"/>
              </w:rPr>
              <w:t>9</w:t>
            </w:r>
            <w:r w:rsidR="00607CE3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из</w:t>
            </w:r>
            <w:r w:rsidR="00B938E1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13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стран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реализуют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реформу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; 3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страны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находятся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на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этапе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планирования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(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Албания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,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Беларусь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,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Босния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и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>Герцеговина</w:t>
            </w:r>
            <w:r w:rsidR="00926DC4" w:rsidRP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) 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и 1 страна </w:t>
            </w:r>
            <w:r w:rsidR="00830F6D">
              <w:rPr>
                <w:rFonts w:ascii="Times New Roman" w:hAnsi="Times New Roman" w:cs="Times New Roman"/>
                <w:color w:val="000000"/>
                <w:lang w:val="ru-RU"/>
              </w:rPr>
              <w:t>еще не определилась</w:t>
            </w:r>
            <w:r w:rsidR="00926DC4">
              <w:rPr>
                <w:rFonts w:ascii="Times New Roman" w:hAnsi="Times New Roman" w:cs="Times New Roman"/>
                <w:color w:val="000000"/>
                <w:lang w:val="ru-RU"/>
              </w:rPr>
              <w:t xml:space="preserve"> (Хорватия) </w:t>
            </w:r>
          </w:p>
        </w:tc>
      </w:tr>
      <w:tr w:rsidR="00D372EA" w:rsidRPr="00DA3A39" w14:paraId="632740D8" w14:textId="77777777" w:rsidTr="006D68C0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2705B9FE" w14:textId="77777777" w:rsidR="00D372EA" w:rsidRPr="002E20C5" w:rsidRDefault="002E20C5" w:rsidP="002E20C5">
            <w:pPr>
              <w:rPr>
                <w:rFonts w:ascii="Times New Roman" w:eastAsia="Times New Roman" w:hAnsi="Times New Roman" w:cs="Times New Roman"/>
                <w:b w:val="0"/>
                <w:i/>
                <w:color w:val="000000"/>
                <w:lang w:val="ru-RU" w:eastAsia="en-US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Является ли реформа бухучёта официально частью более широкой реформы в области УГФ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? </w:t>
            </w:r>
          </w:p>
        </w:tc>
        <w:tc>
          <w:tcPr>
            <w:tcW w:w="6215" w:type="dxa"/>
          </w:tcPr>
          <w:p w14:paraId="21BCFD66" w14:textId="77777777" w:rsidR="00900147" w:rsidRPr="0047539C" w:rsidRDefault="002E20C5" w:rsidP="009001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>Да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для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всех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стран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внедряющих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или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планирующих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реформу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</w:p>
          <w:p w14:paraId="6A51E767" w14:textId="77777777" w:rsidR="00D372EA" w:rsidRPr="0047539C" w:rsidRDefault="00D372EA" w:rsidP="00B938E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</w:p>
        </w:tc>
      </w:tr>
      <w:tr w:rsidR="00D372EA" w:rsidRPr="00DA3A39" w14:paraId="3B3F7308" w14:textId="77777777" w:rsidTr="006D68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73EF83EB" w14:textId="77777777" w:rsidR="00D372EA" w:rsidRPr="002E20C5" w:rsidRDefault="002E20C5" w:rsidP="002E20C5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lastRenderedPageBreak/>
              <w:t>Есть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ли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официально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принятая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стратегия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направляющая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реформу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бухучёта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в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госсекторе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?</w:t>
            </w:r>
          </w:p>
        </w:tc>
        <w:tc>
          <w:tcPr>
            <w:tcW w:w="6215" w:type="dxa"/>
          </w:tcPr>
          <w:p w14:paraId="46A4CC53" w14:textId="48415819" w:rsidR="00D372EA" w:rsidRPr="002E20C5" w:rsidRDefault="002043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>У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144AA4" w:rsidRPr="002E20C5">
              <w:rPr>
                <w:rFonts w:ascii="Times New Roman" w:hAnsi="Times New Roman" w:cs="Times New Roman"/>
                <w:color w:val="000000"/>
                <w:lang w:val="ru-RU"/>
              </w:rPr>
              <w:t>9</w:t>
            </w:r>
            <w:r w:rsidR="00B938E1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из</w:t>
            </w:r>
            <w:r w:rsidR="00B938E1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13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стран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имеется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отдельный документ</w:t>
            </w:r>
            <w:r w:rsidR="00B938E1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830F6D">
              <w:rPr>
                <w:rFonts w:ascii="Times New Roman" w:hAnsi="Times New Roman" w:cs="Times New Roman"/>
                <w:color w:val="000000"/>
                <w:lang w:val="ru-RU"/>
              </w:rPr>
              <w:t>по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направлени</w:t>
            </w:r>
            <w:r w:rsidR="00830F6D">
              <w:rPr>
                <w:rFonts w:ascii="Times New Roman" w:hAnsi="Times New Roman" w:cs="Times New Roman"/>
                <w:color w:val="000000"/>
                <w:lang w:val="ru-RU"/>
              </w:rPr>
              <w:t>ю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реформы </w:t>
            </w:r>
          </w:p>
        </w:tc>
      </w:tr>
      <w:tr w:rsidR="00D372EA" w:rsidRPr="00DA3A39" w14:paraId="11322746" w14:textId="77777777" w:rsidTr="006D68C0">
        <w:trPr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0C2CBC72" w14:textId="77777777" w:rsidR="00900147" w:rsidRPr="002E20C5" w:rsidRDefault="002E20C5" w:rsidP="00900147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Продолжительность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реформы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бухучёта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в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госсекторе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</w:p>
          <w:p w14:paraId="2B462048" w14:textId="77777777" w:rsidR="00D372EA" w:rsidRPr="002E20C5" w:rsidRDefault="00D372EA" w:rsidP="00B938E1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i/>
                <w:color w:val="000000"/>
                <w:lang w:val="ru-RU" w:eastAsia="en-US"/>
              </w:rPr>
            </w:pPr>
          </w:p>
        </w:tc>
        <w:tc>
          <w:tcPr>
            <w:tcW w:w="6215" w:type="dxa"/>
          </w:tcPr>
          <w:p w14:paraId="3C512CD8" w14:textId="77777777" w:rsidR="00D372EA" w:rsidRPr="0047539C" w:rsidRDefault="002E20C5" w:rsidP="002E20C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>В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среднем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срок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реализации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реформы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в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данной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группе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стран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по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оценке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национальных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правительств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)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составляет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11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лет</w:t>
            </w:r>
            <w:r w:rsidRPr="0047539C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</w:p>
        </w:tc>
      </w:tr>
      <w:tr w:rsidR="00D372EA" w:rsidRPr="00DA3A39" w14:paraId="784475DC" w14:textId="77777777" w:rsidTr="006D68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4C1962E0" w14:textId="77777777" w:rsidR="00D372EA" w:rsidRPr="002E20C5" w:rsidRDefault="002E20C5" w:rsidP="002E20C5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Подход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к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реформе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: </w:t>
            </w:r>
            <w:r w:rsidR="00607CE3">
              <w:rPr>
                <w:rFonts w:ascii="Times New Roman" w:hAnsi="Times New Roman" w:cs="Times New Roman"/>
                <w:b w:val="0"/>
                <w:color w:val="000000"/>
              </w:rPr>
              <w:t>IPSAS</w:t>
            </w:r>
            <w:r w:rsidR="00607CE3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национальные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стандарты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или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национальные</w:t>
            </w:r>
            <w:r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стандарты, опирающиеся в основном на </w:t>
            </w:r>
            <w:r w:rsidR="00900147" w:rsidRPr="00B938E1">
              <w:rPr>
                <w:rFonts w:ascii="Times New Roman" w:hAnsi="Times New Roman" w:cs="Times New Roman"/>
                <w:b w:val="0"/>
                <w:color w:val="000000"/>
              </w:rPr>
              <w:t>IPSAS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 </w:t>
            </w:r>
          </w:p>
        </w:tc>
        <w:tc>
          <w:tcPr>
            <w:tcW w:w="6215" w:type="dxa"/>
          </w:tcPr>
          <w:p w14:paraId="04F2F8EE" w14:textId="77777777" w:rsidR="00D372EA" w:rsidRPr="002E20C5" w:rsidRDefault="00144AA4" w:rsidP="002E20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 w:rsidRPr="002E20C5">
              <w:rPr>
                <w:rFonts w:ascii="Times New Roman" w:hAnsi="Times New Roman" w:cs="Times New Roman"/>
                <w:color w:val="000000"/>
                <w:lang w:val="ru-RU"/>
              </w:rPr>
              <w:t>9</w:t>
            </w:r>
            <w:r w:rsidR="00607CE3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из</w:t>
            </w:r>
            <w:r w:rsidR="00607CE3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13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стран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выбрали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>вариант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 w:rsid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разработки 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национальных стандартов, опирающихся в основном на </w:t>
            </w:r>
            <w:r w:rsidR="002E20C5" w:rsidRPr="002E20C5">
              <w:rPr>
                <w:rFonts w:ascii="Times New Roman" w:hAnsi="Times New Roman" w:cs="Times New Roman"/>
                <w:color w:val="000000"/>
              </w:rPr>
              <w:t>IPSAS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; Албания и Грузия решили внедрять </w:t>
            </w:r>
            <w:r w:rsidR="002E20C5" w:rsidRPr="002E20C5">
              <w:rPr>
                <w:rFonts w:ascii="Times New Roman" w:hAnsi="Times New Roman" w:cs="Times New Roman"/>
                <w:color w:val="000000"/>
              </w:rPr>
              <w:t>IPSAS</w:t>
            </w:r>
            <w:r w:rsidR="002E20C5" w:rsidRPr="002E20C5">
              <w:rPr>
                <w:rFonts w:ascii="Times New Roman" w:hAnsi="Times New Roman" w:cs="Times New Roman"/>
                <w:color w:val="000000"/>
                <w:lang w:val="ru-RU"/>
              </w:rPr>
              <w:t xml:space="preserve">; Беларусь и Хорватия пока не определились с позицией  </w:t>
            </w:r>
          </w:p>
        </w:tc>
      </w:tr>
      <w:tr w:rsidR="00D372EA" w:rsidRPr="00DA3A39" w14:paraId="1D2D9908" w14:textId="77777777" w:rsidTr="006D68C0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</w:tcPr>
          <w:p w14:paraId="756A69FC" w14:textId="77777777" w:rsidR="00D372EA" w:rsidRPr="002E20C5" w:rsidRDefault="002E20C5" w:rsidP="002E20C5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Кто является ведущим звеном в реформе, и сформирован ли в стране официальный координационный орган</w:t>
            </w:r>
            <w:r w:rsidR="00900147" w:rsidRPr="002E20C5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? </w:t>
            </w:r>
          </w:p>
        </w:tc>
        <w:tc>
          <w:tcPr>
            <w:tcW w:w="6215" w:type="dxa"/>
          </w:tcPr>
          <w:p w14:paraId="0E70EC80" w14:textId="77777777" w:rsidR="00D372EA" w:rsidRPr="00904ACF" w:rsidRDefault="002E20C5" w:rsidP="00904AC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>Во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главе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реформ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стоит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министерство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финансов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или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казначейство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в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зависимости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от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организационной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структуры</w:t>
            </w:r>
            <w:r w:rsidRPr="00904ACF">
              <w:rPr>
                <w:rFonts w:ascii="Times New Roman" w:hAnsi="Times New Roman" w:cs="Times New Roman"/>
                <w:color w:val="000000"/>
                <w:lang w:val="ru-RU"/>
              </w:rPr>
              <w:t>)</w:t>
            </w:r>
            <w:r w:rsidR="00904ACF">
              <w:rPr>
                <w:rFonts w:ascii="Times New Roman" w:hAnsi="Times New Roman" w:cs="Times New Roman"/>
                <w:color w:val="000000"/>
                <w:lang w:val="ru-RU"/>
              </w:rPr>
              <w:t>, но Босния и Герцеговина является исключением – здесь реформу ведёт Сов</w:t>
            </w:r>
            <w:r w:rsidR="00204378">
              <w:rPr>
                <w:rFonts w:ascii="Times New Roman" w:hAnsi="Times New Roman" w:cs="Times New Roman"/>
                <w:color w:val="000000"/>
                <w:lang w:val="ru-RU"/>
              </w:rPr>
              <w:t>ет министров.  В 7 из 13 стран</w:t>
            </w:r>
            <w:r w:rsid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учреждён специальный совет для координации реформ, а в 6 странах такой структуры нет. </w:t>
            </w:r>
          </w:p>
        </w:tc>
      </w:tr>
      <w:tr w:rsidR="00D372EA" w:rsidRPr="00DA3A39" w14:paraId="1EDDF42D" w14:textId="77777777" w:rsidTr="006D68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79549A06" w14:textId="77777777" w:rsidR="00D372EA" w:rsidRPr="00904ACF" w:rsidRDefault="00904ACF" w:rsidP="00904ACF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Есть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ли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внешняя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поддержка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реформы? Какого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рода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эта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поддержка</w:t>
            </w:r>
            <w:r w:rsidR="00204378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,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и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кто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её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оказывает</w:t>
            </w:r>
            <w:r w:rsidR="00900147"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?</w:t>
            </w:r>
          </w:p>
        </w:tc>
        <w:tc>
          <w:tcPr>
            <w:tcW w:w="6215" w:type="dxa"/>
          </w:tcPr>
          <w:p w14:paraId="3DA5DB61" w14:textId="08D6B65B" w:rsidR="00D372EA" w:rsidRPr="00904ACF" w:rsidRDefault="00904AC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lang w:val="ru-RU"/>
              </w:rPr>
              <w:t>Украина оказалась единственной страной, не получающей внешней поддержки этой реформы</w:t>
            </w:r>
            <w:r w:rsidR="00595D18">
              <w:rPr>
                <w:rFonts w:ascii="Times New Roman" w:hAnsi="Times New Roman" w:cs="Times New Roman"/>
                <w:color w:val="000000"/>
                <w:lang w:val="ru-RU"/>
              </w:rPr>
              <w:t xml:space="preserve"> на текущем этапе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 xml:space="preserve">.  Все остальные страны </w:t>
            </w:r>
            <w:r w:rsidR="00595D18">
              <w:rPr>
                <w:rFonts w:ascii="Times New Roman" w:hAnsi="Times New Roman" w:cs="Times New Roman"/>
                <w:color w:val="000000"/>
                <w:lang w:val="ru-RU"/>
              </w:rPr>
              <w:t>используют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 xml:space="preserve"> поддержк</w:t>
            </w:r>
            <w:r w:rsidR="00595D18">
              <w:rPr>
                <w:rFonts w:ascii="Times New Roman" w:hAnsi="Times New Roman" w:cs="Times New Roman"/>
                <w:color w:val="000000"/>
                <w:lang w:val="ru-RU"/>
              </w:rPr>
              <w:t>у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 xml:space="preserve"> ВБ, МВФ, </w:t>
            </w:r>
            <w:r w:rsidR="0000150F">
              <w:rPr>
                <w:rFonts w:ascii="Times New Roman" w:hAnsi="Times New Roman" w:cs="Times New Roman"/>
                <w:color w:val="000000"/>
              </w:rPr>
              <w:t>SECO</w:t>
            </w:r>
            <w:r w:rsidR="0000150F" w:rsidRPr="00904ACF">
              <w:rPr>
                <w:rFonts w:ascii="Times New Roman" w:hAnsi="Times New Roman" w:cs="Times New Roman"/>
                <w:color w:val="000000"/>
                <w:lang w:val="ru-RU"/>
              </w:rPr>
              <w:t>,</w:t>
            </w:r>
            <w:r w:rsidR="00B938E1" w:rsidRPr="00904ACF">
              <w:rPr>
                <w:rFonts w:ascii="Times New Roman" w:hAnsi="Times New Roman" w:cs="Times New Roman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lang w:val="ru-RU"/>
              </w:rPr>
              <w:t>ЕС и других доноров</w:t>
            </w:r>
          </w:p>
        </w:tc>
      </w:tr>
      <w:tr w:rsidR="00D372EA" w:rsidRPr="00DA3A39" w14:paraId="06048B5D" w14:textId="77777777" w:rsidTr="006D68C0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noWrap/>
            <w:hideMark/>
          </w:tcPr>
          <w:p w14:paraId="43ED3751" w14:textId="77777777" w:rsidR="00D372EA" w:rsidRPr="00904ACF" w:rsidRDefault="00904ACF" w:rsidP="00904ACF">
            <w:pPr>
              <w:rPr>
                <w:rFonts w:ascii="Times New Roman" w:hAnsi="Times New Roman" w:cs="Times New Roman"/>
                <w:b w:val="0"/>
                <w:color w:val="000000"/>
                <w:lang w:val="ru-RU"/>
              </w:rPr>
            </w:pP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Как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организованы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подготовка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и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сертификация</w:t>
            </w:r>
            <w:r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бухгалтеров</w:t>
            </w:r>
            <w:r w:rsidR="00900147" w:rsidRPr="00904ACF">
              <w:rPr>
                <w:rFonts w:ascii="Times New Roman" w:hAnsi="Times New Roman" w:cs="Times New Roman"/>
                <w:b w:val="0"/>
                <w:color w:val="000000"/>
                <w:lang w:val="ru-RU"/>
              </w:rPr>
              <w:t>?</w:t>
            </w:r>
          </w:p>
        </w:tc>
        <w:tc>
          <w:tcPr>
            <w:tcW w:w="6215" w:type="dxa"/>
          </w:tcPr>
          <w:p w14:paraId="7E6FF783" w14:textId="77777777" w:rsidR="00904ACF" w:rsidRDefault="00904ACF" w:rsidP="00884F48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 xml:space="preserve">В Казахстане организована сертификация бухгалтеров в госсекторе.  Только в трёх странах есть специальные </w:t>
            </w:r>
            <w:r w:rsidR="005275B9"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 xml:space="preserve">уже </w:t>
            </w:r>
            <w:r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>работающие учебные центры (Азербайджане, Казахстане и Грузии); Албания пока только думает над созданием учебного центра; некоторые страны полагаются на пе</w:t>
            </w:r>
            <w:r w:rsidR="00204378"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>рсонал М</w:t>
            </w:r>
            <w:r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  <w:t xml:space="preserve">инфина в проведении обучения (Турция, Кыргызская Республика, Молдова и Таджикистан).  </w:t>
            </w:r>
          </w:p>
          <w:p w14:paraId="28775BAC" w14:textId="77777777" w:rsidR="00D372EA" w:rsidRPr="0047539C" w:rsidRDefault="00D372EA" w:rsidP="00884F48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lang w:val="ru-RU" w:eastAsia="en-US"/>
              </w:rPr>
            </w:pPr>
          </w:p>
        </w:tc>
      </w:tr>
    </w:tbl>
    <w:p w14:paraId="776312E6" w14:textId="77777777" w:rsidR="00904ACF" w:rsidRPr="00904ACF" w:rsidRDefault="00904ACF" w:rsidP="00483422">
      <w:pPr>
        <w:spacing w:before="240" w:after="24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ходе совещания группы также должны были подумать и обсудить ещё два аспекта </w:t>
      </w:r>
      <w:r w:rsidR="00A638EB">
        <w:rPr>
          <w:rFonts w:ascii="Times New Roman" w:hAnsi="Times New Roman" w:cs="Times New Roman"/>
          <w:sz w:val="24"/>
          <w:szCs w:val="24"/>
          <w:lang w:val="ru-RU"/>
        </w:rPr>
        <w:t xml:space="preserve">разработки и внедрения реформы бухучёта в госсекторе: первое, какие важнейшие заинтересованные стороны должны вовлекаться в этот процесс, их роли и способы их вовлечения; и, второе, как лучше воспользоваться внешней поддержкой в процессе реформ.  Общие итоги обсуждений представлены во </w:t>
      </w:r>
      <w:r w:rsidR="00A638EB" w:rsidRPr="00A638EB">
        <w:rPr>
          <w:rFonts w:ascii="Times New Roman" w:hAnsi="Times New Roman" w:cs="Times New Roman"/>
          <w:b/>
          <w:sz w:val="24"/>
          <w:szCs w:val="24"/>
          <w:lang w:val="ru-RU"/>
        </w:rPr>
        <w:t>Врезке 3</w:t>
      </w:r>
      <w:r w:rsidR="00A638EB">
        <w:rPr>
          <w:rFonts w:ascii="Times New Roman" w:hAnsi="Times New Roman" w:cs="Times New Roman"/>
          <w:sz w:val="24"/>
          <w:szCs w:val="24"/>
          <w:lang w:val="ru-RU"/>
        </w:rPr>
        <w:t xml:space="preserve"> ниже. </w:t>
      </w:r>
    </w:p>
    <w:p w14:paraId="2ED8F086" w14:textId="77777777" w:rsidR="00900147" w:rsidRPr="0047539C" w:rsidRDefault="00A638EB" w:rsidP="00483422">
      <w:pPr>
        <w:spacing w:before="240" w:line="240" w:lineRule="auto"/>
        <w:jc w:val="both"/>
        <w:rPr>
          <w:rFonts w:ascii="Times New Roman" w:hAnsi="Times New Roman" w:cs="Times New Roman"/>
          <w:b/>
          <w:color w:val="000000" w:themeColor="text1"/>
          <w:lang w:val="ru-RU"/>
        </w:rPr>
      </w:pPr>
      <w:r>
        <w:rPr>
          <w:rFonts w:ascii="Times New Roman" w:hAnsi="Times New Roman" w:cs="Times New Roman"/>
          <w:b/>
          <w:lang w:val="ru-RU"/>
        </w:rPr>
        <w:t>Врезка</w:t>
      </w:r>
      <w:r w:rsidR="00900147" w:rsidRPr="0047539C">
        <w:rPr>
          <w:rFonts w:ascii="Times New Roman" w:hAnsi="Times New Roman" w:cs="Times New Roman"/>
          <w:b/>
          <w:lang w:val="ru-RU"/>
        </w:rPr>
        <w:t xml:space="preserve"> </w:t>
      </w:r>
      <w:r w:rsidR="00FD3552" w:rsidRPr="0047539C">
        <w:rPr>
          <w:rFonts w:ascii="Times New Roman" w:hAnsi="Times New Roman" w:cs="Times New Roman"/>
          <w:b/>
          <w:lang w:val="ru-RU"/>
        </w:rPr>
        <w:t>3</w:t>
      </w:r>
      <w:r w:rsidR="00483422" w:rsidRPr="0047539C">
        <w:rPr>
          <w:rFonts w:ascii="Times New Roman" w:hAnsi="Times New Roman" w:cs="Times New Roman"/>
          <w:b/>
          <w:lang w:val="ru-RU"/>
        </w:rPr>
        <w:t>.</w:t>
      </w:r>
      <w:r w:rsidR="00900147" w:rsidRPr="0047539C">
        <w:rPr>
          <w:rFonts w:ascii="Times New Roman" w:hAnsi="Times New Roman" w:cs="Times New Roman"/>
          <w:lang w:val="ru-RU"/>
        </w:rPr>
        <w:t xml:space="preserve"> </w:t>
      </w:r>
      <w:r w:rsidR="00900147"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Итоги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обсуждений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разработки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и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реализации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реформы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бухучёта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в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lang w:val="ru-RU"/>
        </w:rPr>
        <w:t>госсекторе</w:t>
      </w:r>
      <w:r w:rsidRPr="0047539C">
        <w:rPr>
          <w:rFonts w:ascii="Times New Roman" w:hAnsi="Times New Roman" w:cs="Times New Roman"/>
          <w:b/>
          <w:color w:val="000000" w:themeColor="text1"/>
          <w:lang w:val="ru-RU"/>
        </w:rPr>
        <w:t xml:space="preserve"> </w:t>
      </w:r>
    </w:p>
    <w:tbl>
      <w:tblPr>
        <w:tblStyle w:val="TableGrid"/>
        <w:tblW w:w="0" w:type="auto"/>
        <w:tblInd w:w="108" w:type="dxa"/>
        <w:tblBorders>
          <w:top w:val="single" w:sz="4" w:space="0" w:color="17365D" w:themeColor="text2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9"/>
        <w:gridCol w:w="4755"/>
      </w:tblGrid>
      <w:tr w:rsidR="001F7B46" w:rsidRPr="003746A2" w14:paraId="287281E5" w14:textId="77777777" w:rsidTr="00230BD4">
        <w:trPr>
          <w:trHeight w:val="952"/>
        </w:trPr>
        <w:tc>
          <w:tcPr>
            <w:tcW w:w="4870" w:type="dxa"/>
            <w:shd w:val="clear" w:color="auto" w:fill="DBE5F1" w:themeFill="accent1" w:themeFillTint="33"/>
          </w:tcPr>
          <w:p w14:paraId="53901EF8" w14:textId="77777777" w:rsidR="001F7B46" w:rsidRPr="00A638EB" w:rsidRDefault="00A638EB" w:rsidP="00B938E1">
            <w:pPr>
              <w:pStyle w:val="ListParagraph"/>
              <w:spacing w:before="240"/>
              <w:ind w:left="0"/>
              <w:rPr>
                <w:rFonts w:ascii="Times New Roman" w:hAnsi="Times New Roman" w:cs="Times New Roman"/>
                <w:b/>
                <w:u w:val="single"/>
                <w:lang w:val="ru-RU"/>
              </w:rPr>
            </w:pPr>
            <w:r>
              <w:rPr>
                <w:rFonts w:ascii="Times New Roman" w:hAnsi="Times New Roman" w:cs="Times New Roman"/>
                <w:b/>
                <w:u w:val="single"/>
                <w:lang w:val="ru-RU"/>
              </w:rPr>
              <w:t>Какие заинтересованные стороны необходимо вовлечь</w:t>
            </w:r>
          </w:p>
          <w:p w14:paraId="5B00E536" w14:textId="77777777" w:rsidR="001F7B46" w:rsidRDefault="001F7B46" w:rsidP="00B938E1">
            <w:pPr>
              <w:pStyle w:val="ListParagraph"/>
              <w:spacing w:before="240"/>
              <w:ind w:left="567"/>
              <w:rPr>
                <w:rFonts w:ascii="Times New Roman" w:hAnsi="Times New Roman" w:cs="Times New Roman"/>
                <w:b/>
                <w:lang w:val="en-US"/>
              </w:rPr>
            </w:pPr>
          </w:p>
          <w:p w14:paraId="4C662FA5" w14:textId="77777777" w:rsidR="001F7B46" w:rsidRPr="00A638EB" w:rsidRDefault="00A638EB" w:rsidP="00900147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Правительство и все органы, принимающие финансовые решения</w:t>
            </w:r>
          </w:p>
          <w:p w14:paraId="073E9D6B" w14:textId="77777777" w:rsidR="001F7B46" w:rsidRDefault="00A638EB" w:rsidP="00900147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Парламент </w:t>
            </w:r>
          </w:p>
          <w:p w14:paraId="0829C87F" w14:textId="77777777" w:rsidR="00BC7BEF" w:rsidRDefault="00A638EB" w:rsidP="00900147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Сектор госучреждений</w:t>
            </w:r>
          </w:p>
          <w:p w14:paraId="45FD7392" w14:textId="77777777" w:rsidR="001F7B46" w:rsidRPr="00B73006" w:rsidRDefault="00A638EB" w:rsidP="00900147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Госпредприятия </w:t>
            </w:r>
          </w:p>
          <w:p w14:paraId="2747942A" w14:textId="77777777" w:rsidR="001F7B46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Органы внутреннего и внешнего аудита</w:t>
            </w:r>
          </w:p>
          <w:p w14:paraId="000BC6DC" w14:textId="77777777" w:rsidR="001F7B46" w:rsidRPr="0047539C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Учебные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организации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и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профессиональные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организации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бухгалтеров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(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ассоциации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,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ВУЗы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и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lastRenderedPageBreak/>
              <w:t>т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.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.)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 w:rsidR="001F7B46"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</w:p>
          <w:p w14:paraId="5ED890DB" w14:textId="77777777" w:rsidR="001F7B46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Компании по ИТ</w:t>
            </w:r>
          </w:p>
          <w:p w14:paraId="3539FE79" w14:textId="77777777" w:rsidR="001F7B46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Центральный банк</w:t>
            </w:r>
          </w:p>
          <w:p w14:paraId="0CE43211" w14:textId="77777777" w:rsidR="001F7B46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Доноры и инвесторы</w:t>
            </w:r>
          </w:p>
          <w:p w14:paraId="29615BF1" w14:textId="77777777" w:rsidR="001F7B46" w:rsidRPr="00B73006" w:rsidRDefault="00A638EB" w:rsidP="006D68C0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Граждане </w:t>
            </w:r>
          </w:p>
        </w:tc>
        <w:tc>
          <w:tcPr>
            <w:tcW w:w="4870" w:type="dxa"/>
            <w:shd w:val="clear" w:color="auto" w:fill="DBE5F1" w:themeFill="accent1" w:themeFillTint="33"/>
          </w:tcPr>
          <w:p w14:paraId="1710F502" w14:textId="77777777" w:rsidR="001F7B46" w:rsidRPr="00A638EB" w:rsidRDefault="00A638EB" w:rsidP="001F7B46">
            <w:pPr>
              <w:spacing w:before="240"/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lastRenderedPageBreak/>
              <w:t>Как</w:t>
            </w:r>
            <w:r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лучше</w:t>
            </w:r>
            <w:r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всего</w:t>
            </w:r>
            <w:r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воспользоваться</w:t>
            </w:r>
            <w:r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внешней</w:t>
            </w:r>
            <w:r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поддержкой</w:t>
            </w:r>
            <w:r w:rsidR="001F7B46" w:rsidRPr="00A638EB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ru-RU" w:eastAsia="en-US"/>
              </w:rPr>
              <w:t>?</w:t>
            </w:r>
          </w:p>
          <w:p w14:paraId="00941A02" w14:textId="77777777" w:rsidR="001F7B46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Привлечь консультантов</w:t>
            </w:r>
          </w:p>
          <w:p w14:paraId="4CB66EC1" w14:textId="77777777" w:rsidR="001F7B46" w:rsidRPr="0047539C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Изучить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опыт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внедрения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систем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управления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финансовой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информацией</w:t>
            </w:r>
            <w:r w:rsidRPr="0047539C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</w:p>
          <w:p w14:paraId="0DC3CC84" w14:textId="77777777" w:rsidR="001F7B46" w:rsidRPr="00A638EB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Познакомит</w:t>
            </w:r>
            <w:r w:rsidR="005275B9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ь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ся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с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международным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опытом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,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в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том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числе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на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площадках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, </w:t>
            </w: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подобных</w:t>
            </w:r>
            <w:r w:rsidRPr="00A638EB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 xml:space="preserve"> </w:t>
            </w:r>
            <w:r w:rsidR="001F7B46"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  <w:t>PEMPAL</w:t>
            </w:r>
          </w:p>
          <w:p w14:paraId="2B89A032" w14:textId="77777777" w:rsidR="001F7B46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Международное (двустороннее) сотрудничество</w:t>
            </w:r>
          </w:p>
          <w:p w14:paraId="59D37980" w14:textId="77777777" w:rsidR="001F7B46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Опыт частного сектора</w:t>
            </w:r>
          </w:p>
          <w:p w14:paraId="20E90D73" w14:textId="77777777" w:rsidR="001F7B46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lastRenderedPageBreak/>
              <w:t>Программные продукты, обучение</w:t>
            </w:r>
          </w:p>
          <w:p w14:paraId="27B5C879" w14:textId="77777777" w:rsidR="001F7B46" w:rsidRPr="001F7B46" w:rsidRDefault="00A638EB" w:rsidP="001F7B46">
            <w:pPr>
              <w:pStyle w:val="ListParagraph"/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en-US"/>
              </w:rPr>
            </w:pPr>
            <w:r>
              <w:rPr>
                <w:rFonts w:ascii="Calibri" w:hAnsi="Calibri" w:cs="Calibri"/>
                <w:color w:val="000000"/>
                <w:kern w:val="24"/>
                <w:sz w:val="20"/>
                <w:szCs w:val="20"/>
                <w:lang w:val="ru-RU"/>
              </w:rPr>
              <w:t>Проявление должной осмотрительности</w:t>
            </w:r>
          </w:p>
          <w:p w14:paraId="03D89FAE" w14:textId="77777777" w:rsidR="001F7B46" w:rsidRPr="001F7B46" w:rsidRDefault="001F7B46" w:rsidP="001F7B46">
            <w:pPr>
              <w:pStyle w:val="ListParagraph"/>
              <w:numPr>
                <w:ilvl w:val="0"/>
                <w:numId w:val="12"/>
              </w:numPr>
              <w:spacing w:before="240"/>
              <w:ind w:left="0"/>
              <w:rPr>
                <w:rFonts w:ascii="Times New Roman" w:hAnsi="Times New Roman" w:cs="Times New Roman"/>
                <w:b/>
                <w:u w:val="single"/>
                <w:lang w:val="en-US"/>
              </w:rPr>
            </w:pPr>
          </w:p>
        </w:tc>
      </w:tr>
    </w:tbl>
    <w:p w14:paraId="4BEE040F" w14:textId="77777777" w:rsidR="00900147" w:rsidRDefault="00900147" w:rsidP="006B5AA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1E9370" w14:textId="1B017734" w:rsidR="00230BD4" w:rsidRPr="005119F0" w:rsidRDefault="003A5565" w:rsidP="006B5AA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object w:dxaOrig="1440" w:dyaOrig="1440" w14:anchorId="659B826A">
          <v:shape id="_x0000_s1040" type="#_x0000_t75" style="position:absolute;left:0;text-align:left;margin-left:415.55pt;margin-top:5.3pt;width:64.3pt;height:41.15pt;z-index:251794432;mso-position-horizontal-relative:text;mso-position-vertical-relative:text;mso-width-relative:page;mso-height-relative:page" filled="t" fillcolor="#92d050">
            <v:imagedata r:id="rId27" o:title=""/>
            <w10:wrap type="square"/>
          </v:shape>
          <o:OLEObject Type="Embed" ProgID="PowerPoint.Show.12" ShapeID="_x0000_s1040" DrawAspect="Icon" ObjectID="_1541926158" r:id="rId28"/>
        </w:objec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Утренняя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сессия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третьего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дня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 w:rsidRPr="00276871">
        <w:rPr>
          <w:rFonts w:ascii="Times New Roman" w:hAnsi="Times New Roman" w:cs="Times New Roman"/>
          <w:sz w:val="24"/>
          <w:szCs w:val="24"/>
          <w:lang w:val="ru-RU"/>
        </w:rPr>
        <w:t>продолжилась докладом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г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>-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на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Ранджана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b/>
          <w:sz w:val="24"/>
          <w:szCs w:val="24"/>
          <w:lang w:val="ru-RU"/>
        </w:rPr>
        <w:t>Гангули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 w:rsidRPr="00276871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276871" w:rsidRPr="0027687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276871" w:rsidRPr="00276871">
        <w:rPr>
          <w:rFonts w:ascii="Times New Roman" w:hAnsi="Times New Roman" w:cs="Times New Roman"/>
          <w:sz w:val="24"/>
          <w:szCs w:val="24"/>
          <w:lang w:val="ru-RU"/>
        </w:rPr>
        <w:t xml:space="preserve">тенденциях в развитии бухучёта в госсекторе в странах ЕС. 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>Г-н Гангули напомнил аудитории о том, что кризис государственн</w:t>
      </w:r>
      <w:r w:rsidR="0047796C"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 xml:space="preserve"> долг</w:t>
      </w:r>
      <w:r w:rsidR="0047796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 xml:space="preserve"> выявил с новой силой необходимость наличия более точных, прозрачных и сопоставимых отчётных налогово-бюджетных данных.  Реформа бухучёта в госсекторе ЕС началась в целях повышения бюджетной прозрачности и достижения сопоставимости отчётных данных по каждой стране ЕС и по всему ЕС в целом, чтобы свести к минимуму несовпадение основ бухучёта и отчёт</w:t>
      </w:r>
      <w:r w:rsidR="0047796C">
        <w:rPr>
          <w:rFonts w:ascii="Times New Roman" w:hAnsi="Times New Roman" w:cs="Times New Roman"/>
          <w:sz w:val="24"/>
          <w:szCs w:val="24"/>
          <w:lang w:val="ru-RU"/>
        </w:rPr>
        <w:t>ности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 xml:space="preserve"> об исполнении бюджета.  Доклад ЕС показал, что </w:t>
      </w:r>
      <w:r w:rsidR="00276871">
        <w:rPr>
          <w:rFonts w:ascii="Times New Roman" w:hAnsi="Times New Roman" w:cs="Times New Roman"/>
          <w:sz w:val="24"/>
          <w:szCs w:val="24"/>
        </w:rPr>
        <w:t>IPSAS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 xml:space="preserve"> нельзя внедрить в нынешнем виде, потому что некоторые стандарты требуют пересмотра или выборочной доработки.  Но в целом </w:t>
      </w:r>
      <w:r w:rsidR="00276871">
        <w:rPr>
          <w:rFonts w:ascii="Times New Roman" w:hAnsi="Times New Roman" w:cs="Times New Roman"/>
          <w:sz w:val="24"/>
          <w:szCs w:val="24"/>
        </w:rPr>
        <w:t>IPSAS</w:t>
      </w:r>
      <w:r w:rsidR="00276871" w:rsidRPr="005119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76871">
        <w:rPr>
          <w:rFonts w:ascii="Times New Roman" w:hAnsi="Times New Roman" w:cs="Times New Roman"/>
          <w:sz w:val="24"/>
          <w:szCs w:val="24"/>
          <w:lang w:val="ru-RU"/>
        </w:rPr>
        <w:t xml:space="preserve">считаются подходящей основой для выработки </w:t>
      </w:r>
      <w:r w:rsidR="005119F0">
        <w:rPr>
          <w:rFonts w:ascii="Times New Roman" w:hAnsi="Times New Roman" w:cs="Times New Roman"/>
          <w:sz w:val="24"/>
          <w:szCs w:val="24"/>
          <w:lang w:val="ru-RU"/>
        </w:rPr>
        <w:t xml:space="preserve">европейских стандартов бухучёта в государственном секторе </w:t>
      </w:r>
      <w:r w:rsidR="005119F0" w:rsidRPr="005119F0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5119F0">
        <w:rPr>
          <w:rFonts w:ascii="Times New Roman" w:hAnsi="Times New Roman" w:cs="Times New Roman"/>
          <w:sz w:val="24"/>
          <w:szCs w:val="24"/>
        </w:rPr>
        <w:t>EPSAS</w:t>
      </w:r>
      <w:r w:rsidR="005119F0" w:rsidRPr="005119F0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5119F0">
        <w:rPr>
          <w:rFonts w:ascii="Times New Roman" w:hAnsi="Times New Roman" w:cs="Times New Roman"/>
          <w:sz w:val="24"/>
          <w:szCs w:val="24"/>
          <w:lang w:val="ru-RU"/>
        </w:rPr>
        <w:t xml:space="preserve">, и в целях проведения этой работы ЕС создал рабочую группу – см. </w:t>
      </w:r>
      <w:hyperlink r:id="rId29" w:history="1">
        <w:r w:rsidR="00323B1E" w:rsidRPr="00323B1E">
          <w:rPr>
            <w:rStyle w:val="Hyperlink"/>
            <w:rFonts w:ascii="Times New Roman" w:hAnsi="Times New Roman" w:cs="Times New Roman"/>
            <w:sz w:val="24"/>
            <w:szCs w:val="24"/>
          </w:rPr>
          <w:t>http://ec.europa.eu/eurostat/web/government-finance-statistics/government-accounting</w:t>
        </w:r>
      </w:hyperlink>
      <w:r w:rsidR="00A4792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10AD6F4" w14:textId="77777777" w:rsidR="005119F0" w:rsidRPr="005119F0" w:rsidRDefault="005119F0" w:rsidP="006B5AA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Эта</w:t>
      </w:r>
      <w:r w:rsidRPr="005119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новость</w:t>
      </w:r>
      <w:r w:rsidRPr="005119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вызвала неподдельный интерес у участников и заставила аудиторию вернуться к вопросу о том, надо ли заниматься отдельными национальными стандартами. </w:t>
      </w:r>
      <w:r w:rsidRPr="005119F0">
        <w:rPr>
          <w:rFonts w:ascii="Times New Roman" w:hAnsi="Times New Roman" w:cs="Times New Roman"/>
          <w:b/>
          <w:sz w:val="24"/>
          <w:szCs w:val="24"/>
          <w:lang w:val="ru-RU"/>
        </w:rPr>
        <w:t>Г-н Силинс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отметил, что идея </w:t>
      </w:r>
      <w:r>
        <w:rPr>
          <w:rFonts w:ascii="Times New Roman" w:hAnsi="Times New Roman" w:cs="Times New Roman"/>
          <w:sz w:val="24"/>
          <w:szCs w:val="24"/>
        </w:rPr>
        <w:t>EPSAS</w:t>
      </w:r>
      <w:r w:rsidRPr="005119F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находится в том же русле, что и выбор национальных стандартов – потому что основное внимание уделяется различиям, а не схожим понятиям.  Альтернативой мог бы стать выбор в пользу предоставления бухгалтерам специальных рекомендаций или разъяснений по поводу этих самых различий и того, как с ними поступать.</w:t>
      </w:r>
    </w:p>
    <w:p w14:paraId="17E50903" w14:textId="77777777" w:rsidR="00CB1ECF" w:rsidRPr="00175AE7" w:rsidRDefault="005119F0" w:rsidP="00175AE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Следующая сессия прошла в режиме </w:t>
      </w:r>
      <w:r w:rsidRPr="005119F0">
        <w:rPr>
          <w:rFonts w:ascii="Times New Roman" w:hAnsi="Times New Roman" w:cs="Times New Roman"/>
          <w:b/>
          <w:sz w:val="24"/>
          <w:szCs w:val="24"/>
          <w:lang w:val="ru-RU"/>
        </w:rPr>
        <w:t>экспертного обсуждения</w:t>
      </w:r>
      <w:r>
        <w:rPr>
          <w:rFonts w:ascii="Times New Roman" w:hAnsi="Times New Roman" w:cs="Times New Roman"/>
          <w:sz w:val="24"/>
          <w:szCs w:val="24"/>
          <w:lang w:val="ru-RU"/>
        </w:rPr>
        <w:t>, когда поднимали</w:t>
      </w:r>
      <w:r w:rsidR="00175AE7">
        <w:rPr>
          <w:rFonts w:ascii="Times New Roman" w:hAnsi="Times New Roman" w:cs="Times New Roman"/>
          <w:sz w:val="24"/>
          <w:szCs w:val="24"/>
          <w:lang w:val="ru-RU"/>
        </w:rPr>
        <w:t>сь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некоторые оставшиеся вопросы и подводили</w:t>
      </w:r>
      <w:r w:rsidR="00175AE7">
        <w:rPr>
          <w:rFonts w:ascii="Times New Roman" w:hAnsi="Times New Roman" w:cs="Times New Roman"/>
          <w:sz w:val="24"/>
          <w:szCs w:val="24"/>
          <w:lang w:val="ru-RU"/>
        </w:rPr>
        <w:t>сь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итог</w:t>
      </w:r>
      <w:r w:rsidR="00175AE7">
        <w:rPr>
          <w:rFonts w:ascii="Times New Roman" w:hAnsi="Times New Roman" w:cs="Times New Roman"/>
          <w:sz w:val="24"/>
          <w:szCs w:val="24"/>
          <w:lang w:val="ru-RU"/>
        </w:rPr>
        <w:t>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впечатлений этого трёхдневного совещания: </w:t>
      </w:r>
      <w:r w:rsidR="00175AE7">
        <w:rPr>
          <w:rFonts w:ascii="Times New Roman" w:hAnsi="Times New Roman" w:cs="Times New Roman"/>
          <w:sz w:val="24"/>
          <w:szCs w:val="24"/>
          <w:lang w:val="ru-RU"/>
        </w:rPr>
        <w:t>в числе прочих обсуждались такие проблемы</w:t>
      </w:r>
      <w:r w:rsidR="00FC47C7" w:rsidRPr="00175AE7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48977EAC" w14:textId="77777777" w:rsidR="00762728" w:rsidRPr="00624CF8" w:rsidRDefault="00332BAF" w:rsidP="00624CF8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 xml:space="preserve">Принять или доработать </w:t>
      </w:r>
      <w:r w:rsidR="00FC47C7" w:rsidRPr="003F7E59">
        <w:rPr>
          <w:rFonts w:ascii="Times New Roman" w:hAnsi="Times New Roman" w:cs="Times New Roman"/>
          <w:b/>
        </w:rPr>
        <w:t>IPSAS</w:t>
      </w:r>
      <w:r w:rsidR="00FC47C7" w:rsidRPr="00332BAF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 xml:space="preserve">Экспертное сообщество заявило, что имеется совсем немного стран (а может, и нет ни одной), где были бы в полной мере приняты стандарты </w:t>
      </w:r>
      <w:r>
        <w:rPr>
          <w:rFonts w:ascii="Times New Roman" w:hAnsi="Times New Roman" w:cs="Times New Roman"/>
          <w:lang w:val="en-US"/>
        </w:rPr>
        <w:t>IPSAS</w:t>
      </w:r>
      <w:r>
        <w:rPr>
          <w:rFonts w:ascii="Times New Roman" w:hAnsi="Times New Roman" w:cs="Times New Roman"/>
          <w:lang w:val="ru-RU"/>
        </w:rPr>
        <w:t xml:space="preserve">.  Большинству стран требуются некоторые отклонения от этих стандартов, хотя они не обязательно существенные и не должны быть такими.  Серьёзные отклонения должны вызвать вопрос об общем уровне соответствия </w:t>
      </w:r>
      <w:r>
        <w:rPr>
          <w:rFonts w:ascii="Times New Roman" w:hAnsi="Times New Roman" w:cs="Times New Roman"/>
          <w:lang w:val="en-US"/>
        </w:rPr>
        <w:t>IPSAS</w:t>
      </w:r>
      <w:r w:rsidR="005275B9">
        <w:rPr>
          <w:rFonts w:ascii="Times New Roman" w:hAnsi="Times New Roman" w:cs="Times New Roman"/>
          <w:lang w:val="ru-RU"/>
        </w:rPr>
        <w:t>.</w:t>
      </w:r>
      <w:r>
        <w:rPr>
          <w:rFonts w:ascii="Times New Roman" w:hAnsi="Times New Roman" w:cs="Times New Roman"/>
          <w:lang w:val="ru-RU"/>
        </w:rPr>
        <w:t xml:space="preserve"> Во многих случаях, создание странами национальных стандартов фактически обернулось внедрением вспомогательных подходов и методических инструкций. </w:t>
      </w:r>
      <w:r w:rsidR="00624CF8">
        <w:rPr>
          <w:rFonts w:ascii="Times New Roman" w:hAnsi="Times New Roman" w:cs="Times New Roman"/>
          <w:lang w:val="en-US"/>
        </w:rPr>
        <w:t>IPSAS</w:t>
      </w:r>
      <w:r w:rsidR="00624CF8" w:rsidRPr="00624CF8">
        <w:rPr>
          <w:rFonts w:ascii="Times New Roman" w:hAnsi="Times New Roman" w:cs="Times New Roman"/>
          <w:lang w:val="ru-RU"/>
        </w:rPr>
        <w:t xml:space="preserve"> – </w:t>
      </w:r>
      <w:r w:rsidR="00624CF8">
        <w:rPr>
          <w:rFonts w:ascii="Times New Roman" w:hAnsi="Times New Roman" w:cs="Times New Roman"/>
          <w:lang w:val="ru-RU"/>
        </w:rPr>
        <w:t xml:space="preserve">это стандарты высокого уровня абстракции, а потому каждая страна, даже принявшая </w:t>
      </w:r>
      <w:r w:rsidR="00762728">
        <w:rPr>
          <w:rFonts w:ascii="Times New Roman" w:hAnsi="Times New Roman" w:cs="Times New Roman"/>
        </w:rPr>
        <w:t>IPSAS</w:t>
      </w:r>
      <w:r w:rsidR="00762728" w:rsidRPr="00624CF8">
        <w:rPr>
          <w:rFonts w:ascii="Times New Roman" w:hAnsi="Times New Roman" w:cs="Times New Roman"/>
          <w:lang w:val="ru-RU"/>
        </w:rPr>
        <w:t xml:space="preserve">, </w:t>
      </w:r>
      <w:r w:rsidR="00624CF8">
        <w:rPr>
          <w:rFonts w:ascii="Times New Roman" w:hAnsi="Times New Roman" w:cs="Times New Roman"/>
          <w:lang w:val="ru-RU"/>
        </w:rPr>
        <w:t>вынуждена также разрабатывать подробную политику бухучёта, а также практические и полезные для работы инструкции</w:t>
      </w:r>
      <w:r w:rsidR="00762728" w:rsidRPr="00624CF8">
        <w:rPr>
          <w:rFonts w:ascii="Times New Roman" w:hAnsi="Times New Roman" w:cs="Times New Roman"/>
          <w:lang w:val="ru-RU"/>
        </w:rPr>
        <w:t>;</w:t>
      </w:r>
    </w:p>
    <w:p w14:paraId="76E375DE" w14:textId="77777777" w:rsidR="00E75392" w:rsidRPr="00ED0793" w:rsidRDefault="00E75392" w:rsidP="00ED0793">
      <w:pPr>
        <w:pStyle w:val="ListParagraph"/>
        <w:widowControl w:val="0"/>
        <w:numPr>
          <w:ilvl w:val="0"/>
          <w:numId w:val="15"/>
        </w:numPr>
        <w:autoSpaceDE w:val="0"/>
        <w:autoSpaceDN w:val="0"/>
        <w:adjustRightInd w:val="0"/>
        <w:jc w:val="both"/>
        <w:rPr>
          <w:rFonts w:ascii="Times New Roman" w:hAnsi="Times New Roman" w:cs="Times New Roman"/>
          <w:lang w:val="ru-RU"/>
        </w:rPr>
      </w:pPr>
      <w:r w:rsidRPr="003F7E59">
        <w:rPr>
          <w:rFonts w:ascii="Times New Roman" w:hAnsi="Times New Roman" w:cs="Times New Roman"/>
          <w:b/>
        </w:rPr>
        <w:t>IPSAS</w:t>
      </w:r>
      <w:r w:rsidR="00ED0793" w:rsidRPr="00ED0793">
        <w:rPr>
          <w:rFonts w:ascii="Times New Roman" w:hAnsi="Times New Roman" w:cs="Times New Roman"/>
          <w:b/>
          <w:lang w:val="ru-RU"/>
        </w:rPr>
        <w:t xml:space="preserve"> </w:t>
      </w:r>
      <w:r w:rsidR="00ED0793">
        <w:rPr>
          <w:rFonts w:ascii="Times New Roman" w:hAnsi="Times New Roman" w:cs="Times New Roman"/>
          <w:b/>
          <w:lang w:val="ru-RU"/>
        </w:rPr>
        <w:t>по</w:t>
      </w:r>
      <w:r w:rsidR="00ED0793" w:rsidRPr="00ED0793">
        <w:rPr>
          <w:rFonts w:ascii="Times New Roman" w:hAnsi="Times New Roman" w:cs="Times New Roman"/>
          <w:b/>
          <w:lang w:val="ru-RU"/>
        </w:rPr>
        <w:t xml:space="preserve"> </w:t>
      </w:r>
      <w:r w:rsidR="00ED0793">
        <w:rPr>
          <w:rFonts w:ascii="Times New Roman" w:hAnsi="Times New Roman" w:cs="Times New Roman"/>
          <w:b/>
          <w:lang w:val="ru-RU"/>
        </w:rPr>
        <w:t>кассовому</w:t>
      </w:r>
      <w:r w:rsidR="00ED0793" w:rsidRPr="00ED0793">
        <w:rPr>
          <w:rFonts w:ascii="Times New Roman" w:hAnsi="Times New Roman" w:cs="Times New Roman"/>
          <w:b/>
          <w:lang w:val="ru-RU"/>
        </w:rPr>
        <w:t xml:space="preserve"> </w:t>
      </w:r>
      <w:r w:rsidR="00ED0793">
        <w:rPr>
          <w:rFonts w:ascii="Times New Roman" w:hAnsi="Times New Roman" w:cs="Times New Roman"/>
          <w:b/>
          <w:lang w:val="ru-RU"/>
        </w:rPr>
        <w:t>методу</w:t>
      </w:r>
      <w:r w:rsidRPr="00ED0793">
        <w:rPr>
          <w:rFonts w:ascii="Times New Roman" w:hAnsi="Times New Roman" w:cs="Times New Roman"/>
          <w:lang w:val="ru-RU"/>
        </w:rPr>
        <w:t xml:space="preserve"> – </w:t>
      </w:r>
      <w:r w:rsidR="00ED0793">
        <w:rPr>
          <w:rFonts w:ascii="Times New Roman" w:hAnsi="Times New Roman" w:cs="Times New Roman"/>
          <w:lang w:val="ru-RU"/>
        </w:rPr>
        <w:t xml:space="preserve">Довольно распространено заблуждение, что </w:t>
      </w:r>
      <w:r w:rsidR="00ED0793">
        <w:rPr>
          <w:rFonts w:ascii="Times New Roman" w:hAnsi="Times New Roman" w:cs="Times New Roman"/>
          <w:lang w:val="en-US"/>
        </w:rPr>
        <w:t>IPSAS</w:t>
      </w:r>
      <w:r w:rsidR="00ED0793">
        <w:rPr>
          <w:rFonts w:ascii="Times New Roman" w:hAnsi="Times New Roman" w:cs="Times New Roman"/>
          <w:lang w:val="ru-RU"/>
        </w:rPr>
        <w:t xml:space="preserve"> по кассовому методу и методу начислений – это два противопоставленных друг другу варианта.  </w:t>
      </w:r>
      <w:r w:rsidR="00ED0793">
        <w:rPr>
          <w:rFonts w:ascii="Times New Roman" w:hAnsi="Times New Roman" w:cs="Times New Roman"/>
          <w:lang w:val="en-US"/>
        </w:rPr>
        <w:t>IPSAS</w:t>
      </w:r>
      <w:r w:rsidR="00ED0793" w:rsidRPr="00ED0793">
        <w:rPr>
          <w:rFonts w:ascii="Times New Roman" w:hAnsi="Times New Roman" w:cs="Times New Roman"/>
          <w:lang w:val="ru-RU"/>
        </w:rPr>
        <w:t xml:space="preserve"> </w:t>
      </w:r>
      <w:r w:rsidR="00ED0793">
        <w:rPr>
          <w:rFonts w:ascii="Times New Roman" w:hAnsi="Times New Roman" w:cs="Times New Roman"/>
          <w:lang w:val="ru-RU"/>
        </w:rPr>
        <w:t xml:space="preserve">по кассовому методу позволяет перейти к полноценному учёту по методу начислений, потому что поощряет добровольное раскрытие информации об активах в примечаниях, данных за скобками кассовой отчётности.  Поэтому странам не надо делать шаг назад и отказываться от нынешних дополнительных раскрытий, если первый этап предполагает принятие кассового метода </w:t>
      </w:r>
      <w:r w:rsidR="00ED0793">
        <w:rPr>
          <w:rFonts w:ascii="Times New Roman" w:hAnsi="Times New Roman" w:cs="Times New Roman"/>
          <w:lang w:val="en-US"/>
        </w:rPr>
        <w:t>IPSAS</w:t>
      </w:r>
      <w:r w:rsidR="00ED0793">
        <w:rPr>
          <w:rFonts w:ascii="Times New Roman" w:hAnsi="Times New Roman" w:cs="Times New Roman"/>
          <w:lang w:val="ru-RU"/>
        </w:rPr>
        <w:t xml:space="preserve">.  Преимущество кассового метода </w:t>
      </w:r>
      <w:r w:rsidR="00ED0793">
        <w:rPr>
          <w:rFonts w:ascii="Times New Roman" w:hAnsi="Times New Roman" w:cs="Times New Roman"/>
          <w:lang w:val="en-US"/>
        </w:rPr>
        <w:t>IPSAS</w:t>
      </w:r>
      <w:r w:rsidR="00ED0793" w:rsidRPr="00ED0793">
        <w:rPr>
          <w:rFonts w:ascii="Times New Roman" w:hAnsi="Times New Roman" w:cs="Times New Roman"/>
          <w:lang w:val="ru-RU"/>
        </w:rPr>
        <w:t xml:space="preserve"> </w:t>
      </w:r>
      <w:r w:rsidR="00ED0793">
        <w:rPr>
          <w:rFonts w:ascii="Times New Roman" w:hAnsi="Times New Roman" w:cs="Times New Roman"/>
          <w:lang w:val="ru-RU"/>
        </w:rPr>
        <w:t xml:space="preserve">состоит в том, что он позволяет стране перейти к полноценному методу начислений без жёсткого указания сроков полного перехода (а </w:t>
      </w:r>
      <w:r w:rsidR="00ED0793">
        <w:rPr>
          <w:rFonts w:ascii="Times New Roman" w:hAnsi="Times New Roman" w:cs="Times New Roman"/>
          <w:lang w:val="en-US"/>
        </w:rPr>
        <w:t>IPSAS</w:t>
      </w:r>
      <w:r w:rsidR="00ED0793" w:rsidRPr="00ED0793">
        <w:rPr>
          <w:rFonts w:ascii="Times New Roman" w:hAnsi="Times New Roman" w:cs="Times New Roman"/>
          <w:lang w:val="ru-RU"/>
        </w:rPr>
        <w:t xml:space="preserve"> </w:t>
      </w:r>
      <w:r w:rsidR="00ED0793">
        <w:rPr>
          <w:rFonts w:ascii="Times New Roman" w:hAnsi="Times New Roman" w:cs="Times New Roman"/>
          <w:lang w:val="ru-RU"/>
        </w:rPr>
        <w:t>по методу начислений разрешает лишь наличие переходного периода</w:t>
      </w:r>
      <w:r w:rsidRPr="00ED0793">
        <w:rPr>
          <w:rFonts w:ascii="Times New Roman" w:hAnsi="Times New Roman" w:cs="Times New Roman"/>
          <w:lang w:val="ru-RU"/>
        </w:rPr>
        <w:t>);</w:t>
      </w:r>
    </w:p>
    <w:p w14:paraId="0F2DC508" w14:textId="77777777" w:rsidR="00ED0793" w:rsidRPr="00ED0793" w:rsidRDefault="00ED0793" w:rsidP="003F7E59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Охват</w:t>
      </w:r>
      <w:r w:rsidR="00E75392" w:rsidRPr="00ED0793">
        <w:rPr>
          <w:rFonts w:ascii="Times New Roman" w:hAnsi="Times New Roman" w:cs="Times New Roman"/>
          <w:b/>
          <w:lang w:val="ru-RU"/>
        </w:rPr>
        <w:t xml:space="preserve"> </w:t>
      </w:r>
      <w:r w:rsidR="00E75392" w:rsidRPr="003F7E59">
        <w:rPr>
          <w:rFonts w:ascii="Times New Roman" w:hAnsi="Times New Roman" w:cs="Times New Roman"/>
          <w:b/>
        </w:rPr>
        <w:t>IPSAS</w:t>
      </w:r>
      <w:r w:rsidRPr="00ED0793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>в</w:t>
      </w:r>
      <w:r w:rsidRPr="00ED0793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целом</w:t>
      </w:r>
      <w:r w:rsidRPr="00ED0793">
        <w:rPr>
          <w:rFonts w:ascii="Times New Roman" w:hAnsi="Times New Roman" w:cs="Times New Roman"/>
          <w:lang w:val="ru-RU"/>
        </w:rPr>
        <w:t xml:space="preserve">, </w:t>
      </w:r>
      <w:r>
        <w:rPr>
          <w:rFonts w:ascii="Times New Roman" w:hAnsi="Times New Roman" w:cs="Times New Roman"/>
          <w:lang w:val="ru-RU"/>
        </w:rPr>
        <w:t xml:space="preserve">странам надо работать над постепенным расширением охвата для целей отчётности и, в конечном итоге, консолидации.  Каждая страна сама должна решать </w:t>
      </w:r>
      <w:r>
        <w:rPr>
          <w:rFonts w:ascii="Times New Roman" w:hAnsi="Times New Roman" w:cs="Times New Roman"/>
          <w:lang w:val="ru-RU"/>
        </w:rPr>
        <w:lastRenderedPageBreak/>
        <w:t xml:space="preserve">последовательность действий в этом процессе.  Общим правилом является стремление полного охвата стандартами сектора государственных учреждений, в том числе </w:t>
      </w:r>
      <w:r w:rsidR="00C6496A">
        <w:rPr>
          <w:rFonts w:ascii="Times New Roman" w:hAnsi="Times New Roman" w:cs="Times New Roman"/>
          <w:lang w:val="ru-RU"/>
        </w:rPr>
        <w:t xml:space="preserve">законодательных органов и внебюджетных фондов.  Включение субнациональных органов власти определяется тем, являются ли они подконтрольными органами или же полностью самостоятельными. </w:t>
      </w:r>
    </w:p>
    <w:p w14:paraId="69EC6F4A" w14:textId="251F2D62" w:rsidR="00FC47C7" w:rsidRPr="00C6496A" w:rsidRDefault="00C6496A" w:rsidP="00C6496A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 w:rsidRPr="00C6496A">
        <w:rPr>
          <w:rFonts w:ascii="Times New Roman" w:hAnsi="Times New Roman" w:cs="Times New Roman"/>
          <w:b/>
          <w:lang w:val="ru-RU"/>
        </w:rPr>
        <w:t>В будущем государственные предприятия могли бы включаться для получения общего представления о государственном секторе</w:t>
      </w:r>
      <w:r>
        <w:rPr>
          <w:rFonts w:ascii="Times New Roman" w:hAnsi="Times New Roman" w:cs="Times New Roman"/>
          <w:lang w:val="ru-RU"/>
        </w:rPr>
        <w:t xml:space="preserve">, но тут есть свои трудности, не последней из которых является тот факт, что эти организации уже </w:t>
      </w:r>
      <w:r w:rsidR="008D1233">
        <w:rPr>
          <w:rFonts w:ascii="Times New Roman" w:hAnsi="Times New Roman" w:cs="Times New Roman"/>
          <w:lang w:val="ru-RU"/>
        </w:rPr>
        <w:t>составляют отдельную отчетность</w:t>
      </w:r>
      <w:r>
        <w:rPr>
          <w:rFonts w:ascii="Times New Roman" w:hAnsi="Times New Roman" w:cs="Times New Roman"/>
          <w:lang w:val="ru-RU"/>
        </w:rPr>
        <w:t xml:space="preserve">, </w:t>
      </w:r>
      <w:r w:rsidR="008D1233">
        <w:rPr>
          <w:rFonts w:ascii="Times New Roman" w:hAnsi="Times New Roman" w:cs="Times New Roman"/>
          <w:lang w:val="ru-RU"/>
        </w:rPr>
        <w:t>как правило,</w:t>
      </w:r>
      <w:r>
        <w:rPr>
          <w:rFonts w:ascii="Times New Roman" w:hAnsi="Times New Roman" w:cs="Times New Roman"/>
          <w:lang w:val="ru-RU"/>
        </w:rPr>
        <w:t xml:space="preserve"> в соответствии с требованиями МСФО или же подобными им национальными требованиями, действующими для частного сектора. </w:t>
      </w:r>
      <w:r w:rsidR="00E75392" w:rsidRPr="00C6496A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Хотя произойдёт сближение требований к отчётности, но будут и различия, которые тоже надо учесть</w:t>
      </w:r>
      <w:r w:rsidR="00E75392" w:rsidRPr="00C6496A">
        <w:rPr>
          <w:rFonts w:ascii="Times New Roman" w:hAnsi="Times New Roman" w:cs="Times New Roman"/>
          <w:lang w:val="ru-RU"/>
        </w:rPr>
        <w:t xml:space="preserve">;    </w:t>
      </w:r>
      <w:r w:rsidR="00FC47C7" w:rsidRPr="00C6496A">
        <w:rPr>
          <w:rFonts w:ascii="Times New Roman" w:hAnsi="Times New Roman" w:cs="Times New Roman"/>
          <w:lang w:val="ru-RU"/>
        </w:rPr>
        <w:t xml:space="preserve">   </w:t>
      </w:r>
    </w:p>
    <w:p w14:paraId="2E764A3E" w14:textId="381CDEB2" w:rsidR="00FC47C7" w:rsidRPr="00F03B70" w:rsidRDefault="008D1233" w:rsidP="00F03B70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Консолидированная</w:t>
      </w:r>
      <w:r w:rsidR="00C6496A" w:rsidRPr="00C6496A">
        <w:rPr>
          <w:rFonts w:ascii="Times New Roman" w:hAnsi="Times New Roman" w:cs="Times New Roman"/>
          <w:b/>
          <w:lang w:val="ru-RU"/>
        </w:rPr>
        <w:t xml:space="preserve"> </w:t>
      </w:r>
      <w:r w:rsidR="00C6496A">
        <w:rPr>
          <w:rFonts w:ascii="Times New Roman" w:hAnsi="Times New Roman" w:cs="Times New Roman"/>
          <w:b/>
          <w:lang w:val="ru-RU"/>
        </w:rPr>
        <w:t>отчётность</w:t>
      </w:r>
      <w:r w:rsidR="0011392E" w:rsidRPr="00C6496A">
        <w:rPr>
          <w:rFonts w:ascii="Times New Roman" w:hAnsi="Times New Roman" w:cs="Times New Roman"/>
          <w:lang w:val="ru-RU"/>
        </w:rPr>
        <w:t xml:space="preserve"> – </w:t>
      </w:r>
      <w:r w:rsidR="00C6496A">
        <w:rPr>
          <w:rFonts w:ascii="Times New Roman" w:hAnsi="Times New Roman" w:cs="Times New Roman"/>
          <w:lang w:val="ru-RU"/>
        </w:rPr>
        <w:t xml:space="preserve">это идеальная тема для интеграции и автоматизации. Сведение отчётности вручную </w:t>
      </w:r>
      <w:r w:rsidR="00C6496A" w:rsidRPr="00F03B70">
        <w:rPr>
          <w:rFonts w:ascii="Times New Roman" w:hAnsi="Times New Roman" w:cs="Times New Roman"/>
          <w:lang w:val="ru-RU"/>
        </w:rPr>
        <w:t>–</w:t>
      </w:r>
      <w:r w:rsidR="00C6496A">
        <w:rPr>
          <w:rFonts w:ascii="Times New Roman" w:hAnsi="Times New Roman" w:cs="Times New Roman"/>
          <w:lang w:val="ru-RU"/>
        </w:rPr>
        <w:t xml:space="preserve"> это гигантский труд, сопряжённый с риском </w:t>
      </w:r>
      <w:r w:rsidR="00F03B70">
        <w:rPr>
          <w:rFonts w:ascii="Times New Roman" w:hAnsi="Times New Roman" w:cs="Times New Roman"/>
          <w:lang w:val="ru-RU"/>
        </w:rPr>
        <w:t>существенного искажения фактов.  Многие страны ищут решения проблемы в применении средств программирования.  В этом случае также требуется единый план счетов, позволяющий вычленить операции между подотчётными организациями от их внешних операций; он же облегчит автоматизацию и снизит рабочую нагрузку по ручному вычленению операций</w:t>
      </w:r>
      <w:r w:rsidR="00E9148B" w:rsidRPr="00F03B70">
        <w:rPr>
          <w:rFonts w:ascii="Times New Roman" w:hAnsi="Times New Roman" w:cs="Times New Roman"/>
          <w:lang w:val="ru-RU"/>
        </w:rPr>
        <w:t>;</w:t>
      </w:r>
      <w:r w:rsidR="0011392E" w:rsidRPr="00F03B70">
        <w:rPr>
          <w:rFonts w:ascii="Times New Roman" w:hAnsi="Times New Roman" w:cs="Times New Roman"/>
          <w:lang w:val="ru-RU"/>
        </w:rPr>
        <w:t xml:space="preserve"> </w:t>
      </w:r>
    </w:p>
    <w:p w14:paraId="0B0AF6A2" w14:textId="2923EAEA" w:rsidR="0011392E" w:rsidRPr="00E01E1B" w:rsidRDefault="00F03B70" w:rsidP="00E01E1B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Зачем</w:t>
      </w:r>
      <w:r w:rsidRPr="00E01E1B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реформировать</w:t>
      </w:r>
      <w:r w:rsidR="00E9148B" w:rsidRPr="00E01E1B">
        <w:rPr>
          <w:rFonts w:ascii="Times New Roman" w:hAnsi="Times New Roman" w:cs="Times New Roman"/>
          <w:lang w:val="ru-RU"/>
        </w:rPr>
        <w:t xml:space="preserve">? – </w:t>
      </w:r>
      <w:r w:rsidR="00C43BD5" w:rsidRPr="00E01E1B">
        <w:rPr>
          <w:rFonts w:ascii="Times New Roman" w:hAnsi="Times New Roman" w:cs="Times New Roman"/>
          <w:lang w:val="ru-RU"/>
        </w:rPr>
        <w:t xml:space="preserve"> </w:t>
      </w:r>
      <w:r w:rsidR="00E01E1B">
        <w:rPr>
          <w:rFonts w:ascii="Times New Roman" w:hAnsi="Times New Roman" w:cs="Times New Roman"/>
          <w:lang w:val="ru-RU"/>
        </w:rPr>
        <w:t>Реформа ради реформы вряд ли поможет стране почувствовать реальный выигрыш.  Процесс реформирования сопряжён со значительными затратами.  Важ</w:t>
      </w:r>
      <w:r w:rsidR="005275B9">
        <w:rPr>
          <w:rFonts w:ascii="Times New Roman" w:hAnsi="Times New Roman" w:cs="Times New Roman"/>
          <w:lang w:val="ru-RU"/>
        </w:rPr>
        <w:t>но, чтобы каждая страна имела чё</w:t>
      </w:r>
      <w:r w:rsidR="00E01E1B">
        <w:rPr>
          <w:rFonts w:ascii="Times New Roman" w:hAnsi="Times New Roman" w:cs="Times New Roman"/>
          <w:lang w:val="ru-RU"/>
        </w:rPr>
        <w:t xml:space="preserve">ткое представление о том, как будет использоваться каждый этап в реформировании бухучёта, и как он вписывается в общую программу реформирования УГФ.  В идеале </w:t>
      </w:r>
      <w:r w:rsidR="0047539C">
        <w:rPr>
          <w:rFonts w:ascii="Times New Roman" w:hAnsi="Times New Roman" w:cs="Times New Roman"/>
          <w:lang w:val="ru-RU"/>
        </w:rPr>
        <w:t>цел</w:t>
      </w:r>
      <w:r w:rsidR="00E01E1B">
        <w:rPr>
          <w:rFonts w:ascii="Times New Roman" w:hAnsi="Times New Roman" w:cs="Times New Roman"/>
          <w:lang w:val="ru-RU"/>
        </w:rPr>
        <w:t xml:space="preserve">и реформы бухучёта определяются перед тем, как приступить к </w:t>
      </w:r>
      <w:r w:rsidR="0047539C">
        <w:rPr>
          <w:rFonts w:ascii="Times New Roman" w:hAnsi="Times New Roman" w:cs="Times New Roman"/>
          <w:lang w:val="ru-RU"/>
        </w:rPr>
        <w:t>её реализации</w:t>
      </w:r>
      <w:r w:rsidR="00E01E1B">
        <w:rPr>
          <w:rFonts w:ascii="Times New Roman" w:hAnsi="Times New Roman" w:cs="Times New Roman"/>
          <w:lang w:val="ru-RU"/>
        </w:rPr>
        <w:t xml:space="preserve">, а об относительных успехах в их </w:t>
      </w:r>
      <w:r w:rsidR="0047539C">
        <w:rPr>
          <w:rFonts w:ascii="Times New Roman" w:hAnsi="Times New Roman" w:cs="Times New Roman"/>
          <w:lang w:val="ru-RU"/>
        </w:rPr>
        <w:t>достиж</w:t>
      </w:r>
      <w:r w:rsidR="00E01E1B">
        <w:rPr>
          <w:rFonts w:ascii="Times New Roman" w:hAnsi="Times New Roman" w:cs="Times New Roman"/>
          <w:lang w:val="ru-RU"/>
        </w:rPr>
        <w:t>ении можно судить по оценивающим мероприятиям</w:t>
      </w:r>
      <w:r w:rsidR="00E9148B" w:rsidRPr="00E01E1B">
        <w:rPr>
          <w:rFonts w:ascii="Times New Roman" w:hAnsi="Times New Roman" w:cs="Times New Roman"/>
          <w:lang w:val="ru-RU"/>
        </w:rPr>
        <w:t xml:space="preserve">.       </w:t>
      </w:r>
    </w:p>
    <w:p w14:paraId="3EA44A9E" w14:textId="46982130" w:rsidR="0011392E" w:rsidRPr="00521756" w:rsidRDefault="0047539C" w:rsidP="00521756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>Бюджетирование</w:t>
      </w:r>
      <w:r w:rsidRPr="0047539C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по</w:t>
      </w:r>
      <w:r w:rsidRPr="0047539C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методу</w:t>
      </w:r>
      <w:r w:rsidRPr="0047539C">
        <w:rPr>
          <w:rFonts w:ascii="Times New Roman" w:hAnsi="Times New Roman" w:cs="Times New Roman"/>
          <w:b/>
          <w:lang w:val="ru-RU"/>
        </w:rPr>
        <w:t xml:space="preserve"> </w:t>
      </w:r>
      <w:r>
        <w:rPr>
          <w:rFonts w:ascii="Times New Roman" w:hAnsi="Times New Roman" w:cs="Times New Roman"/>
          <w:b/>
          <w:lang w:val="ru-RU"/>
        </w:rPr>
        <w:t>начислений</w:t>
      </w:r>
      <w:r w:rsidR="00E9148B" w:rsidRPr="0047539C">
        <w:rPr>
          <w:rFonts w:ascii="Times New Roman" w:hAnsi="Times New Roman" w:cs="Times New Roman"/>
          <w:lang w:val="ru-RU"/>
        </w:rPr>
        <w:t xml:space="preserve"> – </w:t>
      </w:r>
      <w:r>
        <w:rPr>
          <w:rFonts w:ascii="Times New Roman" w:hAnsi="Times New Roman" w:cs="Times New Roman"/>
          <w:lang w:val="ru-RU"/>
        </w:rPr>
        <w:t>это</w:t>
      </w:r>
      <w:r w:rsidRPr="0047539C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самый</w:t>
      </w:r>
      <w:r w:rsidRPr="0047539C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сложный</w:t>
      </w:r>
      <w:r w:rsidRPr="0047539C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 xml:space="preserve">уровень реализации метода начислений в государственном управлении.  Большинство стран решили сохранить кассовый метод распределения бюджета при реализации учёта по методу начислений.  Тем самым обеспечивается ведущая роль парламента </w:t>
      </w:r>
      <w:r w:rsidR="00521756">
        <w:rPr>
          <w:rFonts w:ascii="Times New Roman" w:hAnsi="Times New Roman" w:cs="Times New Roman"/>
          <w:lang w:val="ru-RU"/>
        </w:rPr>
        <w:t>как высшего органа при принятии годового бюджета.  Не должно возникать вопроса о сочетаемости выделения бюджетных средств по кассовому методу и бухучёта по методу начислений.  На самом деле, кассовый контроль и управление являются краеугольным камнем любого метода начислений, как в государственном, так и в частном секторе.  Сегодня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термин</w:t>
      </w:r>
      <w:r w:rsidR="00521756" w:rsidRPr="00521756">
        <w:rPr>
          <w:rFonts w:ascii="Times New Roman" w:hAnsi="Times New Roman" w:cs="Times New Roman"/>
          <w:lang w:val="ru-RU"/>
        </w:rPr>
        <w:t xml:space="preserve"> «</w:t>
      </w:r>
      <w:r w:rsidR="00521756">
        <w:rPr>
          <w:rFonts w:ascii="Times New Roman" w:hAnsi="Times New Roman" w:cs="Times New Roman"/>
          <w:lang w:val="ru-RU"/>
        </w:rPr>
        <w:t>бюджетирование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по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методу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начислений</w:t>
      </w:r>
      <w:r w:rsidR="00521756" w:rsidRPr="00521756">
        <w:rPr>
          <w:rFonts w:ascii="Times New Roman" w:hAnsi="Times New Roman" w:cs="Times New Roman"/>
          <w:lang w:val="ru-RU"/>
        </w:rPr>
        <w:t xml:space="preserve">» </w:t>
      </w:r>
      <w:r w:rsidR="00521756">
        <w:rPr>
          <w:rFonts w:ascii="Times New Roman" w:hAnsi="Times New Roman" w:cs="Times New Roman"/>
          <w:lang w:val="ru-RU"/>
        </w:rPr>
        <w:t>может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толковаться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по</w:t>
      </w:r>
      <w:r w:rsidR="00521756" w:rsidRPr="00521756">
        <w:rPr>
          <w:rFonts w:ascii="Times New Roman" w:hAnsi="Times New Roman" w:cs="Times New Roman"/>
          <w:lang w:val="ru-RU"/>
        </w:rPr>
        <w:t>-</w:t>
      </w:r>
      <w:r w:rsidR="00521756">
        <w:rPr>
          <w:rFonts w:ascii="Times New Roman" w:hAnsi="Times New Roman" w:cs="Times New Roman"/>
          <w:lang w:val="ru-RU"/>
        </w:rPr>
        <w:t>разному</w:t>
      </w:r>
      <w:r w:rsidR="00521756" w:rsidRPr="00521756">
        <w:rPr>
          <w:rFonts w:ascii="Times New Roman" w:hAnsi="Times New Roman" w:cs="Times New Roman"/>
          <w:lang w:val="ru-RU"/>
        </w:rPr>
        <w:t>.</w:t>
      </w:r>
      <w:r w:rsidR="00521756">
        <w:rPr>
          <w:rFonts w:ascii="Times New Roman" w:hAnsi="Times New Roman" w:cs="Times New Roman"/>
          <w:lang w:val="ru-RU"/>
        </w:rPr>
        <w:t xml:space="preserve">  В некоторых странах его просто используют для обозначения дополнительного раскрытия информации в бюджете отдельных статей баланса.  В других странах под этим термином понимают сами бюджетные ассигнования и расчёт </w:t>
      </w:r>
      <w:r w:rsidR="00636EFA">
        <w:rPr>
          <w:rFonts w:ascii="Times New Roman" w:hAnsi="Times New Roman" w:cs="Times New Roman"/>
          <w:lang w:val="ru-RU"/>
        </w:rPr>
        <w:t>стоимости</w:t>
      </w:r>
      <w:r w:rsidR="00521756">
        <w:rPr>
          <w:rFonts w:ascii="Times New Roman" w:hAnsi="Times New Roman" w:cs="Times New Roman"/>
          <w:lang w:val="ru-RU"/>
        </w:rPr>
        <w:t xml:space="preserve"> результатов</w:t>
      </w:r>
      <w:r w:rsidR="00521756" w:rsidRPr="00521756">
        <w:rPr>
          <w:rFonts w:ascii="Times New Roman" w:hAnsi="Times New Roman" w:cs="Times New Roman"/>
          <w:lang w:val="ru-RU"/>
        </w:rPr>
        <w:t xml:space="preserve"> </w:t>
      </w:r>
      <w:r w:rsidR="00521756">
        <w:rPr>
          <w:rFonts w:ascii="Times New Roman" w:hAnsi="Times New Roman" w:cs="Times New Roman"/>
          <w:lang w:val="ru-RU"/>
        </w:rPr>
        <w:t>государственной деятельности для определения суммы бюджетных ассигнований.  В целом, бюджетирование по методу начислений может стать предметом рассмотрения только после того, как полностью внедрён и стабилизировался бухучёт по методу начислений.  Иными словами, это должна быть долгосрочная цель работы</w:t>
      </w:r>
      <w:r w:rsidR="00A86E00" w:rsidRPr="00521756">
        <w:rPr>
          <w:rFonts w:ascii="Times New Roman" w:hAnsi="Times New Roman" w:cs="Times New Roman"/>
        </w:rPr>
        <w:t>.</w:t>
      </w:r>
      <w:r w:rsidR="00E9148B" w:rsidRPr="00521756">
        <w:rPr>
          <w:rFonts w:ascii="Times New Roman" w:hAnsi="Times New Roman" w:cs="Times New Roman"/>
        </w:rPr>
        <w:t xml:space="preserve">  </w:t>
      </w:r>
    </w:p>
    <w:p w14:paraId="3FCF57DB" w14:textId="77777777" w:rsidR="00016B01" w:rsidRPr="009E235D" w:rsidRDefault="003A5565" w:rsidP="009E235D">
      <w:pPr>
        <w:spacing w:before="2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</w:rPr>
        <w:object w:dxaOrig="1440" w:dyaOrig="1440" w14:anchorId="19E71897">
          <v:shape id="_x0000_s1041" type="#_x0000_t75" style="position:absolute;left:0;text-align:left;margin-left:413.45pt;margin-top:16.45pt;width:64.3pt;height:41.15pt;z-index:251796480;mso-position-horizontal-relative:text;mso-position-vertical-relative:text;mso-width-relative:page;mso-height-relative:page" filled="t" fillcolor="#92d050">
            <v:imagedata r:id="rId30" o:title=""/>
            <w10:wrap type="square"/>
          </v:shape>
          <o:OLEObject Type="Embed" ProgID="PowerPoint.Show.12" ShapeID="_x0000_s1041" DrawAspect="Icon" ObjectID="_1541926159" r:id="rId31"/>
        </w:objec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Во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время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следующей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сессии совещания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9E235D" w:rsidRPr="009E235D">
        <w:rPr>
          <w:rFonts w:ascii="Times New Roman" w:hAnsi="Times New Roman" w:cs="Times New Roman"/>
          <w:b/>
          <w:sz w:val="24"/>
          <w:szCs w:val="24"/>
          <w:lang w:val="ru-RU"/>
        </w:rPr>
        <w:t>г-н Арман Ватян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Всемирного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сообщил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участникам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начале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новой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инициативы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Всемирного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банка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названной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по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первым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буквам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наименования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на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английском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hAnsi="Times New Roman" w:cs="Times New Roman"/>
          <w:sz w:val="24"/>
          <w:szCs w:val="24"/>
          <w:lang w:val="ru-RU"/>
        </w:rPr>
        <w:t>языке</w:t>
      </w:r>
      <w:r w:rsidR="009E235D" w:rsidRPr="009E235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PARIS</w:t>
      </w:r>
      <w:r w:rsidR="001D5EE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(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Public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Sector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Accounting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Reform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and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Institutional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016B01" w:rsidRPr="001D65A5">
        <w:rPr>
          <w:rFonts w:ascii="Times New Roman" w:eastAsia="Times New Roman" w:hAnsi="Times New Roman" w:cs="Times New Roman"/>
          <w:sz w:val="24"/>
          <w:szCs w:val="24"/>
        </w:rPr>
        <w:t>Strengthening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- Реформа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бухучёта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госсекторе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институциональное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укрепление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)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  <w:r w:rsidR="008B1AE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Инициатива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</w:rPr>
        <w:t>PARIS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должна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стать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средством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оказания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технико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-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консультативной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помощи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странам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разработке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внедрении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реформ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бухгалтерского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учёта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государственном</w:t>
      </w:r>
      <w:r w:rsidR="009E235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9E235D">
        <w:rPr>
          <w:rFonts w:ascii="Times New Roman" w:eastAsia="Times New Roman" w:hAnsi="Times New Roman" w:cs="Times New Roman"/>
          <w:sz w:val="24"/>
          <w:szCs w:val="24"/>
          <w:lang w:val="ru-RU"/>
        </w:rPr>
        <w:t>секторе</w:t>
      </w:r>
      <w:r w:rsidR="001D5EED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.   </w:t>
      </w:r>
      <w:r w:rsidR="00016B01" w:rsidRPr="009E235D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 </w:t>
      </w:r>
    </w:p>
    <w:p w14:paraId="106A38D7" w14:textId="77777777" w:rsidR="00D06BA1" w:rsidRPr="007706BD" w:rsidRDefault="009E235D" w:rsidP="007706BD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Последняя сессия мероприятия была посвящена обсуждениям будущих планов работы </w:t>
      </w:r>
      <w:r w:rsidR="008B1AE6">
        <w:rPr>
          <w:rFonts w:ascii="Times New Roman" w:hAnsi="Times New Roman" w:cs="Times New Roman"/>
          <w:sz w:val="24"/>
          <w:szCs w:val="24"/>
          <w:lang w:val="ru-RU"/>
        </w:rPr>
        <w:t>рабочей</w:t>
      </w:r>
      <w:r w:rsidR="004B52FD">
        <w:rPr>
          <w:rFonts w:ascii="Times New Roman" w:hAnsi="Times New Roman" w:cs="Times New Roman"/>
          <w:sz w:val="24"/>
          <w:szCs w:val="24"/>
          <w:lang w:val="ru-RU"/>
        </w:rPr>
        <w:t xml:space="preserve"> группы КС по бухучёту и отчётности в госсекторе.  Члены группы проявили интерес </w:t>
      </w:r>
      <w:r w:rsidR="004B52FD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к более детальному обсуждению отдельных стандартов </w:t>
      </w:r>
      <w:r w:rsidR="004B52FD">
        <w:rPr>
          <w:rFonts w:ascii="Times New Roman" w:hAnsi="Times New Roman" w:cs="Times New Roman"/>
          <w:sz w:val="24"/>
          <w:szCs w:val="24"/>
        </w:rPr>
        <w:t>IPSAS</w:t>
      </w:r>
      <w:r w:rsidR="004B52FD">
        <w:rPr>
          <w:rFonts w:ascii="Times New Roman" w:hAnsi="Times New Roman" w:cs="Times New Roman"/>
          <w:sz w:val="24"/>
          <w:szCs w:val="24"/>
          <w:lang w:val="ru-RU"/>
        </w:rPr>
        <w:t xml:space="preserve">, в том числе «сегментная отчётность/отчётность с раскрытием показателей направлений деятельности», «инвентарные/товарно-материальные запасы», а также к практическому опыту стран в реализации реформ.  В этой связи особо упоминался опыт Российской Федерации в разработке методических инструкций для внедрения стандартов бухучёта в госсекторе.  Ресурсная команда КС изучит вопрос по организации нескольких тематических видеоконференций в 2017 году в ответ на эти просьбы.  Г-н Ранджан Гангули рекомендовал членам группы обратиться к недавно изданной работе «Практика использования метода начислений и опыт реформ в странах ОЭСР – результаты обследования 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 xml:space="preserve">ОЭСР </w:t>
      </w:r>
      <w:r w:rsidR="004B52FD">
        <w:rPr>
          <w:rFonts w:ascii="Times New Roman" w:hAnsi="Times New Roman" w:cs="Times New Roman"/>
          <w:sz w:val="24"/>
          <w:szCs w:val="24"/>
          <w:lang w:val="ru-RU"/>
        </w:rPr>
        <w:t xml:space="preserve">по методу начислений 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>2016 года (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>“</w:t>
      </w:r>
      <w:r w:rsidR="00D06BA1" w:rsidRPr="00D06BA1">
        <w:rPr>
          <w:rFonts w:ascii="Times New Roman" w:hAnsi="Times New Roman" w:cs="Times New Roman"/>
          <w:sz w:val="24"/>
          <w:szCs w:val="24"/>
        </w:rPr>
        <w:t>Accrual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practices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and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reform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experiences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in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OECD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countries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- </w:t>
      </w:r>
      <w:r w:rsidR="00D06BA1" w:rsidRPr="00D06BA1">
        <w:rPr>
          <w:rFonts w:ascii="Times New Roman" w:hAnsi="Times New Roman" w:cs="Times New Roman"/>
          <w:sz w:val="24"/>
          <w:szCs w:val="24"/>
        </w:rPr>
        <w:t>Results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of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the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2016 </w:t>
      </w:r>
      <w:r w:rsidR="00D06BA1" w:rsidRPr="00D06BA1">
        <w:rPr>
          <w:rFonts w:ascii="Times New Roman" w:hAnsi="Times New Roman" w:cs="Times New Roman"/>
          <w:sz w:val="24"/>
          <w:szCs w:val="24"/>
        </w:rPr>
        <w:t>OECD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Accruals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Survey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>”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>), а также руководство МВФ «Внедрение бухучёта по методу начислений в госсекторе» (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>“</w:t>
      </w:r>
      <w:r w:rsidR="00D06BA1" w:rsidRPr="00D06BA1">
        <w:rPr>
          <w:rFonts w:ascii="Times New Roman" w:hAnsi="Times New Roman" w:cs="Times New Roman"/>
          <w:sz w:val="24"/>
          <w:szCs w:val="24"/>
        </w:rPr>
        <w:t>Implementing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Accrual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Accounting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in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the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Public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06BA1" w:rsidRPr="00D06BA1">
        <w:rPr>
          <w:rFonts w:ascii="Times New Roman" w:hAnsi="Times New Roman" w:cs="Times New Roman"/>
          <w:sz w:val="24"/>
          <w:szCs w:val="24"/>
        </w:rPr>
        <w:t>Sector</w:t>
      </w:r>
      <w:r w:rsidR="00D06BA1" w:rsidRPr="007706BD">
        <w:rPr>
          <w:rFonts w:ascii="Times New Roman" w:hAnsi="Times New Roman" w:cs="Times New Roman"/>
          <w:sz w:val="24"/>
          <w:szCs w:val="24"/>
          <w:lang w:val="ru-RU"/>
        </w:rPr>
        <w:t>”</w:t>
      </w:r>
      <w:r w:rsidR="007706BD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14:paraId="56134022" w14:textId="77777777" w:rsidR="007706BD" w:rsidRPr="00ED2A9A" w:rsidRDefault="007706BD" w:rsidP="000E4576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Представители Таджикистана выразили готовность принять совещание группы у себя в стране в сентябре-октябре 2017 года, тема которого будет утверждена к маю 2017 года.  Другой темой, к которой члены группы проявляют первоочередной интерес, является автоматизация процессов бухучёта, и участники совещания предложили провести совместн</w:t>
      </w:r>
      <w:r w:rsidR="005275B9">
        <w:rPr>
          <w:rFonts w:ascii="Times New Roman" w:hAnsi="Times New Roman" w:cs="Times New Roman"/>
          <w:sz w:val="24"/>
          <w:szCs w:val="24"/>
          <w:lang w:val="ru-RU"/>
        </w:rPr>
        <w:t>ое засед</w:t>
      </w:r>
      <w:r>
        <w:rPr>
          <w:rFonts w:ascii="Times New Roman" w:hAnsi="Times New Roman" w:cs="Times New Roman"/>
          <w:sz w:val="24"/>
          <w:szCs w:val="24"/>
          <w:lang w:val="ru-RU"/>
        </w:rPr>
        <w:t>ание двух рабочих групп (РГ) КС – РГ по бухучёту в госсекторе и РГ по использованию ИТ</w:t>
      </w:r>
      <w:r w:rsidRPr="00ED2A9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ED2A9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казначейских</w:t>
      </w:r>
      <w:r w:rsidRPr="00ED2A9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операциях</w:t>
      </w:r>
      <w:r w:rsidRPr="00ED2A9A">
        <w:rPr>
          <w:rFonts w:ascii="Times New Roman" w:hAnsi="Times New Roman" w:cs="Times New Roman"/>
          <w:sz w:val="24"/>
          <w:szCs w:val="24"/>
          <w:lang w:val="ru-RU"/>
        </w:rPr>
        <w:t xml:space="preserve">.  </w:t>
      </w:r>
    </w:p>
    <w:p w14:paraId="3B9042C0" w14:textId="77777777" w:rsidR="005C5754" w:rsidRPr="00ED2A9A" w:rsidRDefault="007706BD" w:rsidP="005C5754">
      <w:pPr>
        <w:shd w:val="clear" w:color="auto" w:fill="F2F2F2" w:themeFill="background1" w:themeFillShade="F2"/>
        <w:spacing w:line="240" w:lineRule="auto"/>
        <w:jc w:val="both"/>
        <w:rPr>
          <w:sz w:val="24"/>
          <w:szCs w:val="24"/>
          <w:lang w:val="ru-RU"/>
        </w:rPr>
      </w:pPr>
      <w:r w:rsidRPr="00E53951">
        <w:rPr>
          <w:rFonts w:ascii="Times New Roman" w:hAnsi="Times New Roman" w:cs="Times New Roman"/>
          <w:sz w:val="24"/>
          <w:szCs w:val="24"/>
          <w:lang w:val="ru-RU"/>
        </w:rPr>
        <w:t xml:space="preserve">Все материалы данного </w:t>
      </w:r>
      <w:r w:rsidR="00CB7E16">
        <w:rPr>
          <w:rFonts w:ascii="Times New Roman" w:hAnsi="Times New Roman" w:cs="Times New Roman"/>
          <w:sz w:val="24"/>
          <w:szCs w:val="24"/>
          <w:lang w:val="ru-RU"/>
        </w:rPr>
        <w:t xml:space="preserve">совещания размещены на вебсайте </w:t>
      </w:r>
      <w:r w:rsidR="005C5754" w:rsidRPr="00E53951">
        <w:rPr>
          <w:rFonts w:ascii="Times New Roman" w:hAnsi="Times New Roman" w:cs="Times New Roman"/>
          <w:sz w:val="24"/>
          <w:szCs w:val="24"/>
        </w:rPr>
        <w:t>PEMPAL</w:t>
      </w:r>
      <w:r w:rsidR="005C5754" w:rsidRPr="00E53951">
        <w:rPr>
          <w:rFonts w:ascii="Times New Roman" w:hAnsi="Times New Roman" w:cs="Times New Roman"/>
          <w:sz w:val="24"/>
          <w:szCs w:val="24"/>
          <w:lang w:val="ru-RU"/>
        </w:rPr>
        <w:t xml:space="preserve">:  </w:t>
      </w:r>
      <w:hyperlink r:id="rId32" w:history="1"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</w:rPr>
          <w:t>https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</w:rPr>
          <w:t>www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</w:rPr>
          <w:t>pempal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.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</w:rPr>
          <w:t>org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/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</w:rPr>
          <w:t>node</w:t>
        </w:r>
        <w:r w:rsidR="00E53951" w:rsidRPr="00CB7E16">
          <w:rPr>
            <w:rStyle w:val="Hyperlink"/>
            <w:rFonts w:ascii="Times New Roman" w:hAnsi="Times New Roman" w:cs="Times New Roman"/>
            <w:sz w:val="24"/>
            <w:szCs w:val="24"/>
            <w:lang w:val="ru-RU"/>
          </w:rPr>
          <w:t>/2959</w:t>
        </w:r>
      </w:hyperlink>
      <w:r w:rsidR="00E53951" w:rsidRPr="00E53951" w:rsidDel="00E5395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85D96E5" w14:textId="77777777" w:rsidR="001D65A5" w:rsidRPr="007706BD" w:rsidRDefault="001D65A5" w:rsidP="00483422">
      <w:pPr>
        <w:spacing w:before="2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9728C2F" w14:textId="77777777" w:rsidR="001D65A5" w:rsidRPr="007706BD" w:rsidRDefault="001D65A5" w:rsidP="00483422">
      <w:pPr>
        <w:spacing w:before="240"/>
        <w:jc w:val="both"/>
        <w:rPr>
          <w:rFonts w:ascii="Times New Roman" w:hAnsi="Times New Roman" w:cs="Times New Roman"/>
          <w:lang w:val="ru-RU"/>
        </w:rPr>
      </w:pPr>
    </w:p>
    <w:p w14:paraId="2A78BB5F" w14:textId="77777777" w:rsidR="00976205" w:rsidRDefault="00976205" w:rsidP="00507E21">
      <w:pPr>
        <w:shd w:val="clear" w:color="auto" w:fill="F2F2F2" w:themeFill="background1" w:themeFillShade="F2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51A72AE7" wp14:editId="1525B5CA">
            <wp:extent cx="6115050" cy="2847975"/>
            <wp:effectExtent l="19050" t="0" r="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B8EC3F" w14:textId="77777777" w:rsidR="0063573C" w:rsidRPr="008B63BB" w:rsidRDefault="0063573C" w:rsidP="00507E21">
      <w:pPr>
        <w:shd w:val="clear" w:color="auto" w:fill="F2F2F2" w:themeFill="background1" w:themeFillShade="F2"/>
        <w:spacing w:line="240" w:lineRule="auto"/>
        <w:jc w:val="both"/>
        <w:rPr>
          <w:sz w:val="24"/>
          <w:szCs w:val="24"/>
        </w:rPr>
      </w:pPr>
      <w:bookmarkStart w:id="0" w:name="_GoBack"/>
      <w:bookmarkEnd w:id="0"/>
    </w:p>
    <w:sectPr w:rsidR="0063573C" w:rsidRPr="008B63BB" w:rsidSect="009E33FC">
      <w:footerReference w:type="default" r:id="rId34"/>
      <w:pgSz w:w="11900" w:h="16840"/>
      <w:pgMar w:top="1134" w:right="1134" w:bottom="851" w:left="1134" w:header="567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44DB41" w14:textId="77777777" w:rsidR="003A5565" w:rsidRDefault="003A5565" w:rsidP="00FC3102">
      <w:r>
        <w:separator/>
      </w:r>
    </w:p>
  </w:endnote>
  <w:endnote w:type="continuationSeparator" w:id="0">
    <w:p w14:paraId="7E4C8017" w14:textId="77777777" w:rsidR="003A5565" w:rsidRDefault="003A5565" w:rsidP="00FC31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061254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01BC5E" w14:textId="77777777" w:rsidR="009E235D" w:rsidRDefault="009E235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3A3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7A4219E" w14:textId="77777777" w:rsidR="009E235D" w:rsidRDefault="009E235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3E0D25" w14:textId="77777777" w:rsidR="003A5565" w:rsidRDefault="003A5565" w:rsidP="00FC3102">
      <w:r>
        <w:separator/>
      </w:r>
    </w:p>
  </w:footnote>
  <w:footnote w:type="continuationSeparator" w:id="0">
    <w:p w14:paraId="77A566DE" w14:textId="77777777" w:rsidR="003A5565" w:rsidRDefault="003A5565" w:rsidP="00FC3102">
      <w:r>
        <w:continuationSeparator/>
      </w:r>
    </w:p>
  </w:footnote>
  <w:footnote w:id="1">
    <w:p w14:paraId="634B4077" w14:textId="77777777" w:rsidR="009E235D" w:rsidRPr="00AE0A28" w:rsidRDefault="009E235D">
      <w:pPr>
        <w:pStyle w:val="FootnoteText"/>
        <w:rPr>
          <w:rFonts w:ascii="Times New Roman" w:hAnsi="Times New Roman" w:cs="Times New Roman"/>
          <w:sz w:val="20"/>
          <w:szCs w:val="20"/>
          <w:lang w:val="ru-RU"/>
        </w:rPr>
      </w:pPr>
      <w:r w:rsidRPr="00B13F56">
        <w:rPr>
          <w:rStyle w:val="FootnoteReference"/>
          <w:rFonts w:ascii="Times New Roman" w:hAnsi="Times New Roman" w:cs="Times New Roman"/>
          <w:sz w:val="20"/>
          <w:szCs w:val="20"/>
        </w:rPr>
        <w:footnoteRef/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Г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>-</w:t>
      </w:r>
      <w:r>
        <w:rPr>
          <w:rFonts w:ascii="Times New Roman" w:hAnsi="Times New Roman" w:cs="Times New Roman"/>
          <w:sz w:val="20"/>
          <w:szCs w:val="20"/>
          <w:lang w:val="ru-RU"/>
        </w:rPr>
        <w:t>жа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Елена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Никулина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руководитель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команды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программы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PEMPAL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г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>-</w:t>
      </w:r>
      <w:r>
        <w:rPr>
          <w:rFonts w:ascii="Times New Roman" w:hAnsi="Times New Roman" w:cs="Times New Roman"/>
          <w:sz w:val="20"/>
          <w:szCs w:val="20"/>
          <w:lang w:val="ru-RU"/>
        </w:rPr>
        <w:t>н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Ион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Кику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советник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руководства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КС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г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>-</w:t>
      </w:r>
      <w:r>
        <w:rPr>
          <w:rFonts w:ascii="Times New Roman" w:hAnsi="Times New Roman" w:cs="Times New Roman"/>
          <w:sz w:val="20"/>
          <w:szCs w:val="20"/>
          <w:lang w:val="ru-RU"/>
        </w:rPr>
        <w:t>жа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Галина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ru-RU"/>
        </w:rPr>
        <w:t>Кузнецова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старший специалист финансового управления Всемирного банка, г-н Марк Силинс, ведущий тематический советник КС, г-н Ранджан Гангули, тематический эксперт по государственному учёту, г-жа Елена Слижевская, консультант по УГФ</w:t>
      </w:r>
      <w:r w:rsidRPr="00AE0A28">
        <w:rPr>
          <w:rFonts w:ascii="Times New Roman" w:hAnsi="Times New Roman" w:cs="Times New Roman"/>
          <w:sz w:val="20"/>
          <w:szCs w:val="20"/>
          <w:lang w:val="ru-RU"/>
        </w:rPr>
        <w:t>.</w:t>
      </w:r>
    </w:p>
  </w:footnote>
  <w:footnote w:id="2">
    <w:p w14:paraId="58F4EDCB" w14:textId="77777777" w:rsidR="009E235D" w:rsidRPr="008D12AF" w:rsidRDefault="009E235D">
      <w:pPr>
        <w:pStyle w:val="FootnoteText"/>
        <w:rPr>
          <w:sz w:val="20"/>
          <w:szCs w:val="20"/>
          <w:lang w:val="ru-RU"/>
        </w:rPr>
      </w:pPr>
      <w:r w:rsidRPr="00A4341F">
        <w:rPr>
          <w:rStyle w:val="FootnoteReference"/>
          <w:sz w:val="20"/>
          <w:szCs w:val="20"/>
        </w:rPr>
        <w:footnoteRef/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Было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установлено</w:t>
      </w:r>
      <w:r w:rsidRPr="008D12AF">
        <w:rPr>
          <w:sz w:val="20"/>
          <w:szCs w:val="20"/>
          <w:lang w:val="ru-RU"/>
        </w:rPr>
        <w:t xml:space="preserve">, </w:t>
      </w:r>
      <w:r>
        <w:rPr>
          <w:sz w:val="20"/>
          <w:szCs w:val="20"/>
          <w:lang w:val="ru-RU"/>
        </w:rPr>
        <w:t>что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национальная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система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бухучёта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и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отчётности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полностью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соответствует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одному</w:t>
      </w:r>
      <w:r w:rsidRPr="008D12AF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 xml:space="preserve">стандарту </w:t>
      </w:r>
      <w:r w:rsidRPr="00A4341F">
        <w:rPr>
          <w:rFonts w:ascii="Times New Roman" w:hAnsi="Times New Roman" w:cs="Times New Roman"/>
          <w:sz w:val="20"/>
          <w:szCs w:val="20"/>
        </w:rPr>
        <w:t>IPSAS</w:t>
      </w:r>
      <w:r w:rsidRPr="008D12AF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>частично соответствует</w:t>
      </w:r>
      <w:r w:rsidRPr="008D12AF">
        <w:rPr>
          <w:rFonts w:ascii="Times New Roman" w:hAnsi="Times New Roman" w:cs="Times New Roman"/>
          <w:sz w:val="20"/>
          <w:szCs w:val="20"/>
          <w:lang w:val="ru-RU"/>
        </w:rPr>
        <w:t xml:space="preserve"> 4 </w:t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стандартам </w:t>
      </w:r>
      <w:r w:rsidRPr="00A4341F">
        <w:rPr>
          <w:rFonts w:ascii="Times New Roman" w:hAnsi="Times New Roman" w:cs="Times New Roman"/>
          <w:sz w:val="20"/>
          <w:szCs w:val="20"/>
        </w:rPr>
        <w:t>IPSAS</w:t>
      </w:r>
      <w:r w:rsidRPr="008D12AF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и не соответствует </w:t>
      </w:r>
      <w:r w:rsidRPr="008D12AF">
        <w:rPr>
          <w:rFonts w:ascii="Times New Roman" w:hAnsi="Times New Roman" w:cs="Times New Roman"/>
          <w:sz w:val="20"/>
          <w:szCs w:val="20"/>
          <w:lang w:val="ru-RU"/>
        </w:rPr>
        <w:t xml:space="preserve">26 </w:t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стандартам </w:t>
      </w:r>
      <w:r w:rsidRPr="00A4341F">
        <w:rPr>
          <w:rFonts w:ascii="Times New Roman" w:hAnsi="Times New Roman" w:cs="Times New Roman"/>
          <w:sz w:val="20"/>
          <w:szCs w:val="20"/>
        </w:rPr>
        <w:t>IPSAS</w:t>
      </w:r>
    </w:p>
  </w:footnote>
  <w:footnote w:id="3">
    <w:p w14:paraId="47537969" w14:textId="77777777" w:rsidR="009E235D" w:rsidRPr="007D54A0" w:rsidRDefault="009E235D">
      <w:pPr>
        <w:pStyle w:val="FootnoteText"/>
        <w:rPr>
          <w:sz w:val="20"/>
          <w:szCs w:val="20"/>
          <w:lang w:val="ru-RU"/>
        </w:rPr>
      </w:pPr>
      <w:r w:rsidRPr="003F7E59">
        <w:rPr>
          <w:rStyle w:val="FootnoteReference"/>
          <w:sz w:val="20"/>
          <w:szCs w:val="20"/>
        </w:rPr>
        <w:footnoteRef/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Г</w:t>
      </w:r>
      <w:r w:rsidRPr="007D54A0">
        <w:rPr>
          <w:sz w:val="20"/>
          <w:szCs w:val="20"/>
          <w:lang w:val="ru-RU"/>
        </w:rPr>
        <w:t>-</w:t>
      </w:r>
      <w:r>
        <w:rPr>
          <w:sz w:val="20"/>
          <w:szCs w:val="20"/>
          <w:lang w:val="ru-RU"/>
        </w:rPr>
        <w:t>н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Гангули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выступил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с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докладом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от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имени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польских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властей</w:t>
      </w:r>
      <w:r w:rsidRPr="007D54A0">
        <w:rPr>
          <w:sz w:val="20"/>
          <w:szCs w:val="20"/>
          <w:lang w:val="ru-RU"/>
        </w:rPr>
        <w:t xml:space="preserve">, </w:t>
      </w:r>
      <w:r>
        <w:rPr>
          <w:sz w:val="20"/>
          <w:szCs w:val="20"/>
          <w:lang w:val="ru-RU"/>
        </w:rPr>
        <w:t>из</w:t>
      </w:r>
      <w:r w:rsidRPr="007D54A0">
        <w:rPr>
          <w:sz w:val="20"/>
          <w:szCs w:val="20"/>
          <w:lang w:val="ru-RU"/>
        </w:rPr>
        <w:t>-</w:t>
      </w:r>
      <w:r>
        <w:rPr>
          <w:sz w:val="20"/>
          <w:szCs w:val="20"/>
          <w:lang w:val="ru-RU"/>
        </w:rPr>
        <w:t>за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отзыва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участия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в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>совещании</w:t>
      </w:r>
      <w:r w:rsidRPr="007D54A0">
        <w:rPr>
          <w:sz w:val="20"/>
          <w:szCs w:val="20"/>
          <w:lang w:val="ru-RU"/>
        </w:rPr>
        <w:t xml:space="preserve"> </w:t>
      </w:r>
      <w:r>
        <w:rPr>
          <w:sz w:val="20"/>
          <w:szCs w:val="20"/>
          <w:lang w:val="ru-RU"/>
        </w:rPr>
        <w:t xml:space="preserve">польских представителей в самый последний момент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F41806"/>
    <w:multiLevelType w:val="hybridMultilevel"/>
    <w:tmpl w:val="F3AE1F46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7A1EE1"/>
    <w:multiLevelType w:val="hybridMultilevel"/>
    <w:tmpl w:val="903CFB4A"/>
    <w:lvl w:ilvl="0" w:tplc="E53008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6E67D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840C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8E95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2CD8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0435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8836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88D9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E486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0A6648B"/>
    <w:multiLevelType w:val="hybridMultilevel"/>
    <w:tmpl w:val="C7360828"/>
    <w:lvl w:ilvl="0" w:tplc="042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903C76"/>
    <w:multiLevelType w:val="hybridMultilevel"/>
    <w:tmpl w:val="526080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773F1A"/>
    <w:multiLevelType w:val="hybridMultilevel"/>
    <w:tmpl w:val="2DDA644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2CF74D48"/>
    <w:multiLevelType w:val="hybridMultilevel"/>
    <w:tmpl w:val="4E940B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FEB15D6"/>
    <w:multiLevelType w:val="hybridMultilevel"/>
    <w:tmpl w:val="C98C7B0E"/>
    <w:lvl w:ilvl="0" w:tplc="4E82468C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CDA2A41"/>
    <w:multiLevelType w:val="hybridMultilevel"/>
    <w:tmpl w:val="2962FA2C"/>
    <w:lvl w:ilvl="0" w:tplc="8E164C0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4464DB"/>
    <w:multiLevelType w:val="hybridMultilevel"/>
    <w:tmpl w:val="5816B1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83E34E7"/>
    <w:multiLevelType w:val="hybridMultilevel"/>
    <w:tmpl w:val="62DACAC8"/>
    <w:lvl w:ilvl="0" w:tplc="9AB80998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807333"/>
    <w:multiLevelType w:val="hybridMultilevel"/>
    <w:tmpl w:val="120EDF9E"/>
    <w:lvl w:ilvl="0" w:tplc="50B81D0E">
      <w:start w:val="1"/>
      <w:numFmt w:val="lowerRoman"/>
      <w:lvlText w:val="(%1)"/>
      <w:lvlJc w:val="left"/>
      <w:pPr>
        <w:ind w:left="7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 w15:restartNumberingAfterBreak="0">
    <w:nsid w:val="4CF2215E"/>
    <w:multiLevelType w:val="hybridMultilevel"/>
    <w:tmpl w:val="F678E4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86F6A15"/>
    <w:multiLevelType w:val="hybridMultilevel"/>
    <w:tmpl w:val="DDB2B3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C524EE7"/>
    <w:multiLevelType w:val="hybridMultilevel"/>
    <w:tmpl w:val="64687D32"/>
    <w:lvl w:ilvl="0" w:tplc="6CBCF78A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4DA5DB6">
      <w:start w:val="1917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0BE725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591AC1DE">
      <w:start w:val="1917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3A86BE8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E808930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824400C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66EC017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72CC208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4" w15:restartNumberingAfterBreak="0">
    <w:nsid w:val="72237EB3"/>
    <w:multiLevelType w:val="hybridMultilevel"/>
    <w:tmpl w:val="00647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3008FE"/>
    <w:multiLevelType w:val="hybridMultilevel"/>
    <w:tmpl w:val="6C14DA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7EB0081E"/>
    <w:multiLevelType w:val="hybridMultilevel"/>
    <w:tmpl w:val="4C4669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7"/>
  </w:num>
  <w:num w:numId="4">
    <w:abstractNumId w:val="9"/>
  </w:num>
  <w:num w:numId="5">
    <w:abstractNumId w:val="8"/>
  </w:num>
  <w:num w:numId="6">
    <w:abstractNumId w:val="6"/>
  </w:num>
  <w:num w:numId="7">
    <w:abstractNumId w:val="4"/>
  </w:num>
  <w:num w:numId="8">
    <w:abstractNumId w:val="10"/>
  </w:num>
  <w:num w:numId="9">
    <w:abstractNumId w:val="0"/>
  </w:num>
  <w:num w:numId="10">
    <w:abstractNumId w:val="3"/>
  </w:num>
  <w:num w:numId="11">
    <w:abstractNumId w:val="16"/>
  </w:num>
  <w:num w:numId="12">
    <w:abstractNumId w:val="12"/>
  </w:num>
  <w:num w:numId="13">
    <w:abstractNumId w:val="14"/>
  </w:num>
  <w:num w:numId="14">
    <w:abstractNumId w:val="15"/>
  </w:num>
  <w:num w:numId="15">
    <w:abstractNumId w:val="5"/>
  </w:num>
  <w:num w:numId="16">
    <w:abstractNumId w:val="11"/>
  </w:num>
  <w:num w:numId="17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720"/>
  <w:hyphenationZone w:val="141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5F75"/>
    <w:rsid w:val="00000AF1"/>
    <w:rsid w:val="0000150F"/>
    <w:rsid w:val="00010421"/>
    <w:rsid w:val="00011B45"/>
    <w:rsid w:val="00014974"/>
    <w:rsid w:val="00015AD6"/>
    <w:rsid w:val="00015E20"/>
    <w:rsid w:val="00016B01"/>
    <w:rsid w:val="00022D6C"/>
    <w:rsid w:val="00024382"/>
    <w:rsid w:val="00024D40"/>
    <w:rsid w:val="000254FC"/>
    <w:rsid w:val="000266A6"/>
    <w:rsid w:val="00027889"/>
    <w:rsid w:val="000305A8"/>
    <w:rsid w:val="00032222"/>
    <w:rsid w:val="000357A2"/>
    <w:rsid w:val="000407B9"/>
    <w:rsid w:val="00040DF8"/>
    <w:rsid w:val="00041AC5"/>
    <w:rsid w:val="00043A81"/>
    <w:rsid w:val="00044F03"/>
    <w:rsid w:val="00045998"/>
    <w:rsid w:val="00045A77"/>
    <w:rsid w:val="0005620E"/>
    <w:rsid w:val="0005643A"/>
    <w:rsid w:val="00056DB3"/>
    <w:rsid w:val="000573C3"/>
    <w:rsid w:val="00057CB7"/>
    <w:rsid w:val="000617AA"/>
    <w:rsid w:val="000639A9"/>
    <w:rsid w:val="00067CBB"/>
    <w:rsid w:val="00067DFF"/>
    <w:rsid w:val="000706AC"/>
    <w:rsid w:val="00070BD0"/>
    <w:rsid w:val="00072AD0"/>
    <w:rsid w:val="000737EE"/>
    <w:rsid w:val="00074275"/>
    <w:rsid w:val="000747FA"/>
    <w:rsid w:val="00074E4C"/>
    <w:rsid w:val="0007643C"/>
    <w:rsid w:val="00077D34"/>
    <w:rsid w:val="00082450"/>
    <w:rsid w:val="000853F9"/>
    <w:rsid w:val="0008573E"/>
    <w:rsid w:val="00085F90"/>
    <w:rsid w:val="000911D9"/>
    <w:rsid w:val="00091A99"/>
    <w:rsid w:val="000A0170"/>
    <w:rsid w:val="000A39FE"/>
    <w:rsid w:val="000A5F66"/>
    <w:rsid w:val="000A7DF3"/>
    <w:rsid w:val="000B3822"/>
    <w:rsid w:val="000B4695"/>
    <w:rsid w:val="000B50EB"/>
    <w:rsid w:val="000B7114"/>
    <w:rsid w:val="000B72B8"/>
    <w:rsid w:val="000B7A1C"/>
    <w:rsid w:val="000C2D22"/>
    <w:rsid w:val="000C3694"/>
    <w:rsid w:val="000C474D"/>
    <w:rsid w:val="000C48BF"/>
    <w:rsid w:val="000C4EA2"/>
    <w:rsid w:val="000C5EF6"/>
    <w:rsid w:val="000C64FD"/>
    <w:rsid w:val="000D0595"/>
    <w:rsid w:val="000E1624"/>
    <w:rsid w:val="000E437D"/>
    <w:rsid w:val="000E4576"/>
    <w:rsid w:val="000E59E3"/>
    <w:rsid w:val="000E6A95"/>
    <w:rsid w:val="000E7709"/>
    <w:rsid w:val="000F0AE2"/>
    <w:rsid w:val="000F18C1"/>
    <w:rsid w:val="000F2DB7"/>
    <w:rsid w:val="000F3316"/>
    <w:rsid w:val="000F5196"/>
    <w:rsid w:val="000F7A44"/>
    <w:rsid w:val="0010296D"/>
    <w:rsid w:val="00103DA5"/>
    <w:rsid w:val="00105009"/>
    <w:rsid w:val="001067B5"/>
    <w:rsid w:val="00107927"/>
    <w:rsid w:val="00111EEE"/>
    <w:rsid w:val="0011392E"/>
    <w:rsid w:val="00113C5C"/>
    <w:rsid w:val="00114E01"/>
    <w:rsid w:val="00114FEA"/>
    <w:rsid w:val="00115EAD"/>
    <w:rsid w:val="0011668E"/>
    <w:rsid w:val="00120AE2"/>
    <w:rsid w:val="00121B9E"/>
    <w:rsid w:val="00121EEE"/>
    <w:rsid w:val="00125435"/>
    <w:rsid w:val="001254D8"/>
    <w:rsid w:val="001258CF"/>
    <w:rsid w:val="001274BD"/>
    <w:rsid w:val="00130E03"/>
    <w:rsid w:val="001314DB"/>
    <w:rsid w:val="00131F9B"/>
    <w:rsid w:val="00141CC3"/>
    <w:rsid w:val="0014254A"/>
    <w:rsid w:val="00142B9B"/>
    <w:rsid w:val="00144089"/>
    <w:rsid w:val="00144AA4"/>
    <w:rsid w:val="0014642B"/>
    <w:rsid w:val="0014719D"/>
    <w:rsid w:val="001479F7"/>
    <w:rsid w:val="001507F4"/>
    <w:rsid w:val="001527A7"/>
    <w:rsid w:val="0015305B"/>
    <w:rsid w:val="001542B5"/>
    <w:rsid w:val="00156442"/>
    <w:rsid w:val="001641B4"/>
    <w:rsid w:val="0016452D"/>
    <w:rsid w:val="00165BD5"/>
    <w:rsid w:val="00166639"/>
    <w:rsid w:val="00167EF1"/>
    <w:rsid w:val="00167F0D"/>
    <w:rsid w:val="0017106A"/>
    <w:rsid w:val="00172A3C"/>
    <w:rsid w:val="00172B5B"/>
    <w:rsid w:val="00173198"/>
    <w:rsid w:val="00173C3C"/>
    <w:rsid w:val="00174E3D"/>
    <w:rsid w:val="0017531E"/>
    <w:rsid w:val="00175AE7"/>
    <w:rsid w:val="00182477"/>
    <w:rsid w:val="00184D9B"/>
    <w:rsid w:val="00187432"/>
    <w:rsid w:val="0019360A"/>
    <w:rsid w:val="00196A85"/>
    <w:rsid w:val="001A02A8"/>
    <w:rsid w:val="001A0C15"/>
    <w:rsid w:val="001A20D1"/>
    <w:rsid w:val="001A37E8"/>
    <w:rsid w:val="001A3DF2"/>
    <w:rsid w:val="001A3DFA"/>
    <w:rsid w:val="001A4535"/>
    <w:rsid w:val="001A4FFD"/>
    <w:rsid w:val="001A509E"/>
    <w:rsid w:val="001A66D8"/>
    <w:rsid w:val="001A6E7B"/>
    <w:rsid w:val="001B0D60"/>
    <w:rsid w:val="001B293D"/>
    <w:rsid w:val="001B2BEE"/>
    <w:rsid w:val="001B4240"/>
    <w:rsid w:val="001B692F"/>
    <w:rsid w:val="001C0D7A"/>
    <w:rsid w:val="001C24E5"/>
    <w:rsid w:val="001C5641"/>
    <w:rsid w:val="001D0844"/>
    <w:rsid w:val="001D0BAB"/>
    <w:rsid w:val="001D127D"/>
    <w:rsid w:val="001D1929"/>
    <w:rsid w:val="001D2D88"/>
    <w:rsid w:val="001D2D8F"/>
    <w:rsid w:val="001D55D6"/>
    <w:rsid w:val="001D5EED"/>
    <w:rsid w:val="001D65A5"/>
    <w:rsid w:val="001E07AA"/>
    <w:rsid w:val="001E265C"/>
    <w:rsid w:val="001E277C"/>
    <w:rsid w:val="001E499B"/>
    <w:rsid w:val="001E589B"/>
    <w:rsid w:val="001E7B0C"/>
    <w:rsid w:val="001F2840"/>
    <w:rsid w:val="001F386F"/>
    <w:rsid w:val="001F4F6C"/>
    <w:rsid w:val="001F7B46"/>
    <w:rsid w:val="001F7C4B"/>
    <w:rsid w:val="002004F9"/>
    <w:rsid w:val="002005CA"/>
    <w:rsid w:val="0020185A"/>
    <w:rsid w:val="00201A09"/>
    <w:rsid w:val="002025E9"/>
    <w:rsid w:val="00204378"/>
    <w:rsid w:val="002051F3"/>
    <w:rsid w:val="002079AE"/>
    <w:rsid w:val="002116C0"/>
    <w:rsid w:val="00213A56"/>
    <w:rsid w:val="0021541F"/>
    <w:rsid w:val="00217EFB"/>
    <w:rsid w:val="00224A9F"/>
    <w:rsid w:val="00224D81"/>
    <w:rsid w:val="00224F9B"/>
    <w:rsid w:val="00227BA8"/>
    <w:rsid w:val="0023081D"/>
    <w:rsid w:val="00230BD4"/>
    <w:rsid w:val="00233655"/>
    <w:rsid w:val="00234303"/>
    <w:rsid w:val="002358BA"/>
    <w:rsid w:val="002376D0"/>
    <w:rsid w:val="002407A6"/>
    <w:rsid w:val="00241627"/>
    <w:rsid w:val="00241699"/>
    <w:rsid w:val="00241C6A"/>
    <w:rsid w:val="0024785C"/>
    <w:rsid w:val="00250E13"/>
    <w:rsid w:val="0025166D"/>
    <w:rsid w:val="0025205A"/>
    <w:rsid w:val="0025239F"/>
    <w:rsid w:val="00253A3F"/>
    <w:rsid w:val="0025411D"/>
    <w:rsid w:val="0025691F"/>
    <w:rsid w:val="00257590"/>
    <w:rsid w:val="002579BE"/>
    <w:rsid w:val="00257D5B"/>
    <w:rsid w:val="00257E4B"/>
    <w:rsid w:val="00260C09"/>
    <w:rsid w:val="00261E25"/>
    <w:rsid w:val="00264459"/>
    <w:rsid w:val="002650F2"/>
    <w:rsid w:val="00267566"/>
    <w:rsid w:val="00270BC7"/>
    <w:rsid w:val="00273055"/>
    <w:rsid w:val="002753DE"/>
    <w:rsid w:val="002765CA"/>
    <w:rsid w:val="00276871"/>
    <w:rsid w:val="002778B6"/>
    <w:rsid w:val="00277DD6"/>
    <w:rsid w:val="00277DDB"/>
    <w:rsid w:val="00280937"/>
    <w:rsid w:val="0028168E"/>
    <w:rsid w:val="00281B35"/>
    <w:rsid w:val="00282C4E"/>
    <w:rsid w:val="00283904"/>
    <w:rsid w:val="00283E87"/>
    <w:rsid w:val="00284D5F"/>
    <w:rsid w:val="00284D98"/>
    <w:rsid w:val="00292E01"/>
    <w:rsid w:val="00294294"/>
    <w:rsid w:val="00296B37"/>
    <w:rsid w:val="00297BF7"/>
    <w:rsid w:val="002A0E26"/>
    <w:rsid w:val="002A1B4D"/>
    <w:rsid w:val="002A2F5F"/>
    <w:rsid w:val="002A72FA"/>
    <w:rsid w:val="002B44BA"/>
    <w:rsid w:val="002C27AB"/>
    <w:rsid w:val="002C6410"/>
    <w:rsid w:val="002C7A7C"/>
    <w:rsid w:val="002D25DD"/>
    <w:rsid w:val="002D37CD"/>
    <w:rsid w:val="002D3967"/>
    <w:rsid w:val="002D50CC"/>
    <w:rsid w:val="002D662E"/>
    <w:rsid w:val="002E0525"/>
    <w:rsid w:val="002E1084"/>
    <w:rsid w:val="002E1305"/>
    <w:rsid w:val="002E20C5"/>
    <w:rsid w:val="002E5992"/>
    <w:rsid w:val="002E5A14"/>
    <w:rsid w:val="002E7FFD"/>
    <w:rsid w:val="002F08C0"/>
    <w:rsid w:val="002F29DC"/>
    <w:rsid w:val="002F2F7E"/>
    <w:rsid w:val="002F3FC9"/>
    <w:rsid w:val="002F6B47"/>
    <w:rsid w:val="002F76B7"/>
    <w:rsid w:val="003006C1"/>
    <w:rsid w:val="00301423"/>
    <w:rsid w:val="00303A78"/>
    <w:rsid w:val="003051DD"/>
    <w:rsid w:val="00305262"/>
    <w:rsid w:val="0031398F"/>
    <w:rsid w:val="00315969"/>
    <w:rsid w:val="003165E9"/>
    <w:rsid w:val="00317220"/>
    <w:rsid w:val="00321F29"/>
    <w:rsid w:val="00323B1E"/>
    <w:rsid w:val="00323FAC"/>
    <w:rsid w:val="0032420F"/>
    <w:rsid w:val="0032496E"/>
    <w:rsid w:val="00324DED"/>
    <w:rsid w:val="0032740D"/>
    <w:rsid w:val="003326C9"/>
    <w:rsid w:val="00332BAF"/>
    <w:rsid w:val="0033763A"/>
    <w:rsid w:val="00342B93"/>
    <w:rsid w:val="00344456"/>
    <w:rsid w:val="003448C8"/>
    <w:rsid w:val="00345C1D"/>
    <w:rsid w:val="00345C25"/>
    <w:rsid w:val="003461E9"/>
    <w:rsid w:val="0034655C"/>
    <w:rsid w:val="003473DD"/>
    <w:rsid w:val="00351F5C"/>
    <w:rsid w:val="0035203C"/>
    <w:rsid w:val="0035300B"/>
    <w:rsid w:val="0035405F"/>
    <w:rsid w:val="0035778E"/>
    <w:rsid w:val="0036182B"/>
    <w:rsid w:val="00361C42"/>
    <w:rsid w:val="00362713"/>
    <w:rsid w:val="00363B66"/>
    <w:rsid w:val="003646B1"/>
    <w:rsid w:val="00366AC4"/>
    <w:rsid w:val="003706CB"/>
    <w:rsid w:val="003746A2"/>
    <w:rsid w:val="003757E2"/>
    <w:rsid w:val="0037607D"/>
    <w:rsid w:val="00376637"/>
    <w:rsid w:val="003802F0"/>
    <w:rsid w:val="003807CB"/>
    <w:rsid w:val="00380A80"/>
    <w:rsid w:val="003824C0"/>
    <w:rsid w:val="0038433E"/>
    <w:rsid w:val="00391A3D"/>
    <w:rsid w:val="00392039"/>
    <w:rsid w:val="00392AA4"/>
    <w:rsid w:val="0039307B"/>
    <w:rsid w:val="003931A8"/>
    <w:rsid w:val="0039369F"/>
    <w:rsid w:val="003A1E3D"/>
    <w:rsid w:val="003A3ECE"/>
    <w:rsid w:val="003A5565"/>
    <w:rsid w:val="003B012A"/>
    <w:rsid w:val="003B0721"/>
    <w:rsid w:val="003B2193"/>
    <w:rsid w:val="003B2580"/>
    <w:rsid w:val="003B5C23"/>
    <w:rsid w:val="003B5F6B"/>
    <w:rsid w:val="003B734A"/>
    <w:rsid w:val="003B7E85"/>
    <w:rsid w:val="003C0164"/>
    <w:rsid w:val="003C177A"/>
    <w:rsid w:val="003C1E10"/>
    <w:rsid w:val="003C4C2D"/>
    <w:rsid w:val="003C4DA7"/>
    <w:rsid w:val="003C777A"/>
    <w:rsid w:val="003D0AF4"/>
    <w:rsid w:val="003D15AB"/>
    <w:rsid w:val="003D1F0D"/>
    <w:rsid w:val="003D31A7"/>
    <w:rsid w:val="003D3608"/>
    <w:rsid w:val="003D4BDB"/>
    <w:rsid w:val="003D5891"/>
    <w:rsid w:val="003D6FB7"/>
    <w:rsid w:val="003E190D"/>
    <w:rsid w:val="003E1980"/>
    <w:rsid w:val="003E3061"/>
    <w:rsid w:val="003E5417"/>
    <w:rsid w:val="003E62F2"/>
    <w:rsid w:val="003F3DC5"/>
    <w:rsid w:val="003F3E46"/>
    <w:rsid w:val="003F4E34"/>
    <w:rsid w:val="003F52B4"/>
    <w:rsid w:val="003F683B"/>
    <w:rsid w:val="003F7E59"/>
    <w:rsid w:val="0040020C"/>
    <w:rsid w:val="00401F1B"/>
    <w:rsid w:val="00402758"/>
    <w:rsid w:val="00402A22"/>
    <w:rsid w:val="0040545B"/>
    <w:rsid w:val="00405C1A"/>
    <w:rsid w:val="0041089A"/>
    <w:rsid w:val="00410E69"/>
    <w:rsid w:val="00411025"/>
    <w:rsid w:val="004134D2"/>
    <w:rsid w:val="0041351A"/>
    <w:rsid w:val="00417643"/>
    <w:rsid w:val="00417D5E"/>
    <w:rsid w:val="0042507D"/>
    <w:rsid w:val="00425741"/>
    <w:rsid w:val="00426D83"/>
    <w:rsid w:val="00430BE4"/>
    <w:rsid w:val="00431D82"/>
    <w:rsid w:val="00433041"/>
    <w:rsid w:val="004345EE"/>
    <w:rsid w:val="004432B7"/>
    <w:rsid w:val="00443D76"/>
    <w:rsid w:val="00445466"/>
    <w:rsid w:val="004465CD"/>
    <w:rsid w:val="00450AC9"/>
    <w:rsid w:val="004515A9"/>
    <w:rsid w:val="0045237F"/>
    <w:rsid w:val="00455F6E"/>
    <w:rsid w:val="00456326"/>
    <w:rsid w:val="00456569"/>
    <w:rsid w:val="00456AAE"/>
    <w:rsid w:val="00456B72"/>
    <w:rsid w:val="00457FBB"/>
    <w:rsid w:val="00460794"/>
    <w:rsid w:val="00460A8D"/>
    <w:rsid w:val="00460AB6"/>
    <w:rsid w:val="00465096"/>
    <w:rsid w:val="004676E9"/>
    <w:rsid w:val="00467800"/>
    <w:rsid w:val="00471CA9"/>
    <w:rsid w:val="00471E08"/>
    <w:rsid w:val="004737D0"/>
    <w:rsid w:val="00474BB5"/>
    <w:rsid w:val="00475081"/>
    <w:rsid w:val="0047539C"/>
    <w:rsid w:val="00475E09"/>
    <w:rsid w:val="00475F80"/>
    <w:rsid w:val="0047796C"/>
    <w:rsid w:val="00483422"/>
    <w:rsid w:val="00486646"/>
    <w:rsid w:val="00490FC6"/>
    <w:rsid w:val="00492A28"/>
    <w:rsid w:val="00495293"/>
    <w:rsid w:val="00495856"/>
    <w:rsid w:val="004A07EA"/>
    <w:rsid w:val="004A19EA"/>
    <w:rsid w:val="004A3043"/>
    <w:rsid w:val="004A5AC4"/>
    <w:rsid w:val="004B24F3"/>
    <w:rsid w:val="004B2DE3"/>
    <w:rsid w:val="004B52FD"/>
    <w:rsid w:val="004B535E"/>
    <w:rsid w:val="004B53CB"/>
    <w:rsid w:val="004C03CD"/>
    <w:rsid w:val="004C0678"/>
    <w:rsid w:val="004C08CA"/>
    <w:rsid w:val="004C10E6"/>
    <w:rsid w:val="004C2A5E"/>
    <w:rsid w:val="004C566D"/>
    <w:rsid w:val="004C58A5"/>
    <w:rsid w:val="004C5BBA"/>
    <w:rsid w:val="004C5DB0"/>
    <w:rsid w:val="004C6ABB"/>
    <w:rsid w:val="004C74B8"/>
    <w:rsid w:val="004D0E64"/>
    <w:rsid w:val="004D13F4"/>
    <w:rsid w:val="004D1CA9"/>
    <w:rsid w:val="004D3EEC"/>
    <w:rsid w:val="004D4E53"/>
    <w:rsid w:val="004D56E7"/>
    <w:rsid w:val="004D6A0B"/>
    <w:rsid w:val="004D6B5F"/>
    <w:rsid w:val="004D7366"/>
    <w:rsid w:val="004E02FD"/>
    <w:rsid w:val="004E21E1"/>
    <w:rsid w:val="004E3CD8"/>
    <w:rsid w:val="004E42EB"/>
    <w:rsid w:val="004F1263"/>
    <w:rsid w:val="004F31B2"/>
    <w:rsid w:val="004F5BD8"/>
    <w:rsid w:val="004F5F3C"/>
    <w:rsid w:val="005030AA"/>
    <w:rsid w:val="00503662"/>
    <w:rsid w:val="00505AF4"/>
    <w:rsid w:val="0050614A"/>
    <w:rsid w:val="0050701A"/>
    <w:rsid w:val="00507E21"/>
    <w:rsid w:val="005119F0"/>
    <w:rsid w:val="00511DEB"/>
    <w:rsid w:val="00511F53"/>
    <w:rsid w:val="0051200D"/>
    <w:rsid w:val="005130CD"/>
    <w:rsid w:val="00517F35"/>
    <w:rsid w:val="00521756"/>
    <w:rsid w:val="00521FC0"/>
    <w:rsid w:val="005220E4"/>
    <w:rsid w:val="00525C0B"/>
    <w:rsid w:val="005275B9"/>
    <w:rsid w:val="005300A6"/>
    <w:rsid w:val="005323E6"/>
    <w:rsid w:val="005324CF"/>
    <w:rsid w:val="00532C3A"/>
    <w:rsid w:val="00535ABE"/>
    <w:rsid w:val="0054289C"/>
    <w:rsid w:val="00545167"/>
    <w:rsid w:val="00546155"/>
    <w:rsid w:val="00546506"/>
    <w:rsid w:val="00546708"/>
    <w:rsid w:val="00546A3A"/>
    <w:rsid w:val="00547CFA"/>
    <w:rsid w:val="00552081"/>
    <w:rsid w:val="005537D0"/>
    <w:rsid w:val="005540CB"/>
    <w:rsid w:val="00556A27"/>
    <w:rsid w:val="0056161A"/>
    <w:rsid w:val="00563659"/>
    <w:rsid w:val="00563F8D"/>
    <w:rsid w:val="005642F5"/>
    <w:rsid w:val="0056588B"/>
    <w:rsid w:val="0056664B"/>
    <w:rsid w:val="0056669B"/>
    <w:rsid w:val="0056763D"/>
    <w:rsid w:val="0056791B"/>
    <w:rsid w:val="00570379"/>
    <w:rsid w:val="00570BEE"/>
    <w:rsid w:val="00570E7F"/>
    <w:rsid w:val="0057192D"/>
    <w:rsid w:val="00571CF2"/>
    <w:rsid w:val="00573208"/>
    <w:rsid w:val="00573FA0"/>
    <w:rsid w:val="00574AD6"/>
    <w:rsid w:val="00574DE2"/>
    <w:rsid w:val="005760CA"/>
    <w:rsid w:val="00577308"/>
    <w:rsid w:val="00580F6F"/>
    <w:rsid w:val="00581E69"/>
    <w:rsid w:val="0058307A"/>
    <w:rsid w:val="005837E4"/>
    <w:rsid w:val="00583C4D"/>
    <w:rsid w:val="0058556E"/>
    <w:rsid w:val="00585870"/>
    <w:rsid w:val="005870AD"/>
    <w:rsid w:val="0058773D"/>
    <w:rsid w:val="00591C44"/>
    <w:rsid w:val="005957F5"/>
    <w:rsid w:val="00595D18"/>
    <w:rsid w:val="00596BA4"/>
    <w:rsid w:val="005A053E"/>
    <w:rsid w:val="005A0794"/>
    <w:rsid w:val="005A12CF"/>
    <w:rsid w:val="005A392D"/>
    <w:rsid w:val="005A4361"/>
    <w:rsid w:val="005A44E9"/>
    <w:rsid w:val="005A462C"/>
    <w:rsid w:val="005A67C8"/>
    <w:rsid w:val="005B1EAA"/>
    <w:rsid w:val="005B21EC"/>
    <w:rsid w:val="005B2DBF"/>
    <w:rsid w:val="005B46CC"/>
    <w:rsid w:val="005B4C19"/>
    <w:rsid w:val="005B6916"/>
    <w:rsid w:val="005C0163"/>
    <w:rsid w:val="005C0AE8"/>
    <w:rsid w:val="005C2028"/>
    <w:rsid w:val="005C520D"/>
    <w:rsid w:val="005C5754"/>
    <w:rsid w:val="005D0EAA"/>
    <w:rsid w:val="005D12D7"/>
    <w:rsid w:val="005D16B2"/>
    <w:rsid w:val="005D342D"/>
    <w:rsid w:val="005D5C8A"/>
    <w:rsid w:val="005D78E7"/>
    <w:rsid w:val="005E00AD"/>
    <w:rsid w:val="005E0970"/>
    <w:rsid w:val="005E0C21"/>
    <w:rsid w:val="005E1865"/>
    <w:rsid w:val="005E2C53"/>
    <w:rsid w:val="005E2E73"/>
    <w:rsid w:val="005E71D9"/>
    <w:rsid w:val="005F3143"/>
    <w:rsid w:val="005F3568"/>
    <w:rsid w:val="005F573C"/>
    <w:rsid w:val="005F58FF"/>
    <w:rsid w:val="005F6CB1"/>
    <w:rsid w:val="005F720C"/>
    <w:rsid w:val="006005DF"/>
    <w:rsid w:val="00601BD4"/>
    <w:rsid w:val="00603A29"/>
    <w:rsid w:val="00603BD0"/>
    <w:rsid w:val="006053AC"/>
    <w:rsid w:val="006057A2"/>
    <w:rsid w:val="006059A7"/>
    <w:rsid w:val="00607374"/>
    <w:rsid w:val="00607CE3"/>
    <w:rsid w:val="006132AC"/>
    <w:rsid w:val="006156CC"/>
    <w:rsid w:val="0061688F"/>
    <w:rsid w:val="00620B0A"/>
    <w:rsid w:val="00621A3D"/>
    <w:rsid w:val="00622621"/>
    <w:rsid w:val="00622BF5"/>
    <w:rsid w:val="00624CF8"/>
    <w:rsid w:val="006254EA"/>
    <w:rsid w:val="006255CB"/>
    <w:rsid w:val="00634D98"/>
    <w:rsid w:val="0063573C"/>
    <w:rsid w:val="00635DFE"/>
    <w:rsid w:val="00636EFA"/>
    <w:rsid w:val="00637F6E"/>
    <w:rsid w:val="006420AC"/>
    <w:rsid w:val="00642FB0"/>
    <w:rsid w:val="00644652"/>
    <w:rsid w:val="00644D61"/>
    <w:rsid w:val="00646158"/>
    <w:rsid w:val="0064756B"/>
    <w:rsid w:val="006500C2"/>
    <w:rsid w:val="00651775"/>
    <w:rsid w:val="006524A2"/>
    <w:rsid w:val="0065433F"/>
    <w:rsid w:val="0065525E"/>
    <w:rsid w:val="00656054"/>
    <w:rsid w:val="00657F4C"/>
    <w:rsid w:val="0066037E"/>
    <w:rsid w:val="006604EF"/>
    <w:rsid w:val="0066122F"/>
    <w:rsid w:val="0066136B"/>
    <w:rsid w:val="0066192B"/>
    <w:rsid w:val="00662430"/>
    <w:rsid w:val="00663718"/>
    <w:rsid w:val="00663AD6"/>
    <w:rsid w:val="0066504F"/>
    <w:rsid w:val="00670DED"/>
    <w:rsid w:val="00676F31"/>
    <w:rsid w:val="0067785F"/>
    <w:rsid w:val="00681544"/>
    <w:rsid w:val="00681BCE"/>
    <w:rsid w:val="00682107"/>
    <w:rsid w:val="00682223"/>
    <w:rsid w:val="00687A76"/>
    <w:rsid w:val="006900A1"/>
    <w:rsid w:val="00691461"/>
    <w:rsid w:val="0069280C"/>
    <w:rsid w:val="0069296E"/>
    <w:rsid w:val="00692D44"/>
    <w:rsid w:val="006937D5"/>
    <w:rsid w:val="00694170"/>
    <w:rsid w:val="0069493D"/>
    <w:rsid w:val="00694AE6"/>
    <w:rsid w:val="00695C62"/>
    <w:rsid w:val="00697386"/>
    <w:rsid w:val="006A490B"/>
    <w:rsid w:val="006A4BEC"/>
    <w:rsid w:val="006A5049"/>
    <w:rsid w:val="006B07A5"/>
    <w:rsid w:val="006B12D0"/>
    <w:rsid w:val="006B1942"/>
    <w:rsid w:val="006B2D7C"/>
    <w:rsid w:val="006B5AAB"/>
    <w:rsid w:val="006B641E"/>
    <w:rsid w:val="006B6849"/>
    <w:rsid w:val="006C0BB4"/>
    <w:rsid w:val="006C1269"/>
    <w:rsid w:val="006C4625"/>
    <w:rsid w:val="006C4995"/>
    <w:rsid w:val="006C5767"/>
    <w:rsid w:val="006C58DE"/>
    <w:rsid w:val="006C5AFC"/>
    <w:rsid w:val="006C5F1F"/>
    <w:rsid w:val="006C6ACE"/>
    <w:rsid w:val="006D12C9"/>
    <w:rsid w:val="006D17E3"/>
    <w:rsid w:val="006D3B26"/>
    <w:rsid w:val="006D6351"/>
    <w:rsid w:val="006D68C0"/>
    <w:rsid w:val="006D6A00"/>
    <w:rsid w:val="006D716B"/>
    <w:rsid w:val="006D77FC"/>
    <w:rsid w:val="006E19C5"/>
    <w:rsid w:val="006E1AD1"/>
    <w:rsid w:val="006E1EE4"/>
    <w:rsid w:val="006E3734"/>
    <w:rsid w:val="006E3C11"/>
    <w:rsid w:val="006E6A83"/>
    <w:rsid w:val="006F15B5"/>
    <w:rsid w:val="006F1C57"/>
    <w:rsid w:val="006F3539"/>
    <w:rsid w:val="006F547F"/>
    <w:rsid w:val="006F6C96"/>
    <w:rsid w:val="00700C3A"/>
    <w:rsid w:val="007013F1"/>
    <w:rsid w:val="00703615"/>
    <w:rsid w:val="007049BA"/>
    <w:rsid w:val="00704D96"/>
    <w:rsid w:val="007079A4"/>
    <w:rsid w:val="007112B2"/>
    <w:rsid w:val="00714445"/>
    <w:rsid w:val="00714A13"/>
    <w:rsid w:val="00714EFE"/>
    <w:rsid w:val="007159CD"/>
    <w:rsid w:val="00717552"/>
    <w:rsid w:val="00720DE5"/>
    <w:rsid w:val="00720E8A"/>
    <w:rsid w:val="007237DF"/>
    <w:rsid w:val="00726377"/>
    <w:rsid w:val="00727301"/>
    <w:rsid w:val="00727B76"/>
    <w:rsid w:val="007318FB"/>
    <w:rsid w:val="00732430"/>
    <w:rsid w:val="00736898"/>
    <w:rsid w:val="007372E6"/>
    <w:rsid w:val="0073757A"/>
    <w:rsid w:val="007379B5"/>
    <w:rsid w:val="00737AB0"/>
    <w:rsid w:val="00737B7B"/>
    <w:rsid w:val="007400D4"/>
    <w:rsid w:val="00740A0A"/>
    <w:rsid w:val="0074211A"/>
    <w:rsid w:val="00744A2E"/>
    <w:rsid w:val="0074522B"/>
    <w:rsid w:val="00750911"/>
    <w:rsid w:val="0075213C"/>
    <w:rsid w:val="007531A0"/>
    <w:rsid w:val="007542ED"/>
    <w:rsid w:val="0075480F"/>
    <w:rsid w:val="00756002"/>
    <w:rsid w:val="00756D5E"/>
    <w:rsid w:val="00757073"/>
    <w:rsid w:val="00762728"/>
    <w:rsid w:val="007628B3"/>
    <w:rsid w:val="007628D3"/>
    <w:rsid w:val="00763981"/>
    <w:rsid w:val="007639EA"/>
    <w:rsid w:val="00763B05"/>
    <w:rsid w:val="007640DA"/>
    <w:rsid w:val="007706BD"/>
    <w:rsid w:val="00771F50"/>
    <w:rsid w:val="00772393"/>
    <w:rsid w:val="00773572"/>
    <w:rsid w:val="00774449"/>
    <w:rsid w:val="00774D19"/>
    <w:rsid w:val="007750EC"/>
    <w:rsid w:val="007769EE"/>
    <w:rsid w:val="007805C1"/>
    <w:rsid w:val="007818DF"/>
    <w:rsid w:val="00782040"/>
    <w:rsid w:val="007842EC"/>
    <w:rsid w:val="00785233"/>
    <w:rsid w:val="00786BAB"/>
    <w:rsid w:val="00786EC0"/>
    <w:rsid w:val="0079009E"/>
    <w:rsid w:val="00790269"/>
    <w:rsid w:val="00794E2D"/>
    <w:rsid w:val="00797950"/>
    <w:rsid w:val="007A0167"/>
    <w:rsid w:val="007A02A5"/>
    <w:rsid w:val="007A0391"/>
    <w:rsid w:val="007A2020"/>
    <w:rsid w:val="007A2194"/>
    <w:rsid w:val="007A2564"/>
    <w:rsid w:val="007A2DB9"/>
    <w:rsid w:val="007A573C"/>
    <w:rsid w:val="007A6D33"/>
    <w:rsid w:val="007B3B86"/>
    <w:rsid w:val="007B46DF"/>
    <w:rsid w:val="007B5DBB"/>
    <w:rsid w:val="007B79A3"/>
    <w:rsid w:val="007B7AB2"/>
    <w:rsid w:val="007C0C30"/>
    <w:rsid w:val="007C119B"/>
    <w:rsid w:val="007C3179"/>
    <w:rsid w:val="007C376D"/>
    <w:rsid w:val="007C5790"/>
    <w:rsid w:val="007C5DB6"/>
    <w:rsid w:val="007C71F0"/>
    <w:rsid w:val="007D08E2"/>
    <w:rsid w:val="007D23C9"/>
    <w:rsid w:val="007D2AE4"/>
    <w:rsid w:val="007D461E"/>
    <w:rsid w:val="007D5353"/>
    <w:rsid w:val="007D54A0"/>
    <w:rsid w:val="007D6548"/>
    <w:rsid w:val="007D6802"/>
    <w:rsid w:val="007D6C56"/>
    <w:rsid w:val="007D7D68"/>
    <w:rsid w:val="007E0412"/>
    <w:rsid w:val="007E3FBA"/>
    <w:rsid w:val="007E46C6"/>
    <w:rsid w:val="007E4F08"/>
    <w:rsid w:val="007E4FB9"/>
    <w:rsid w:val="007E56D0"/>
    <w:rsid w:val="007E5DFA"/>
    <w:rsid w:val="007E6D3E"/>
    <w:rsid w:val="007F1484"/>
    <w:rsid w:val="007F3039"/>
    <w:rsid w:val="007F3503"/>
    <w:rsid w:val="007F7BA6"/>
    <w:rsid w:val="008015FD"/>
    <w:rsid w:val="00803608"/>
    <w:rsid w:val="00805440"/>
    <w:rsid w:val="00807D32"/>
    <w:rsid w:val="00812780"/>
    <w:rsid w:val="00812A2A"/>
    <w:rsid w:val="00812FB1"/>
    <w:rsid w:val="00813374"/>
    <w:rsid w:val="008139D1"/>
    <w:rsid w:val="00814596"/>
    <w:rsid w:val="008154F3"/>
    <w:rsid w:val="00816221"/>
    <w:rsid w:val="008162B1"/>
    <w:rsid w:val="00817F19"/>
    <w:rsid w:val="008203A8"/>
    <w:rsid w:val="00820D32"/>
    <w:rsid w:val="008307FC"/>
    <w:rsid w:val="00830F6D"/>
    <w:rsid w:val="0083178C"/>
    <w:rsid w:val="00832F65"/>
    <w:rsid w:val="008335DB"/>
    <w:rsid w:val="00835715"/>
    <w:rsid w:val="00840CEF"/>
    <w:rsid w:val="00842026"/>
    <w:rsid w:val="0084373F"/>
    <w:rsid w:val="00843E86"/>
    <w:rsid w:val="00846559"/>
    <w:rsid w:val="0084699A"/>
    <w:rsid w:val="0085264D"/>
    <w:rsid w:val="00852D0A"/>
    <w:rsid w:val="00854954"/>
    <w:rsid w:val="008563BA"/>
    <w:rsid w:val="008575DE"/>
    <w:rsid w:val="00860E01"/>
    <w:rsid w:val="00865B87"/>
    <w:rsid w:val="00865BF7"/>
    <w:rsid w:val="00867D6E"/>
    <w:rsid w:val="00871C12"/>
    <w:rsid w:val="00872A59"/>
    <w:rsid w:val="008730B4"/>
    <w:rsid w:val="008743B9"/>
    <w:rsid w:val="008747D3"/>
    <w:rsid w:val="008765CB"/>
    <w:rsid w:val="00880329"/>
    <w:rsid w:val="008813F1"/>
    <w:rsid w:val="00881886"/>
    <w:rsid w:val="00884F48"/>
    <w:rsid w:val="00885668"/>
    <w:rsid w:val="008865B6"/>
    <w:rsid w:val="008922FE"/>
    <w:rsid w:val="00893852"/>
    <w:rsid w:val="00894537"/>
    <w:rsid w:val="00895357"/>
    <w:rsid w:val="00896F96"/>
    <w:rsid w:val="008973FB"/>
    <w:rsid w:val="00897F0C"/>
    <w:rsid w:val="008A27BC"/>
    <w:rsid w:val="008A3C01"/>
    <w:rsid w:val="008A4098"/>
    <w:rsid w:val="008A456D"/>
    <w:rsid w:val="008A5BD3"/>
    <w:rsid w:val="008B1AE6"/>
    <w:rsid w:val="008B63BB"/>
    <w:rsid w:val="008C0139"/>
    <w:rsid w:val="008C107F"/>
    <w:rsid w:val="008C4D67"/>
    <w:rsid w:val="008C5B74"/>
    <w:rsid w:val="008C6DC4"/>
    <w:rsid w:val="008C72B8"/>
    <w:rsid w:val="008D0E4F"/>
    <w:rsid w:val="008D1233"/>
    <w:rsid w:val="008D12AF"/>
    <w:rsid w:val="008D21CF"/>
    <w:rsid w:val="008D2AD8"/>
    <w:rsid w:val="008D3A59"/>
    <w:rsid w:val="008D6521"/>
    <w:rsid w:val="008D70F8"/>
    <w:rsid w:val="008E07B4"/>
    <w:rsid w:val="008E34B3"/>
    <w:rsid w:val="008E727F"/>
    <w:rsid w:val="008F0387"/>
    <w:rsid w:val="008F4B1A"/>
    <w:rsid w:val="008F51E8"/>
    <w:rsid w:val="008F616C"/>
    <w:rsid w:val="008F722E"/>
    <w:rsid w:val="008F75C5"/>
    <w:rsid w:val="00900147"/>
    <w:rsid w:val="009015AA"/>
    <w:rsid w:val="0090294D"/>
    <w:rsid w:val="00903176"/>
    <w:rsid w:val="00903454"/>
    <w:rsid w:val="009034F6"/>
    <w:rsid w:val="00904ACF"/>
    <w:rsid w:val="00905022"/>
    <w:rsid w:val="0090621E"/>
    <w:rsid w:val="0091250C"/>
    <w:rsid w:val="0091265E"/>
    <w:rsid w:val="00915A6A"/>
    <w:rsid w:val="00926DC4"/>
    <w:rsid w:val="009273DE"/>
    <w:rsid w:val="00931857"/>
    <w:rsid w:val="00934E79"/>
    <w:rsid w:val="00937C5D"/>
    <w:rsid w:val="00941002"/>
    <w:rsid w:val="00942201"/>
    <w:rsid w:val="00942EB6"/>
    <w:rsid w:val="009430B4"/>
    <w:rsid w:val="00943217"/>
    <w:rsid w:val="00943576"/>
    <w:rsid w:val="00944660"/>
    <w:rsid w:val="00944915"/>
    <w:rsid w:val="00945EE2"/>
    <w:rsid w:val="0094766D"/>
    <w:rsid w:val="00950342"/>
    <w:rsid w:val="009507FA"/>
    <w:rsid w:val="009542D4"/>
    <w:rsid w:val="00955118"/>
    <w:rsid w:val="009612DD"/>
    <w:rsid w:val="0096276A"/>
    <w:rsid w:val="00967AC7"/>
    <w:rsid w:val="0097011D"/>
    <w:rsid w:val="00973C6E"/>
    <w:rsid w:val="00976205"/>
    <w:rsid w:val="00977B73"/>
    <w:rsid w:val="009860C0"/>
    <w:rsid w:val="0098694D"/>
    <w:rsid w:val="009903B6"/>
    <w:rsid w:val="009925A1"/>
    <w:rsid w:val="00993168"/>
    <w:rsid w:val="0099524F"/>
    <w:rsid w:val="009970F2"/>
    <w:rsid w:val="009A038D"/>
    <w:rsid w:val="009A15A4"/>
    <w:rsid w:val="009A3A88"/>
    <w:rsid w:val="009A4A03"/>
    <w:rsid w:val="009A61BD"/>
    <w:rsid w:val="009A63D8"/>
    <w:rsid w:val="009B0BD6"/>
    <w:rsid w:val="009B1E82"/>
    <w:rsid w:val="009B2856"/>
    <w:rsid w:val="009B51D2"/>
    <w:rsid w:val="009B5793"/>
    <w:rsid w:val="009B5B08"/>
    <w:rsid w:val="009B6356"/>
    <w:rsid w:val="009B7541"/>
    <w:rsid w:val="009C0DA4"/>
    <w:rsid w:val="009C3609"/>
    <w:rsid w:val="009C388A"/>
    <w:rsid w:val="009C4317"/>
    <w:rsid w:val="009C5959"/>
    <w:rsid w:val="009D0525"/>
    <w:rsid w:val="009D0821"/>
    <w:rsid w:val="009D1BF3"/>
    <w:rsid w:val="009D5A75"/>
    <w:rsid w:val="009D7C42"/>
    <w:rsid w:val="009E0BAB"/>
    <w:rsid w:val="009E0ED0"/>
    <w:rsid w:val="009E125D"/>
    <w:rsid w:val="009E235D"/>
    <w:rsid w:val="009E33FC"/>
    <w:rsid w:val="009E4518"/>
    <w:rsid w:val="009E4E4E"/>
    <w:rsid w:val="009E5CF3"/>
    <w:rsid w:val="009E7884"/>
    <w:rsid w:val="009F0AE0"/>
    <w:rsid w:val="009F0C40"/>
    <w:rsid w:val="009F60E8"/>
    <w:rsid w:val="009F70CD"/>
    <w:rsid w:val="009F7A65"/>
    <w:rsid w:val="00A01EA7"/>
    <w:rsid w:val="00A02A6E"/>
    <w:rsid w:val="00A1099D"/>
    <w:rsid w:val="00A10E22"/>
    <w:rsid w:val="00A139F2"/>
    <w:rsid w:val="00A16D98"/>
    <w:rsid w:val="00A172B7"/>
    <w:rsid w:val="00A237DC"/>
    <w:rsid w:val="00A24D78"/>
    <w:rsid w:val="00A266AA"/>
    <w:rsid w:val="00A26B22"/>
    <w:rsid w:val="00A31CF2"/>
    <w:rsid w:val="00A34751"/>
    <w:rsid w:val="00A369C5"/>
    <w:rsid w:val="00A41331"/>
    <w:rsid w:val="00A41D28"/>
    <w:rsid w:val="00A420F6"/>
    <w:rsid w:val="00A42147"/>
    <w:rsid w:val="00A427C1"/>
    <w:rsid w:val="00A4341F"/>
    <w:rsid w:val="00A43E73"/>
    <w:rsid w:val="00A453E5"/>
    <w:rsid w:val="00A45CFD"/>
    <w:rsid w:val="00A45FD6"/>
    <w:rsid w:val="00A46783"/>
    <w:rsid w:val="00A47924"/>
    <w:rsid w:val="00A5054C"/>
    <w:rsid w:val="00A5058D"/>
    <w:rsid w:val="00A505CB"/>
    <w:rsid w:val="00A50AC8"/>
    <w:rsid w:val="00A511D2"/>
    <w:rsid w:val="00A52B58"/>
    <w:rsid w:val="00A57BA0"/>
    <w:rsid w:val="00A61D57"/>
    <w:rsid w:val="00A62DA9"/>
    <w:rsid w:val="00A6361B"/>
    <w:rsid w:val="00A638EB"/>
    <w:rsid w:val="00A64C58"/>
    <w:rsid w:val="00A65910"/>
    <w:rsid w:val="00A71254"/>
    <w:rsid w:val="00A72E62"/>
    <w:rsid w:val="00A73FA3"/>
    <w:rsid w:val="00A743FE"/>
    <w:rsid w:val="00A74C09"/>
    <w:rsid w:val="00A74E3D"/>
    <w:rsid w:val="00A77352"/>
    <w:rsid w:val="00A7787C"/>
    <w:rsid w:val="00A80D13"/>
    <w:rsid w:val="00A817F4"/>
    <w:rsid w:val="00A81E33"/>
    <w:rsid w:val="00A833C5"/>
    <w:rsid w:val="00A85324"/>
    <w:rsid w:val="00A85F75"/>
    <w:rsid w:val="00A86E00"/>
    <w:rsid w:val="00A87D0E"/>
    <w:rsid w:val="00A90F93"/>
    <w:rsid w:val="00A9262B"/>
    <w:rsid w:val="00A93467"/>
    <w:rsid w:val="00A95AA0"/>
    <w:rsid w:val="00A96AA5"/>
    <w:rsid w:val="00AA04B8"/>
    <w:rsid w:val="00AA288E"/>
    <w:rsid w:val="00AA2C6F"/>
    <w:rsid w:val="00AA39A1"/>
    <w:rsid w:val="00AA5AED"/>
    <w:rsid w:val="00AA6053"/>
    <w:rsid w:val="00AA6277"/>
    <w:rsid w:val="00AB2098"/>
    <w:rsid w:val="00AB2569"/>
    <w:rsid w:val="00AB43F5"/>
    <w:rsid w:val="00AB4544"/>
    <w:rsid w:val="00AB4587"/>
    <w:rsid w:val="00AB4948"/>
    <w:rsid w:val="00AB5260"/>
    <w:rsid w:val="00AB567F"/>
    <w:rsid w:val="00AB7034"/>
    <w:rsid w:val="00AC1991"/>
    <w:rsid w:val="00AC25AC"/>
    <w:rsid w:val="00AC3AC3"/>
    <w:rsid w:val="00AC584B"/>
    <w:rsid w:val="00AD0868"/>
    <w:rsid w:val="00AD5ADC"/>
    <w:rsid w:val="00AD628F"/>
    <w:rsid w:val="00AD6621"/>
    <w:rsid w:val="00AD7796"/>
    <w:rsid w:val="00AE0A28"/>
    <w:rsid w:val="00AE29EC"/>
    <w:rsid w:val="00AE5F9F"/>
    <w:rsid w:val="00AE644A"/>
    <w:rsid w:val="00AF0867"/>
    <w:rsid w:val="00AF1147"/>
    <w:rsid w:val="00AF1922"/>
    <w:rsid w:val="00AF2FA4"/>
    <w:rsid w:val="00AF35E5"/>
    <w:rsid w:val="00AF4415"/>
    <w:rsid w:val="00AF4419"/>
    <w:rsid w:val="00AF4C73"/>
    <w:rsid w:val="00B01848"/>
    <w:rsid w:val="00B0450E"/>
    <w:rsid w:val="00B058A4"/>
    <w:rsid w:val="00B06877"/>
    <w:rsid w:val="00B07A38"/>
    <w:rsid w:val="00B13C71"/>
    <w:rsid w:val="00B13F56"/>
    <w:rsid w:val="00B23606"/>
    <w:rsid w:val="00B24F5D"/>
    <w:rsid w:val="00B2559B"/>
    <w:rsid w:val="00B25E1A"/>
    <w:rsid w:val="00B32F41"/>
    <w:rsid w:val="00B333BC"/>
    <w:rsid w:val="00B3377F"/>
    <w:rsid w:val="00B350D1"/>
    <w:rsid w:val="00B374B9"/>
    <w:rsid w:val="00B37A23"/>
    <w:rsid w:val="00B4332E"/>
    <w:rsid w:val="00B4338F"/>
    <w:rsid w:val="00B438B7"/>
    <w:rsid w:val="00B45D66"/>
    <w:rsid w:val="00B50074"/>
    <w:rsid w:val="00B50884"/>
    <w:rsid w:val="00B50AC3"/>
    <w:rsid w:val="00B50B67"/>
    <w:rsid w:val="00B55E75"/>
    <w:rsid w:val="00B603A2"/>
    <w:rsid w:val="00B61019"/>
    <w:rsid w:val="00B61764"/>
    <w:rsid w:val="00B63348"/>
    <w:rsid w:val="00B6678A"/>
    <w:rsid w:val="00B7043A"/>
    <w:rsid w:val="00B711B8"/>
    <w:rsid w:val="00B71846"/>
    <w:rsid w:val="00B75F8D"/>
    <w:rsid w:val="00B7785C"/>
    <w:rsid w:val="00B77A64"/>
    <w:rsid w:val="00B861FA"/>
    <w:rsid w:val="00B87F1E"/>
    <w:rsid w:val="00B9062C"/>
    <w:rsid w:val="00B92928"/>
    <w:rsid w:val="00B92C41"/>
    <w:rsid w:val="00B93341"/>
    <w:rsid w:val="00B938E1"/>
    <w:rsid w:val="00B96A42"/>
    <w:rsid w:val="00B97CCF"/>
    <w:rsid w:val="00BA1E2A"/>
    <w:rsid w:val="00BA4C59"/>
    <w:rsid w:val="00BA5513"/>
    <w:rsid w:val="00BA6888"/>
    <w:rsid w:val="00BA6E05"/>
    <w:rsid w:val="00BB1507"/>
    <w:rsid w:val="00BB1DC9"/>
    <w:rsid w:val="00BB3BE8"/>
    <w:rsid w:val="00BB5569"/>
    <w:rsid w:val="00BB665D"/>
    <w:rsid w:val="00BB69C9"/>
    <w:rsid w:val="00BB69DA"/>
    <w:rsid w:val="00BC1CC6"/>
    <w:rsid w:val="00BC1E30"/>
    <w:rsid w:val="00BC2420"/>
    <w:rsid w:val="00BC46AA"/>
    <w:rsid w:val="00BC54E1"/>
    <w:rsid w:val="00BC5F56"/>
    <w:rsid w:val="00BC6227"/>
    <w:rsid w:val="00BC661B"/>
    <w:rsid w:val="00BC6AF1"/>
    <w:rsid w:val="00BC7BEF"/>
    <w:rsid w:val="00BD3A55"/>
    <w:rsid w:val="00BD56A8"/>
    <w:rsid w:val="00BE095A"/>
    <w:rsid w:val="00BE0FEC"/>
    <w:rsid w:val="00BE3674"/>
    <w:rsid w:val="00BE551D"/>
    <w:rsid w:val="00BF0B97"/>
    <w:rsid w:val="00BF0FC4"/>
    <w:rsid w:val="00BF26E1"/>
    <w:rsid w:val="00BF2F38"/>
    <w:rsid w:val="00BF41C5"/>
    <w:rsid w:val="00BF6B78"/>
    <w:rsid w:val="00C00203"/>
    <w:rsid w:val="00C0204B"/>
    <w:rsid w:val="00C03561"/>
    <w:rsid w:val="00C03B5F"/>
    <w:rsid w:val="00C0582A"/>
    <w:rsid w:val="00C06953"/>
    <w:rsid w:val="00C06C9B"/>
    <w:rsid w:val="00C06FD9"/>
    <w:rsid w:val="00C10914"/>
    <w:rsid w:val="00C1119F"/>
    <w:rsid w:val="00C11CD3"/>
    <w:rsid w:val="00C12B28"/>
    <w:rsid w:val="00C16136"/>
    <w:rsid w:val="00C17196"/>
    <w:rsid w:val="00C20E62"/>
    <w:rsid w:val="00C21B3C"/>
    <w:rsid w:val="00C238E3"/>
    <w:rsid w:val="00C23A59"/>
    <w:rsid w:val="00C2518F"/>
    <w:rsid w:val="00C2654C"/>
    <w:rsid w:val="00C3041D"/>
    <w:rsid w:val="00C30426"/>
    <w:rsid w:val="00C31826"/>
    <w:rsid w:val="00C33D95"/>
    <w:rsid w:val="00C34B9B"/>
    <w:rsid w:val="00C360B6"/>
    <w:rsid w:val="00C3756F"/>
    <w:rsid w:val="00C43BD5"/>
    <w:rsid w:val="00C459EC"/>
    <w:rsid w:val="00C46952"/>
    <w:rsid w:val="00C47855"/>
    <w:rsid w:val="00C51223"/>
    <w:rsid w:val="00C51666"/>
    <w:rsid w:val="00C54085"/>
    <w:rsid w:val="00C60C17"/>
    <w:rsid w:val="00C63916"/>
    <w:rsid w:val="00C6496A"/>
    <w:rsid w:val="00C65776"/>
    <w:rsid w:val="00C65882"/>
    <w:rsid w:val="00C6723D"/>
    <w:rsid w:val="00C6745B"/>
    <w:rsid w:val="00C707DA"/>
    <w:rsid w:val="00C73929"/>
    <w:rsid w:val="00C7567F"/>
    <w:rsid w:val="00C7631B"/>
    <w:rsid w:val="00C77B57"/>
    <w:rsid w:val="00C80A40"/>
    <w:rsid w:val="00C8600F"/>
    <w:rsid w:val="00C864F6"/>
    <w:rsid w:val="00C86606"/>
    <w:rsid w:val="00C90832"/>
    <w:rsid w:val="00C91A2A"/>
    <w:rsid w:val="00C9438E"/>
    <w:rsid w:val="00C954E4"/>
    <w:rsid w:val="00C96004"/>
    <w:rsid w:val="00C96686"/>
    <w:rsid w:val="00C97668"/>
    <w:rsid w:val="00C976A5"/>
    <w:rsid w:val="00CA1FD0"/>
    <w:rsid w:val="00CA6D1D"/>
    <w:rsid w:val="00CB1ECF"/>
    <w:rsid w:val="00CB59F0"/>
    <w:rsid w:val="00CB661A"/>
    <w:rsid w:val="00CB7E16"/>
    <w:rsid w:val="00CC04D9"/>
    <w:rsid w:val="00CC15B0"/>
    <w:rsid w:val="00CC1CF8"/>
    <w:rsid w:val="00CC5CA5"/>
    <w:rsid w:val="00CC65CB"/>
    <w:rsid w:val="00CC6A8D"/>
    <w:rsid w:val="00CC73E5"/>
    <w:rsid w:val="00CD0A95"/>
    <w:rsid w:val="00CD0B69"/>
    <w:rsid w:val="00CD39D7"/>
    <w:rsid w:val="00CD44AD"/>
    <w:rsid w:val="00CD5054"/>
    <w:rsid w:val="00CD5595"/>
    <w:rsid w:val="00CD5F64"/>
    <w:rsid w:val="00CD657A"/>
    <w:rsid w:val="00CE0C61"/>
    <w:rsid w:val="00CE3FC2"/>
    <w:rsid w:val="00CE439D"/>
    <w:rsid w:val="00CE4BC9"/>
    <w:rsid w:val="00CE4D92"/>
    <w:rsid w:val="00CE520C"/>
    <w:rsid w:val="00CE605E"/>
    <w:rsid w:val="00CF0897"/>
    <w:rsid w:val="00CF5A46"/>
    <w:rsid w:val="00CF5E94"/>
    <w:rsid w:val="00CF677A"/>
    <w:rsid w:val="00CF6D97"/>
    <w:rsid w:val="00CF6F82"/>
    <w:rsid w:val="00D00BC2"/>
    <w:rsid w:val="00D02208"/>
    <w:rsid w:val="00D03006"/>
    <w:rsid w:val="00D03CDD"/>
    <w:rsid w:val="00D04410"/>
    <w:rsid w:val="00D05A9B"/>
    <w:rsid w:val="00D06BA1"/>
    <w:rsid w:val="00D06BE7"/>
    <w:rsid w:val="00D06C7E"/>
    <w:rsid w:val="00D100C0"/>
    <w:rsid w:val="00D12A4D"/>
    <w:rsid w:val="00D1490A"/>
    <w:rsid w:val="00D15AA5"/>
    <w:rsid w:val="00D15FCF"/>
    <w:rsid w:val="00D17714"/>
    <w:rsid w:val="00D20330"/>
    <w:rsid w:val="00D20925"/>
    <w:rsid w:val="00D2093D"/>
    <w:rsid w:val="00D2641E"/>
    <w:rsid w:val="00D305D5"/>
    <w:rsid w:val="00D311F5"/>
    <w:rsid w:val="00D3167B"/>
    <w:rsid w:val="00D34831"/>
    <w:rsid w:val="00D36924"/>
    <w:rsid w:val="00D36974"/>
    <w:rsid w:val="00D372EA"/>
    <w:rsid w:val="00D3779D"/>
    <w:rsid w:val="00D37DD1"/>
    <w:rsid w:val="00D42A2E"/>
    <w:rsid w:val="00D43E6D"/>
    <w:rsid w:val="00D443CC"/>
    <w:rsid w:val="00D44C45"/>
    <w:rsid w:val="00D44F11"/>
    <w:rsid w:val="00D45D2F"/>
    <w:rsid w:val="00D4670B"/>
    <w:rsid w:val="00D50767"/>
    <w:rsid w:val="00D513E8"/>
    <w:rsid w:val="00D54AF7"/>
    <w:rsid w:val="00D564D6"/>
    <w:rsid w:val="00D6206D"/>
    <w:rsid w:val="00D636E7"/>
    <w:rsid w:val="00D6791C"/>
    <w:rsid w:val="00D70107"/>
    <w:rsid w:val="00D70E12"/>
    <w:rsid w:val="00D723F2"/>
    <w:rsid w:val="00D72548"/>
    <w:rsid w:val="00D72DF6"/>
    <w:rsid w:val="00D776F4"/>
    <w:rsid w:val="00D837E9"/>
    <w:rsid w:val="00D83A9D"/>
    <w:rsid w:val="00D86808"/>
    <w:rsid w:val="00D872F0"/>
    <w:rsid w:val="00D8746D"/>
    <w:rsid w:val="00D8756B"/>
    <w:rsid w:val="00D909C0"/>
    <w:rsid w:val="00D918D9"/>
    <w:rsid w:val="00D94128"/>
    <w:rsid w:val="00DA3A39"/>
    <w:rsid w:val="00DA5566"/>
    <w:rsid w:val="00DA60F6"/>
    <w:rsid w:val="00DB034F"/>
    <w:rsid w:val="00DB37FA"/>
    <w:rsid w:val="00DB5B26"/>
    <w:rsid w:val="00DC2247"/>
    <w:rsid w:val="00DC284D"/>
    <w:rsid w:val="00DC46BB"/>
    <w:rsid w:val="00DC7995"/>
    <w:rsid w:val="00DC7CA0"/>
    <w:rsid w:val="00DD3EC5"/>
    <w:rsid w:val="00DD5240"/>
    <w:rsid w:val="00DD6E4C"/>
    <w:rsid w:val="00DD781C"/>
    <w:rsid w:val="00DE037C"/>
    <w:rsid w:val="00DE0752"/>
    <w:rsid w:val="00DE1C59"/>
    <w:rsid w:val="00DE1E73"/>
    <w:rsid w:val="00DE2191"/>
    <w:rsid w:val="00DE23E6"/>
    <w:rsid w:val="00DE59BA"/>
    <w:rsid w:val="00DE622A"/>
    <w:rsid w:val="00DE75CA"/>
    <w:rsid w:val="00DF0F3C"/>
    <w:rsid w:val="00DF5149"/>
    <w:rsid w:val="00DF7865"/>
    <w:rsid w:val="00E01A9C"/>
    <w:rsid w:val="00E01E1B"/>
    <w:rsid w:val="00E11040"/>
    <w:rsid w:val="00E117BC"/>
    <w:rsid w:val="00E133B7"/>
    <w:rsid w:val="00E144A7"/>
    <w:rsid w:val="00E15EB6"/>
    <w:rsid w:val="00E15F2C"/>
    <w:rsid w:val="00E20602"/>
    <w:rsid w:val="00E208CE"/>
    <w:rsid w:val="00E226D5"/>
    <w:rsid w:val="00E25B2D"/>
    <w:rsid w:val="00E2627F"/>
    <w:rsid w:val="00E326CF"/>
    <w:rsid w:val="00E328E4"/>
    <w:rsid w:val="00E32A69"/>
    <w:rsid w:val="00E33C71"/>
    <w:rsid w:val="00E341FC"/>
    <w:rsid w:val="00E355CA"/>
    <w:rsid w:val="00E364D5"/>
    <w:rsid w:val="00E36762"/>
    <w:rsid w:val="00E36D3D"/>
    <w:rsid w:val="00E3755F"/>
    <w:rsid w:val="00E37C16"/>
    <w:rsid w:val="00E4081D"/>
    <w:rsid w:val="00E40BD4"/>
    <w:rsid w:val="00E42673"/>
    <w:rsid w:val="00E4296F"/>
    <w:rsid w:val="00E42B63"/>
    <w:rsid w:val="00E4416B"/>
    <w:rsid w:val="00E4602F"/>
    <w:rsid w:val="00E46B16"/>
    <w:rsid w:val="00E50C75"/>
    <w:rsid w:val="00E519FA"/>
    <w:rsid w:val="00E52D58"/>
    <w:rsid w:val="00E53951"/>
    <w:rsid w:val="00E539F5"/>
    <w:rsid w:val="00E5415C"/>
    <w:rsid w:val="00E55F34"/>
    <w:rsid w:val="00E60672"/>
    <w:rsid w:val="00E6078C"/>
    <w:rsid w:val="00E61941"/>
    <w:rsid w:val="00E62546"/>
    <w:rsid w:val="00E64546"/>
    <w:rsid w:val="00E65474"/>
    <w:rsid w:val="00E67577"/>
    <w:rsid w:val="00E711C7"/>
    <w:rsid w:val="00E7142C"/>
    <w:rsid w:val="00E72936"/>
    <w:rsid w:val="00E72E9B"/>
    <w:rsid w:val="00E73A96"/>
    <w:rsid w:val="00E74F9C"/>
    <w:rsid w:val="00E75392"/>
    <w:rsid w:val="00E75F1A"/>
    <w:rsid w:val="00E774FC"/>
    <w:rsid w:val="00E8135A"/>
    <w:rsid w:val="00E8500E"/>
    <w:rsid w:val="00E859FA"/>
    <w:rsid w:val="00E85A34"/>
    <w:rsid w:val="00E85C27"/>
    <w:rsid w:val="00E8676D"/>
    <w:rsid w:val="00E87320"/>
    <w:rsid w:val="00E87681"/>
    <w:rsid w:val="00E9148B"/>
    <w:rsid w:val="00E92680"/>
    <w:rsid w:val="00E92BD2"/>
    <w:rsid w:val="00E94B3A"/>
    <w:rsid w:val="00E94F7B"/>
    <w:rsid w:val="00E97C35"/>
    <w:rsid w:val="00E97E2E"/>
    <w:rsid w:val="00EA137B"/>
    <w:rsid w:val="00EA1BB4"/>
    <w:rsid w:val="00EA1E54"/>
    <w:rsid w:val="00EA3DA1"/>
    <w:rsid w:val="00EA60EA"/>
    <w:rsid w:val="00EB0471"/>
    <w:rsid w:val="00EB2EA6"/>
    <w:rsid w:val="00EB3829"/>
    <w:rsid w:val="00EB43E9"/>
    <w:rsid w:val="00EB45C0"/>
    <w:rsid w:val="00EB4D82"/>
    <w:rsid w:val="00EC088E"/>
    <w:rsid w:val="00EC1201"/>
    <w:rsid w:val="00EC331A"/>
    <w:rsid w:val="00EC418D"/>
    <w:rsid w:val="00EC4851"/>
    <w:rsid w:val="00EC53B8"/>
    <w:rsid w:val="00EC58DC"/>
    <w:rsid w:val="00EC59C4"/>
    <w:rsid w:val="00EC5C70"/>
    <w:rsid w:val="00EC73CE"/>
    <w:rsid w:val="00ED0004"/>
    <w:rsid w:val="00ED0296"/>
    <w:rsid w:val="00ED0721"/>
    <w:rsid w:val="00ED0793"/>
    <w:rsid w:val="00ED29B2"/>
    <w:rsid w:val="00ED2A9A"/>
    <w:rsid w:val="00ED3FDA"/>
    <w:rsid w:val="00ED49A9"/>
    <w:rsid w:val="00ED54E2"/>
    <w:rsid w:val="00ED63CF"/>
    <w:rsid w:val="00ED71D3"/>
    <w:rsid w:val="00EE002E"/>
    <w:rsid w:val="00EE33B2"/>
    <w:rsid w:val="00EE52E4"/>
    <w:rsid w:val="00EE56E1"/>
    <w:rsid w:val="00EE7324"/>
    <w:rsid w:val="00EE733C"/>
    <w:rsid w:val="00EE74C4"/>
    <w:rsid w:val="00EF0A41"/>
    <w:rsid w:val="00EF531C"/>
    <w:rsid w:val="00EF6B3E"/>
    <w:rsid w:val="00EF79E0"/>
    <w:rsid w:val="00F03B70"/>
    <w:rsid w:val="00F03ED8"/>
    <w:rsid w:val="00F0407C"/>
    <w:rsid w:val="00F06B3E"/>
    <w:rsid w:val="00F11187"/>
    <w:rsid w:val="00F12454"/>
    <w:rsid w:val="00F16A00"/>
    <w:rsid w:val="00F20D5B"/>
    <w:rsid w:val="00F21529"/>
    <w:rsid w:val="00F22D09"/>
    <w:rsid w:val="00F23493"/>
    <w:rsid w:val="00F261C5"/>
    <w:rsid w:val="00F31644"/>
    <w:rsid w:val="00F31FA7"/>
    <w:rsid w:val="00F3407E"/>
    <w:rsid w:val="00F3596E"/>
    <w:rsid w:val="00F365F2"/>
    <w:rsid w:val="00F36D14"/>
    <w:rsid w:val="00F372C4"/>
    <w:rsid w:val="00F3767A"/>
    <w:rsid w:val="00F40C63"/>
    <w:rsid w:val="00F42262"/>
    <w:rsid w:val="00F429C1"/>
    <w:rsid w:val="00F458CB"/>
    <w:rsid w:val="00F51081"/>
    <w:rsid w:val="00F53BC6"/>
    <w:rsid w:val="00F561EA"/>
    <w:rsid w:val="00F6053E"/>
    <w:rsid w:val="00F63D60"/>
    <w:rsid w:val="00F65C97"/>
    <w:rsid w:val="00F66F24"/>
    <w:rsid w:val="00F7371D"/>
    <w:rsid w:val="00F749F4"/>
    <w:rsid w:val="00F76C4A"/>
    <w:rsid w:val="00F8460F"/>
    <w:rsid w:val="00F84695"/>
    <w:rsid w:val="00F85A22"/>
    <w:rsid w:val="00F85E83"/>
    <w:rsid w:val="00F87083"/>
    <w:rsid w:val="00F870B3"/>
    <w:rsid w:val="00F93427"/>
    <w:rsid w:val="00F93F29"/>
    <w:rsid w:val="00F9536E"/>
    <w:rsid w:val="00F976CD"/>
    <w:rsid w:val="00FA06B9"/>
    <w:rsid w:val="00FA0750"/>
    <w:rsid w:val="00FA1598"/>
    <w:rsid w:val="00FA1A40"/>
    <w:rsid w:val="00FA1B11"/>
    <w:rsid w:val="00FA1D6C"/>
    <w:rsid w:val="00FA216A"/>
    <w:rsid w:val="00FA21FA"/>
    <w:rsid w:val="00FA2E2B"/>
    <w:rsid w:val="00FA3354"/>
    <w:rsid w:val="00FA4635"/>
    <w:rsid w:val="00FA52CF"/>
    <w:rsid w:val="00FA5EF9"/>
    <w:rsid w:val="00FB2135"/>
    <w:rsid w:val="00FB67CF"/>
    <w:rsid w:val="00FC2756"/>
    <w:rsid w:val="00FC3102"/>
    <w:rsid w:val="00FC47C7"/>
    <w:rsid w:val="00FC60E7"/>
    <w:rsid w:val="00FC70D5"/>
    <w:rsid w:val="00FD13B4"/>
    <w:rsid w:val="00FD1EA6"/>
    <w:rsid w:val="00FD3552"/>
    <w:rsid w:val="00FD3926"/>
    <w:rsid w:val="00FD3F28"/>
    <w:rsid w:val="00FD52D7"/>
    <w:rsid w:val="00FD537E"/>
    <w:rsid w:val="00FD6539"/>
    <w:rsid w:val="00FD6C0F"/>
    <w:rsid w:val="00FD6C84"/>
    <w:rsid w:val="00FD727E"/>
    <w:rsid w:val="00FD7DF4"/>
    <w:rsid w:val="00FE0BF1"/>
    <w:rsid w:val="00FE116D"/>
    <w:rsid w:val="00FE161F"/>
    <w:rsid w:val="00FE44DA"/>
    <w:rsid w:val="00FE546D"/>
    <w:rsid w:val="00FE54D8"/>
    <w:rsid w:val="00FE6795"/>
    <w:rsid w:val="00FF2998"/>
    <w:rsid w:val="00FF3B85"/>
    <w:rsid w:val="00FF6E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2"/>
    <o:shapelayout v:ext="edit">
      <o:idmap v:ext="edit" data="1"/>
    </o:shapelayout>
  </w:shapeDefaults>
  <w:decimalSymbol w:val="."/>
  <w:listSeparator w:val=","/>
  <w14:docId w14:val="6A829E5B"/>
  <w15:docId w15:val="{FDDB5BFB-281B-4E6E-B69D-06A75F74F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53F9"/>
    <w:pPr>
      <w:spacing w:after="200" w:line="276" w:lineRule="auto"/>
    </w:pPr>
    <w:rPr>
      <w:sz w:val="22"/>
      <w:szCs w:val="22"/>
      <w:lang w:val="en-US" w:eastAsia="be-BY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85F75"/>
    <w:pPr>
      <w:spacing w:after="0" w:line="240" w:lineRule="auto"/>
      <w:ind w:left="720"/>
      <w:contextualSpacing/>
    </w:pPr>
    <w:rPr>
      <w:sz w:val="24"/>
      <w:szCs w:val="24"/>
      <w:lang w:val="en-AU" w:eastAsia="en-US"/>
    </w:rPr>
  </w:style>
  <w:style w:type="character" w:styleId="FootnoteReference">
    <w:name w:val="footnote reference"/>
    <w:basedOn w:val="DefaultParagraphFont"/>
    <w:uiPriority w:val="99"/>
    <w:unhideWhenUsed/>
    <w:rsid w:val="00FC3102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FC3102"/>
    <w:rPr>
      <w:color w:val="0000FF" w:themeColor="hyperlink"/>
      <w:u w:val="single"/>
    </w:rPr>
  </w:style>
  <w:style w:type="paragraph" w:customStyle="1" w:styleId="Default">
    <w:name w:val="Default"/>
    <w:rsid w:val="00FC3102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4535"/>
    <w:pPr>
      <w:spacing w:after="0" w:line="240" w:lineRule="auto"/>
    </w:pPr>
    <w:rPr>
      <w:rFonts w:ascii="Lucida Grande" w:hAnsi="Lucida Grande" w:cs="Lucida Grande"/>
      <w:sz w:val="18"/>
      <w:szCs w:val="18"/>
      <w:lang w:val="en-AU"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4535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C1E3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F12454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12454"/>
  </w:style>
  <w:style w:type="table" w:styleId="TableGrid">
    <w:name w:val="Table Grid"/>
    <w:basedOn w:val="TableNormal"/>
    <w:uiPriority w:val="59"/>
    <w:rsid w:val="00ED3F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2152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21529"/>
    <w:pPr>
      <w:spacing w:after="0" w:line="240" w:lineRule="auto"/>
    </w:pPr>
    <w:rPr>
      <w:sz w:val="24"/>
      <w:szCs w:val="24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21529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2152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21529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255CB"/>
    <w:rPr>
      <w:color w:val="800080" w:themeColor="followedHyperlink"/>
      <w:u w:val="single"/>
    </w:rPr>
  </w:style>
  <w:style w:type="character" w:customStyle="1" w:styleId="highlight">
    <w:name w:val="highlight"/>
    <w:basedOn w:val="DefaultParagraphFont"/>
    <w:rsid w:val="00700C3A"/>
  </w:style>
  <w:style w:type="paragraph" w:styleId="Header">
    <w:name w:val="header"/>
    <w:basedOn w:val="Normal"/>
    <w:link w:val="Head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E15EB6"/>
  </w:style>
  <w:style w:type="paragraph" w:styleId="Footer">
    <w:name w:val="footer"/>
    <w:basedOn w:val="Normal"/>
    <w:link w:val="FooterChar"/>
    <w:uiPriority w:val="99"/>
    <w:unhideWhenUsed/>
    <w:rsid w:val="00E15EB6"/>
    <w:pPr>
      <w:tabs>
        <w:tab w:val="center" w:pos="4680"/>
        <w:tab w:val="right" w:pos="9360"/>
      </w:tabs>
      <w:spacing w:after="0" w:line="240" w:lineRule="auto"/>
    </w:pPr>
    <w:rPr>
      <w:sz w:val="24"/>
      <w:szCs w:val="24"/>
      <w:lang w:val="en-AU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E15EB6"/>
  </w:style>
  <w:style w:type="character" w:styleId="Strong">
    <w:name w:val="Strong"/>
    <w:basedOn w:val="DefaultParagraphFont"/>
    <w:uiPriority w:val="22"/>
    <w:qFormat/>
    <w:rsid w:val="007D2AE4"/>
    <w:rPr>
      <w:b/>
      <w:bCs/>
    </w:rPr>
  </w:style>
  <w:style w:type="table" w:customStyle="1" w:styleId="1">
    <w:name w:val="Сетка таблицы1"/>
    <w:basedOn w:val="TableNormal"/>
    <w:next w:val="TableGrid"/>
    <w:uiPriority w:val="59"/>
    <w:rsid w:val="00CD50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6059A7"/>
    <w:rPr>
      <w:sz w:val="22"/>
      <w:szCs w:val="22"/>
      <w:lang w:val="be-BY" w:eastAsia="be-BY"/>
    </w:rPr>
  </w:style>
  <w:style w:type="table" w:customStyle="1" w:styleId="GridTable4-Accent51">
    <w:name w:val="Grid Table 4 - Accent 51"/>
    <w:basedOn w:val="TableNormal"/>
    <w:uiPriority w:val="49"/>
    <w:rsid w:val="00D372EA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19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1650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63801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6243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9516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5989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5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8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4505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93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147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6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7112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95959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57301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35535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64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7428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9280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163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8283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3573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31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776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807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483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4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45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84318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9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06845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56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723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4166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321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2460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92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3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78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3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2170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462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79715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01806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1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441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4044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99146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48160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5444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82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22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230756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09728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003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39011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917549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477060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143094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9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17701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9300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9270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4217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5468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3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6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4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738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18708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0565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356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589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85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3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1465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0966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229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8855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91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8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02461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90141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45864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9856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910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5316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287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8577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73526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7167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8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5234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27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29327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5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83621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1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160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2394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254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72933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2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87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3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67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2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79884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767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0385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191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900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29997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516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75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14557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32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872533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0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8596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06981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9374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65789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713370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8857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80539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97570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714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4375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65552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97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99389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2621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803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94587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9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49631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8920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865599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16392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4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98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04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19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6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9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6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078788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32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008469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07385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46063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6219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17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212541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023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8893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72541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36340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47132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96969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97135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6786">
          <w:marLeft w:val="1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13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8725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28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82800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61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38494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8915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2377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858836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125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058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140223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25907">
          <w:marLeft w:val="1800"/>
          <w:marRight w:val="0"/>
          <w:marTop w:val="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1632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293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887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828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09782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997569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48291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96089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5940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97489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3352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9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0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1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427395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947282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6335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8665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9588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90491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838620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733576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31743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78934">
          <w:marLeft w:val="547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8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9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8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4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5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39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24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606137">
          <w:marLeft w:val="547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98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74866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259259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83408">
          <w:marLeft w:val="979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49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6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06625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788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68593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0378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421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54631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429968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5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18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85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1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20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0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9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0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1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1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44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79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0656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90440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6371">
          <w:marLeft w:val="979"/>
          <w:marRight w:val="0"/>
          <w:marTop w:val="6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37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1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1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34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2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83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9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4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42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0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5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45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8.png"/><Relationship Id="rId26" Type="http://schemas.openxmlformats.org/officeDocument/2006/relationships/package" Target="embeddings/Microsoft_PowerPoint_Presentation5.pptx"/><Relationship Id="rId3" Type="http://schemas.openxmlformats.org/officeDocument/2006/relationships/styles" Target="styles.xml"/><Relationship Id="rId21" Type="http://schemas.openxmlformats.org/officeDocument/2006/relationships/package" Target="embeddings/Microsoft_PowerPoint_Presentation4.pptx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2.emf"/><Relationship Id="rId33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3.pptx"/><Relationship Id="rId20" Type="http://schemas.openxmlformats.org/officeDocument/2006/relationships/image" Target="media/image9.emf"/><Relationship Id="rId29" Type="http://schemas.openxmlformats.org/officeDocument/2006/relationships/hyperlink" Target="http://ec.europa.eu/eurostat/web/government-finance-statistics/government-accountin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1.pptx"/><Relationship Id="rId24" Type="http://schemas.openxmlformats.org/officeDocument/2006/relationships/oleObject" Target="embeddings/Microsoft_PowerPoint_97-2003_Presentation1.ppt"/><Relationship Id="rId32" Type="http://schemas.openxmlformats.org/officeDocument/2006/relationships/hyperlink" Target="https://www.pempal.org/node/2959%2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package" Target="embeddings/Microsoft_PowerPoint_Presentation6.pptx"/><Relationship Id="rId36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hyperlink" Target="https://www.pempal.org/sites/pempal/files/good_practice_design_of_coa_in_tcop_member-countries_rus.pdf" TargetMode="External"/><Relationship Id="rId31" Type="http://schemas.openxmlformats.org/officeDocument/2006/relationships/package" Target="embeddings/Microsoft_PowerPoint_Presentation7.pptx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Presentation2.pptx"/><Relationship Id="rId22" Type="http://schemas.openxmlformats.org/officeDocument/2006/relationships/image" Target="media/image10.jpeg"/><Relationship Id="rId27" Type="http://schemas.openxmlformats.org/officeDocument/2006/relationships/image" Target="media/image13.emf"/><Relationship Id="rId30" Type="http://schemas.openxmlformats.org/officeDocument/2006/relationships/image" Target="media/image14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1B6AE66-4115-4FB9-B744-A61E1314A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5077</Words>
  <Characters>28943</Characters>
  <Application>Microsoft Office Word</Application>
  <DocSecurity>0</DocSecurity>
  <Lines>241</Lines>
  <Paragraphs>67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The World Bank Group</Company>
  <LinksUpToDate>false</LinksUpToDate>
  <CharactersWithSpaces>33953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Elena Nikulina</cp:lastModifiedBy>
  <cp:revision>2</cp:revision>
  <cp:lastPrinted>2016-11-24T14:04:00Z</cp:lastPrinted>
  <dcterms:created xsi:type="dcterms:W3CDTF">2016-11-29T11:03:00Z</dcterms:created>
  <dcterms:modified xsi:type="dcterms:W3CDTF">2016-11-29T11:03:00Z</dcterms:modified>
</cp:coreProperties>
</file>