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4A968E5" w14:textId="0040E3CD" w:rsidR="00942EB6" w:rsidRPr="00CF6A6A" w:rsidRDefault="00A719FB" w:rsidP="00BC1CC6">
      <w:pPr>
        <w:spacing w:after="0" w:line="240" w:lineRule="auto"/>
        <w:ind w:left="318"/>
        <w:jc w:val="center"/>
        <w:rPr>
          <w:b/>
          <w:sz w:val="28"/>
          <w:szCs w:val="24"/>
          <w:lang w:val="ru-RU"/>
        </w:rPr>
      </w:pP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Заседание</w:t>
      </w:r>
      <w:r w:rsidRPr="00E07799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тематической</w:t>
      </w:r>
      <w:r w:rsidRPr="00E07799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группы</w:t>
      </w:r>
      <w:r w:rsidRPr="00E07799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Казначейского</w:t>
      </w:r>
      <w:r w:rsidRPr="00E07799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CF6A6A">
        <w:rPr>
          <w:rFonts w:ascii="Times New Roman" w:hAnsi="Times New Roman"/>
          <w:b/>
          <w:color w:val="1F497D"/>
          <w:sz w:val="28"/>
          <w:szCs w:val="24"/>
          <w:lang w:val="ru-RU"/>
        </w:rPr>
        <w:t>С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ообщества</w:t>
      </w:r>
      <w:r w:rsidRPr="00E07799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BC1CC6">
        <w:rPr>
          <w:rFonts w:ascii="Times New Roman" w:hAnsi="Times New Roman"/>
          <w:b/>
          <w:color w:val="1F497D"/>
          <w:sz w:val="28"/>
          <w:szCs w:val="24"/>
        </w:rPr>
        <w:t>PEMPAL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по использованию информационных технологий в казначейских операциях</w:t>
      </w:r>
      <w:r w:rsidR="00BC1CC6" w:rsidRPr="00CF6A6A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</w:p>
    <w:p w14:paraId="1229D2E4" w14:textId="77777777" w:rsidR="00942EB6" w:rsidRPr="00CF6A6A" w:rsidRDefault="00942EB6" w:rsidP="00843E86">
      <w:pPr>
        <w:spacing w:line="240" w:lineRule="auto"/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</w:pPr>
      <w:r w:rsidRPr="00CF6A6A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__________________________________________________</w:t>
      </w:r>
      <w:r w:rsidR="009430B4" w:rsidRPr="00CF6A6A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</w:t>
      </w:r>
    </w:p>
    <w:p w14:paraId="698C230F" w14:textId="4E8614C3" w:rsidR="00D3167B" w:rsidRPr="00CF6A6A" w:rsidRDefault="00FF7E24" w:rsidP="00843E86">
      <w:pPr>
        <w:spacing w:line="240" w:lineRule="auto"/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</w:pPr>
      <w:r>
        <w:rPr>
          <w:rFonts w:ascii="Helvetica" w:hAnsi="Helvetica" w:cs="Arial"/>
          <w:noProof/>
          <w:color w:val="333333"/>
          <w:sz w:val="21"/>
          <w:szCs w:val="21"/>
          <w:lang w:eastAsia="en-US"/>
        </w:rPr>
        <w:drawing>
          <wp:anchor distT="0" distB="0" distL="114300" distR="114300" simplePos="0" relativeHeight="251781120" behindDoc="0" locked="0" layoutInCell="1" allowOverlap="1" wp14:anchorId="06E54307" wp14:editId="24492688">
            <wp:simplePos x="0" y="0"/>
            <wp:positionH relativeFrom="margin">
              <wp:align>right</wp:align>
            </wp:positionH>
            <wp:positionV relativeFrom="paragraph">
              <wp:posOffset>330200</wp:posOffset>
            </wp:positionV>
            <wp:extent cx="2404872" cy="1600200"/>
            <wp:effectExtent l="0" t="0" r="0" b="0"/>
            <wp:wrapSquare wrapText="bothSides"/>
            <wp:docPr id="1" name="Picture 1" descr="https://www.pempal.org/sites/pempal/files/event/2017/Trezor%20Doga%C4%91aji/Mar20_Vienna%2C%20Austria/images/hofburg_imperial_pa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empal.org/sites/pempal/files/event/2017/Trezor%20Doga%C4%91aji/Mar20_Vienna%2C%20Austria/images/hofburg_imperial_palac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872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168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Вена</w:t>
      </w:r>
      <w:r w:rsidR="00AA5168" w:rsidRPr="00E07799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, </w:t>
      </w:r>
      <w:r w:rsidR="00AA5168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Австрия</w:t>
      </w:r>
      <w:r w:rsidR="003F7E59" w:rsidRPr="00CF6A6A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, </w:t>
      </w:r>
      <w:r w:rsidR="0094486F" w:rsidRPr="00CF6A6A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20-22</w:t>
      </w:r>
      <w:r w:rsidR="00AA5168" w:rsidRPr="00E07799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марта</w:t>
      </w:r>
      <w:r w:rsidR="003F7E59" w:rsidRPr="00CF6A6A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201</w:t>
      </w:r>
      <w:r w:rsidR="0094486F" w:rsidRPr="00CF6A6A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7</w:t>
      </w:r>
      <w:r w:rsidR="00AA5168" w:rsidRPr="00E07799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г</w:t>
      </w:r>
      <w:r w:rsidR="00AA5168" w:rsidRPr="00E07799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.</w:t>
      </w:r>
    </w:p>
    <w:p w14:paraId="4029D310" w14:textId="0341CDF5" w:rsidR="001A4535" w:rsidRPr="00CF6A6A" w:rsidRDefault="0094486F" w:rsidP="00B50B67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20-22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марта</w:t>
      </w:r>
      <w:r w:rsidR="00DF5149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201</w:t>
      </w:r>
      <w:r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7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года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представители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Казначейского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сообществ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>а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КС</w:t>
      </w:r>
      <w:r w:rsidR="00AA5168" w:rsidRPr="00AA5168">
        <w:rPr>
          <w:rFonts w:ascii="Times New Roman" w:eastAsia="Times New Roman" w:hAnsi="Times New Roman" w:cs="Times New Roman"/>
          <w:sz w:val="24"/>
          <w:szCs w:val="24"/>
          <w:lang w:val="ru-RU"/>
        </w:rPr>
        <w:t>)</w:t>
      </w:r>
      <w:r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5E2C53" w:rsidRPr="009B1E82">
        <w:rPr>
          <w:rFonts w:ascii="Times New Roman" w:eastAsia="Times New Roman" w:hAnsi="Times New Roman" w:cs="Times New Roman"/>
          <w:sz w:val="24"/>
          <w:szCs w:val="24"/>
        </w:rPr>
        <w:t>PEMPAL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приняли участие в ознакомительной поездке в Федеральное министерство финансов Австрии. </w:t>
      </w:r>
      <w:r w:rsidR="005E2C53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Главная цель визита </w:t>
      </w:r>
      <w:r w:rsidR="00AA5168" w:rsidRPr="00CF6A6A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t xml:space="preserve">состояла в том, чтобы представить участникам основные характеристики и функции информационной системы управления государственными финансами (ИСУГФ) на базе </w:t>
      </w:r>
      <w:r w:rsidR="00AA5168" w:rsidRPr="00CF6A6A">
        <w:rPr>
          <w:rFonts w:ascii="Times New Roman" w:hAnsi="Times New Roman" w:cs="Times New Roman"/>
          <w:bCs/>
          <w:color w:val="000000"/>
          <w:sz w:val="24"/>
          <w:szCs w:val="24"/>
        </w:rPr>
        <w:t>SAP</w:t>
      </w:r>
      <w:r w:rsidR="00AA5168" w:rsidRPr="00CF6A6A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proofErr w:type="gramStart"/>
      <w:r w:rsidR="00AA5168" w:rsidRPr="00CF6A6A">
        <w:rPr>
          <w:rFonts w:ascii="Times New Roman" w:hAnsi="Times New Roman" w:cs="Times New Roman"/>
          <w:bCs/>
          <w:color w:val="000000"/>
          <w:sz w:val="24"/>
          <w:szCs w:val="24"/>
        </w:rPr>
        <w:t>R</w:t>
      </w:r>
      <w:r w:rsidR="00AA5168" w:rsidRPr="00CF6A6A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t>/3</w:t>
      </w:r>
      <w:r w:rsidR="0065525E" w:rsidRPr="00CF6A6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  <w:proofErr w:type="gramEnd"/>
      <w:r w:rsidR="0065525E" w:rsidRPr="00CF6A6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В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поездке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приняли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участие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19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представителей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8 </w:t>
      </w:r>
      <w:r w:rsid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стран</w:t>
      </w:r>
      <w:r w:rsidR="00CF4E9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-членов</w:t>
      </w:r>
      <w:r w:rsidR="00AA5168" w:rsidRPr="00AA516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267566" w:rsidRPr="00ED63CF">
        <w:rPr>
          <w:rFonts w:ascii="Times New Roman" w:eastAsia="Times New Roman" w:hAnsi="Times New Roman" w:cs="Times New Roman"/>
          <w:sz w:val="24"/>
          <w:szCs w:val="24"/>
        </w:rPr>
        <w:t>PEMPAL</w:t>
      </w:r>
      <w:r w:rsidR="00267566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E60672" w:rsidRPr="00CF6A6A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A5168" w:rsidRPr="00CF6A6A">
        <w:rPr>
          <w:rFonts w:ascii="Times New Roman" w:hAnsi="Times New Roman" w:cs="Times New Roman"/>
          <w:sz w:val="24"/>
          <w:szCs w:val="24"/>
          <w:lang w:val="ru-RU"/>
        </w:rPr>
        <w:t>Албания, Азербайджан, Беларусь, Грузия, Казахстан, Молдова, Российская Федерация и Украина</w:t>
      </w:r>
      <w:r w:rsidR="00E60672" w:rsidRPr="00CF6A6A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CF4E9D">
        <w:rPr>
          <w:rFonts w:ascii="Times New Roman" w:hAnsi="Times New Roman" w:cs="Times New Roman"/>
          <w:sz w:val="24"/>
          <w:szCs w:val="24"/>
          <w:lang w:val="ru-RU"/>
        </w:rPr>
        <w:t>; мероприятие обеспечивала ресурсная команда Всемирного банка, работающая с КС</w:t>
      </w:r>
      <w:r w:rsidR="00166639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r w:rsidR="00E60672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7043A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CF4E9D">
        <w:rPr>
          <w:rFonts w:ascii="Times New Roman" w:hAnsi="Times New Roman" w:cs="Times New Roman"/>
          <w:sz w:val="24"/>
          <w:szCs w:val="24"/>
          <w:lang w:val="ru-RU"/>
        </w:rPr>
        <w:t>Организационную</w:t>
      </w:r>
      <w:r w:rsidR="00AA5168" w:rsidRPr="00CF4E9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lang w:val="ru-RU"/>
        </w:rPr>
        <w:t>поддержку</w:t>
      </w:r>
      <w:r w:rsidR="00AA5168" w:rsidRPr="00CF4E9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lang w:val="ru-RU"/>
        </w:rPr>
        <w:t>оказывали</w:t>
      </w:r>
      <w:r w:rsidR="00AA5168" w:rsidRPr="00CF4E9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lang w:val="ru-RU"/>
        </w:rPr>
        <w:t>сотрудники</w:t>
      </w:r>
      <w:r w:rsidR="00AA5168" w:rsidRPr="00CF4E9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A5168">
        <w:rPr>
          <w:rFonts w:ascii="Times New Roman" w:hAnsi="Times New Roman" w:cs="Times New Roman"/>
          <w:sz w:val="24"/>
          <w:szCs w:val="24"/>
          <w:lang w:val="ru-RU"/>
        </w:rPr>
        <w:t>Секретариата</w:t>
      </w:r>
      <w:r w:rsidR="00AA5168" w:rsidRPr="00CF4E9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A66D8" w:rsidRPr="009B1E82">
        <w:rPr>
          <w:rFonts w:ascii="Times New Roman" w:hAnsi="Times New Roman" w:cs="Times New Roman"/>
          <w:sz w:val="24"/>
          <w:szCs w:val="24"/>
        </w:rPr>
        <w:t>PEMPAL</w:t>
      </w:r>
      <w:r w:rsidR="00FC310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7043A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C369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F92D3C6" w14:textId="4CD3E565" w:rsidR="00573FA0" w:rsidRPr="00CF6A6A" w:rsidRDefault="00FF7E24" w:rsidP="00B50B67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Helvetica" w:hAnsi="Helvetica" w:cs="Arial"/>
          <w:noProof/>
          <w:color w:val="333333"/>
          <w:sz w:val="21"/>
          <w:szCs w:val="21"/>
          <w:lang w:eastAsia="en-US"/>
        </w:rPr>
        <w:drawing>
          <wp:anchor distT="0" distB="0" distL="114300" distR="114300" simplePos="0" relativeHeight="251782144" behindDoc="0" locked="0" layoutInCell="1" allowOverlap="1" wp14:anchorId="2557F1B8" wp14:editId="39E0F02B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3162748" cy="2377440"/>
            <wp:effectExtent l="0" t="0" r="0" b="3810"/>
            <wp:wrapSquare wrapText="bothSides"/>
            <wp:docPr id="2" name="Picture 2" descr="https://www.pempal.org/sites/pempal/files/event/2017/Trezor%20Doga%C4%91aji/Mar20_Vienna%2C%20Austria/gallery/dscn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empal.org/sites/pempal/files/event/2017/Trezor%20Doga%C4%91aji/Mar20_Vienna%2C%20Austria/gallery/dscn791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74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Мероприяти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началось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приветственного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выступления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F6A6A" w:rsidRPr="00CF6A6A">
        <w:rPr>
          <w:rFonts w:ascii="Times New Roman" w:hAnsi="Times New Roman" w:cs="Times New Roman"/>
          <w:b/>
          <w:sz w:val="24"/>
          <w:szCs w:val="24"/>
          <w:lang w:val="ru-RU"/>
        </w:rPr>
        <w:t>г-на</w:t>
      </w:r>
      <w:r w:rsid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B9339F" w:rsidRPr="00CF6A6A">
        <w:rPr>
          <w:rFonts w:ascii="Times New Roman" w:hAnsi="Times New Roman" w:cs="Times New Roman"/>
          <w:b/>
          <w:sz w:val="24"/>
          <w:szCs w:val="24"/>
          <w:lang w:val="ru-RU"/>
        </w:rPr>
        <w:t>Кристиана</w:t>
      </w:r>
      <w:proofErr w:type="spellEnd"/>
      <w:r w:rsidR="00B9339F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gramStart"/>
      <w:r w:rsidR="00B9339F" w:rsidRPr="00CF6A6A">
        <w:rPr>
          <w:rFonts w:ascii="Times New Roman" w:hAnsi="Times New Roman" w:cs="Times New Roman"/>
          <w:b/>
          <w:sz w:val="24"/>
          <w:szCs w:val="24"/>
          <w:lang w:val="ru-RU"/>
        </w:rPr>
        <w:t>Иле</w:t>
      </w:r>
      <w:proofErr w:type="gramEnd"/>
      <w:r w:rsidR="0094486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директора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Главного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по использованию ИКТ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целях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бухгалтерского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учёта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платёжных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операций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823EE" w:rsidRPr="00CF6A6A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9823EE">
        <w:rPr>
          <w:rFonts w:ascii="Times New Roman" w:hAnsi="Times New Roman" w:cs="Times New Roman"/>
          <w:sz w:val="24"/>
          <w:szCs w:val="24"/>
        </w:rPr>
        <w:t>DG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823EE">
        <w:rPr>
          <w:rFonts w:ascii="Times New Roman" w:hAnsi="Times New Roman" w:cs="Times New Roman"/>
          <w:sz w:val="24"/>
          <w:szCs w:val="24"/>
        </w:rPr>
        <w:t>V</w:t>
      </w:r>
      <w:r w:rsidR="0094486F" w:rsidRPr="00CF6A6A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94486F">
        <w:rPr>
          <w:rFonts w:ascii="Times New Roman" w:hAnsi="Times New Roman" w:cs="Times New Roman"/>
          <w:sz w:val="24"/>
          <w:szCs w:val="24"/>
        </w:rPr>
        <w:t>IT</w:t>
      </w:r>
      <w:r w:rsidR="0094486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Федерального министерства финансов (Минфин) Австрии</w:t>
      </w:r>
      <w:r w:rsidR="00656CD9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C502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B9339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своём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вступительном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слове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F6A6A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 w:rsidR="00CF6A6A" w:rsidRPr="00CF6A6A">
        <w:rPr>
          <w:rFonts w:ascii="Times New Roman" w:hAnsi="Times New Roman" w:cs="Times New Roman"/>
          <w:b/>
          <w:sz w:val="24"/>
          <w:szCs w:val="24"/>
          <w:lang w:val="ru-RU"/>
        </w:rPr>
        <w:t>г-жа</w:t>
      </w:r>
      <w:r w:rsid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 w:rsidRPr="00CF6A6A">
        <w:rPr>
          <w:rFonts w:ascii="Times New Roman" w:hAnsi="Times New Roman" w:cs="Times New Roman"/>
          <w:b/>
          <w:sz w:val="24"/>
          <w:szCs w:val="24"/>
          <w:lang w:val="ru-RU"/>
        </w:rPr>
        <w:t>Елена Никулина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руководитель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программы</w:t>
      </w:r>
      <w:r w:rsidR="00B9339F" w:rsidRPr="00B933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56CD9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B2856">
        <w:rPr>
          <w:rFonts w:ascii="Times New Roman" w:hAnsi="Times New Roman" w:cs="Times New Roman"/>
          <w:sz w:val="24"/>
          <w:szCs w:val="24"/>
        </w:rPr>
        <w:t>PEMPAL</w:t>
      </w:r>
      <w:r w:rsidR="00B6678A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напомнила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что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интерес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представителей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КС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к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информационным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системам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управления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государственными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финансами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ИСУГФ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)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Австрии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присутствует с</w:t>
      </w:r>
      <w:r w:rsidR="00B9339F" w:rsidRP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2015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года</w:t>
      </w:r>
      <w:r w:rsid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,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тогда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делегация КС посещала Минфин Австрии и знакомилась с опытом страны  в части реформирования сферы управления го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сударственными финансами (УГФ), в ходе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которо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>го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внедр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ялись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>современны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>е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информационно-коммуникационны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>е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технологи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(ИКТ).</w:t>
      </w:r>
      <w:proofErr w:type="gramEnd"/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От имени участников г</w:t>
      </w:r>
      <w:r w:rsid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-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жа Никулина выразила признательность Минфину Австрии за согласие принять представителей КС и </w:t>
      </w:r>
      <w:r w:rsidR="00180EE3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за </w:t>
      </w:r>
      <w:r w:rsid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предоставленную возможность </w:t>
      </w:r>
      <w:r w:rsidR="00B9339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ознакомиться с опытом Австрии по внедрению и применению системы </w:t>
      </w:r>
      <w:r w:rsidR="00BE34D9" w:rsidRPr="00F67D6E">
        <w:rPr>
          <w:rFonts w:ascii="Times New Roman" w:eastAsia="Times New Roman" w:hAnsi="Times New Roman" w:cs="Times New Roman"/>
          <w:sz w:val="24"/>
          <w:szCs w:val="24"/>
        </w:rPr>
        <w:t>SAP</w:t>
      </w:r>
      <w:r w:rsidR="00BE34D9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E34D9" w:rsidRPr="00F67D6E">
        <w:rPr>
          <w:rFonts w:ascii="Times New Roman" w:eastAsia="Times New Roman" w:hAnsi="Times New Roman" w:cs="Times New Roman"/>
          <w:sz w:val="24"/>
          <w:szCs w:val="24"/>
        </w:rPr>
        <w:t>R</w:t>
      </w:r>
      <w:r w:rsidR="00BE34D9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/3</w:t>
      </w:r>
      <w:r w:rsidR="0090337E" w:rsidRPr="00CF6A6A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5ED306EE" w14:textId="0E0D7685" w:rsidR="00943217" w:rsidRPr="00CF6A6A" w:rsidRDefault="00CF6A6A" w:rsidP="00E0715F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 w14:anchorId="028397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5.5pt;margin-top:7.25pt;width:64.8pt;height:42pt;z-index:251806720;mso-position-horizontal-relative:text;mso-position-vertical-relative:text;mso-width-relative:page;mso-height-relative:page" filled="t" fillcolor="#92d050">
            <v:imagedata r:id="rId11" o:title=""/>
            <w10:wrap type="square"/>
          </v:shape>
          <o:OLEObject Type="Embed" ProgID="PowerPoint.Show.8" ShapeID="_x0000_s1026" DrawAspect="Icon" ObjectID="_1558258438" r:id="rId12"/>
        </w:pic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Тематическую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программу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мероприятия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начали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презентации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на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Иле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в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которых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b/>
          <w:sz w:val="24"/>
          <w:szCs w:val="24"/>
          <w:lang w:val="ru-RU"/>
        </w:rPr>
        <w:t>он</w:t>
      </w:r>
      <w:r w:rsidR="00B9339F" w:rsidRPr="00B9339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обозначил основные роли и функции Минфина Австрии в целом и своего Главного управления</w:t>
      </w:r>
      <w:r w:rsidR="00B9339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9339F">
        <w:rPr>
          <w:rFonts w:ascii="Times New Roman" w:hAnsi="Times New Roman" w:cs="Times New Roman"/>
          <w:sz w:val="24"/>
          <w:szCs w:val="24"/>
        </w:rPr>
        <w:t>DG</w:t>
      </w:r>
      <w:r w:rsidR="00B9339F" w:rsidRPr="009201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</w:rPr>
        <w:t>V</w:t>
      </w:r>
      <w:r w:rsidR="00B9339F" w:rsidRPr="0092016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B9339F">
        <w:rPr>
          <w:rFonts w:ascii="Times New Roman" w:hAnsi="Times New Roman" w:cs="Times New Roman"/>
          <w:sz w:val="24"/>
          <w:szCs w:val="24"/>
        </w:rPr>
        <w:t>IT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 xml:space="preserve">) – в частности. </w:t>
      </w:r>
      <w:proofErr w:type="gramStart"/>
      <w:r w:rsidR="00B9339F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аналогии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широкими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функциями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Минфина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формулирования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правил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государственными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финансами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определения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систем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ИКТ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всего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B9339F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39F">
        <w:rPr>
          <w:rFonts w:ascii="Times New Roman" w:hAnsi="Times New Roman" w:cs="Times New Roman"/>
          <w:sz w:val="24"/>
          <w:szCs w:val="24"/>
          <w:lang w:val="ru-RU"/>
        </w:rPr>
        <w:t>правительства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C0F19">
        <w:rPr>
          <w:rFonts w:ascii="Times New Roman" w:hAnsi="Times New Roman" w:cs="Times New Roman"/>
          <w:sz w:val="24"/>
          <w:szCs w:val="24"/>
        </w:rPr>
        <w:t>DG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</w:rPr>
        <w:t>V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C0F19">
        <w:rPr>
          <w:rFonts w:ascii="Times New Roman" w:hAnsi="Times New Roman" w:cs="Times New Roman"/>
          <w:sz w:val="24"/>
          <w:szCs w:val="24"/>
        </w:rPr>
        <w:t>IT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выполняет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многочисленные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функции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связанные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организацией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ИТ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решений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Минфина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остальных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органов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исполнительной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власти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lastRenderedPageBreak/>
        <w:t>федерального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B24BD" w:rsidRPr="00CF6A6A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применительно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вопросам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связанным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бюджетом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кадрами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B24BD" w:rsidRPr="00CF6A6A">
        <w:rPr>
          <w:rFonts w:ascii="Times New Roman" w:hAnsi="Times New Roman" w:cs="Times New Roman"/>
          <w:sz w:val="24"/>
          <w:szCs w:val="24"/>
          <w:lang w:val="ru-RU"/>
        </w:rPr>
        <w:t>;</w:t>
      </w:r>
      <w:proofErr w:type="gramEnd"/>
      <w:r w:rsidR="003B24BD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отвечает за организацию системы бухгалтерского учёта федерального правительства; оказывает ИТ-поддержку различным органам государственного управления (включая налоговые и таможенные органы, Министерство юстиции). В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выполнения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этих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функций</w:t>
      </w:r>
      <w:r w:rsidR="00AC0F19" w:rsidRPr="00AC0F1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 xml:space="preserve">в интересах всего федерального правительства </w:t>
      </w:r>
      <w:r w:rsidR="00AC0F19">
        <w:rPr>
          <w:rFonts w:ascii="Times New Roman" w:hAnsi="Times New Roman" w:cs="Times New Roman"/>
          <w:sz w:val="24"/>
          <w:szCs w:val="24"/>
        </w:rPr>
        <w:t>DG</w:t>
      </w:r>
      <w:r w:rsidR="00AC0F19" w:rsidRPr="004C0B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</w:rPr>
        <w:t>V</w:t>
      </w:r>
      <w:r w:rsidR="00AC0F19" w:rsidRPr="004C0B2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C0F19">
        <w:rPr>
          <w:rFonts w:ascii="Times New Roman" w:hAnsi="Times New Roman" w:cs="Times New Roman"/>
          <w:sz w:val="24"/>
          <w:szCs w:val="24"/>
        </w:rPr>
        <w:t>IT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 xml:space="preserve"> формулирует требования 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в части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 xml:space="preserve"> ИКТ, осуществляет проекты, организует адаптацию юридических процедур, оказывает поддержку пользователям, выпускает указания для поставщиков </w:t>
      </w:r>
      <w:proofErr w:type="gramStart"/>
      <w:r w:rsidR="00AC0F19">
        <w:rPr>
          <w:rFonts w:ascii="Times New Roman" w:hAnsi="Times New Roman" w:cs="Times New Roman"/>
          <w:sz w:val="24"/>
          <w:szCs w:val="24"/>
          <w:lang w:val="ru-RU"/>
        </w:rPr>
        <w:t>ИКТ-услуг</w:t>
      </w:r>
      <w:proofErr w:type="gramEnd"/>
      <w:r w:rsidR="00AC0F19">
        <w:rPr>
          <w:rFonts w:ascii="Times New Roman" w:hAnsi="Times New Roman" w:cs="Times New Roman"/>
          <w:sz w:val="24"/>
          <w:szCs w:val="24"/>
          <w:lang w:val="ru-RU"/>
        </w:rPr>
        <w:t xml:space="preserve"> и предоставляет услуги интерфейса.</w:t>
      </w:r>
      <w:r w:rsidR="009823E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Было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отмечено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стратегические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  <w:lang w:val="ru-RU"/>
        </w:rPr>
        <w:t>задачи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</w:rPr>
        <w:t>DG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0F19">
        <w:rPr>
          <w:rFonts w:ascii="Times New Roman" w:hAnsi="Times New Roman" w:cs="Times New Roman"/>
          <w:sz w:val="24"/>
          <w:szCs w:val="24"/>
        </w:rPr>
        <w:t>V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C0F19">
        <w:rPr>
          <w:rFonts w:ascii="Times New Roman" w:hAnsi="Times New Roman" w:cs="Times New Roman"/>
          <w:sz w:val="24"/>
          <w:szCs w:val="24"/>
        </w:rPr>
        <w:t>IT</w:t>
      </w:r>
      <w:r w:rsidR="00AC0F19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включают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себя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сокращение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издержек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упрощение процессов и достижение синергического эффекта благодаря использованию всеми государственными органами управления</w:t>
      </w:r>
      <w:r w:rsidR="0025093B" w:rsidRPr="002509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 xml:space="preserve">единых технологий.  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В связи с этим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большая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часть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программных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приложений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работа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платформе</w:t>
      </w:r>
      <w:r w:rsidR="0025093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D4717" w:rsidRPr="00B93CBA">
        <w:rPr>
          <w:rFonts w:ascii="Times New Roman" w:hAnsi="Times New Roman" w:cs="Times New Roman"/>
          <w:sz w:val="24"/>
          <w:szCs w:val="24"/>
        </w:rPr>
        <w:t>SAP</w:t>
      </w:r>
      <w:r w:rsidR="00ED4717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Главным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поставщиком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ИТ-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федеральному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правительству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структура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, работающая по принципам частной компании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Федеральный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компьютерный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центр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21611" w:rsidRPr="00B93CBA">
        <w:rPr>
          <w:rFonts w:ascii="Times New Roman" w:hAnsi="Times New Roman" w:cs="Times New Roman"/>
          <w:sz w:val="24"/>
          <w:szCs w:val="24"/>
        </w:rPr>
        <w:t>Federal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21611" w:rsidRPr="00B93CBA">
        <w:rPr>
          <w:rFonts w:ascii="Times New Roman" w:hAnsi="Times New Roman" w:cs="Times New Roman"/>
          <w:sz w:val="24"/>
          <w:szCs w:val="24"/>
        </w:rPr>
        <w:t>Computing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21611" w:rsidRPr="00B93CBA">
        <w:rPr>
          <w:rFonts w:ascii="Times New Roman" w:hAnsi="Times New Roman" w:cs="Times New Roman"/>
          <w:sz w:val="24"/>
          <w:szCs w:val="24"/>
        </w:rPr>
        <w:t>Centre</w:t>
      </w:r>
      <w:r w:rsidR="0082161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21611" w:rsidRPr="00B93CBA">
        <w:rPr>
          <w:rFonts w:ascii="Times New Roman" w:hAnsi="Times New Roman" w:cs="Times New Roman"/>
          <w:sz w:val="24"/>
          <w:szCs w:val="24"/>
        </w:rPr>
        <w:t>Ltd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главным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образом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отвечает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налоговое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администрирование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09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5093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осуществление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100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ИТ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федеральном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уровне</w:t>
      </w:r>
      <w:r w:rsidR="008D5AFB" w:rsidRPr="008D5AFB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 xml:space="preserve"> Ежегодный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бюджет</w:t>
      </w:r>
      <w:r w:rsidR="00ED471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D4717" w:rsidRPr="00B93CBA">
        <w:rPr>
          <w:rFonts w:ascii="Times New Roman" w:hAnsi="Times New Roman" w:cs="Times New Roman"/>
          <w:sz w:val="24"/>
          <w:szCs w:val="24"/>
        </w:rPr>
        <w:t>DG</w:t>
      </w:r>
      <w:r w:rsidR="00ED471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D4717" w:rsidRPr="00B93CBA">
        <w:rPr>
          <w:rFonts w:ascii="Times New Roman" w:hAnsi="Times New Roman" w:cs="Times New Roman"/>
          <w:sz w:val="24"/>
          <w:szCs w:val="24"/>
        </w:rPr>
        <w:t>V</w:t>
      </w:r>
      <w:r w:rsidR="00ED4717" w:rsidRPr="00CF6A6A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D4717" w:rsidRPr="00B93CBA">
        <w:rPr>
          <w:rFonts w:ascii="Times New Roman" w:hAnsi="Times New Roman" w:cs="Times New Roman"/>
          <w:sz w:val="24"/>
          <w:szCs w:val="24"/>
        </w:rPr>
        <w:t>IT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составляет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порядка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D471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14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миллионов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5AFB">
        <w:rPr>
          <w:rFonts w:ascii="Times New Roman" w:hAnsi="Times New Roman" w:cs="Times New Roman"/>
          <w:sz w:val="24"/>
          <w:szCs w:val="24"/>
          <w:lang w:val="ru-RU"/>
        </w:rPr>
        <w:t>евро</w:t>
      </w:r>
      <w:r w:rsidR="008D5AFB" w:rsidRPr="00E0779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0BDB48C" w14:textId="391D6609" w:rsidR="0099083F" w:rsidRPr="00CF6A6A" w:rsidRDefault="00CF6A6A" w:rsidP="003B24BD">
      <w:pPr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60377BB6">
          <v:shape id="_x0000_s1027" type="#_x0000_t75" style="position:absolute;left:0;text-align:left;margin-left:413.7pt;margin-top:6.95pt;width:64.8pt;height:41.4pt;z-index:251808768;mso-position-horizontal-relative:text;mso-position-vertical-relative:text;mso-width-relative:page;mso-height-relative:page" filled="t" fillcolor="#92d050">
            <v:imagedata r:id="rId13" o:title=""/>
            <w10:wrap type="square"/>
          </v:shape>
          <o:OLEObject Type="Embed" ProgID="PowerPoint.Show.12" ShapeID="_x0000_s1027" DrawAspect="Icon" ObjectID="_1558258439" r:id="rId14"/>
        </w:pict>
      </w:r>
      <w:r w:rsidR="00DE26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r w:rsidR="00B93CBA" w:rsidRPr="00B93CBA">
        <w:rPr>
          <w:rFonts w:ascii="Times New Roman" w:hAnsi="Times New Roman" w:cs="Times New Roman"/>
          <w:b/>
          <w:sz w:val="24"/>
          <w:szCs w:val="24"/>
          <w:lang w:val="ru-RU"/>
        </w:rPr>
        <w:t>Дитер</w:t>
      </w:r>
      <w:r w:rsidR="00B93CBA" w:rsidRPr="000362B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B93CBA" w:rsidRPr="00B93CBA">
        <w:rPr>
          <w:rFonts w:ascii="Times New Roman" w:hAnsi="Times New Roman" w:cs="Times New Roman"/>
          <w:b/>
          <w:sz w:val="24"/>
          <w:szCs w:val="24"/>
          <w:lang w:val="ru-RU"/>
        </w:rPr>
        <w:t>Крафт</w:t>
      </w:r>
      <w:r w:rsidR="00FF7E24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0362B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руководитель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отдела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применению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бухгалтерского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учёта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Минфине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своём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выступлении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остановился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вопросах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 w:rsidRPr="00CF6A6A">
        <w:rPr>
          <w:rFonts w:ascii="Times New Roman" w:hAnsi="Times New Roman" w:cs="Times New Roman"/>
          <w:b/>
          <w:sz w:val="24"/>
          <w:szCs w:val="24"/>
          <w:lang w:val="ru-RU"/>
        </w:rPr>
        <w:t>бюджетного планирования и бухгалтерского учёта на федеральном уровне в Австрии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 w:rsidRPr="00CF6A6A">
        <w:rPr>
          <w:rFonts w:ascii="Times New Roman" w:hAnsi="Times New Roman" w:cs="Times New Roman"/>
          <w:b/>
          <w:sz w:val="24"/>
          <w:szCs w:val="24"/>
          <w:lang w:val="ru-RU"/>
        </w:rPr>
        <w:t>с применением</w:t>
      </w:r>
      <w:r w:rsidR="000362B4" w:rsidRPr="000362B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7E24" w:rsidRPr="00CF6A6A">
        <w:rPr>
          <w:rFonts w:ascii="Times New Roman" w:hAnsi="Times New Roman" w:cs="Times New Roman"/>
          <w:b/>
          <w:sz w:val="24"/>
          <w:szCs w:val="24"/>
        </w:rPr>
        <w:t>SAP</w:t>
      </w:r>
      <w:r w:rsidR="00FF7E24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FF7E24" w:rsidRPr="00CF6A6A">
        <w:rPr>
          <w:rFonts w:ascii="Times New Roman" w:hAnsi="Times New Roman" w:cs="Times New Roman"/>
          <w:b/>
          <w:sz w:val="24"/>
          <w:szCs w:val="24"/>
        </w:rPr>
        <w:t>R</w:t>
      </w:r>
      <w:r w:rsidR="00FF7E24" w:rsidRPr="00CF6A6A">
        <w:rPr>
          <w:rFonts w:ascii="Times New Roman" w:hAnsi="Times New Roman" w:cs="Times New Roman"/>
          <w:b/>
          <w:sz w:val="24"/>
          <w:szCs w:val="24"/>
          <w:lang w:val="ru-RU"/>
        </w:rPr>
        <w:t>/3.</w:t>
      </w:r>
      <w:r w:rsidR="00FF7E2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 xml:space="preserve">Г-н Крафт представил обзор проекта, реализованного более 25 лет назад; благодаря этому проекту Минфин Австрии смог заменить ряд специально разработанных программных продуктов интегрированной 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>ИСУГФ</w:t>
      </w:r>
      <w:r w:rsidR="000362B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99083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 xml:space="preserve">Новая система стала единой информационной системой для удовлетворения повседневных потребностей центральных органов исполнительной власти в ИТ-обеспечении. </w:t>
      </w:r>
      <w:proofErr w:type="gramStart"/>
      <w:r w:rsidR="006E2F32">
        <w:rPr>
          <w:rFonts w:ascii="Times New Roman" w:hAnsi="Times New Roman" w:cs="Times New Roman"/>
          <w:sz w:val="24"/>
          <w:szCs w:val="24"/>
          <w:lang w:val="ru-RU"/>
        </w:rPr>
        <w:t>Этот результат был получен благодаря следующим предпосылкам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: (</w:t>
      </w:r>
      <w:proofErr w:type="spellStart"/>
      <w:r w:rsidR="002D5B98" w:rsidRPr="00B93CB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гарантированное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постоянное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наличие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стандартизированной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бюджетного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планирования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бухгалтерского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учёта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всего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правительства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; (</w:t>
      </w:r>
      <w:r w:rsidR="002D5B98" w:rsidRPr="00B93CBA">
        <w:rPr>
          <w:rFonts w:ascii="Times New Roman" w:hAnsi="Times New Roman" w:cs="Times New Roman"/>
          <w:sz w:val="24"/>
          <w:szCs w:val="24"/>
        </w:rPr>
        <w:t>ii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запрос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функционал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отсутствующий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типовых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решениях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D5B98" w:rsidRPr="00B93CBA">
        <w:rPr>
          <w:rFonts w:ascii="Times New Roman" w:hAnsi="Times New Roman" w:cs="Times New Roman"/>
          <w:sz w:val="24"/>
          <w:szCs w:val="24"/>
        </w:rPr>
        <w:t>S</w:t>
      </w:r>
      <w:r w:rsidR="0010212D" w:rsidRPr="00B93CBA">
        <w:rPr>
          <w:rFonts w:ascii="Times New Roman" w:hAnsi="Times New Roman" w:cs="Times New Roman"/>
          <w:sz w:val="24"/>
          <w:szCs w:val="24"/>
        </w:rPr>
        <w:t>AP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необходимости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альтернативное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решение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; (</w:t>
      </w:r>
      <w:r w:rsidR="002D5B98" w:rsidRPr="00B93CBA">
        <w:rPr>
          <w:rFonts w:ascii="Times New Roman" w:hAnsi="Times New Roman" w:cs="Times New Roman"/>
          <w:sz w:val="24"/>
          <w:szCs w:val="24"/>
        </w:rPr>
        <w:t>iii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пересмотр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всех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рабочих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процессов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сфере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6E2F32" w:rsidRPr="006E2F3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бюджетом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; (</w:t>
      </w:r>
      <w:r w:rsidR="002D5B98" w:rsidRPr="00B93CBA">
        <w:rPr>
          <w:rFonts w:ascii="Times New Roman" w:hAnsi="Times New Roman" w:cs="Times New Roman"/>
          <w:sz w:val="24"/>
          <w:szCs w:val="24"/>
        </w:rPr>
        <w:t>iv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новый вид организационной структуры и документооборота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;</w:t>
      </w:r>
      <w:proofErr w:type="gramEnd"/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D5B98" w:rsidRPr="00B93CBA">
        <w:rPr>
          <w:rFonts w:ascii="Times New Roman" w:hAnsi="Times New Roman" w:cs="Times New Roman"/>
          <w:sz w:val="24"/>
          <w:szCs w:val="24"/>
        </w:rPr>
        <w:t>v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>наличие базы для осуществления электронной торговли и электронных закупок</w:t>
      </w:r>
      <w:r w:rsidR="002D5B98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E42B63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8C441C3" w14:textId="41F688AB" w:rsidR="00F75510" w:rsidRPr="00F75510" w:rsidRDefault="00CA4D62" w:rsidP="00F75510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lang w:eastAsia="en-US"/>
        </w:rPr>
        <w:drawing>
          <wp:anchor distT="0" distB="0" distL="114300" distR="114300" simplePos="0" relativeHeight="251804672" behindDoc="0" locked="0" layoutInCell="1" allowOverlap="1" wp14:anchorId="056A70AD" wp14:editId="5F714229">
            <wp:simplePos x="0" y="0"/>
            <wp:positionH relativeFrom="column">
              <wp:posOffset>2807970</wp:posOffset>
            </wp:positionH>
            <wp:positionV relativeFrom="paragraph">
              <wp:posOffset>123825</wp:posOffset>
            </wp:positionV>
            <wp:extent cx="3291840" cy="2468880"/>
            <wp:effectExtent l="0" t="0" r="3810" b="762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После выступления наступило время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вопросов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ответов. Докладчик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пояснил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рассмотренная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система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охватывает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только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федеральный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уровень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субнациональные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органы</w:t>
      </w:r>
      <w:r w:rsidR="00725D0E" w:rsidRPr="00725D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5D0E">
        <w:rPr>
          <w:rFonts w:ascii="Times New Roman" w:hAnsi="Times New Roman" w:cs="Times New Roman"/>
          <w:sz w:val="24"/>
          <w:szCs w:val="24"/>
          <w:lang w:val="ru-RU"/>
        </w:rPr>
        <w:t>управления ею не пользуются из-за разграничения полномочий между разными уровнями государственного управления.</w:t>
      </w:r>
      <w:r w:rsidR="00F7551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Участники ознакомительной поездки отметили, что во многих странах  </w:t>
      </w:r>
      <w:r w:rsidR="00F75510">
        <w:rPr>
          <w:rFonts w:ascii="Times New Roman" w:hAnsi="Times New Roman" w:cs="Times New Roman"/>
          <w:sz w:val="24"/>
          <w:szCs w:val="24"/>
          <w:lang w:val="ro-RO"/>
        </w:rPr>
        <w:t xml:space="preserve">PEMPAL 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>имеет место другая тенденция, согласно которой новые ИСУГФ разрабатываются также и в интересах субнациональных органов управления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вследствие этого перед разработчиками встают дополнительные сложности, связанные с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необходимостью работать с 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большим числом пользователей и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 xml:space="preserve">управлять 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>поток</w:t>
      </w:r>
      <w:proofErr w:type="spellStart"/>
      <w:r w:rsidR="00F83225">
        <w:rPr>
          <w:rFonts w:ascii="Times New Roman" w:hAnsi="Times New Roman" w:cs="Times New Roman"/>
          <w:sz w:val="24"/>
          <w:szCs w:val="24"/>
          <w:lang w:val="ru-RU"/>
        </w:rPr>
        <w:t>ам</w:t>
      </w:r>
      <w:proofErr w:type="spellEnd"/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>и значительных объёмов информации.</w:t>
      </w:r>
      <w:r w:rsidR="00F7551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14:paraId="4C1BCD0D" w14:textId="6AD52079" w:rsidR="00F75510" w:rsidRDefault="00CB759F" w:rsidP="00024D40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F6A6A">
        <w:rPr>
          <w:rFonts w:ascii="Times New Roman" w:hAnsi="Times New Roman" w:cs="Times New Roman"/>
          <w:sz w:val="24"/>
          <w:szCs w:val="24"/>
          <w:lang w:val="ro-RO"/>
        </w:rPr>
        <w:t>Ещё одним вопросом, который весьма заинтересовал участников, стал австрийский опыт</w:t>
      </w:r>
      <w:r>
        <w:rPr>
          <w:rFonts w:ascii="Times New Roman" w:hAnsi="Times New Roman" w:cs="Times New Roman"/>
          <w:sz w:val="24"/>
          <w:szCs w:val="24"/>
          <w:lang w:val="ru-RU"/>
        </w:rPr>
        <w:t>,  связанный с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создани</w:t>
      </w:r>
      <w:r>
        <w:rPr>
          <w:rFonts w:ascii="Times New Roman" w:hAnsi="Times New Roman" w:cs="Times New Roman"/>
          <w:sz w:val="24"/>
          <w:szCs w:val="24"/>
          <w:lang w:val="ru-RU"/>
        </w:rPr>
        <w:t>ем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в 2005 году Федерального агентства бух</w:t>
      </w:r>
      <w:r w:rsidR="00DE26DB">
        <w:rPr>
          <w:rFonts w:ascii="Times New Roman" w:hAnsi="Times New Roman" w:cs="Times New Roman"/>
          <w:sz w:val="24"/>
          <w:szCs w:val="24"/>
          <w:lang w:val="ru-RU"/>
        </w:rPr>
        <w:t xml:space="preserve">галтерского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учёта в качестве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lastRenderedPageBreak/>
        <w:t>централизованной структуры, предоставляющей соответствующую услугу в ин</w:t>
      </w:r>
      <w:r>
        <w:rPr>
          <w:rFonts w:ascii="Times New Roman" w:hAnsi="Times New Roman" w:cs="Times New Roman"/>
          <w:sz w:val="24"/>
          <w:szCs w:val="24"/>
          <w:lang w:val="ro-RO"/>
        </w:rPr>
        <w:t>тересах государства.</w:t>
      </w:r>
      <w:r w:rsidR="003351E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Создание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агентства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позволило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сократить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численность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государственных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бухгалтеров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вдвое</w:t>
      </w:r>
      <w:r w:rsidRPr="00CB759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51E1">
        <w:rPr>
          <w:rFonts w:ascii="Times New Roman" w:hAnsi="Times New Roman" w:cs="Times New Roman"/>
          <w:sz w:val="24"/>
          <w:szCs w:val="24"/>
          <w:lang w:val="ro-RO"/>
        </w:rPr>
        <w:t>(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3351E1">
        <w:rPr>
          <w:rFonts w:ascii="Times New Roman" w:hAnsi="Times New Roman" w:cs="Times New Roman"/>
          <w:sz w:val="24"/>
          <w:szCs w:val="24"/>
          <w:lang w:val="ro-RO"/>
        </w:rPr>
        <w:t xml:space="preserve"> 1100 </w:t>
      </w:r>
      <w:r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3351E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16547B">
        <w:rPr>
          <w:rFonts w:ascii="Times New Roman" w:hAnsi="Times New Roman" w:cs="Times New Roman"/>
          <w:sz w:val="24"/>
          <w:szCs w:val="24"/>
          <w:lang w:val="ro-RO"/>
        </w:rPr>
        <w:t>550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 xml:space="preserve"> человек</w:t>
      </w:r>
      <w:r w:rsidR="003351E1">
        <w:rPr>
          <w:rFonts w:ascii="Times New Roman" w:hAnsi="Times New Roman" w:cs="Times New Roman"/>
          <w:sz w:val="24"/>
          <w:szCs w:val="24"/>
          <w:lang w:val="ro-RO"/>
        </w:rPr>
        <w:t>)</w:t>
      </w:r>
      <w:r w:rsidR="0016547B">
        <w:rPr>
          <w:rFonts w:ascii="Times New Roman" w:hAnsi="Times New Roman" w:cs="Times New Roman"/>
          <w:sz w:val="24"/>
          <w:szCs w:val="24"/>
          <w:lang w:val="ro-RO"/>
        </w:rPr>
        <w:t xml:space="preserve">.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Этот процесс шёл параллельно внедрению решений </w:t>
      </w:r>
      <w:r w:rsidR="0016547B" w:rsidRPr="00A25EC2">
        <w:rPr>
          <w:rFonts w:ascii="Times New Roman" w:hAnsi="Times New Roman" w:cs="Times New Roman"/>
          <w:sz w:val="24"/>
          <w:szCs w:val="24"/>
          <w:lang w:val="ro-RO"/>
        </w:rPr>
        <w:t>SAP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и, согласно информации от Австрийского государственного аудиторского </w:t>
      </w:r>
      <w:r>
        <w:rPr>
          <w:rFonts w:ascii="Times New Roman" w:hAnsi="Times New Roman" w:cs="Times New Roman"/>
          <w:sz w:val="24"/>
          <w:szCs w:val="24"/>
          <w:lang w:val="ro-RO"/>
        </w:rPr>
        <w:t>суд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а, благодаря ему </w:t>
      </w:r>
      <w:r w:rsidR="00180EE3">
        <w:rPr>
          <w:rFonts w:ascii="Times New Roman" w:hAnsi="Times New Roman" w:cs="Times New Roman"/>
          <w:sz w:val="24"/>
          <w:szCs w:val="24"/>
          <w:lang w:val="ru-RU"/>
        </w:rPr>
        <w:t xml:space="preserve">ежегодная </w:t>
      </w:r>
      <w:r>
        <w:rPr>
          <w:rFonts w:ascii="Times New Roman" w:hAnsi="Times New Roman" w:cs="Times New Roman"/>
          <w:sz w:val="24"/>
          <w:szCs w:val="24"/>
          <w:lang w:val="ru-RU"/>
        </w:rPr>
        <w:t>экономия средств составила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28 миллионов евро.</w:t>
      </w:r>
      <w:r w:rsidR="0016547B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6E2F32">
        <w:rPr>
          <w:rFonts w:ascii="Times New Roman" w:hAnsi="Times New Roman" w:cs="Times New Roman"/>
          <w:sz w:val="24"/>
          <w:szCs w:val="24"/>
          <w:lang w:val="ru-RU"/>
        </w:rPr>
        <w:t xml:space="preserve"> Участники встречи согласились с тем, что такая реформа весьма интересна, и было бы целесообразно рассмотреть возможность её осуществления в странах-участницах программы.</w:t>
      </w:r>
    </w:p>
    <w:p w14:paraId="6196452F" w14:textId="798D7DE5" w:rsidR="003065DD" w:rsidRPr="00CF6A6A" w:rsidRDefault="00DE26DB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813888" behindDoc="0" locked="0" layoutInCell="1" allowOverlap="1" wp14:anchorId="2C9B7FD3" wp14:editId="4423C1D0">
            <wp:simplePos x="0" y="0"/>
            <wp:positionH relativeFrom="column">
              <wp:posOffset>2754630</wp:posOffset>
            </wp:positionH>
            <wp:positionV relativeFrom="paragraph">
              <wp:posOffset>2274570</wp:posOffset>
            </wp:positionV>
            <wp:extent cx="3289935" cy="2468880"/>
            <wp:effectExtent l="0" t="0" r="5715" b="762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pict w14:anchorId="2222E777">
          <v:shape id="_x0000_s1028" type="#_x0000_t75" style="position:absolute;left:0;text-align:left;margin-left:414.3pt;margin-top:15.35pt;width:64.8pt;height:41.4pt;z-index:251810816;mso-position-horizontal-relative:text;mso-position-vertical-relative:text;mso-width-relative:page;mso-height-relative:page" filled="t" fillcolor="#92d050">
            <v:imagedata r:id="rId17" o:title=""/>
            <w10:wrap type="square"/>
          </v:shape>
          <o:OLEObject Type="Embed" ProgID="PowerPoint.Show.12" ShapeID="_x0000_s1028" DrawAspect="Icon" ObjectID="_1558258440" r:id="rId18"/>
        </w:pict>
      </w:r>
      <w:proofErr w:type="gramStart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r w:rsidR="00F83225" w:rsidRPr="00CF6A6A">
        <w:rPr>
          <w:rFonts w:ascii="Times New Roman" w:hAnsi="Times New Roman" w:cs="Times New Roman"/>
          <w:b/>
          <w:sz w:val="24"/>
          <w:szCs w:val="24"/>
          <w:lang w:val="ro-RO"/>
        </w:rPr>
        <w:t>Томас Кнап</w:t>
      </w:r>
      <w:r w:rsidR="0016547B" w:rsidRPr="00CF6A6A">
        <w:rPr>
          <w:rFonts w:ascii="Times New Roman" w:hAnsi="Times New Roman" w:cs="Times New Roman"/>
          <w:sz w:val="24"/>
          <w:szCs w:val="24"/>
          <w:lang w:val="ro-RO"/>
        </w:rPr>
        <w:t>,</w:t>
      </w:r>
      <w:r w:rsidR="003065DD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>специалист DG V-IT, отвечающий за ИТ-решения для управления бюджетом, бюджетного планирования и операций с бюджетом, в своём выступлении «</w:t>
      </w:r>
      <w:r w:rsidR="00F83225" w:rsidRPr="00CF6A6A">
        <w:rPr>
          <w:rFonts w:ascii="Times New Roman" w:hAnsi="Times New Roman" w:cs="Times New Roman"/>
          <w:b/>
          <w:sz w:val="24"/>
          <w:szCs w:val="24"/>
          <w:lang w:val="ro-RO"/>
        </w:rPr>
        <w:t>ИТ-структура бюджета: взгляд изнутри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» </w:t>
      </w:r>
      <w:r w:rsidR="00F83225">
        <w:rPr>
          <w:rFonts w:ascii="Times New Roman" w:hAnsi="Times New Roman" w:cs="Times New Roman"/>
          <w:sz w:val="24"/>
          <w:szCs w:val="24"/>
          <w:lang w:val="ro-RO"/>
        </w:rPr>
        <w:t>представил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обзор модулей ИТ-системы,</w:t>
      </w:r>
      <w:r w:rsidR="00F83225" w:rsidRPr="00CF6A6A">
        <w:rPr>
          <w:rFonts w:ascii="Times New Roman" w:hAnsi="Times New Roman" w:cs="Times New Roman"/>
          <w:b/>
          <w:sz w:val="24"/>
          <w:szCs w:val="24"/>
          <w:lang w:val="ro-RO"/>
        </w:rPr>
        <w:t xml:space="preserve"> </w:t>
      </w:r>
      <w:r w:rsidR="003065DD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o-RO"/>
        </w:rPr>
        <w:t>которые используются для п</w:t>
      </w:r>
      <w:r w:rsidR="00F83225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ланирования бюджета, его исполнения, формирования отчётности и публикации информации о бюджете </w:t>
      </w:r>
      <w:r w:rsidR="00DB7EC8" w:rsidRPr="00CF6A6A">
        <w:rPr>
          <w:rFonts w:ascii="Times New Roman" w:hAnsi="Times New Roman" w:cs="Times New Roman"/>
          <w:sz w:val="24"/>
          <w:szCs w:val="24"/>
          <w:lang w:val="ro-RO"/>
        </w:rPr>
        <w:t>(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 xml:space="preserve">все они входят в решение </w:t>
      </w:r>
      <w:r w:rsidR="00DB7EC8" w:rsidRPr="00CF6A6A">
        <w:rPr>
          <w:rFonts w:ascii="Times New Roman" w:hAnsi="Times New Roman" w:cs="Times New Roman"/>
          <w:sz w:val="24"/>
          <w:szCs w:val="24"/>
          <w:lang w:val="ro-RO"/>
        </w:rPr>
        <w:t>SAP)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 xml:space="preserve"> (см. врезку слайда).</w:t>
      </w:r>
      <w:proofErr w:type="gramEnd"/>
      <w:r w:rsidR="00F83225">
        <w:rPr>
          <w:rFonts w:ascii="Times New Roman" w:hAnsi="Times New Roman" w:cs="Times New Roman"/>
          <w:sz w:val="24"/>
          <w:szCs w:val="24"/>
          <w:lang w:val="ru-RU"/>
        </w:rPr>
        <w:t xml:space="preserve"> Г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F83225">
        <w:rPr>
          <w:rFonts w:ascii="Times New Roman" w:hAnsi="Times New Roman" w:cs="Times New Roman"/>
          <w:sz w:val="24"/>
          <w:szCs w:val="24"/>
          <w:lang w:val="ru-RU"/>
        </w:rPr>
        <w:t>Кнап</w:t>
      </w:r>
      <w:proofErr w:type="spellEnd"/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пояснил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3065DD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работа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F83225">
        <w:rPr>
          <w:rFonts w:ascii="Times New Roman" w:hAnsi="Times New Roman" w:cs="Times New Roman"/>
          <w:sz w:val="24"/>
          <w:szCs w:val="24"/>
          <w:lang w:val="ru-RU"/>
        </w:rPr>
        <w:t>мастер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данными</w:t>
      </w:r>
      <w:proofErr w:type="gramEnd"/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осуществляется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централизованно: они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предоставляются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всех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прочих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приложений</w:t>
      </w:r>
      <w:r w:rsidR="00E72D2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посредством специального приложения для управления мастер-данными, которое не  входит в решение</w:t>
      </w:r>
      <w:r w:rsidR="00F83225" w:rsidRPr="00F8322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B7EC8">
        <w:rPr>
          <w:rFonts w:ascii="Times New Roman" w:hAnsi="Times New Roman" w:cs="Times New Roman"/>
          <w:sz w:val="24"/>
          <w:szCs w:val="24"/>
        </w:rPr>
        <w:t>SAP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, но было разработано собственными силами. Интересным</w:t>
      </w:r>
      <w:r w:rsidR="00F83225"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фактом</w:t>
      </w:r>
      <w:r w:rsidR="00F83225"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F83225"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F83225"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83225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F83225"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249EA">
        <w:rPr>
          <w:rFonts w:ascii="Times New Roman" w:hAnsi="Times New Roman" w:cs="Times New Roman"/>
          <w:sz w:val="24"/>
          <w:szCs w:val="24"/>
          <w:lang w:val="ru-RU"/>
        </w:rPr>
        <w:t xml:space="preserve">все </w:t>
      </w:r>
      <w:proofErr w:type="gramStart"/>
      <w:r w:rsidR="006249EA">
        <w:rPr>
          <w:rFonts w:ascii="Times New Roman" w:hAnsi="Times New Roman" w:cs="Times New Roman"/>
          <w:sz w:val="24"/>
          <w:szCs w:val="24"/>
          <w:lang w:val="ru-RU"/>
        </w:rPr>
        <w:t>мастер-данные</w:t>
      </w:r>
      <w:proofErr w:type="gramEnd"/>
      <w:r w:rsidR="006249EA">
        <w:rPr>
          <w:rFonts w:ascii="Times New Roman" w:hAnsi="Times New Roman" w:cs="Times New Roman"/>
          <w:sz w:val="24"/>
          <w:szCs w:val="24"/>
          <w:lang w:val="ru-RU"/>
        </w:rPr>
        <w:t xml:space="preserve">, которые заводятся в систему, используются в течение последующих 4 лет вследствие скользящего цикла бюджетного планирования. </w:t>
      </w:r>
    </w:p>
    <w:p w14:paraId="5CE917A1" w14:textId="1F00B787" w:rsidR="00EB4A66" w:rsidRPr="00CF6A6A" w:rsidRDefault="006249EA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Г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Кнап</w:t>
      </w:r>
      <w:proofErr w:type="spellEnd"/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сообщил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аудитории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2014 </w:t>
      </w:r>
      <w:r>
        <w:rPr>
          <w:rFonts w:ascii="Times New Roman" w:hAnsi="Times New Roman" w:cs="Times New Roman"/>
          <w:sz w:val="24"/>
          <w:szCs w:val="24"/>
          <w:lang w:val="ru-RU"/>
        </w:rPr>
        <w:t>году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Минфин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стал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формировать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только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отчёты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движении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но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отчёты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финансовых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результатах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где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представления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информации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применяют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метод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начисления</w:t>
      </w:r>
      <w:r w:rsidRPr="006249E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53C697B" w14:textId="56A226C6" w:rsidR="008617B6" w:rsidRPr="00CF6A6A" w:rsidRDefault="006249EA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Во второй половине дня г-н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Кнап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продолжил своё выступление. Он</w:t>
      </w:r>
      <w:r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представил</w:t>
      </w:r>
      <w:r w:rsidR="00E07799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элементы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бюджетной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финансовой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отчётности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пояснил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каким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образом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внедрялся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принцип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E07799">
        <w:rPr>
          <w:rFonts w:ascii="Times New Roman" w:hAnsi="Times New Roman" w:cs="Times New Roman"/>
          <w:sz w:val="24"/>
          <w:szCs w:val="24"/>
          <w:lang w:val="ru-RU"/>
        </w:rPr>
        <w:t>программно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целевого</w:t>
      </w:r>
      <w:proofErr w:type="gramEnd"/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бюджетирования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использованием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собственных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программных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решений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ответил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вопросы</w:t>
      </w:r>
      <w:r w:rsidR="00E07799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ответов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вопросы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участники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смогли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прояснить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роль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Федеральной канцелярии Австрии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Австрийского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государственного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аудиторского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суда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анализе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информации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эффективности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уровне</w:t>
      </w:r>
      <w:r w:rsidR="00E07799" w:rsidRP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минис</w:t>
      </w:r>
      <w:r w:rsidR="00E07799" w:rsidRPr="00CF6A6A">
        <w:rPr>
          <w:rFonts w:ascii="Times New Roman" w:hAnsi="Times New Roman" w:cs="Times New Roman"/>
          <w:sz w:val="24"/>
          <w:szCs w:val="24"/>
          <w:lang w:val="ru-RU"/>
        </w:rPr>
        <w:t>те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рств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, а также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 xml:space="preserve"> то, каким образом эта роль поддерживается системой.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>нформация об эффективности работы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 xml:space="preserve"> вносится</w:t>
      </w:r>
      <w:r w:rsidR="00E0779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министерствами до того, как готовится окончательный вариант бюджета. Федеральная канцелярия использует ту же систему, чтобы получить документы с этой информацией и ознакомиться с ними. Определённая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роль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принадлежит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Австрийскому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государственному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аудиторскому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суду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после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анализа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счетов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заносит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систему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своё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заключение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затем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министерству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необходимо представить объяснения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 учётом замечаний, содержащихся в заключении</w:t>
      </w:r>
      <w:r w:rsidR="008617B6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 xml:space="preserve"> Также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участники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встречи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выяснили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17B6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17B6">
        <w:rPr>
          <w:rFonts w:ascii="Times New Roman" w:hAnsi="Times New Roman" w:cs="Times New Roman"/>
          <w:sz w:val="24"/>
          <w:szCs w:val="24"/>
        </w:rPr>
        <w:t>SAP</w:t>
      </w:r>
      <w:r w:rsidR="008617B6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не поддерживают решение задач, связанных с подготовкой макроэкономических прогнозов или планированием доходов.</w:t>
      </w:r>
    </w:p>
    <w:p w14:paraId="29A78667" w14:textId="0985D360" w:rsidR="003065DD" w:rsidRPr="00CF6A6A" w:rsidRDefault="00DE26DB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anchor distT="0" distB="0" distL="114300" distR="114300" simplePos="0" relativeHeight="251814912" behindDoc="0" locked="0" layoutInCell="1" allowOverlap="1" wp14:anchorId="4EDF371D" wp14:editId="3745B4C8">
            <wp:simplePos x="0" y="0"/>
            <wp:positionH relativeFrom="column">
              <wp:posOffset>2122170</wp:posOffset>
            </wp:positionH>
            <wp:positionV relativeFrom="paragraph">
              <wp:posOffset>1489710</wp:posOffset>
            </wp:positionV>
            <wp:extent cx="4084320" cy="3002280"/>
            <wp:effectExtent l="0" t="0" r="0" b="762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300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pict w14:anchorId="512B001B">
          <v:shape id="_x0000_s1029" type="#_x0000_t75" style="position:absolute;left:0;text-align:left;margin-left:412.5pt;margin-top:4.55pt;width:64.8pt;height:41.4pt;z-index:251812864;mso-position-horizontal-relative:text;mso-position-vertical-relative:text;mso-width-relative:page;mso-height-relative:page" filled="t" fillcolor="#92d050">
            <v:imagedata r:id="rId20" o:title=""/>
            <w10:wrap type="square"/>
          </v:shape>
          <o:OLEObject Type="Embed" ProgID="PowerPoint.Show.8" ShapeID="_x0000_s1029" DrawAspect="Icon" ObjectID="_1558258441" r:id="rId21"/>
        </w:pic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</w:t>
      </w:r>
      <w:proofErr w:type="spellStart"/>
      <w:r w:rsidR="00D85D1A">
        <w:rPr>
          <w:rFonts w:ascii="Times New Roman" w:hAnsi="Times New Roman" w:cs="Times New Roman"/>
          <w:b/>
          <w:sz w:val="24"/>
          <w:szCs w:val="24"/>
          <w:lang w:val="ru-RU"/>
        </w:rPr>
        <w:t>Ания</w:t>
      </w:r>
      <w:proofErr w:type="spellEnd"/>
      <w:r w:rsidR="00D85D1A" w:rsidRPr="003016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D85D1A">
        <w:rPr>
          <w:rFonts w:ascii="Times New Roman" w:hAnsi="Times New Roman" w:cs="Times New Roman"/>
          <w:b/>
          <w:sz w:val="24"/>
          <w:szCs w:val="24"/>
          <w:lang w:val="ru-RU"/>
        </w:rPr>
        <w:t>Тритреммел</w:t>
      </w:r>
      <w:proofErr w:type="spellEnd"/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85D1A">
        <w:rPr>
          <w:rFonts w:ascii="Times New Roman" w:hAnsi="Times New Roman" w:cs="Times New Roman"/>
          <w:sz w:val="24"/>
          <w:szCs w:val="24"/>
          <w:lang w:val="ru-RU"/>
        </w:rPr>
        <w:t>представитель</w:t>
      </w:r>
      <w:r w:rsidR="00D85D1A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85D1A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D85D1A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85D1A">
        <w:rPr>
          <w:rFonts w:ascii="Times New Roman" w:hAnsi="Times New Roman" w:cs="Times New Roman"/>
          <w:sz w:val="24"/>
          <w:szCs w:val="24"/>
          <w:lang w:val="ru-RU"/>
        </w:rPr>
        <w:t>казначейского</w:t>
      </w:r>
      <w:r w:rsidR="00D85D1A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85D1A">
        <w:rPr>
          <w:rFonts w:ascii="Times New Roman" w:hAnsi="Times New Roman" w:cs="Times New Roman"/>
          <w:sz w:val="24"/>
          <w:szCs w:val="24"/>
          <w:lang w:val="ru-RU"/>
        </w:rPr>
        <w:t>агентства</w:t>
      </w:r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 xml:space="preserve">в своём выступлении остановилась на описании процессов, используемых в </w:t>
      </w:r>
      <w:r w:rsidR="0030168F" w:rsidRPr="00CF6A6A">
        <w:rPr>
          <w:rFonts w:ascii="Times New Roman" w:hAnsi="Times New Roman" w:cs="Times New Roman"/>
          <w:b/>
          <w:sz w:val="24"/>
          <w:szCs w:val="24"/>
          <w:lang w:val="ru-RU"/>
        </w:rPr>
        <w:t>казначейских операциях и управлении федеральным долгом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представила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функции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Казначейского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агентства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познакомила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выгодами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внедрения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>решений</w:t>
      </w:r>
      <w:r w:rsidR="0030168F" w:rsidRPr="003016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47084">
        <w:rPr>
          <w:rFonts w:ascii="Times New Roman" w:hAnsi="Times New Roman" w:cs="Times New Roman"/>
          <w:sz w:val="24"/>
          <w:szCs w:val="24"/>
        </w:rPr>
        <w:t>SAP</w:t>
      </w:r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0168F">
        <w:rPr>
          <w:rFonts w:ascii="Times New Roman" w:hAnsi="Times New Roman" w:cs="Times New Roman"/>
          <w:sz w:val="24"/>
          <w:szCs w:val="24"/>
          <w:lang w:val="ru-RU"/>
        </w:rPr>
        <w:t xml:space="preserve">дала обзор ИТ-процессов и </w:t>
      </w:r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 xml:space="preserve">казначейских модулей </w:t>
      </w:r>
      <w:r w:rsidR="00747084">
        <w:rPr>
          <w:rFonts w:ascii="Times New Roman" w:hAnsi="Times New Roman" w:cs="Times New Roman"/>
          <w:sz w:val="24"/>
          <w:szCs w:val="24"/>
        </w:rPr>
        <w:t>SA</w:t>
      </w:r>
      <w:proofErr w:type="gramStart"/>
      <w:r w:rsidR="00EE2BBE">
        <w:rPr>
          <w:rFonts w:ascii="Times New Roman" w:hAnsi="Times New Roman" w:cs="Times New Roman"/>
          <w:sz w:val="24"/>
          <w:szCs w:val="24"/>
          <w:lang w:val="ru-RU"/>
        </w:rPr>
        <w:t>Р</w:t>
      </w:r>
      <w:proofErr w:type="gramEnd"/>
      <w:r w:rsidR="00E13F08">
        <w:rPr>
          <w:rFonts w:ascii="Times New Roman" w:hAnsi="Times New Roman" w:cs="Times New Roman"/>
          <w:sz w:val="24"/>
          <w:szCs w:val="24"/>
          <w:lang w:val="ru-RU"/>
        </w:rPr>
        <w:t>, а также дала обзор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 xml:space="preserve"> други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 xml:space="preserve"> технически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 xml:space="preserve"> детал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>, связанны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 xml:space="preserve"> с казначейскими операциями.  </w:t>
      </w:r>
      <w:r w:rsidR="0074708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A529D">
        <w:rPr>
          <w:rFonts w:ascii="Times New Roman" w:hAnsi="Times New Roman" w:cs="Times New Roman"/>
          <w:sz w:val="24"/>
          <w:szCs w:val="24"/>
          <w:lang w:val="ru-RU"/>
        </w:rPr>
        <w:t xml:space="preserve">Представители КС узнали, что Казначейство Австрии было основано в 1993 году в качестве структуры для управления долгом; сегодня 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 xml:space="preserve">оно действует от имени и в интересах Австрийской Республики, занимаясь эмиссией государственных ценных бумаг (ГЦБ) Австрии, осуществляя централизованное управление ликвидностью </w:t>
      </w:r>
      <w:r w:rsidR="00EE2BBE" w:rsidRPr="00EE2BBE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>включая</w:t>
      </w:r>
      <w:r w:rsidR="00EE2BBE" w:rsidRPr="00EE2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>ежедневное</w:t>
      </w:r>
      <w:r w:rsidR="00EE2BBE" w:rsidRPr="00EE2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>управление</w:t>
      </w:r>
      <w:r w:rsidR="00EE2BBE" w:rsidRPr="00EE2BBE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>, управление государственным долгом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="00E13F08">
        <w:rPr>
          <w:rFonts w:ascii="Times New Roman" w:hAnsi="Times New Roman" w:cs="Times New Roman"/>
          <w:sz w:val="24"/>
          <w:szCs w:val="24"/>
          <w:lang w:val="ru-RU"/>
        </w:rPr>
        <w:t>задействуя</w:t>
      </w:r>
      <w:proofErr w:type="spellEnd"/>
      <w:r w:rsidR="00E13F08">
        <w:rPr>
          <w:rFonts w:ascii="Times New Roman" w:hAnsi="Times New Roman" w:cs="Times New Roman"/>
          <w:sz w:val="24"/>
          <w:szCs w:val="24"/>
          <w:lang w:val="ru-RU"/>
        </w:rPr>
        <w:t xml:space="preserve"> различные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 xml:space="preserve"> программ</w:t>
      </w:r>
      <w:r w:rsidR="00E13F08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EE2BBE">
        <w:rPr>
          <w:rFonts w:ascii="Times New Roman" w:hAnsi="Times New Roman" w:cs="Times New Roman"/>
          <w:sz w:val="24"/>
          <w:szCs w:val="24"/>
          <w:lang w:val="ru-RU"/>
        </w:rPr>
        <w:t xml:space="preserve"> финансирования. Также Казначейство осуществляет финансовую деятельность в интересах других юридических лиц федерального и регионального (провинции) уровней.</w:t>
      </w:r>
    </w:p>
    <w:p w14:paraId="1ADBD47E" w14:textId="77858A7D" w:rsidR="00CD415E" w:rsidRPr="00CF6A6A" w:rsidRDefault="0030168F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использует</w:t>
      </w:r>
      <w:r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D415E">
        <w:rPr>
          <w:rFonts w:ascii="Times New Roman" w:hAnsi="Times New Roman" w:cs="Times New Roman"/>
          <w:sz w:val="24"/>
          <w:szCs w:val="24"/>
        </w:rPr>
        <w:t>SAP</w:t>
      </w:r>
      <w:r w:rsidR="00CD415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D415E">
        <w:rPr>
          <w:rFonts w:ascii="Times New Roman" w:hAnsi="Times New Roman" w:cs="Times New Roman"/>
          <w:sz w:val="24"/>
          <w:szCs w:val="24"/>
        </w:rPr>
        <w:t>Treasury</w:t>
      </w:r>
      <w:r w:rsidR="00CD415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CD415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2015</w:t>
      </w:r>
      <w:r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года</w:t>
      </w:r>
      <w:r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система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была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внедрена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тем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чтобы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обеспечить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эффект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синергии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ИТ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процедурами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Минфина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реализовать межведомственные рабочие процессы в рамках одной системы.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Пользователями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являются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Федеральное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агентство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бухучёта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>Минфин</w:t>
      </w:r>
      <w:r w:rsidR="004725F9" w:rsidRPr="004725F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 xml:space="preserve"> Функции администратора системы выполняет Федеральный компьютерный центр</w:t>
      </w:r>
      <w:r w:rsidR="00CD415E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725F9">
        <w:rPr>
          <w:rFonts w:ascii="Times New Roman" w:hAnsi="Times New Roman" w:cs="Times New Roman"/>
          <w:sz w:val="24"/>
          <w:szCs w:val="24"/>
          <w:lang w:val="ru-RU"/>
        </w:rPr>
        <w:t xml:space="preserve"> В системе предусмотрен ряд встроенных контролей для проверки отсутствия превышения лимитов (например, максимальный объём заимствований, рейтинг деловых партнёров)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 xml:space="preserve"> и подтверждения ввода данных (при вводе </w:t>
      </w:r>
      <w:proofErr w:type="gramStart"/>
      <w:r w:rsidR="004D32CF">
        <w:rPr>
          <w:rFonts w:ascii="Times New Roman" w:hAnsi="Times New Roman" w:cs="Times New Roman"/>
          <w:sz w:val="24"/>
          <w:szCs w:val="24"/>
          <w:lang w:val="ru-RU"/>
        </w:rPr>
        <w:t>мастер-данных</w:t>
      </w:r>
      <w:proofErr w:type="gramEnd"/>
      <w:r w:rsidR="004D32CF">
        <w:rPr>
          <w:rFonts w:ascii="Times New Roman" w:hAnsi="Times New Roman" w:cs="Times New Roman"/>
          <w:sz w:val="24"/>
          <w:szCs w:val="24"/>
          <w:lang w:val="ru-RU"/>
        </w:rPr>
        <w:t xml:space="preserve"> используется «принцип четырёх глаз», данных о сделках – «принцип шести глаз»). </w:t>
      </w:r>
      <w:proofErr w:type="gramStart"/>
      <w:r w:rsidR="004D32CF">
        <w:rPr>
          <w:rFonts w:ascii="Times New Roman" w:hAnsi="Times New Roman" w:cs="Times New Roman"/>
          <w:sz w:val="24"/>
          <w:szCs w:val="24"/>
          <w:lang w:val="ru-RU"/>
        </w:rPr>
        <w:t>Система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позволяет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генерировать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широкий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спектр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отчётности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разных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категорий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пользователей (Казначейство, Минфин, Федеральное агентство бухучёта, Австрийский государственный аудиторский суд, Парламент и т.д.), в которой данные отражаются в реальном масштабе времени или с ежедневной актуализацией.</w:t>
      </w:r>
      <w:proofErr w:type="gramEnd"/>
      <w:r w:rsidR="004D32CF">
        <w:rPr>
          <w:rFonts w:ascii="Times New Roman" w:hAnsi="Times New Roman" w:cs="Times New Roman"/>
          <w:sz w:val="24"/>
          <w:szCs w:val="24"/>
          <w:lang w:val="ru-RU"/>
        </w:rPr>
        <w:t xml:space="preserve"> Все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отчёты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используют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единый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источник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данных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контроль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доступа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D32CF">
        <w:rPr>
          <w:rFonts w:ascii="Times New Roman" w:hAnsi="Times New Roman" w:cs="Times New Roman"/>
          <w:sz w:val="24"/>
          <w:szCs w:val="24"/>
          <w:lang w:val="ru-RU"/>
        </w:rPr>
        <w:t>реализован по принципу авторизации.</w:t>
      </w:r>
      <w:r w:rsidR="004D32CF"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7D90F20" w14:textId="64EA7D11" w:rsidR="00AE52DA" w:rsidRPr="00CF6A6A" w:rsidRDefault="004D32CF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следующей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сессии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представители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познакомили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участников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процессом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государственных</w:t>
      </w:r>
      <w:r w:rsidRPr="004D32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облигаций, что вызвало значительный интерес аудитории.</w:t>
      </w:r>
    </w:p>
    <w:p w14:paraId="36B37C6D" w14:textId="5C5BAC43" w:rsidR="005578C7" w:rsidRPr="00CF6A6A" w:rsidRDefault="00DE26DB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pict w14:anchorId="1800A2D9">
          <v:shape id="_x0000_s1032" type="#_x0000_t75" style="position:absolute;left:0;text-align:left;margin-left:412.5pt;margin-top:6.6pt;width:64.8pt;height:41.4pt;z-index:251816960;mso-position-horizontal-relative:text;mso-position-vertical-relative:text;mso-width-relative:page;mso-height-relative:page" filled="t" fillcolor="#92d050">
            <v:imagedata r:id="rId22" o:title=""/>
            <w10:wrap type="square"/>
          </v:shape>
          <o:OLEObject Type="Embed" ProgID="PowerPoint.Show.8" ShapeID="_x0000_s1032" DrawAspect="Icon" ObjectID="_1558258442" r:id="rId23"/>
        </w:pic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 xml:space="preserve">Следующим выступал </w:t>
      </w:r>
      <w:r w:rsidRPr="00DE26DB">
        <w:rPr>
          <w:rFonts w:ascii="Times New Roman" w:hAnsi="Times New Roman" w:cs="Times New Roman"/>
          <w:b/>
          <w:sz w:val="24"/>
          <w:szCs w:val="24"/>
          <w:lang w:val="ru-RU"/>
        </w:rPr>
        <w:t>г-н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Себастьян </w:t>
      </w:r>
      <w:proofErr w:type="spellStart"/>
      <w:r w:rsidR="00AE52DA" w:rsidRPr="00CF6A6A">
        <w:rPr>
          <w:rFonts w:ascii="Times New Roman" w:hAnsi="Times New Roman" w:cs="Times New Roman"/>
          <w:b/>
          <w:sz w:val="24"/>
          <w:szCs w:val="24"/>
          <w:lang w:val="ru-RU"/>
        </w:rPr>
        <w:t>Хейнрих</w:t>
      </w:r>
      <w:proofErr w:type="spellEnd"/>
      <w:r w:rsidR="00AE52DA">
        <w:rPr>
          <w:rFonts w:ascii="Times New Roman" w:hAnsi="Times New Roman" w:cs="Times New Roman"/>
          <w:sz w:val="24"/>
          <w:szCs w:val="24"/>
          <w:lang w:val="ru-RU"/>
        </w:rPr>
        <w:t xml:space="preserve"> из Минфина Австрии; он представил систему для работы с </w:t>
      </w:r>
      <w:r w:rsidR="00AE52DA" w:rsidRPr="00CF6A6A">
        <w:rPr>
          <w:rFonts w:ascii="Times New Roman" w:hAnsi="Times New Roman" w:cs="Times New Roman"/>
          <w:b/>
          <w:sz w:val="24"/>
          <w:szCs w:val="24"/>
          <w:lang w:val="ru-RU"/>
        </w:rPr>
        <w:t>федеральны</w:t>
      </w:r>
      <w:r w:rsidR="00AE52DA">
        <w:rPr>
          <w:rFonts w:ascii="Times New Roman" w:hAnsi="Times New Roman" w:cs="Times New Roman"/>
          <w:b/>
          <w:sz w:val="24"/>
          <w:szCs w:val="24"/>
          <w:lang w:val="ru-RU"/>
        </w:rPr>
        <w:t>ми</w:t>
      </w:r>
      <w:r w:rsidR="00AE52DA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инвестици</w:t>
      </w:r>
      <w:r w:rsidR="00AE52DA">
        <w:rPr>
          <w:rFonts w:ascii="Times New Roman" w:hAnsi="Times New Roman" w:cs="Times New Roman"/>
          <w:b/>
          <w:sz w:val="24"/>
          <w:szCs w:val="24"/>
          <w:lang w:val="ru-RU"/>
        </w:rPr>
        <w:t>ями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A2C7B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Данная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система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фактически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представляет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 xml:space="preserve">собой модуль управления активами </w:t>
      </w:r>
      <w:r w:rsidR="00BF7332">
        <w:rPr>
          <w:rFonts w:ascii="Times New Roman" w:hAnsi="Times New Roman" w:cs="Times New Roman"/>
          <w:sz w:val="24"/>
          <w:szCs w:val="24"/>
        </w:rPr>
        <w:t>SAP</w:t>
      </w:r>
      <w:r w:rsidR="00BF733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F7332">
        <w:rPr>
          <w:rFonts w:ascii="Times New Roman" w:hAnsi="Times New Roman" w:cs="Times New Roman"/>
          <w:sz w:val="24"/>
          <w:szCs w:val="24"/>
        </w:rPr>
        <w:t>Treasury</w:t>
      </w:r>
      <w:r w:rsidR="00BF733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 xml:space="preserve"> В совокупности в управлении этой системы находятся инвестиции объёмом около 25 миллиардов евро; она охватывает порядка 200 операций прямых 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напр., компаний, банков, университетов, музеев и т.д.) и 600 операций непрямых инвестиций. В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lastRenderedPageBreak/>
        <w:t>рамках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активами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AE52DA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признаются следую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щ</w:t>
      </w:r>
      <w:r w:rsidR="00AE52DA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ие виды операций: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приобретение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дополнительная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покупка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увеличение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капитала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корпоративные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действия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удорожание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>/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удешевление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>актива, о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тчуждение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продажа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);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они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регистрируются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напрямую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5578C7">
        <w:rPr>
          <w:rFonts w:ascii="Times New Roman" w:hAnsi="Times New Roman" w:cs="Times New Roman"/>
          <w:sz w:val="24"/>
          <w:szCs w:val="24"/>
        </w:rPr>
        <w:t>SAP</w:t>
      </w:r>
      <w:r w:rsidR="005578C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578C7">
        <w:rPr>
          <w:rFonts w:ascii="Times New Roman" w:hAnsi="Times New Roman" w:cs="Times New Roman"/>
          <w:sz w:val="24"/>
          <w:szCs w:val="24"/>
        </w:rPr>
        <w:t>Treasury</w:t>
      </w:r>
      <w:r w:rsidR="005578C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Кроме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того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после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закрытия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годовой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отчётности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министерства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обязаны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вводить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</w:rPr>
        <w:t>SAP</w:t>
      </w:r>
      <w:r w:rsidR="00AE52DA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</w:rPr>
        <w:t>Treasury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некоторые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данные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финансовой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отчётности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касающиеся</w:t>
      </w:r>
      <w:r w:rsidR="00AE52DA" w:rsidRPr="00AE52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активов</w:t>
      </w:r>
      <w:r w:rsidR="001A4274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 xml:space="preserve"> К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таким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данным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относятся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сведения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чистых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активах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номинальной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величине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уставного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капитала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наличии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прибыли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убытков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численности</w:t>
      </w:r>
      <w:r w:rsidR="00AE52DA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E52DA">
        <w:rPr>
          <w:rFonts w:ascii="Times New Roman" w:hAnsi="Times New Roman" w:cs="Times New Roman"/>
          <w:sz w:val="24"/>
          <w:szCs w:val="24"/>
          <w:lang w:val="ru-RU"/>
        </w:rPr>
        <w:t>персонала</w:t>
      </w:r>
      <w:r w:rsidR="0025253E">
        <w:rPr>
          <w:rFonts w:ascii="Times New Roman" w:hAnsi="Times New Roman" w:cs="Times New Roman"/>
          <w:sz w:val="24"/>
          <w:szCs w:val="24"/>
          <w:lang w:val="ru-RU"/>
        </w:rPr>
        <w:t>; они вносятся в специальное приложение, разработанное своими силами. Впоследствии</w:t>
      </w:r>
      <w:r w:rsidR="0025253E" w:rsidRPr="002525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253E">
        <w:rPr>
          <w:rFonts w:ascii="Times New Roman" w:hAnsi="Times New Roman" w:cs="Times New Roman"/>
          <w:sz w:val="24"/>
          <w:szCs w:val="24"/>
          <w:lang w:val="ru-RU"/>
        </w:rPr>
        <w:t xml:space="preserve">эта информация консолидируется и публикуется в федеральной финансовой отчётности. </w:t>
      </w:r>
      <w:r w:rsidR="001A427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578C7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EB941E2" w14:textId="18DE946B" w:rsidR="00E1056F" w:rsidRPr="00CF6A6A" w:rsidRDefault="00417A34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 w14:anchorId="66DAB62B">
          <v:shape id="_x0000_s1033" type="#_x0000_t75" style="position:absolute;left:0;text-align:left;margin-left:416.4pt;margin-top:5.05pt;width:64.8pt;height:41.65pt;z-index:251819008;mso-position-horizontal-relative:text;mso-position-vertical-relative:text" filled="t" fillcolor="#92d050">
            <v:imagedata r:id="rId24" o:title=""/>
            <w10:wrap type="square"/>
          </v:shape>
          <o:OLEObject Type="Embed" ProgID="PowerPoint.Show.8" ShapeID="_x0000_s1033" DrawAspect="Icon" ObjectID="_1558258443" r:id="rId25"/>
        </w:pict>
      </w:r>
      <w:r w:rsidR="00DE26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proofErr w:type="spellStart"/>
      <w:r w:rsidR="002225DD">
        <w:rPr>
          <w:rFonts w:ascii="Times New Roman" w:hAnsi="Times New Roman" w:cs="Times New Roman"/>
          <w:b/>
          <w:sz w:val="24"/>
          <w:szCs w:val="24"/>
          <w:lang w:val="ru-RU"/>
        </w:rPr>
        <w:t>Кристиан</w:t>
      </w:r>
      <w:proofErr w:type="spellEnd"/>
      <w:r w:rsidR="002225DD" w:rsidRPr="002225D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gramStart"/>
      <w:r w:rsidR="002225DD">
        <w:rPr>
          <w:rFonts w:ascii="Times New Roman" w:hAnsi="Times New Roman" w:cs="Times New Roman"/>
          <w:b/>
          <w:sz w:val="24"/>
          <w:szCs w:val="24"/>
          <w:lang w:val="ru-RU"/>
        </w:rPr>
        <w:t>Иле</w:t>
      </w:r>
      <w:proofErr w:type="gramEnd"/>
      <w:r w:rsidR="0048179C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продолжил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сессию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представив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 w:rsidRPr="00CF6A6A">
        <w:rPr>
          <w:rFonts w:ascii="Times New Roman" w:hAnsi="Times New Roman" w:cs="Times New Roman"/>
          <w:b/>
          <w:sz w:val="24"/>
          <w:szCs w:val="24"/>
          <w:lang w:val="ru-RU"/>
        </w:rPr>
        <w:t>потенциальные финансовые выгоды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внедрения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новой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ИСУГ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базе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8179C">
        <w:rPr>
          <w:rFonts w:ascii="Times New Roman" w:hAnsi="Times New Roman" w:cs="Times New Roman"/>
          <w:sz w:val="24"/>
          <w:szCs w:val="24"/>
        </w:rPr>
        <w:t>SAP</w:t>
      </w:r>
      <w:r w:rsidR="0048179C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отметил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момент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подготовки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проекта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внедрению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4A61">
        <w:rPr>
          <w:rFonts w:ascii="Times New Roman" w:hAnsi="Times New Roman" w:cs="Times New Roman"/>
          <w:sz w:val="24"/>
          <w:szCs w:val="24"/>
        </w:rPr>
        <w:t>SAP</w:t>
      </w:r>
      <w:r w:rsidR="00F34A6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власти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весьма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обеспокоены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его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возможной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стоимостью</w:t>
      </w:r>
      <w:r w:rsidR="002225DD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Вследствие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этого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потребовалось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оценить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затраты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выгоды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внедрения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новой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чтобы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донести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эту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информацию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25DD">
        <w:rPr>
          <w:rFonts w:ascii="Times New Roman" w:hAnsi="Times New Roman" w:cs="Times New Roman"/>
          <w:sz w:val="24"/>
          <w:szCs w:val="24"/>
          <w:lang w:val="ru-RU"/>
        </w:rPr>
        <w:t>правительства</w:t>
      </w:r>
      <w:r w:rsidR="002225DD" w:rsidRPr="002225D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8179C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Такое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исследование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заказали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двум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университетам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внимательно изучили всю предоставленную информацию и представили свои оценки в рамках анализа «затраты-выгоды» (см. сводную таблицу на рисунке ниже).</w:t>
      </w:r>
      <w:r w:rsidR="004B4437" w:rsidRPr="004B443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Согласно</w:t>
      </w:r>
      <w:r w:rsidR="004B4437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B4437">
        <w:rPr>
          <w:rFonts w:ascii="Times New Roman" w:hAnsi="Times New Roman" w:cs="Times New Roman"/>
          <w:sz w:val="24"/>
          <w:szCs w:val="24"/>
          <w:lang w:val="ru-RU"/>
        </w:rPr>
        <w:t>оценкам</w:t>
      </w:r>
      <w:r w:rsidR="004B4437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отрезке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10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лет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(1998-2007)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выгоды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данного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проекта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благодаря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экономии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персонале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занятом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сфере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бухгалтерского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учёта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закупок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эффективному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управлению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ликвидностью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экономии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расходах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ремонту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содержанию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стоимостном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выражении</w:t>
      </w:r>
      <w:r w:rsidR="00C462C5" w:rsidRPr="00C462C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 xml:space="preserve">составили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r w:rsidR="00C417E3" w:rsidRPr="00CF6A6A">
        <w:rPr>
          <w:rFonts w:ascii="Times New Roman" w:hAnsi="Times New Roman" w:cs="Times New Roman"/>
          <w:sz w:val="24"/>
          <w:szCs w:val="24"/>
          <w:lang w:val="ru-RU"/>
        </w:rPr>
        <w:t>372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 xml:space="preserve"> до </w:t>
      </w:r>
      <w:r w:rsidR="00C417E3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402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миллионов евро. В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сравнении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затратами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реализацию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проекта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расходами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текущее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обслуживание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(57-71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миллион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евро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чистая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62C5">
        <w:rPr>
          <w:rFonts w:ascii="Times New Roman" w:hAnsi="Times New Roman" w:cs="Times New Roman"/>
          <w:sz w:val="24"/>
          <w:szCs w:val="24"/>
          <w:lang w:val="ru-RU"/>
        </w:rPr>
        <w:t>выгода</w:t>
      </w:r>
      <w:r w:rsidR="00C462C5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>от проекта оценивалась</w:t>
      </w:r>
      <w:r w:rsidR="00EE52DB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E52DB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417E3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3</w:t>
      </w:r>
      <w:r w:rsidR="00F34A61" w:rsidRPr="00CF6A6A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C417E3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5-331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 xml:space="preserve">миллион евро. </w:t>
      </w:r>
      <w:proofErr w:type="gramStart"/>
      <w:r w:rsidR="00EE52DB">
        <w:rPr>
          <w:rFonts w:ascii="Times New Roman" w:hAnsi="Times New Roman" w:cs="Times New Roman"/>
          <w:sz w:val="24"/>
          <w:szCs w:val="24"/>
          <w:lang w:val="ru-RU"/>
        </w:rPr>
        <w:t>Г-н Иле отметил, что помимо выгод, которые можно было представить в количественном выражении, также имелся ряд выгод качественного характера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 xml:space="preserve"> в том числе – внедрение стандартизированных административных и рабочих процессов, повышение безопасности, улучшение качества данных, возможность отойти от практики применения изолированных и не увязанных друг с другом решений.</w:t>
      </w:r>
      <w:proofErr w:type="gramEnd"/>
      <w:r w:rsidR="00C417E3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 xml:space="preserve"> Данный</w:t>
      </w:r>
      <w:r w:rsidR="00EE52DB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>проект</w:t>
      </w:r>
      <w:r w:rsidR="00EE52DB" w:rsidRPr="00EE52D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52DB">
        <w:rPr>
          <w:rFonts w:ascii="Times New Roman" w:hAnsi="Times New Roman" w:cs="Times New Roman"/>
          <w:sz w:val="24"/>
          <w:szCs w:val="24"/>
          <w:lang w:val="ru-RU"/>
        </w:rPr>
        <w:t>также позволил достичь стратегических целей Минфина за счёт внедрения систем электронных закупок и полностью электронного документооборота.</w:t>
      </w:r>
    </w:p>
    <w:p w14:paraId="44213E3D" w14:textId="77777777" w:rsidR="009A4E65" w:rsidRPr="0048179C" w:rsidRDefault="009A4E65" w:rsidP="009A4E65">
      <w:pPr>
        <w:spacing w:before="240" w:line="240" w:lineRule="auto"/>
        <w:ind w:left="9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282AE087" wp14:editId="0FF47329">
            <wp:extent cx="5000093" cy="29241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643" cy="29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D7A68" w14:textId="77777777" w:rsidR="00E1056F" w:rsidRDefault="00E1056F" w:rsidP="00E1056F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803EDF" w14:textId="32386DEF" w:rsidR="00830805" w:rsidRPr="00830805" w:rsidRDefault="00E95868" w:rsidP="001137A0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Подводя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итог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работ</w:t>
      </w:r>
      <w:r w:rsidR="00B02B39">
        <w:rPr>
          <w:rFonts w:ascii="Times New Roman" w:hAnsi="Times New Roman" w:cs="Times New Roman"/>
          <w:b/>
          <w:sz w:val="24"/>
          <w:szCs w:val="24"/>
          <w:lang w:val="ru-RU"/>
        </w:rPr>
        <w:t>ы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первый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день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417A34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Елена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Никулина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подчеркнула</w:t>
      </w:r>
      <w:r w:rsidRPr="00E958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интересующих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КС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изменение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функций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Казначейство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служит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удачным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примером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нём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реализован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тот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набор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функций, которые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КС рассматривает </w:t>
      </w: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в качестве перспективных для современного казначейства. Г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жа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Никулина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поздравила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представителей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государственных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ведомств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успешным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внедрением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модуля управления ликвидностью. Она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подчеркнула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автоматизация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активами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>
        <w:rPr>
          <w:rFonts w:ascii="Times New Roman" w:hAnsi="Times New Roman" w:cs="Times New Roman"/>
          <w:sz w:val="24"/>
          <w:szCs w:val="24"/>
          <w:lang w:val="ru-RU"/>
        </w:rPr>
        <w:t>весьма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актуальная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тема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многих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137A0">
        <w:rPr>
          <w:rFonts w:ascii="Times New Roman" w:hAnsi="Times New Roman" w:cs="Times New Roman"/>
          <w:sz w:val="24"/>
          <w:szCs w:val="24"/>
        </w:rPr>
        <w:t>PEMPAL</w:t>
      </w:r>
      <w:r>
        <w:rPr>
          <w:rFonts w:ascii="Times New Roman" w:hAnsi="Times New Roman" w:cs="Times New Roman"/>
          <w:sz w:val="24"/>
          <w:szCs w:val="24"/>
          <w:lang w:val="ru-RU"/>
        </w:rPr>
        <w:t>, и что для участников было очень полезно познакомиться с решением, которое используется в Австрии. Г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жа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Никулина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отметила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благодаря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созданию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агентства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бухучёта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 Австрии смогли реализовать централизованную модель бухучёта, и что КС было бы интересно ближе познакомиться с деятельностью этого Агентства</w:t>
      </w:r>
      <w:r w:rsidR="001137A0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1A427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своём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заключительном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слове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жа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Никулина заметила, что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располагает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богатым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полезным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опытом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которым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оно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могло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поделиться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странами</w:t>
      </w:r>
      <w:r w:rsidRPr="00E958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E7674">
        <w:rPr>
          <w:rFonts w:ascii="Times New Roman" w:hAnsi="Times New Roman" w:cs="Times New Roman"/>
          <w:sz w:val="24"/>
          <w:szCs w:val="24"/>
        </w:rPr>
        <w:t>PEMPAL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и пригласила представителей Казначейства Австрии к участию в мероприятиях КС, в особенности – 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 xml:space="preserve">мероприятиях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тематической группы КС по управлению ликвидностью. </w:t>
      </w:r>
      <w:r w:rsidR="00DE7674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EF8B5B8" w14:textId="633AEA4D" w:rsidR="00E31F46" w:rsidRPr="00CF6A6A" w:rsidRDefault="00417A34" w:rsidP="001A4274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 w14:anchorId="3CC98151">
          <v:shape id="_x0000_s1035" type="#_x0000_t75" style="position:absolute;left:0;text-align:left;margin-left:415.8pt;margin-top:6.25pt;width:64.8pt;height:41.4pt;z-index:251821056;mso-position-horizontal-relative:text;mso-position-vertical-relative:text" filled="t" fillcolor="#92d050">
            <v:imagedata r:id="rId27" o:title=""/>
            <w10:wrap type="square"/>
          </v:shape>
          <o:OLEObject Type="Embed" ProgID="Word.Document.12" ShapeID="_x0000_s1035" DrawAspect="Icon" ObjectID="_1558258444" r:id="rId28">
            <o:FieldCodes>\s</o:FieldCodes>
          </o:OLEObject>
        </w:pic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="00BA6B29" w:rsidRPr="00BA6B2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второй</w:t>
      </w:r>
      <w:r w:rsidR="00BA6B29" w:rsidRPr="00BA6B2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день</w:t>
      </w:r>
      <w:r w:rsidR="00BA6B29" w:rsidRPr="00BA6B2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 xml:space="preserve">работа шла на площадке Федерального компьютерного центра Австрии. </w:t>
      </w:r>
      <w:r w:rsidR="00BA6B29" w:rsidRPr="00417A34">
        <w:rPr>
          <w:rFonts w:ascii="Times New Roman" w:hAnsi="Times New Roman" w:cs="Times New Roman"/>
          <w:b/>
          <w:sz w:val="24"/>
          <w:szCs w:val="24"/>
          <w:lang w:val="ru-RU"/>
        </w:rPr>
        <w:t>Г-жа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BA6B29" w:rsidRPr="00CF6A6A">
        <w:rPr>
          <w:rFonts w:ascii="Times New Roman" w:hAnsi="Times New Roman" w:cs="Times New Roman"/>
          <w:b/>
          <w:sz w:val="24"/>
          <w:szCs w:val="24"/>
          <w:lang w:val="ru-RU"/>
        </w:rPr>
        <w:t>Маноэла</w:t>
      </w:r>
      <w:proofErr w:type="spellEnd"/>
      <w:r w:rsidR="00BA6B29" w:rsidRPr="00CF6A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BA6B29" w:rsidRPr="00CF6A6A">
        <w:rPr>
          <w:rFonts w:ascii="Times New Roman" w:hAnsi="Times New Roman" w:cs="Times New Roman"/>
          <w:b/>
          <w:sz w:val="24"/>
          <w:szCs w:val="24"/>
          <w:lang w:val="ru-RU"/>
        </w:rPr>
        <w:t>Бодироза</w:t>
      </w:r>
      <w:proofErr w:type="spellEnd"/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представитель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Отдела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международных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связей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компьютерного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6B29">
        <w:rPr>
          <w:rFonts w:ascii="Times New Roman" w:hAnsi="Times New Roman" w:cs="Times New Roman"/>
          <w:sz w:val="24"/>
          <w:szCs w:val="24"/>
          <w:lang w:val="ru-RU"/>
        </w:rPr>
        <w:t>центра</w:t>
      </w:r>
      <w:r w:rsidR="00BA6B29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33C22">
        <w:rPr>
          <w:rFonts w:ascii="Times New Roman" w:hAnsi="Times New Roman" w:cs="Times New Roman"/>
          <w:sz w:val="24"/>
          <w:szCs w:val="24"/>
        </w:rPr>
        <w:t>BRZ</w:t>
      </w:r>
      <w:r w:rsidR="00933C2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 xml:space="preserve">познакомила участников встречи с основными компетенциями и рынком деятельности </w:t>
      </w:r>
      <w:r w:rsidR="00274CAB">
        <w:rPr>
          <w:rFonts w:ascii="Times New Roman" w:hAnsi="Times New Roman" w:cs="Times New Roman"/>
          <w:sz w:val="24"/>
          <w:szCs w:val="24"/>
        </w:rPr>
        <w:t>BRZ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 xml:space="preserve">, представила обзор его </w:t>
      </w:r>
      <w:proofErr w:type="gramStart"/>
      <w:r w:rsidR="00274CAB">
        <w:rPr>
          <w:rFonts w:ascii="Times New Roman" w:hAnsi="Times New Roman" w:cs="Times New Roman"/>
          <w:sz w:val="24"/>
          <w:szCs w:val="24"/>
          <w:lang w:val="ru-RU"/>
        </w:rPr>
        <w:t>бизнес-стратегии</w:t>
      </w:r>
      <w:proofErr w:type="gramEnd"/>
      <w:r w:rsidR="00274CAB">
        <w:rPr>
          <w:rFonts w:ascii="Times New Roman" w:hAnsi="Times New Roman" w:cs="Times New Roman"/>
          <w:sz w:val="24"/>
          <w:szCs w:val="24"/>
          <w:lang w:val="ru-RU"/>
        </w:rPr>
        <w:t xml:space="preserve"> и стратегических проблем</w:t>
      </w:r>
      <w:r w:rsidR="00933C2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gramStart"/>
      <w:r w:rsidR="00933C22">
        <w:rPr>
          <w:rFonts w:ascii="Times New Roman" w:hAnsi="Times New Roman" w:cs="Times New Roman"/>
          <w:sz w:val="24"/>
          <w:szCs w:val="24"/>
        </w:rPr>
        <w:t>BRZ</w:t>
      </w:r>
      <w:r w:rsidR="00933C2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компания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которая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находится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государственной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собственности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но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использует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модель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принятую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частном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секторе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Компания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была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создана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1997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году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 качестве стороннего поставщика ИТ-услуг структурам федерального правительства. В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настоящее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83498D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33C22">
        <w:rPr>
          <w:rFonts w:ascii="Times New Roman" w:hAnsi="Times New Roman" w:cs="Times New Roman"/>
          <w:sz w:val="24"/>
          <w:szCs w:val="24"/>
        </w:rPr>
        <w:t>BRZ</w:t>
      </w:r>
      <w:r w:rsidR="00933C22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главным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государственным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поставщиком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ИТ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федеральным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министерствам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>Федеральной к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анцелярии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Австрии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высшим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органам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власти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государственным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предприятиям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университетам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17EE0">
        <w:rPr>
          <w:rFonts w:ascii="Times New Roman" w:hAnsi="Times New Roman" w:cs="Times New Roman"/>
          <w:sz w:val="24"/>
          <w:szCs w:val="24"/>
        </w:rPr>
        <w:t>BRZ</w:t>
      </w:r>
      <w:r w:rsidR="00417EE0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использует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около</w:t>
      </w:r>
      <w:r w:rsidR="00417EE0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400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приложени</w:t>
      </w:r>
      <w:r w:rsidR="00B02B39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электронного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правительства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Минфин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крупнейший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клиент</w:t>
      </w:r>
      <w:r w:rsidR="00274CAB" w:rsidRPr="00E44F24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Ниже на слайде представлены некоторые сведения о деятельности компании.</w:t>
      </w:r>
      <w:r w:rsidR="00417EE0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Задача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</w:rPr>
        <w:t>B</w:t>
      </w:r>
      <w:r w:rsidR="005E3FF3">
        <w:rPr>
          <w:rFonts w:ascii="Times New Roman" w:hAnsi="Times New Roman" w:cs="Times New Roman"/>
          <w:sz w:val="24"/>
          <w:szCs w:val="24"/>
        </w:rPr>
        <w:t>R</w:t>
      </w:r>
      <w:r w:rsidR="00274CAB">
        <w:rPr>
          <w:rFonts w:ascii="Times New Roman" w:hAnsi="Times New Roman" w:cs="Times New Roman"/>
          <w:sz w:val="24"/>
          <w:szCs w:val="24"/>
        </w:rPr>
        <w:t>Z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предоставлять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федеральным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органам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ИТ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отвечающие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самым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высоким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стандартам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качества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безопасности,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274CAB" w:rsidRPr="00274CA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4CAB">
        <w:rPr>
          <w:rFonts w:ascii="Times New Roman" w:hAnsi="Times New Roman" w:cs="Times New Roman"/>
          <w:sz w:val="24"/>
          <w:szCs w:val="24"/>
          <w:lang w:val="ru-RU"/>
        </w:rPr>
        <w:t>наилучшей стоимости.</w:t>
      </w:r>
      <w:r w:rsidR="00E31F46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6604357" w14:textId="3E0B235B" w:rsidR="00417EE0" w:rsidRDefault="00417EE0" w:rsidP="00417EE0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041EDF" w14:textId="25FB0262" w:rsidR="0083498D" w:rsidRPr="00CF6A6A" w:rsidRDefault="00B93CBA" w:rsidP="0083498D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Вводная презентация вызвала большой интерес участников ознакомительной поездки. В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вопросов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ответов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была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получена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следующая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дополнительная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информация</w:t>
      </w:r>
      <w:r w:rsidRPr="00B93CBA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772128AD" w14:textId="6B8E1CC3" w:rsidR="0083498D" w:rsidRDefault="00CE5EC4" w:rsidP="0083498D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t>Разные</w:t>
      </w:r>
      <w:r w:rsidRPr="00CE5EC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министерства</w:t>
      </w:r>
      <w:r w:rsidRPr="00CE5EC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используют</w:t>
      </w:r>
      <w:r w:rsidRPr="00CE5EC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различные</w:t>
      </w:r>
      <w:r w:rsidRPr="00CE5EC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приложения</w:t>
      </w:r>
      <w:r w:rsidRPr="00CE5EC4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и</w:t>
      </w:r>
      <w:r w:rsidRPr="00CE5EC4">
        <w:rPr>
          <w:rFonts w:ascii="Times New Roman" w:hAnsi="Times New Roman" w:cs="Times New Roman"/>
          <w:lang w:val="ru-RU"/>
        </w:rPr>
        <w:t xml:space="preserve"> </w:t>
      </w:r>
      <w:r w:rsidR="0083498D">
        <w:rPr>
          <w:rFonts w:ascii="Times New Roman" w:hAnsi="Times New Roman" w:cs="Times New Roman"/>
          <w:lang w:val="ro-RO"/>
        </w:rPr>
        <w:t>B</w:t>
      </w:r>
      <w:r w:rsidR="005E3FF3">
        <w:rPr>
          <w:rFonts w:ascii="Times New Roman" w:hAnsi="Times New Roman" w:cs="Times New Roman"/>
          <w:lang w:val="ro-RO"/>
        </w:rPr>
        <w:t>R</w:t>
      </w:r>
      <w:r w:rsidR="0083498D">
        <w:rPr>
          <w:rFonts w:ascii="Times New Roman" w:hAnsi="Times New Roman" w:cs="Times New Roman"/>
          <w:lang w:val="ro-RO"/>
        </w:rPr>
        <w:t>Z</w:t>
      </w:r>
      <w:r>
        <w:rPr>
          <w:rFonts w:ascii="Times New Roman" w:hAnsi="Times New Roman" w:cs="Times New Roman"/>
          <w:lang w:val="ru-RU"/>
        </w:rPr>
        <w:t xml:space="preserve"> прилагает все усилия к тому, чтобы эти решения отвечали требованиям </w:t>
      </w:r>
      <w:r w:rsidR="009B3A76">
        <w:rPr>
          <w:rFonts w:ascii="Times New Roman" w:hAnsi="Times New Roman" w:cs="Times New Roman"/>
          <w:lang w:val="ru-RU"/>
        </w:rPr>
        <w:t>соответствующих министерств. При</w:t>
      </w:r>
      <w:r w:rsidR="009B3A76" w:rsidRPr="00C30FA3">
        <w:rPr>
          <w:rFonts w:ascii="Times New Roman" w:hAnsi="Times New Roman" w:cs="Times New Roman"/>
          <w:lang w:val="ru-RU"/>
        </w:rPr>
        <w:t xml:space="preserve"> </w:t>
      </w:r>
      <w:r w:rsidR="009B3A76">
        <w:rPr>
          <w:rFonts w:ascii="Times New Roman" w:hAnsi="Times New Roman" w:cs="Times New Roman"/>
          <w:lang w:val="ru-RU"/>
        </w:rPr>
        <w:t>этом</w:t>
      </w:r>
      <w:r w:rsidR="0083498D">
        <w:rPr>
          <w:rFonts w:ascii="Times New Roman" w:hAnsi="Times New Roman" w:cs="Times New Roman"/>
          <w:lang w:val="ro-RO"/>
        </w:rPr>
        <w:t xml:space="preserve"> B</w:t>
      </w:r>
      <w:r w:rsidR="005E3FF3">
        <w:rPr>
          <w:rFonts w:ascii="Times New Roman" w:hAnsi="Times New Roman" w:cs="Times New Roman"/>
          <w:lang w:val="ro-RO"/>
        </w:rPr>
        <w:t>R</w:t>
      </w:r>
      <w:r w:rsidR="0083498D">
        <w:rPr>
          <w:rFonts w:ascii="Times New Roman" w:hAnsi="Times New Roman" w:cs="Times New Roman"/>
          <w:lang w:val="ro-RO"/>
        </w:rPr>
        <w:t xml:space="preserve">Z </w:t>
      </w:r>
      <w:r w:rsidR="00C30FA3">
        <w:rPr>
          <w:rFonts w:ascii="Times New Roman" w:hAnsi="Times New Roman" w:cs="Times New Roman"/>
          <w:lang w:val="ru-RU"/>
        </w:rPr>
        <w:t>обеспечивает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ситуаци</w:t>
      </w:r>
      <w:r w:rsidR="00C30FA3" w:rsidRPr="00CF6A6A">
        <w:rPr>
          <w:rFonts w:ascii="Times New Roman" w:hAnsi="Times New Roman" w:cs="Times New Roman"/>
          <w:lang w:val="ru-RU"/>
        </w:rPr>
        <w:t>ю, при которой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потребности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министерств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по</w:t>
      </w:r>
      <w:r w:rsidR="00C30FA3" w:rsidRPr="00CF6A6A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возможности</w:t>
      </w:r>
      <w:r w:rsidR="00C30FA3" w:rsidRPr="00CF6A6A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покрываются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за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счёт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использования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уже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существующих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решений</w:t>
      </w:r>
      <w:r w:rsidR="00C30FA3" w:rsidRPr="00C30FA3">
        <w:rPr>
          <w:rFonts w:ascii="Times New Roman" w:hAnsi="Times New Roman" w:cs="Times New Roman"/>
          <w:lang w:val="ru-RU"/>
        </w:rPr>
        <w:t xml:space="preserve">: </w:t>
      </w:r>
      <w:r w:rsidR="00C30FA3">
        <w:rPr>
          <w:rFonts w:ascii="Times New Roman" w:hAnsi="Times New Roman" w:cs="Times New Roman"/>
          <w:lang w:val="ru-RU"/>
        </w:rPr>
        <w:t>Центр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анализирует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ситуацию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на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предмет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наличия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>аналогичного</w:t>
      </w:r>
      <w:r w:rsidR="00C30FA3" w:rsidRPr="00C30FA3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 xml:space="preserve">решения, которое министерство могло бы использовать (при необходимости - </w:t>
      </w:r>
      <w:proofErr w:type="gramStart"/>
      <w:r w:rsidR="00C30FA3">
        <w:rPr>
          <w:rFonts w:ascii="Times New Roman" w:hAnsi="Times New Roman" w:cs="Times New Roman"/>
          <w:lang w:val="ru-RU"/>
        </w:rPr>
        <w:t>с</w:t>
      </w:r>
      <w:proofErr w:type="gramEnd"/>
      <w:r w:rsidR="00C30FA3">
        <w:rPr>
          <w:rFonts w:ascii="Times New Roman" w:hAnsi="Times New Roman" w:cs="Times New Roman"/>
          <w:lang w:val="ru-RU"/>
        </w:rPr>
        <w:t xml:space="preserve"> некоторой </w:t>
      </w:r>
      <w:proofErr w:type="spellStart"/>
      <w:r w:rsidR="00C30FA3">
        <w:rPr>
          <w:rFonts w:ascii="Times New Roman" w:hAnsi="Times New Roman" w:cs="Times New Roman"/>
          <w:lang w:val="ru-RU"/>
        </w:rPr>
        <w:t>кастомизацией</w:t>
      </w:r>
      <w:proofErr w:type="spellEnd"/>
      <w:r w:rsidR="00C30FA3">
        <w:rPr>
          <w:rFonts w:ascii="Times New Roman" w:hAnsi="Times New Roman" w:cs="Times New Roman"/>
          <w:lang w:val="ru-RU"/>
        </w:rPr>
        <w:t xml:space="preserve">). Если решение отсутствует, то следующим шагом становится разработка нового решения для заказчика, причём эта работа выполняется в тесном сотрудничестве с Минфином, </w:t>
      </w:r>
      <w:r w:rsidR="00B02B39">
        <w:rPr>
          <w:rFonts w:ascii="Times New Roman" w:hAnsi="Times New Roman" w:cs="Times New Roman"/>
          <w:lang w:val="ru-RU"/>
        </w:rPr>
        <w:t>поскольку</w:t>
      </w:r>
      <w:r w:rsidR="00E6689E">
        <w:rPr>
          <w:rFonts w:ascii="Times New Roman" w:hAnsi="Times New Roman" w:cs="Times New Roman"/>
          <w:lang w:val="ru-RU"/>
        </w:rPr>
        <w:t xml:space="preserve"> </w:t>
      </w:r>
      <w:r w:rsidR="00C30FA3">
        <w:rPr>
          <w:rFonts w:ascii="Times New Roman" w:hAnsi="Times New Roman" w:cs="Times New Roman"/>
          <w:lang w:val="ru-RU"/>
        </w:rPr>
        <w:t xml:space="preserve">именно Минфин определяет требования для всех министерств (так, на федеральном уровне существует единственная система управления персоналом, и требования к ней устанавливает Минфин). Интеграция осуществляется на основе единого подхода к </w:t>
      </w:r>
      <w:proofErr w:type="gramStart"/>
      <w:r w:rsidR="00C30FA3">
        <w:rPr>
          <w:rFonts w:ascii="Times New Roman" w:hAnsi="Times New Roman" w:cs="Times New Roman"/>
          <w:lang w:val="ru-RU"/>
        </w:rPr>
        <w:t>мастер-данным</w:t>
      </w:r>
      <w:proofErr w:type="gramEnd"/>
      <w:r w:rsidR="00C30FA3">
        <w:rPr>
          <w:rFonts w:ascii="Times New Roman" w:hAnsi="Times New Roman" w:cs="Times New Roman"/>
          <w:lang w:val="ru-RU"/>
        </w:rPr>
        <w:t>: план счетов определяется централизованно Минфином, и одинаков по всей стране</w:t>
      </w:r>
      <w:r w:rsidR="000D6BC6">
        <w:rPr>
          <w:rFonts w:ascii="Times New Roman" w:hAnsi="Times New Roman" w:cs="Times New Roman"/>
          <w:lang w:val="ro-RO"/>
        </w:rPr>
        <w:t>;</w:t>
      </w:r>
    </w:p>
    <w:p w14:paraId="4E22629E" w14:textId="61AF98F2" w:rsidR="0083498D" w:rsidRDefault="00C30FA3" w:rsidP="0019684C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>В отличие от ряда стран</w:t>
      </w:r>
      <w:r w:rsidR="009F787F">
        <w:rPr>
          <w:rFonts w:ascii="Times New Roman" w:hAnsi="Times New Roman" w:cs="Times New Roman"/>
          <w:lang w:val="ro-RO"/>
        </w:rPr>
        <w:t xml:space="preserve"> PEMPAL</w:t>
      </w:r>
      <w:r w:rsidRPr="00CF6A6A">
        <w:rPr>
          <w:rFonts w:ascii="Times New Roman" w:hAnsi="Times New Roman" w:cs="Times New Roman"/>
          <w:lang w:val="ro-RO"/>
        </w:rPr>
        <w:t xml:space="preserve">, </w:t>
      </w:r>
      <w:r w:rsidR="009F48AA" w:rsidRPr="00550B8D">
        <w:rPr>
          <w:rFonts w:ascii="Times New Roman" w:hAnsi="Times New Roman" w:cs="Times New Roman"/>
          <w:lang w:val="ro-RO"/>
        </w:rPr>
        <w:t xml:space="preserve">в Австрии </w:t>
      </w:r>
      <w:r w:rsidRPr="00CF6A6A">
        <w:rPr>
          <w:rFonts w:ascii="Times New Roman" w:hAnsi="Times New Roman" w:cs="Times New Roman"/>
          <w:lang w:val="ro-RO"/>
        </w:rPr>
        <w:t xml:space="preserve"> отсутствуют централизованные реестры </w:t>
      </w:r>
      <w:r>
        <w:rPr>
          <w:rFonts w:ascii="Times New Roman" w:hAnsi="Times New Roman" w:cs="Times New Roman"/>
          <w:lang w:val="ro-RO"/>
        </w:rPr>
        <w:t>фи</w:t>
      </w:r>
      <w:r w:rsidRPr="00CF6A6A">
        <w:rPr>
          <w:rFonts w:ascii="Times New Roman" w:hAnsi="Times New Roman" w:cs="Times New Roman"/>
          <w:lang w:val="ro-RO"/>
        </w:rPr>
        <w:t>злиц, компаний, адресов, банков и т.д.</w:t>
      </w:r>
      <w:r w:rsidR="009F48AA">
        <w:rPr>
          <w:rFonts w:ascii="Times New Roman" w:hAnsi="Times New Roman" w:cs="Times New Roman"/>
          <w:lang w:val="ru-RU"/>
        </w:rPr>
        <w:t xml:space="preserve"> </w:t>
      </w:r>
      <w:r w:rsidR="00E6689E">
        <w:rPr>
          <w:rFonts w:ascii="Times New Roman" w:hAnsi="Times New Roman" w:cs="Times New Roman"/>
          <w:lang w:val="ru-RU"/>
        </w:rPr>
        <w:t>–</w:t>
      </w:r>
      <w:r w:rsidRPr="00CF6A6A">
        <w:rPr>
          <w:rFonts w:ascii="Times New Roman" w:hAnsi="Times New Roman" w:cs="Times New Roman"/>
          <w:lang w:val="ro-RO"/>
        </w:rPr>
        <w:t xml:space="preserve"> </w:t>
      </w:r>
      <w:r w:rsidR="00E6689E">
        <w:rPr>
          <w:rFonts w:ascii="Times New Roman" w:hAnsi="Times New Roman" w:cs="Times New Roman"/>
          <w:lang w:val="ru-RU"/>
        </w:rPr>
        <w:t xml:space="preserve">в </w:t>
      </w:r>
      <w:r w:rsidR="009F48AA" w:rsidRPr="00D33F3D">
        <w:rPr>
          <w:rFonts w:ascii="Times New Roman" w:hAnsi="Times New Roman" w:cs="Times New Roman"/>
          <w:lang w:val="ro-RO"/>
        </w:rPr>
        <w:t>разных министерствах</w:t>
      </w:r>
      <w:r w:rsidR="009F48AA" w:rsidRPr="00C30FA3">
        <w:rPr>
          <w:rFonts w:ascii="Times New Roman" w:hAnsi="Times New Roman" w:cs="Times New Roman"/>
          <w:lang w:val="ro-RO"/>
        </w:rPr>
        <w:t xml:space="preserve"> </w:t>
      </w:r>
      <w:r w:rsidR="009F48AA">
        <w:rPr>
          <w:rFonts w:ascii="Times New Roman" w:hAnsi="Times New Roman" w:cs="Times New Roman"/>
          <w:lang w:val="ru-RU"/>
        </w:rPr>
        <w:t xml:space="preserve">имеются </w:t>
      </w:r>
      <w:r w:rsidRPr="00CF6A6A">
        <w:rPr>
          <w:rFonts w:ascii="Times New Roman" w:hAnsi="Times New Roman" w:cs="Times New Roman"/>
          <w:lang w:val="ro-RO"/>
        </w:rPr>
        <w:t>разные базы данных.</w:t>
      </w:r>
      <w:r w:rsidR="009F787F">
        <w:rPr>
          <w:rFonts w:ascii="Times New Roman" w:hAnsi="Times New Roman" w:cs="Times New Roman"/>
          <w:lang w:val="ro-RO"/>
        </w:rPr>
        <w:t xml:space="preserve"> </w:t>
      </w:r>
      <w:r w:rsidRPr="00CF6A6A">
        <w:rPr>
          <w:rFonts w:ascii="Times New Roman" w:hAnsi="Times New Roman" w:cs="Times New Roman"/>
          <w:lang w:val="ro-RO"/>
        </w:rPr>
        <w:t xml:space="preserve">Участники встречи и представители принимающей стороны </w:t>
      </w:r>
      <w:r w:rsidR="009F48AA" w:rsidRPr="00CF6A6A">
        <w:rPr>
          <w:rFonts w:ascii="Times New Roman" w:hAnsi="Times New Roman" w:cs="Times New Roman"/>
          <w:lang w:val="ro-RO"/>
        </w:rPr>
        <w:t>согласились с тем, что централизация такого рода инфор</w:t>
      </w:r>
      <w:r w:rsidR="009F48AA">
        <w:rPr>
          <w:rFonts w:ascii="Times New Roman" w:hAnsi="Times New Roman" w:cs="Times New Roman"/>
          <w:lang w:val="ru-RU"/>
        </w:rPr>
        <w:t>м</w:t>
      </w:r>
      <w:r w:rsidR="009F48AA" w:rsidRPr="00CF6A6A">
        <w:rPr>
          <w:rFonts w:ascii="Times New Roman" w:hAnsi="Times New Roman" w:cs="Times New Roman"/>
          <w:lang w:val="ro-RO"/>
        </w:rPr>
        <w:t>ации</w:t>
      </w:r>
      <w:r w:rsidR="009F48AA">
        <w:rPr>
          <w:rFonts w:ascii="Times New Roman" w:hAnsi="Times New Roman" w:cs="Times New Roman"/>
          <w:lang w:val="ru-RU"/>
        </w:rPr>
        <w:t xml:space="preserve"> могла бы стать дополнительным преимуществом для системы.</w:t>
      </w:r>
      <w:r w:rsidR="009F787F" w:rsidRPr="0019684C">
        <w:rPr>
          <w:rFonts w:ascii="Times New Roman" w:hAnsi="Times New Roman" w:cs="Times New Roman"/>
          <w:lang w:val="ro-RO"/>
        </w:rPr>
        <w:t xml:space="preserve"> </w:t>
      </w:r>
    </w:p>
    <w:p w14:paraId="182E2549" w14:textId="7F7DEBDF" w:rsidR="00AC4806" w:rsidRPr="0019684C" w:rsidRDefault="00E6689E" w:rsidP="0019684C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lastRenderedPageBreak/>
        <w:t>Следуя</w:t>
      </w:r>
      <w:r w:rsidR="009F48AA" w:rsidRPr="00CF6A6A">
        <w:rPr>
          <w:rFonts w:ascii="Times New Roman" w:hAnsi="Times New Roman" w:cs="Times New Roman"/>
          <w:lang w:val="ro-RO"/>
        </w:rPr>
        <w:t xml:space="preserve"> современным тенденциям и технологиям</w:t>
      </w:r>
      <w:r>
        <w:rPr>
          <w:rFonts w:ascii="Times New Roman" w:hAnsi="Times New Roman" w:cs="Times New Roman"/>
          <w:lang w:val="ru-RU"/>
        </w:rPr>
        <w:t>,</w:t>
      </w:r>
      <w:r w:rsidR="009F48AA" w:rsidRPr="00CF6A6A">
        <w:rPr>
          <w:rFonts w:ascii="Times New Roman" w:hAnsi="Times New Roman" w:cs="Times New Roman"/>
          <w:lang w:val="ro-RO"/>
        </w:rPr>
        <w:t xml:space="preserve"> </w:t>
      </w:r>
      <w:r w:rsidR="00BF3A97">
        <w:rPr>
          <w:rFonts w:ascii="Times New Roman" w:hAnsi="Times New Roman" w:cs="Times New Roman"/>
          <w:lang w:val="ro-RO"/>
        </w:rPr>
        <w:t xml:space="preserve">BRZ </w:t>
      </w:r>
      <w:r w:rsidR="009F48AA" w:rsidRPr="00CF6A6A">
        <w:rPr>
          <w:rFonts w:ascii="Times New Roman" w:hAnsi="Times New Roman" w:cs="Times New Roman"/>
          <w:lang w:val="ro-RO"/>
        </w:rPr>
        <w:t xml:space="preserve">разрабатывает собственную облачную инфраструктуру и переносит все свои приложения с серверов </w:t>
      </w:r>
      <w:r w:rsidR="009F48AA">
        <w:rPr>
          <w:rFonts w:ascii="Times New Roman" w:hAnsi="Times New Roman" w:cs="Times New Roman"/>
          <w:lang w:val="ro-RO"/>
        </w:rPr>
        <w:t>Power</w:t>
      </w:r>
      <w:r w:rsidR="009F48AA" w:rsidRPr="009F48AA">
        <w:rPr>
          <w:rFonts w:ascii="Times New Roman" w:hAnsi="Times New Roman" w:cs="Times New Roman"/>
          <w:lang w:val="ro-RO"/>
        </w:rPr>
        <w:t xml:space="preserve"> </w:t>
      </w:r>
      <w:r w:rsidR="009F48AA" w:rsidRPr="00CF6A6A">
        <w:rPr>
          <w:rFonts w:ascii="Times New Roman" w:hAnsi="Times New Roman" w:cs="Times New Roman"/>
          <w:lang w:val="ro-RO"/>
        </w:rPr>
        <w:t xml:space="preserve">на сервера </w:t>
      </w:r>
      <w:r w:rsidR="009F48AA">
        <w:rPr>
          <w:rFonts w:ascii="Times New Roman" w:hAnsi="Times New Roman" w:cs="Times New Roman"/>
          <w:lang w:val="ro-RO"/>
        </w:rPr>
        <w:t>X86</w:t>
      </w:r>
      <w:r w:rsidR="009F48AA" w:rsidRPr="00CF6A6A">
        <w:rPr>
          <w:rFonts w:ascii="Times New Roman" w:hAnsi="Times New Roman" w:cs="Times New Roman"/>
          <w:lang w:val="ro-RO"/>
        </w:rPr>
        <w:t>.</w:t>
      </w:r>
      <w:r w:rsidR="00BF3A97">
        <w:rPr>
          <w:rFonts w:ascii="Times New Roman" w:hAnsi="Times New Roman" w:cs="Times New Roman"/>
          <w:lang w:val="ro-RO"/>
        </w:rPr>
        <w:t xml:space="preserve"> </w:t>
      </w:r>
    </w:p>
    <w:p w14:paraId="3D592BD9" w14:textId="3D562F55" w:rsidR="001A4274" w:rsidRPr="00CF6A6A" w:rsidRDefault="00D55201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Следующие выступающие – </w:t>
      </w:r>
      <w:r w:rsidR="00417A34" w:rsidRPr="00417A34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</w:t>
      </w:r>
      <w:r w:rsidRPr="00417A34">
        <w:rPr>
          <w:rFonts w:ascii="Times New Roman" w:hAnsi="Times New Roman" w:cs="Times New Roman"/>
          <w:b/>
          <w:sz w:val="24"/>
          <w:szCs w:val="24"/>
          <w:lang w:val="ro-RO"/>
        </w:rPr>
        <w:t xml:space="preserve">Эрнст Штайнер и </w:t>
      </w:r>
      <w:r w:rsidR="00417A34" w:rsidRPr="00417A34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</w:t>
      </w:r>
      <w:r w:rsidRPr="00417A34">
        <w:rPr>
          <w:rFonts w:ascii="Times New Roman" w:hAnsi="Times New Roman" w:cs="Times New Roman"/>
          <w:b/>
          <w:sz w:val="24"/>
          <w:szCs w:val="24"/>
          <w:lang w:val="ro-RO"/>
        </w:rPr>
        <w:t>Александра Дзанелли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, </w:t>
      </w:r>
      <w:r w:rsidR="000441CF" w:rsidRPr="00CF6A6A">
        <w:rPr>
          <w:rFonts w:ascii="Times New Roman" w:hAnsi="Times New Roman" w:cs="Times New Roman"/>
          <w:sz w:val="24"/>
          <w:szCs w:val="24"/>
          <w:lang w:val="ro-RO"/>
        </w:rPr>
        <w:t>BRZ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–</w:t>
      </w:r>
      <w:r w:rsidR="000441CF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рассказали о внедрении решения для казначейства. </w:t>
      </w:r>
      <w:r>
        <w:rPr>
          <w:rFonts w:ascii="Times New Roman" w:hAnsi="Times New Roman" w:cs="Times New Roman"/>
          <w:sz w:val="24"/>
          <w:szCs w:val="24"/>
          <w:lang w:val="ru-RU"/>
        </w:rPr>
        <w:t>Было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отмечено, что первоначально реше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>ния, которые исполь</w:t>
      </w:r>
      <w:r>
        <w:rPr>
          <w:rFonts w:ascii="Times New Roman" w:hAnsi="Times New Roman" w:cs="Times New Roman"/>
          <w:sz w:val="24"/>
          <w:szCs w:val="24"/>
          <w:lang w:val="ru-RU"/>
        </w:rPr>
        <w:t>з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>овались в целях бухгалтерского учёта и управления долгом, были разработаны собственн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ыми силами около 30 лет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>назад</w:t>
      </w:r>
      <w:r>
        <w:rPr>
          <w:rFonts w:ascii="Times New Roman" w:hAnsi="Times New Roman" w:cs="Times New Roman"/>
          <w:sz w:val="24"/>
          <w:szCs w:val="24"/>
          <w:lang w:val="ru-RU"/>
        </w:rPr>
        <w:t>; поэтому в ходе реформирования системы бюджета Австрии, когда радикально пересматривались стандарт</w:t>
      </w:r>
      <w:r w:rsidR="00E6689E">
        <w:rPr>
          <w:rFonts w:ascii="Times New Roman" w:hAnsi="Times New Roman" w:cs="Times New Roman"/>
          <w:sz w:val="24"/>
          <w:szCs w:val="24"/>
          <w:lang w:val="ru-RU"/>
        </w:rPr>
        <w:t>ы бухучёта, К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азначейство приняло решение о переходе на  </w:t>
      </w:r>
      <w:r w:rsidR="007658C1">
        <w:rPr>
          <w:rFonts w:ascii="Times New Roman" w:hAnsi="Times New Roman" w:cs="Times New Roman"/>
          <w:sz w:val="24"/>
          <w:szCs w:val="24"/>
        </w:rPr>
        <w:t>SAP</w:t>
      </w:r>
      <w:r w:rsidR="007658C1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58C1">
        <w:rPr>
          <w:rFonts w:ascii="Times New Roman" w:hAnsi="Times New Roman" w:cs="Times New Roman"/>
          <w:sz w:val="24"/>
          <w:szCs w:val="24"/>
        </w:rPr>
        <w:t>Treasury</w:t>
      </w:r>
      <w:r w:rsidR="007658C1" w:rsidRPr="00CF6A6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0F404DE" w14:textId="59C64BBC" w:rsidR="001E3CC3" w:rsidRDefault="00D55201" w:rsidP="0016547B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внедрении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этого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столкнулись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рядом</w:t>
      </w:r>
      <w:r w:rsidRPr="00D5520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трудностей; основные трудности были связаны с качеством существующих данных (оно не позволяло осуществлять автоматическую загрузку, так как структура данных не отвечала новым требованиям) и со сложностью организационных процессов, когда приходилось учитывать множество разных интересов (Минфина, бухгалтеров, аудиторов, казначеев). Трудности удалось преодолеть благодаря тесной координации с ответственными заказчиками и кропотливому и длительному выстраиванию отношений с партнёрами. </w:t>
      </w:r>
    </w:p>
    <w:p w14:paraId="4C6B74BE" w14:textId="58CC0F2A" w:rsidR="001E3CC3" w:rsidRDefault="00D55201" w:rsidP="0016547B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Представители </w:t>
      </w:r>
      <w:r w:rsidR="001E3CC3">
        <w:rPr>
          <w:rFonts w:ascii="Times New Roman" w:hAnsi="Times New Roman" w:cs="Times New Roman"/>
          <w:sz w:val="24"/>
          <w:szCs w:val="24"/>
          <w:lang w:val="ro-RO"/>
        </w:rPr>
        <w:t xml:space="preserve">BRZ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представили несколько </w:t>
      </w:r>
      <w:r w:rsidRPr="00CF6A6A">
        <w:rPr>
          <w:rFonts w:ascii="Times New Roman" w:hAnsi="Times New Roman" w:cs="Times New Roman"/>
          <w:b/>
          <w:sz w:val="24"/>
          <w:szCs w:val="24"/>
          <w:lang w:val="ro-RO"/>
        </w:rPr>
        <w:t>уроков, извлечённых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в ходе осуществления этого проекта</w:t>
      </w:r>
      <w:r w:rsidR="001E3CC3">
        <w:rPr>
          <w:rFonts w:ascii="Times New Roman" w:hAnsi="Times New Roman" w:cs="Times New Roman"/>
          <w:sz w:val="24"/>
          <w:szCs w:val="24"/>
          <w:lang w:val="ro-RO"/>
        </w:rPr>
        <w:t>:</w:t>
      </w:r>
    </w:p>
    <w:p w14:paraId="516A6A6C" w14:textId="77A372E9" w:rsidR="00482EB7" w:rsidRPr="00241FEC" w:rsidRDefault="00122840" w:rsidP="001E3CC3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22080" behindDoc="0" locked="0" layoutInCell="1" allowOverlap="1" wp14:anchorId="76B5BF8E" wp14:editId="547C5299">
            <wp:simplePos x="0" y="0"/>
            <wp:positionH relativeFrom="column">
              <wp:posOffset>2688590</wp:posOffset>
            </wp:positionH>
            <wp:positionV relativeFrom="paragraph">
              <wp:posOffset>122555</wp:posOffset>
            </wp:positionV>
            <wp:extent cx="3395980" cy="2011680"/>
            <wp:effectExtent l="0" t="0" r="0" b="762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FEC" w:rsidRPr="00CF6A6A">
        <w:rPr>
          <w:rFonts w:ascii="Times New Roman" w:hAnsi="Times New Roman" w:cs="Times New Roman"/>
          <w:b/>
          <w:lang w:val="ro-RO"/>
        </w:rPr>
        <w:t>Детальный анализ структур данных</w:t>
      </w:r>
      <w:r w:rsidR="00241FEC" w:rsidRPr="00CF6A6A">
        <w:rPr>
          <w:rFonts w:ascii="Times New Roman" w:hAnsi="Times New Roman" w:cs="Times New Roman"/>
          <w:lang w:val="ro-RO"/>
        </w:rPr>
        <w:t xml:space="preserve"> необходимо выполнять на самом раннем этапе: часть данных останется неизменной, но массу различной информации придётся извлекать из разных баз, и проектным командам нужно знать, какие данные можно использовать, а какие – формировать заново</w:t>
      </w:r>
      <w:r w:rsidR="00482EB7" w:rsidRPr="00241FEC">
        <w:rPr>
          <w:rFonts w:ascii="Times New Roman" w:hAnsi="Times New Roman" w:cs="Times New Roman"/>
          <w:lang w:val="ro-RO"/>
        </w:rPr>
        <w:t>;</w:t>
      </w:r>
    </w:p>
    <w:p w14:paraId="7A81A36C" w14:textId="2E2E25D6" w:rsidR="007658C1" w:rsidRPr="00E6689E" w:rsidRDefault="00241FEC" w:rsidP="001E3CC3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b/>
          <w:lang w:val="ru-RU"/>
        </w:rPr>
        <w:t>Необходимо анализировать вспомогательные интерфейсы</w:t>
      </w:r>
      <w:r w:rsidR="00482EB7" w:rsidRPr="00241FEC">
        <w:rPr>
          <w:rFonts w:ascii="Times New Roman" w:hAnsi="Times New Roman" w:cs="Times New Roman"/>
          <w:lang w:val="ro-RO"/>
        </w:rPr>
        <w:t>. T</w:t>
      </w:r>
      <w:r w:rsidRPr="00CF6A6A">
        <w:rPr>
          <w:rFonts w:ascii="Times New Roman" w:hAnsi="Times New Roman" w:cs="Times New Roman"/>
          <w:lang w:val="ro-RO"/>
        </w:rPr>
        <w:t>ребования со временем могут меняться, и благодаря такому анализу можно выявить оптимальные идеи в части проектирования решения; при этом важно помнить, что иногда разумнее использоовать старые, проверенные подходы</w:t>
      </w:r>
      <w:r w:rsidR="00482EB7" w:rsidRPr="00E6689E">
        <w:rPr>
          <w:rFonts w:ascii="Times New Roman" w:hAnsi="Times New Roman" w:cs="Times New Roman"/>
          <w:lang w:val="ro-RO"/>
        </w:rPr>
        <w:t>;</w:t>
      </w:r>
    </w:p>
    <w:p w14:paraId="5A675F8B" w14:textId="5BB020A6" w:rsidR="00482EB7" w:rsidRPr="00E6689E" w:rsidRDefault="00241FEC" w:rsidP="001E3CC3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b/>
          <w:lang w:val="ro-RO"/>
        </w:rPr>
        <w:t>Координация с заказчиком</w:t>
      </w:r>
      <w:r w:rsidR="00482EB7" w:rsidRPr="00E6689E">
        <w:rPr>
          <w:rFonts w:ascii="Times New Roman" w:hAnsi="Times New Roman" w:cs="Times New Roman"/>
          <w:lang w:val="ro-RO"/>
        </w:rPr>
        <w:t xml:space="preserve">. </w:t>
      </w:r>
      <w:r w:rsidR="005C6D80" w:rsidRPr="00CF6A6A">
        <w:rPr>
          <w:rFonts w:ascii="Times New Roman" w:hAnsi="Times New Roman" w:cs="Times New Roman"/>
          <w:lang w:val="ro-RO"/>
        </w:rPr>
        <w:t>Встречи и обс</w:t>
      </w:r>
      <w:bookmarkStart w:id="0" w:name="_GoBack"/>
      <w:bookmarkEnd w:id="0"/>
      <w:r w:rsidR="005C6D80" w:rsidRPr="00CF6A6A">
        <w:rPr>
          <w:rFonts w:ascii="Times New Roman" w:hAnsi="Times New Roman" w:cs="Times New Roman"/>
          <w:lang w:val="ro-RO"/>
        </w:rPr>
        <w:t>уждения должны быть постоянными; совещаний/семинаров раз в неделю недостаточно</w:t>
      </w:r>
      <w:r w:rsidR="00482EB7" w:rsidRPr="00E6689E">
        <w:rPr>
          <w:rFonts w:ascii="Times New Roman" w:hAnsi="Times New Roman" w:cs="Times New Roman"/>
          <w:lang w:val="ro-RO"/>
        </w:rPr>
        <w:t>;</w:t>
      </w:r>
    </w:p>
    <w:p w14:paraId="4AC93455" w14:textId="2AEA3FEF" w:rsidR="00634AE9" w:rsidRPr="00E6689E" w:rsidRDefault="003635B4" w:rsidP="00634AE9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b/>
          <w:lang w:val="ru-RU"/>
        </w:rPr>
        <w:t>Формирование</w:t>
      </w:r>
      <w:r w:rsidR="00E6689E" w:rsidRPr="00CF6A6A">
        <w:rPr>
          <w:rFonts w:ascii="Times New Roman" w:hAnsi="Times New Roman" w:cs="Times New Roman"/>
          <w:b/>
          <w:lang w:val="ru-RU"/>
        </w:rPr>
        <w:t xml:space="preserve"> «портфеля» типовых ситуаций</w:t>
      </w:r>
      <w:r w:rsidR="00482EB7" w:rsidRPr="00E6689E">
        <w:rPr>
          <w:rFonts w:ascii="Times New Roman" w:hAnsi="Times New Roman" w:cs="Times New Roman"/>
          <w:lang w:val="ro-RO"/>
        </w:rPr>
        <w:t xml:space="preserve">. </w:t>
      </w:r>
      <w:r w:rsidR="00E6689E" w:rsidRPr="00CF6A6A">
        <w:rPr>
          <w:rFonts w:ascii="Times New Roman" w:hAnsi="Times New Roman" w:cs="Times New Roman"/>
          <w:lang w:val="ro-RO"/>
        </w:rPr>
        <w:t xml:space="preserve">Заказчики имеют собственное представление о том, что им необходимо, а </w:t>
      </w:r>
      <w:r w:rsidR="00E6689E" w:rsidRPr="00CF6A6A">
        <w:rPr>
          <w:rFonts w:ascii="Times New Roman" w:hAnsi="Times New Roman" w:cs="Times New Roman"/>
          <w:lang w:val="ru-RU"/>
        </w:rPr>
        <w:t xml:space="preserve">в </w:t>
      </w:r>
      <w:r w:rsidR="00E6689E" w:rsidRPr="00CF6A6A">
        <w:rPr>
          <w:rFonts w:ascii="Times New Roman" w:hAnsi="Times New Roman" w:cs="Times New Roman"/>
          <w:lang w:val="ro-RO"/>
        </w:rPr>
        <w:t>стандартны</w:t>
      </w:r>
      <w:r w:rsidR="00E6689E" w:rsidRPr="00CF6A6A">
        <w:rPr>
          <w:rFonts w:ascii="Times New Roman" w:hAnsi="Times New Roman" w:cs="Times New Roman"/>
          <w:lang w:val="ru-RU"/>
        </w:rPr>
        <w:t>х</w:t>
      </w:r>
      <w:r w:rsidR="00E6689E" w:rsidRPr="00CF6A6A">
        <w:rPr>
          <w:rFonts w:ascii="Times New Roman" w:hAnsi="Times New Roman" w:cs="Times New Roman"/>
          <w:lang w:val="ro-RO"/>
        </w:rPr>
        <w:t xml:space="preserve"> решения</w:t>
      </w:r>
      <w:r w:rsidR="00E6689E" w:rsidRPr="00CF6A6A">
        <w:rPr>
          <w:rFonts w:ascii="Times New Roman" w:hAnsi="Times New Roman" w:cs="Times New Roman"/>
          <w:lang w:val="ru-RU"/>
        </w:rPr>
        <w:t>х</w:t>
      </w:r>
      <w:r w:rsidR="00E6689E" w:rsidRPr="00CF6A6A">
        <w:rPr>
          <w:rFonts w:ascii="Times New Roman" w:hAnsi="Times New Roman" w:cs="Times New Roman"/>
          <w:lang w:val="ro-RO"/>
        </w:rPr>
        <w:t xml:space="preserve"> предлагают</w:t>
      </w:r>
      <w:proofErr w:type="spellStart"/>
      <w:r w:rsidR="00E6689E" w:rsidRPr="00CF6A6A">
        <w:rPr>
          <w:rFonts w:ascii="Times New Roman" w:hAnsi="Times New Roman" w:cs="Times New Roman"/>
          <w:lang w:val="ru-RU"/>
        </w:rPr>
        <w:t>ся</w:t>
      </w:r>
      <w:proofErr w:type="spellEnd"/>
      <w:r w:rsidR="00E6689E" w:rsidRPr="00CF6A6A">
        <w:rPr>
          <w:rFonts w:ascii="Times New Roman" w:hAnsi="Times New Roman" w:cs="Times New Roman"/>
          <w:lang w:val="ro-RO"/>
        </w:rPr>
        <w:t xml:space="preserve"> другие процессы</w:t>
      </w:r>
      <w:r w:rsidR="00E6689E" w:rsidRPr="00CF6A6A">
        <w:rPr>
          <w:rFonts w:ascii="Times New Roman" w:hAnsi="Times New Roman" w:cs="Times New Roman"/>
          <w:lang w:val="ru-RU"/>
        </w:rPr>
        <w:t xml:space="preserve">. В связи </w:t>
      </w:r>
      <w:proofErr w:type="gramStart"/>
      <w:r w:rsidR="00E6689E" w:rsidRPr="00CF6A6A">
        <w:rPr>
          <w:rFonts w:ascii="Times New Roman" w:hAnsi="Times New Roman" w:cs="Times New Roman"/>
          <w:lang w:val="ru-RU"/>
        </w:rPr>
        <w:t>с</w:t>
      </w:r>
      <w:proofErr w:type="gramEnd"/>
      <w:r w:rsidR="00E6689E" w:rsidRPr="00CF6A6A">
        <w:rPr>
          <w:rFonts w:ascii="Times New Roman" w:hAnsi="Times New Roman" w:cs="Times New Roman"/>
          <w:lang w:val="ru-RU"/>
        </w:rPr>
        <w:t xml:space="preserve"> </w:t>
      </w:r>
      <w:proofErr w:type="gramStart"/>
      <w:r w:rsidR="00E6689E" w:rsidRPr="00CF6A6A">
        <w:rPr>
          <w:rFonts w:ascii="Times New Roman" w:hAnsi="Times New Roman" w:cs="Times New Roman"/>
          <w:lang w:val="ru-RU"/>
        </w:rPr>
        <w:t>этом</w:t>
      </w:r>
      <w:proofErr w:type="gramEnd"/>
      <w:r w:rsidR="00E6689E" w:rsidRPr="00CF6A6A">
        <w:rPr>
          <w:rFonts w:ascii="Times New Roman" w:hAnsi="Times New Roman" w:cs="Times New Roman"/>
          <w:lang w:val="ru-RU"/>
        </w:rPr>
        <w:t xml:space="preserve"> нужно формировать «портфель» типовых ситуаций, и вместе с заказчиком анализировать их, так чтобы заказчик имел возможность подумать: а действительно ли ему по-прежнему нужны обычные, применявшиеся ранее, процессы? При этом важно помнить: чем система проще, тем легче будет её обслуживать и поддерживать.</w:t>
      </w:r>
    </w:p>
    <w:p w14:paraId="23E97CBE" w14:textId="265BF748" w:rsidR="00634AE9" w:rsidRPr="00EF3590" w:rsidRDefault="00E44F24" w:rsidP="0016547B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В ходе вопросов и ответов участники прояснили множество аспектов, связанных с внедрением и функционированием системы. Также было отмечено, что  </w:t>
      </w:r>
      <w:r w:rsidR="00634AE9" w:rsidRPr="00E44F24">
        <w:rPr>
          <w:rFonts w:ascii="Times New Roman" w:hAnsi="Times New Roman" w:cs="Times New Roman"/>
          <w:sz w:val="24"/>
          <w:szCs w:val="24"/>
          <w:lang w:val="ro-RO"/>
        </w:rPr>
        <w:t xml:space="preserve">BRZ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>не проводит специального обучения пользователей.</w:t>
      </w:r>
      <w:r w:rsidR="00634AE9" w:rsidRPr="00E44F24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EF3590" w:rsidRPr="00CF6A6A">
        <w:rPr>
          <w:rFonts w:ascii="Times New Roman" w:hAnsi="Times New Roman" w:cs="Times New Roman"/>
          <w:sz w:val="24"/>
          <w:szCs w:val="24"/>
          <w:lang w:val="ro-RO"/>
        </w:rPr>
        <w:t>Значительное внимание было уделено подготовке подробной документации для пользователей (обычно её объём составляет около 1000 страниц)</w:t>
      </w:r>
      <w:r w:rsidR="00EF3590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и обучении ключевых пользователей. Пройдя обучение, такие пользователи обучают других; качество </w:t>
      </w:r>
      <w:r w:rsidR="00E01F6D">
        <w:rPr>
          <w:rFonts w:ascii="Times New Roman" w:hAnsi="Times New Roman" w:cs="Times New Roman"/>
          <w:sz w:val="24"/>
          <w:szCs w:val="24"/>
          <w:lang w:val="ru-RU"/>
        </w:rPr>
        <w:t>этого</w:t>
      </w:r>
      <w:r w:rsidR="00EF3590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обучения контролируется специальной системой.</w:t>
      </w:r>
      <w:r w:rsidR="00634AE9" w:rsidRPr="00EF359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14:paraId="4F635306" w14:textId="653A7B18" w:rsidR="00E1626D" w:rsidRPr="00A367C4" w:rsidRDefault="00A367C4" w:rsidP="0016547B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F6A6A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Посещение </w:t>
      </w:r>
      <w:r w:rsidR="00E1626D" w:rsidRPr="00A367C4">
        <w:rPr>
          <w:rFonts w:ascii="Times New Roman" w:hAnsi="Times New Roman" w:cs="Times New Roman"/>
          <w:sz w:val="24"/>
          <w:szCs w:val="24"/>
          <w:lang w:val="ro-RO"/>
        </w:rPr>
        <w:t>BRZ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завершилось экскурсией по Центру, включая посещение центра поддержки пользователей, который функционирует круглосуточно и ежедневно для всех приложений, используемых федеральным правительством.  </w:t>
      </w:r>
      <w:r w:rsidR="00E1626D" w:rsidRPr="00A367C4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14:paraId="3074EA64" w14:textId="5171241E" w:rsidR="0016547B" w:rsidRPr="00E44F24" w:rsidRDefault="00E44F24" w:rsidP="0016547B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Третий день ознакомительной поездки начался с внутренних обсуждений опыта Австрии в использовании ИТ и процесса УГФ, а также уроков, извлечённых по итогам поездки.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>Ниже в обобщённом виде представлены основные замечания и комментарии, поступившие от участников</w:t>
      </w:r>
      <w:r w:rsidR="0016547B" w:rsidRPr="00E44F24">
        <w:rPr>
          <w:rFonts w:ascii="Times New Roman" w:hAnsi="Times New Roman" w:cs="Times New Roman"/>
          <w:sz w:val="24"/>
          <w:szCs w:val="24"/>
          <w:lang w:val="ro-RO"/>
        </w:rPr>
        <w:t>:</w:t>
      </w:r>
      <w:r w:rsidR="000441CF" w:rsidRPr="00CF6A6A">
        <w:rPr>
          <w:rFonts w:ascii="Times New Roman" w:hAnsi="Times New Roman" w:cs="Times New Roman"/>
          <w:b/>
          <w:noProof/>
          <w:sz w:val="24"/>
          <w:szCs w:val="24"/>
          <w:lang w:val="ru-RU" w:eastAsia="en-US"/>
        </w:rPr>
        <w:t xml:space="preserve"> </w:t>
      </w:r>
    </w:p>
    <w:p w14:paraId="1050D6AC" w14:textId="7C9DE963" w:rsidR="00B245F5" w:rsidRPr="00534D1B" w:rsidRDefault="00E44F24" w:rsidP="00B9339F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Создание </w:t>
      </w:r>
      <w:r w:rsidRPr="00CF6A6A">
        <w:rPr>
          <w:rFonts w:ascii="Times New Roman" w:hAnsi="Times New Roman" w:cs="Times New Roman"/>
          <w:b/>
          <w:lang w:val="ro-RO"/>
        </w:rPr>
        <w:t>единой платформы</w:t>
      </w:r>
      <w:r w:rsidRPr="00CF6A6A">
        <w:rPr>
          <w:rFonts w:ascii="Times New Roman" w:hAnsi="Times New Roman" w:cs="Times New Roman"/>
          <w:lang w:val="ro-RO"/>
        </w:rPr>
        <w:t xml:space="preserve"> позволяет установить централизованную гибкую систему, которая предлагает типовые подходы для решения технических задач, однако </w:t>
      </w:r>
      <w:r w:rsidRPr="00CF6A6A">
        <w:rPr>
          <w:rFonts w:ascii="Times New Roman" w:hAnsi="Times New Roman" w:cs="Times New Roman"/>
          <w:lang w:val="ru-RU"/>
        </w:rPr>
        <w:t xml:space="preserve">стоимость приобретения </w:t>
      </w:r>
      <w:r w:rsidRPr="00CF6A6A">
        <w:rPr>
          <w:rFonts w:ascii="Times New Roman" w:hAnsi="Times New Roman" w:cs="Times New Roman"/>
          <w:lang w:val="ro-RO"/>
        </w:rPr>
        <w:t>платформ</w:t>
      </w:r>
      <w:r w:rsidRPr="00CF6A6A">
        <w:rPr>
          <w:rFonts w:ascii="Times New Roman" w:hAnsi="Times New Roman" w:cs="Times New Roman"/>
          <w:lang w:val="ru-RU"/>
        </w:rPr>
        <w:t>ы</w:t>
      </w:r>
      <w:r w:rsidRPr="00CF6A6A">
        <w:rPr>
          <w:rFonts w:ascii="Times New Roman" w:hAnsi="Times New Roman" w:cs="Times New Roman"/>
          <w:lang w:val="ro-RO"/>
        </w:rPr>
        <w:t xml:space="preserve"> SAP</w:t>
      </w:r>
      <w:r w:rsidRPr="00CF6A6A">
        <w:rPr>
          <w:rFonts w:ascii="Times New Roman" w:hAnsi="Times New Roman" w:cs="Times New Roman"/>
          <w:lang w:val="ru-RU"/>
        </w:rPr>
        <w:t xml:space="preserve"> и расходы, связанные с её эксплуатацией, очень высоки. Поэтому принимая решение о том, пригоден ли данный подход для других стран, будет необходимо тщательным образом проанализировать затраты на такой проект. Представители Беларуси и России согласились с тем, что подобна система оказалась бы для их стран гораздо более сложной и дорогостоящей, поскольку </w:t>
      </w:r>
      <w:r w:rsidR="008010C3" w:rsidRPr="00CF6A6A">
        <w:rPr>
          <w:rFonts w:ascii="Times New Roman" w:hAnsi="Times New Roman" w:cs="Times New Roman"/>
          <w:lang w:val="ru-RU"/>
        </w:rPr>
        <w:t xml:space="preserve">их </w:t>
      </w:r>
      <w:r w:rsidRPr="00CF6A6A">
        <w:rPr>
          <w:rFonts w:ascii="Times New Roman" w:hAnsi="Times New Roman" w:cs="Times New Roman"/>
          <w:lang w:val="ru-RU"/>
        </w:rPr>
        <w:t>правительства</w:t>
      </w:r>
      <w:r w:rsidR="008010C3" w:rsidRPr="00CF6A6A">
        <w:rPr>
          <w:rFonts w:ascii="Times New Roman" w:hAnsi="Times New Roman" w:cs="Times New Roman"/>
          <w:lang w:val="ru-RU"/>
        </w:rPr>
        <w:t xml:space="preserve"> имеют гораздо более </w:t>
      </w:r>
      <w:proofErr w:type="gramStart"/>
      <w:r w:rsidR="008010C3" w:rsidRPr="00CF6A6A">
        <w:rPr>
          <w:rFonts w:ascii="Times New Roman" w:hAnsi="Times New Roman" w:cs="Times New Roman"/>
          <w:lang w:val="ru-RU"/>
        </w:rPr>
        <w:t>амбициозные</w:t>
      </w:r>
      <w:proofErr w:type="gramEnd"/>
      <w:r w:rsidR="008010C3" w:rsidRPr="00CF6A6A">
        <w:rPr>
          <w:rFonts w:ascii="Times New Roman" w:hAnsi="Times New Roman" w:cs="Times New Roman"/>
          <w:lang w:val="ru-RU"/>
        </w:rPr>
        <w:t xml:space="preserve"> планы в части функционала системы, охвата пользователей и </w:t>
      </w:r>
      <w:r w:rsidR="00E01F6D">
        <w:rPr>
          <w:rFonts w:ascii="Times New Roman" w:hAnsi="Times New Roman" w:cs="Times New Roman"/>
          <w:lang w:val="ru-RU"/>
        </w:rPr>
        <w:t xml:space="preserve">её применения на разных </w:t>
      </w:r>
      <w:r w:rsidR="008010C3" w:rsidRPr="00CF6A6A">
        <w:rPr>
          <w:rFonts w:ascii="Times New Roman" w:hAnsi="Times New Roman" w:cs="Times New Roman"/>
          <w:lang w:val="ru-RU"/>
        </w:rPr>
        <w:t>уровн</w:t>
      </w:r>
      <w:r w:rsidR="00E01F6D">
        <w:rPr>
          <w:rFonts w:ascii="Times New Roman" w:hAnsi="Times New Roman" w:cs="Times New Roman"/>
          <w:lang w:val="ru-RU"/>
        </w:rPr>
        <w:t>ях</w:t>
      </w:r>
      <w:r w:rsidR="008010C3" w:rsidRPr="00CF6A6A">
        <w:rPr>
          <w:rFonts w:ascii="Times New Roman" w:hAnsi="Times New Roman" w:cs="Times New Roman"/>
          <w:lang w:val="ru-RU"/>
        </w:rPr>
        <w:t xml:space="preserve"> управления</w:t>
      </w:r>
      <w:r w:rsidR="00B245F5" w:rsidRPr="00534D1B">
        <w:rPr>
          <w:rFonts w:ascii="Times New Roman" w:hAnsi="Times New Roman" w:cs="Times New Roman"/>
          <w:lang w:val="ro-RO"/>
        </w:rPr>
        <w:t>;</w:t>
      </w:r>
    </w:p>
    <w:p w14:paraId="08483DE2" w14:textId="207839E0" w:rsidR="00044C00" w:rsidRPr="00534D1B" w:rsidRDefault="008010C3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Степень </w:t>
      </w:r>
      <w:r w:rsidRPr="00CF6A6A">
        <w:rPr>
          <w:rFonts w:ascii="Times New Roman" w:hAnsi="Times New Roman" w:cs="Times New Roman"/>
          <w:b/>
          <w:lang w:val="ro-RO"/>
        </w:rPr>
        <w:t xml:space="preserve">кастомизации </w:t>
      </w:r>
      <w:r w:rsidRPr="00CF6A6A">
        <w:rPr>
          <w:rFonts w:ascii="Times New Roman" w:hAnsi="Times New Roman" w:cs="Times New Roman"/>
          <w:lang w:val="ro-RO"/>
        </w:rPr>
        <w:t>системы для</w:t>
      </w:r>
      <w:r w:rsidRPr="00CF6A6A">
        <w:rPr>
          <w:rFonts w:ascii="Times New Roman" w:hAnsi="Times New Roman" w:cs="Times New Roman"/>
          <w:b/>
          <w:lang w:val="ro-RO"/>
        </w:rPr>
        <w:t xml:space="preserve"> </w:t>
      </w:r>
      <w:r w:rsidRPr="00CF6A6A">
        <w:rPr>
          <w:rFonts w:ascii="Times New Roman" w:hAnsi="Times New Roman" w:cs="Times New Roman"/>
          <w:lang w:val="ro-RO"/>
        </w:rPr>
        <w:t>условий Австрии относительно невелика</w:t>
      </w:r>
      <w:r w:rsidR="00044C00" w:rsidRPr="00534D1B">
        <w:rPr>
          <w:rFonts w:ascii="Times New Roman" w:hAnsi="Times New Roman" w:cs="Times New Roman"/>
          <w:lang w:val="ro-RO"/>
        </w:rPr>
        <w:t xml:space="preserve">, </w:t>
      </w:r>
      <w:r w:rsidRPr="00CF6A6A">
        <w:rPr>
          <w:rFonts w:ascii="Times New Roman" w:hAnsi="Times New Roman" w:cs="Times New Roman"/>
          <w:lang w:val="ro-RO"/>
        </w:rPr>
        <w:t xml:space="preserve">поскольку стандартные решения </w:t>
      </w:r>
      <w:r w:rsidR="00044C00" w:rsidRPr="00534D1B">
        <w:rPr>
          <w:rFonts w:ascii="Times New Roman" w:hAnsi="Times New Roman" w:cs="Times New Roman"/>
          <w:lang w:val="ro-RO"/>
        </w:rPr>
        <w:t xml:space="preserve">SAP </w:t>
      </w:r>
      <w:r w:rsidRPr="00CF6A6A">
        <w:rPr>
          <w:rFonts w:ascii="Times New Roman" w:hAnsi="Times New Roman" w:cs="Times New Roman"/>
          <w:lang w:val="ro-RO"/>
        </w:rPr>
        <w:t>во многом увязаны с МСФО и</w:t>
      </w:r>
      <w:r w:rsidR="00534D1B" w:rsidRPr="00CF6A6A">
        <w:rPr>
          <w:rFonts w:ascii="Times New Roman" w:hAnsi="Times New Roman" w:cs="Times New Roman"/>
          <w:lang w:val="ro-RO"/>
        </w:rPr>
        <w:t>, соответственно, с Международными стандартами бухучёта в государственном секторе (</w:t>
      </w:r>
      <w:r w:rsidR="008708D1" w:rsidRPr="00534D1B">
        <w:rPr>
          <w:rFonts w:ascii="Times New Roman" w:hAnsi="Times New Roman" w:cs="Times New Roman"/>
          <w:lang w:val="ro-RO"/>
        </w:rPr>
        <w:t>IPSAS</w:t>
      </w:r>
      <w:r w:rsidR="00534D1B" w:rsidRPr="00CF6A6A">
        <w:rPr>
          <w:rFonts w:ascii="Times New Roman" w:hAnsi="Times New Roman" w:cs="Times New Roman"/>
          <w:lang w:val="ro-RO"/>
        </w:rPr>
        <w:t>)</w:t>
      </w:r>
      <w:r w:rsidR="00044C00" w:rsidRPr="00534D1B">
        <w:rPr>
          <w:rFonts w:ascii="Times New Roman" w:hAnsi="Times New Roman" w:cs="Times New Roman"/>
          <w:lang w:val="ro-RO"/>
        </w:rPr>
        <w:t xml:space="preserve">, </w:t>
      </w:r>
      <w:r w:rsidR="00534D1B" w:rsidRPr="00CF6A6A">
        <w:rPr>
          <w:rFonts w:ascii="Times New Roman" w:hAnsi="Times New Roman" w:cs="Times New Roman"/>
          <w:lang w:val="ru-RU"/>
        </w:rPr>
        <w:t xml:space="preserve">а для стран </w:t>
      </w:r>
      <w:r w:rsidR="00044C00" w:rsidRPr="00534D1B">
        <w:rPr>
          <w:rFonts w:ascii="Times New Roman" w:hAnsi="Times New Roman" w:cs="Times New Roman"/>
          <w:lang w:val="ro-RO"/>
        </w:rPr>
        <w:t>PEMPAL</w:t>
      </w:r>
      <w:r w:rsidR="00534D1B" w:rsidRPr="00CF6A6A">
        <w:rPr>
          <w:rFonts w:ascii="Times New Roman" w:hAnsi="Times New Roman" w:cs="Times New Roman"/>
          <w:lang w:val="ru-RU"/>
        </w:rPr>
        <w:t xml:space="preserve"> степень </w:t>
      </w:r>
      <w:proofErr w:type="spellStart"/>
      <w:r w:rsidR="00534D1B" w:rsidRPr="00CF6A6A">
        <w:rPr>
          <w:rFonts w:ascii="Times New Roman" w:hAnsi="Times New Roman" w:cs="Times New Roman"/>
          <w:lang w:val="ru-RU"/>
        </w:rPr>
        <w:t>кастомизации</w:t>
      </w:r>
      <w:proofErr w:type="spellEnd"/>
      <w:r w:rsidR="00534D1B" w:rsidRPr="00CF6A6A">
        <w:rPr>
          <w:rFonts w:ascii="Times New Roman" w:hAnsi="Times New Roman" w:cs="Times New Roman"/>
          <w:lang w:val="ru-RU"/>
        </w:rPr>
        <w:t xml:space="preserve"> (и соответствующие расходы)</w:t>
      </w:r>
      <w:r w:rsidR="00E01F6D">
        <w:rPr>
          <w:rFonts w:ascii="Times New Roman" w:hAnsi="Times New Roman" w:cs="Times New Roman"/>
          <w:lang w:val="ru-RU"/>
        </w:rPr>
        <w:t xml:space="preserve"> была бы гораздо выше</w:t>
      </w:r>
      <w:r w:rsidR="00044C00" w:rsidRPr="00534D1B">
        <w:rPr>
          <w:rFonts w:ascii="Times New Roman" w:hAnsi="Times New Roman" w:cs="Times New Roman"/>
          <w:lang w:val="ro-RO"/>
        </w:rPr>
        <w:t>;</w:t>
      </w:r>
    </w:p>
    <w:p w14:paraId="567ABFD2" w14:textId="2673E68C" w:rsidR="00B245F5" w:rsidRPr="00534D1B" w:rsidRDefault="00534D1B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Базовый подход, согласно которому министерствам сначала предлагают набор </w:t>
      </w:r>
      <w:r w:rsidRPr="00CF6A6A">
        <w:rPr>
          <w:rFonts w:ascii="Times New Roman" w:hAnsi="Times New Roman" w:cs="Times New Roman"/>
          <w:b/>
          <w:lang w:val="ro-RO"/>
        </w:rPr>
        <w:t>стандартных решений</w:t>
      </w:r>
      <w:r w:rsidRPr="00CF6A6A">
        <w:rPr>
          <w:rFonts w:ascii="Times New Roman" w:hAnsi="Times New Roman" w:cs="Times New Roman"/>
          <w:lang w:val="ro-RO"/>
        </w:rPr>
        <w:t>, позволяет минимизировать затраты на разработку и поддержание таких решений в будущем</w:t>
      </w:r>
      <w:r w:rsidR="00B245F5" w:rsidRPr="00534D1B">
        <w:rPr>
          <w:rFonts w:ascii="Times New Roman" w:hAnsi="Times New Roman" w:cs="Times New Roman"/>
          <w:lang w:val="ro-RO"/>
        </w:rPr>
        <w:t>;</w:t>
      </w:r>
    </w:p>
    <w:p w14:paraId="3E1DC863" w14:textId="72C25476" w:rsidR="008708D1" w:rsidRPr="00041177" w:rsidRDefault="00041177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u-RU"/>
        </w:rPr>
        <w:t xml:space="preserve">В качестве позитивного момента отмечалось, что разработка ИТ-решений в Австрии </w:t>
      </w:r>
      <w:r w:rsidRPr="00CF6A6A">
        <w:rPr>
          <w:rFonts w:ascii="Times New Roman" w:hAnsi="Times New Roman" w:cs="Times New Roman"/>
          <w:b/>
          <w:lang w:val="ru-RU"/>
        </w:rPr>
        <w:t>нацелена</w:t>
      </w:r>
      <w:r w:rsidRPr="00CF6A6A">
        <w:rPr>
          <w:rFonts w:ascii="Times New Roman" w:hAnsi="Times New Roman" w:cs="Times New Roman"/>
          <w:lang w:val="ru-RU"/>
        </w:rPr>
        <w:t xml:space="preserve"> не на автоматизацию функций/заданий, но </w:t>
      </w:r>
      <w:r w:rsidRPr="00CF6A6A">
        <w:rPr>
          <w:rFonts w:ascii="Times New Roman" w:hAnsi="Times New Roman" w:cs="Times New Roman"/>
          <w:b/>
          <w:lang w:val="ru-RU"/>
        </w:rPr>
        <w:t>на автоматизацию процессов</w:t>
      </w:r>
      <w:r w:rsidRPr="00CF6A6A">
        <w:rPr>
          <w:rFonts w:ascii="Times New Roman" w:hAnsi="Times New Roman" w:cs="Times New Roman"/>
          <w:lang w:val="ru-RU"/>
        </w:rPr>
        <w:t>, что позволяет совершенствовать рабочие процессы с учётом наилучшей доступной практики</w:t>
      </w:r>
      <w:r w:rsidR="008708D1" w:rsidRPr="00041177">
        <w:rPr>
          <w:rFonts w:ascii="Times New Roman" w:hAnsi="Times New Roman" w:cs="Times New Roman"/>
          <w:lang w:val="ro-RO"/>
        </w:rPr>
        <w:t>;</w:t>
      </w:r>
    </w:p>
    <w:p w14:paraId="179D436D" w14:textId="700FA564" w:rsidR="00044C00" w:rsidRPr="00041177" w:rsidRDefault="00041177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u-RU"/>
        </w:rPr>
        <w:t xml:space="preserve">Используемые в Австрии </w:t>
      </w:r>
      <w:r w:rsidRPr="00CF6A6A">
        <w:rPr>
          <w:rFonts w:ascii="Times New Roman" w:hAnsi="Times New Roman" w:cs="Times New Roman"/>
          <w:lang w:val="ro-RO"/>
        </w:rPr>
        <w:t xml:space="preserve">модули для </w:t>
      </w:r>
      <w:r w:rsidRPr="00CF6A6A">
        <w:rPr>
          <w:rFonts w:ascii="Times New Roman" w:hAnsi="Times New Roman" w:cs="Times New Roman"/>
          <w:b/>
          <w:lang w:val="ro-RO"/>
        </w:rPr>
        <w:t>управления ликвидностью, долгом и активами</w:t>
      </w:r>
      <w:r w:rsidRPr="00CF6A6A">
        <w:rPr>
          <w:rFonts w:ascii="Times New Roman" w:hAnsi="Times New Roman" w:cs="Times New Roman"/>
          <w:lang w:val="ro-RO"/>
        </w:rPr>
        <w:t xml:space="preserve"> вызвали живой интерес участников, в том числе в плане </w:t>
      </w:r>
      <w:r w:rsidR="00257C06">
        <w:rPr>
          <w:rFonts w:ascii="Times New Roman" w:hAnsi="Times New Roman" w:cs="Times New Roman"/>
          <w:lang w:val="ru-RU"/>
        </w:rPr>
        <w:t>организации</w:t>
      </w:r>
      <w:r w:rsidRPr="00CF6A6A">
        <w:rPr>
          <w:rFonts w:ascii="Times New Roman" w:hAnsi="Times New Roman" w:cs="Times New Roman"/>
          <w:lang w:val="ro-RO"/>
        </w:rPr>
        <w:t xml:space="preserve"> ознакомительных поездок</w:t>
      </w:r>
      <w:r w:rsidR="00257C06">
        <w:rPr>
          <w:rFonts w:ascii="Times New Roman" w:hAnsi="Times New Roman" w:cs="Times New Roman"/>
          <w:lang w:val="ru-RU"/>
        </w:rPr>
        <w:t xml:space="preserve"> в будущем</w:t>
      </w:r>
      <w:r w:rsidRPr="00CF6A6A">
        <w:rPr>
          <w:rFonts w:ascii="Times New Roman" w:hAnsi="Times New Roman" w:cs="Times New Roman"/>
          <w:lang w:val="ro-RO"/>
        </w:rPr>
        <w:t>.</w:t>
      </w:r>
      <w:r w:rsidRPr="00CF6A6A">
        <w:rPr>
          <w:rFonts w:ascii="Times New Roman" w:hAnsi="Times New Roman" w:cs="Times New Roman"/>
          <w:lang w:val="ru-RU"/>
        </w:rPr>
        <w:t xml:space="preserve"> В качестве одной из сильных сторон системы отмечалось наличие встроенных функции управления рисками</w:t>
      </w:r>
      <w:r w:rsidR="00044C00" w:rsidRPr="00041177">
        <w:rPr>
          <w:rFonts w:ascii="Times New Roman" w:hAnsi="Times New Roman" w:cs="Times New Roman"/>
          <w:lang w:val="ro-RO"/>
        </w:rPr>
        <w:t>;</w:t>
      </w:r>
    </w:p>
    <w:p w14:paraId="07306EB0" w14:textId="73A4BCD8" w:rsidR="000D0775" w:rsidRPr="00493606" w:rsidRDefault="005465CE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Участники пришли к пониманию того, что вопросы </w:t>
      </w:r>
      <w:r w:rsidRPr="00CF6A6A">
        <w:rPr>
          <w:rFonts w:ascii="Times New Roman" w:hAnsi="Times New Roman" w:cs="Times New Roman"/>
          <w:b/>
          <w:lang w:val="ro-RO"/>
        </w:rPr>
        <w:t>лицензирования</w:t>
      </w:r>
      <w:r w:rsidRPr="00CF6A6A">
        <w:rPr>
          <w:rFonts w:ascii="Times New Roman" w:hAnsi="Times New Roman" w:cs="Times New Roman"/>
          <w:lang w:val="ro-RO"/>
        </w:rPr>
        <w:t xml:space="preserve"> представляют собой отдельную серьёзную тему, заниматься которой должен специальный отдел/подразделение</w:t>
      </w:r>
      <w:r w:rsidR="00B245F5" w:rsidRPr="00493606">
        <w:rPr>
          <w:rFonts w:ascii="Times New Roman" w:hAnsi="Times New Roman" w:cs="Times New Roman"/>
          <w:lang w:val="ro-RO"/>
        </w:rPr>
        <w:t>;</w:t>
      </w:r>
    </w:p>
    <w:p w14:paraId="6813115B" w14:textId="53B5FFF3" w:rsidR="008708D1" w:rsidRPr="00493606" w:rsidRDefault="00493606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Отмечалось, что интерфейс, </w:t>
      </w:r>
      <w:r w:rsidR="00426A07">
        <w:rPr>
          <w:rFonts w:ascii="Times New Roman" w:hAnsi="Times New Roman" w:cs="Times New Roman"/>
          <w:lang w:val="ru-RU"/>
        </w:rPr>
        <w:t>дающий возможность</w:t>
      </w:r>
      <w:r w:rsidRPr="00CF6A6A">
        <w:rPr>
          <w:rFonts w:ascii="Times New Roman" w:hAnsi="Times New Roman" w:cs="Times New Roman"/>
          <w:lang w:val="ro-RO"/>
        </w:rPr>
        <w:t xml:space="preserve"> </w:t>
      </w:r>
      <w:r w:rsidRPr="00CF6A6A">
        <w:rPr>
          <w:rFonts w:ascii="Times New Roman" w:hAnsi="Times New Roman" w:cs="Times New Roman"/>
          <w:b/>
          <w:lang w:val="ro-RO"/>
        </w:rPr>
        <w:t xml:space="preserve">поставщикам вводить счета-фактуры непосредственно </w:t>
      </w:r>
      <w:r w:rsidRPr="00CF6A6A">
        <w:rPr>
          <w:rFonts w:ascii="Times New Roman" w:hAnsi="Times New Roman" w:cs="Times New Roman"/>
          <w:b/>
          <w:lang w:val="ru-RU"/>
        </w:rPr>
        <w:t>через</w:t>
      </w:r>
      <w:r w:rsidRPr="00CF6A6A">
        <w:rPr>
          <w:rFonts w:ascii="Times New Roman" w:hAnsi="Times New Roman" w:cs="Times New Roman"/>
          <w:b/>
          <w:lang w:val="ro-RO"/>
        </w:rPr>
        <w:t xml:space="preserve"> портал</w:t>
      </w:r>
      <w:r w:rsidRPr="00CF6A6A">
        <w:rPr>
          <w:rFonts w:ascii="Times New Roman" w:hAnsi="Times New Roman" w:cs="Times New Roman"/>
          <w:lang w:val="ro-RO"/>
        </w:rPr>
        <w:t xml:space="preserve"> – большой плюс австрийской системы: это позволяет отраслевым министерствами и Минфину экономить массу времени, и они занимаются только проверкой информации.</w:t>
      </w:r>
      <w:r w:rsidRPr="00CF6A6A">
        <w:rPr>
          <w:rFonts w:ascii="Times New Roman" w:hAnsi="Times New Roman" w:cs="Times New Roman"/>
          <w:lang w:val="ru-RU"/>
        </w:rPr>
        <w:t xml:space="preserve"> В большинстве стран </w:t>
      </w:r>
      <w:r w:rsidR="008708D1" w:rsidRPr="00493606">
        <w:rPr>
          <w:rFonts w:ascii="Times New Roman" w:hAnsi="Times New Roman" w:cs="Times New Roman"/>
          <w:lang w:val="ro-RO"/>
        </w:rPr>
        <w:t xml:space="preserve">PEMPAL </w:t>
      </w:r>
      <w:r w:rsidRPr="00CF6A6A">
        <w:rPr>
          <w:rFonts w:ascii="Times New Roman" w:hAnsi="Times New Roman" w:cs="Times New Roman"/>
          <w:lang w:val="ru-RU"/>
        </w:rPr>
        <w:t>счета-фактуры вводятся в систему сотрудниками казначейства</w:t>
      </w:r>
      <w:r w:rsidR="008708D1" w:rsidRPr="00493606">
        <w:rPr>
          <w:rFonts w:ascii="Times New Roman" w:hAnsi="Times New Roman" w:cs="Times New Roman"/>
          <w:lang w:val="ro-RO"/>
        </w:rPr>
        <w:t>;</w:t>
      </w:r>
    </w:p>
    <w:p w14:paraId="3E8DAB79" w14:textId="71D78714" w:rsidR="008708D1" w:rsidRPr="00D118A4" w:rsidRDefault="00FE3DA9" w:rsidP="0016547B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Согласно общему мнению, сильной стороной при разработке системы в Австрии является особое внимание, которые уделяется </w:t>
      </w:r>
      <w:r w:rsidRPr="00CF6A6A">
        <w:rPr>
          <w:rFonts w:ascii="Times New Roman" w:hAnsi="Times New Roman" w:cs="Times New Roman"/>
          <w:b/>
          <w:lang w:val="ro-RO"/>
        </w:rPr>
        <w:t>вовлечению</w:t>
      </w:r>
      <w:r w:rsidRPr="00CF6A6A">
        <w:rPr>
          <w:rFonts w:ascii="Times New Roman" w:hAnsi="Times New Roman" w:cs="Times New Roman"/>
          <w:lang w:val="ro-RO"/>
        </w:rPr>
        <w:t xml:space="preserve"> в процесс различных </w:t>
      </w:r>
      <w:r w:rsidRPr="00CF6A6A">
        <w:rPr>
          <w:rFonts w:ascii="Times New Roman" w:hAnsi="Times New Roman" w:cs="Times New Roman"/>
          <w:b/>
          <w:lang w:val="ro-RO"/>
        </w:rPr>
        <w:t>заинтересованных сторон</w:t>
      </w:r>
      <w:r w:rsidR="008708D1" w:rsidRPr="00D118A4">
        <w:rPr>
          <w:rFonts w:ascii="Times New Roman" w:hAnsi="Times New Roman" w:cs="Times New Roman"/>
          <w:lang w:val="ro-RO"/>
        </w:rPr>
        <w:t>;</w:t>
      </w:r>
    </w:p>
    <w:p w14:paraId="5BF80B82" w14:textId="4BC36C6F" w:rsidR="0016547B" w:rsidRPr="00041177" w:rsidRDefault="00041177" w:rsidP="000D6BC6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 w:rsidRPr="00CF6A6A">
        <w:rPr>
          <w:rFonts w:ascii="Times New Roman" w:hAnsi="Times New Roman" w:cs="Times New Roman"/>
          <w:lang w:val="ro-RO"/>
        </w:rPr>
        <w:t xml:space="preserve">Применительно к </w:t>
      </w:r>
      <w:r w:rsidR="00426A07">
        <w:rPr>
          <w:rFonts w:ascii="Times New Roman" w:hAnsi="Times New Roman" w:cs="Times New Roman"/>
          <w:b/>
          <w:lang w:val="ru-RU"/>
        </w:rPr>
        <w:t>обучению</w:t>
      </w:r>
      <w:r w:rsidRPr="00CF6A6A">
        <w:rPr>
          <w:rFonts w:ascii="Times New Roman" w:hAnsi="Times New Roman" w:cs="Times New Roman"/>
          <w:lang w:val="ru-RU"/>
        </w:rPr>
        <w:t xml:space="preserve"> </w:t>
      </w:r>
      <w:r w:rsidRPr="00CF6A6A">
        <w:rPr>
          <w:rFonts w:ascii="Times New Roman" w:hAnsi="Times New Roman" w:cs="Times New Roman"/>
          <w:lang w:val="ro-RO"/>
        </w:rPr>
        <w:t xml:space="preserve">отмечалось, что подход, реализованный в Австрии, может быть неприменим во многих странах </w:t>
      </w:r>
      <w:r w:rsidR="00044C00" w:rsidRPr="00041177">
        <w:rPr>
          <w:rFonts w:ascii="Times New Roman" w:hAnsi="Times New Roman" w:cs="Times New Roman"/>
          <w:lang w:val="ro-RO"/>
        </w:rPr>
        <w:t>PEMPAL</w:t>
      </w:r>
      <w:r w:rsidRPr="00CF6A6A">
        <w:rPr>
          <w:rFonts w:ascii="Times New Roman" w:hAnsi="Times New Roman" w:cs="Times New Roman"/>
          <w:lang w:val="ru-RU"/>
        </w:rPr>
        <w:t>:</w:t>
      </w:r>
      <w:r w:rsidRPr="00CF6A6A">
        <w:rPr>
          <w:rFonts w:ascii="Times New Roman" w:hAnsi="Times New Roman" w:cs="Times New Roman"/>
          <w:lang w:val="ro-RO"/>
        </w:rPr>
        <w:t xml:space="preserve"> жители нашего региона не привыкли читать объёмные руко</w:t>
      </w:r>
      <w:r w:rsidRPr="00CF6A6A">
        <w:rPr>
          <w:rFonts w:ascii="Times New Roman" w:hAnsi="Times New Roman" w:cs="Times New Roman"/>
          <w:lang w:val="ru-RU"/>
        </w:rPr>
        <w:t>в</w:t>
      </w:r>
      <w:r w:rsidRPr="00CF6A6A">
        <w:rPr>
          <w:rFonts w:ascii="Times New Roman" w:hAnsi="Times New Roman" w:cs="Times New Roman"/>
          <w:lang w:val="ro-RO"/>
        </w:rPr>
        <w:t>одства в «тысячу страниц»</w:t>
      </w:r>
      <w:r w:rsidRPr="00CF6A6A">
        <w:rPr>
          <w:rFonts w:ascii="Times New Roman" w:hAnsi="Times New Roman" w:cs="Times New Roman"/>
          <w:lang w:val="ru-RU"/>
        </w:rPr>
        <w:t xml:space="preserve"> и предпочитают проходить  специализированные тренинги. </w:t>
      </w:r>
      <w:r w:rsidR="0016547B" w:rsidRPr="00041177">
        <w:rPr>
          <w:rFonts w:ascii="Times New Roman" w:hAnsi="Times New Roman" w:cs="Times New Roman"/>
          <w:lang w:val="ro-RO"/>
        </w:rPr>
        <w:t xml:space="preserve"> </w:t>
      </w:r>
    </w:p>
    <w:p w14:paraId="55DE702A" w14:textId="2E62A7C6" w:rsidR="0016547B" w:rsidRPr="00CF6A6A" w:rsidRDefault="009C0E0E" w:rsidP="0016547B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F6A6A">
        <w:rPr>
          <w:rFonts w:ascii="Times New Roman" w:hAnsi="Times New Roman" w:cs="Times New Roman"/>
          <w:b/>
          <w:sz w:val="24"/>
          <w:szCs w:val="24"/>
          <w:lang w:val="ro-RO"/>
        </w:rPr>
        <w:t xml:space="preserve">Подводя итог обсуждениям, </w:t>
      </w:r>
      <w:r w:rsidR="00417A34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</w:t>
      </w:r>
      <w:r w:rsidRPr="00CF6A6A">
        <w:rPr>
          <w:rFonts w:ascii="Times New Roman" w:hAnsi="Times New Roman" w:cs="Times New Roman"/>
          <w:b/>
          <w:sz w:val="24"/>
          <w:szCs w:val="24"/>
          <w:lang w:val="ro-RO"/>
        </w:rPr>
        <w:t xml:space="preserve">Елена Никулина </w:t>
      </w:r>
      <w:r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отметила, что опыт Австрии в части внедрения ИТ-решений в интересах федерального правительства представляет значительный интерес, однако он существенно отличается от того, что привычно странам </w:t>
      </w:r>
      <w:r w:rsidR="005C6F2F" w:rsidRPr="00CF6A6A">
        <w:rPr>
          <w:rFonts w:ascii="Times New Roman" w:hAnsi="Times New Roman" w:cs="Times New Roman"/>
          <w:sz w:val="24"/>
          <w:szCs w:val="24"/>
          <w:lang w:val="ro-RO"/>
        </w:rPr>
        <w:t xml:space="preserve"> PEMPAL.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В Европе независимость регионов ценится очень высоко; это также касается способности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lastRenderedPageBreak/>
        <w:t>регионов управлять собственными ресурсами.</w:t>
      </w:r>
      <w:r w:rsidR="005C6F2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Ещё одно различие связано с разграничением функций министерств финансов и казначейств. Опыт Австрии ближе к стандартной практике ОЭСР, в то время как в большинстве стран </w:t>
      </w:r>
      <w:r w:rsidR="005C6F2F" w:rsidRPr="009C0E0E">
        <w:rPr>
          <w:rFonts w:ascii="Times New Roman" w:hAnsi="Times New Roman" w:cs="Times New Roman"/>
          <w:sz w:val="24"/>
          <w:szCs w:val="24"/>
        </w:rPr>
        <w:t>PEMPAL</w:t>
      </w:r>
      <w:r w:rsidR="005C6F2F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казначейства отвечают за исполнение центрального бюджета и нередко являются подразделением министерств финансов. Ещё одной интересной темой стало распределение функций между Федеральным агентством бухучёта и распорядителями бюджетных средств в Австрии; отмечалось, что участники ознакомительной поездки хотели бы в перспективе более подробно ознакомиться с этим вопросом. </w:t>
      </w:r>
    </w:p>
    <w:p w14:paraId="5181D15A" w14:textId="008F3A15" w:rsidR="001D65A5" w:rsidRPr="00CF6A6A" w:rsidRDefault="00F81E56" w:rsidP="002B1A69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highlight w:val="green"/>
          <w:lang w:val="ru-RU"/>
        </w:rPr>
      </w:pP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Заключительная сессия этого дня была посвящена обсуждению </w:t>
      </w:r>
      <w:r w:rsidRPr="00CF6A6A">
        <w:rPr>
          <w:rFonts w:ascii="Times New Roman" w:hAnsi="Times New Roman" w:cs="Times New Roman"/>
          <w:b/>
          <w:sz w:val="24"/>
          <w:szCs w:val="24"/>
          <w:lang w:val="ru-RU"/>
        </w:rPr>
        <w:t>перспективных планов работы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тематической группы </w:t>
      </w:r>
      <w:r w:rsidR="00E2016D">
        <w:rPr>
          <w:rFonts w:ascii="Times New Roman" w:hAnsi="Times New Roman" w:cs="Times New Roman"/>
          <w:sz w:val="24"/>
          <w:szCs w:val="24"/>
          <w:lang w:val="ru-RU"/>
        </w:rPr>
        <w:t xml:space="preserve">КС по использованию </w:t>
      </w:r>
      <w:proofErr w:type="gramStart"/>
      <w:r w:rsidR="00E2016D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>Т</w:t>
      </w:r>
      <w:proofErr w:type="gramEnd"/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в казначейских операциях. Члены группы согласились с тем, что группе следует продолжить свою работу в течение следующего периода программы</w:t>
      </w:r>
      <w:r w:rsidR="000E4576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0131F" w:rsidRPr="00552DAE">
        <w:rPr>
          <w:rFonts w:ascii="Times New Roman" w:hAnsi="Times New Roman" w:cs="Times New Roman"/>
          <w:sz w:val="24"/>
          <w:szCs w:val="24"/>
        </w:rPr>
        <w:t>PEMPAL</w:t>
      </w:r>
      <w:r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уделяя внимание более конкретным аспектам </w:t>
      </w:r>
      <w:proofErr w:type="gramStart"/>
      <w:r w:rsidR="00E2016D" w:rsidRPr="00401444">
        <w:rPr>
          <w:rFonts w:ascii="Times New Roman" w:hAnsi="Times New Roman" w:cs="Times New Roman"/>
          <w:sz w:val="24"/>
          <w:szCs w:val="24"/>
          <w:lang w:val="ru-RU"/>
        </w:rPr>
        <w:t>ИКТ</w:t>
      </w:r>
      <w:r w:rsidR="00E2016D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>услуг</w:t>
      </w:r>
      <w:proofErr w:type="gramEnd"/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в государст</w:t>
      </w:r>
      <w:r w:rsidR="00E2016D">
        <w:rPr>
          <w:rFonts w:ascii="Times New Roman" w:hAnsi="Times New Roman" w:cs="Times New Roman"/>
          <w:sz w:val="24"/>
          <w:szCs w:val="24"/>
          <w:lang w:val="ru-RU"/>
        </w:rPr>
        <w:t>венном секторе</w:t>
      </w:r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. Отмечалось, что со временем взаимодействие между заказчиками и поставщиками </w:t>
      </w:r>
      <w:proofErr w:type="gramStart"/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>ИКТ-услуг</w:t>
      </w:r>
      <w:proofErr w:type="gramEnd"/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становится всё более интенсивным; заказчики пытаются уяснить те возможности, которые даёт им применение новых технологий и оборудования в оптимизации рабочих процессов, и потому было бы полезно начать практику включения ИТ-специалистов в тематические мероприятия КС. Члены тематической группы также обозначили интерес к следующим темам, которые можно было бы рассмотреть в ходе дальнейших видеоконференций, отдельных мероприятий или ознакомительных поездок: реформа системы бухучёта в государственном секторе Австрии в частичной связи с централизацией бухучёта в государственном секторе на базе Федерального центра бухучёта;  управление ликвидностью и активами в Австрии; управление ИТ-проектами, лицензирование, управление проектными рисками, управление портфелем проектов (затраты на внедрение, эксплуатационные расходы и т.д.). Было также предложено собрать о обобщить </w:t>
      </w:r>
      <w:proofErr w:type="gramStart"/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>информацию</w:t>
      </w:r>
      <w:proofErr w:type="gramEnd"/>
      <w:r w:rsidR="00552DAE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о действующих ИТ-системах, применяемых в сфере УГФ в странах-членах КС. Эта информация могла бы стать полезной для будущих обсуждений в группе, а также для мониторинга хода модернизации странами-членами своих ИСУГФ.</w:t>
      </w:r>
      <w:r w:rsidR="009B46BC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C493838" w14:textId="212C5D7C" w:rsidR="009A4E65" w:rsidRPr="00CF6A6A" w:rsidRDefault="00F505F6" w:rsidP="009A4E6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Группа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приняла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решение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делегировать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своих руководителей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417A34">
        <w:rPr>
          <w:rFonts w:ascii="Times New Roman" w:hAnsi="Times New Roman" w:cs="Times New Roman"/>
          <w:sz w:val="24"/>
          <w:szCs w:val="24"/>
          <w:lang w:val="ru-RU"/>
        </w:rPr>
        <w:t xml:space="preserve">г-на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Назима</w:t>
      </w:r>
      <w:proofErr w:type="spellEnd"/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Гасимзаде</w:t>
      </w:r>
      <w:proofErr w:type="spellEnd"/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17A34">
        <w:rPr>
          <w:rFonts w:ascii="Times New Roman" w:hAnsi="Times New Roman" w:cs="Times New Roman"/>
          <w:sz w:val="24"/>
          <w:szCs w:val="24"/>
          <w:lang w:val="ru-RU"/>
        </w:rPr>
        <w:t xml:space="preserve">г-на </w:t>
      </w:r>
      <w:r>
        <w:rPr>
          <w:rFonts w:ascii="Times New Roman" w:hAnsi="Times New Roman" w:cs="Times New Roman"/>
          <w:sz w:val="24"/>
          <w:szCs w:val="24"/>
          <w:lang w:val="ru-RU"/>
        </w:rPr>
        <w:t>Андрея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Нарчука</w:t>
      </w:r>
      <w:proofErr w:type="spellEnd"/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участия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пленарном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заседании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КС</w:t>
      </w:r>
      <w:r w:rsidRPr="00F505F6">
        <w:rPr>
          <w:rFonts w:ascii="Times New Roman" w:hAnsi="Times New Roman" w:cs="Times New Roman"/>
          <w:sz w:val="24"/>
          <w:szCs w:val="24"/>
          <w:lang w:val="ru-RU"/>
        </w:rPr>
        <w:t xml:space="preserve"> 2017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года, посвящённом управлению рисками, и  выступить с сообщением касательно управления рисками, связанными с использованием 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ИТ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в сфере УГФ.</w:t>
      </w:r>
      <w:r w:rsidR="009A4E65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</w:p>
    <w:p w14:paraId="1FFEA3F9" w14:textId="6CF0BDE7" w:rsidR="0063573C" w:rsidRPr="00CF6A6A" w:rsidRDefault="00AA5168" w:rsidP="009A4E65">
      <w:pPr>
        <w:shd w:val="clear" w:color="auto" w:fill="F2F2F2" w:themeFill="background1" w:themeFillShade="F2"/>
        <w:spacing w:line="240" w:lineRule="auto"/>
        <w:jc w:val="both"/>
        <w:rPr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Pr="00AA51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AA51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Pr="00AA51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доступны</w:t>
      </w:r>
      <w:r w:rsidRPr="00AA51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AA516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вебсайте</w:t>
      </w:r>
      <w:r w:rsidR="009A4E65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A4E65" w:rsidRPr="003B5F6B">
        <w:rPr>
          <w:rFonts w:ascii="Times New Roman" w:hAnsi="Times New Roman" w:cs="Times New Roman"/>
          <w:sz w:val="24"/>
          <w:szCs w:val="24"/>
        </w:rPr>
        <w:t>PEMPAL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 ссылке</w:t>
      </w:r>
      <w:r w:rsidR="009A4E65" w:rsidRPr="00CF6A6A">
        <w:rPr>
          <w:rFonts w:ascii="Times New Roman" w:hAnsi="Times New Roman" w:cs="Times New Roman"/>
          <w:sz w:val="24"/>
          <w:szCs w:val="24"/>
          <w:lang w:val="ru-RU"/>
        </w:rPr>
        <w:t xml:space="preserve">:  </w:t>
      </w:r>
      <w:hyperlink r:id="rId30" w:history="1">
        <w:r w:rsidR="009A4E65" w:rsidRPr="00C320D8">
          <w:rPr>
            <w:rStyle w:val="Hyperlink"/>
          </w:rPr>
          <w:t>https</w:t>
        </w:r>
        <w:r w:rsidR="009A4E65" w:rsidRPr="00CF6A6A">
          <w:rPr>
            <w:rStyle w:val="Hyperlink"/>
            <w:lang w:val="ru-RU"/>
          </w:rPr>
          <w:t>://</w:t>
        </w:r>
        <w:r w:rsidR="009A4E65" w:rsidRPr="00C320D8">
          <w:rPr>
            <w:rStyle w:val="Hyperlink"/>
          </w:rPr>
          <w:t>www</w:t>
        </w:r>
        <w:r w:rsidR="009A4E65" w:rsidRPr="00CF6A6A">
          <w:rPr>
            <w:rStyle w:val="Hyperlink"/>
            <w:lang w:val="ru-RU"/>
          </w:rPr>
          <w:t>.</w:t>
        </w:r>
        <w:proofErr w:type="spellStart"/>
        <w:r w:rsidR="009A4E65" w:rsidRPr="00C320D8">
          <w:rPr>
            <w:rStyle w:val="Hyperlink"/>
          </w:rPr>
          <w:t>pempal</w:t>
        </w:r>
        <w:proofErr w:type="spellEnd"/>
        <w:r w:rsidR="009A4E65" w:rsidRPr="00CF6A6A">
          <w:rPr>
            <w:rStyle w:val="Hyperlink"/>
            <w:lang w:val="ru-RU"/>
          </w:rPr>
          <w:t>.</w:t>
        </w:r>
        <w:r w:rsidR="009A4E65" w:rsidRPr="00C320D8">
          <w:rPr>
            <w:rStyle w:val="Hyperlink"/>
          </w:rPr>
          <w:t>org</w:t>
        </w:r>
        <w:r w:rsidR="009A4E65" w:rsidRPr="00CF6A6A">
          <w:rPr>
            <w:rStyle w:val="Hyperlink"/>
            <w:lang w:val="ru-RU"/>
          </w:rPr>
          <w:t>/</w:t>
        </w:r>
        <w:r w:rsidR="009A4E65" w:rsidRPr="00C320D8">
          <w:rPr>
            <w:rStyle w:val="Hyperlink"/>
          </w:rPr>
          <w:t>events</w:t>
        </w:r>
        <w:r w:rsidR="009A4E65" w:rsidRPr="00CF6A6A">
          <w:rPr>
            <w:rStyle w:val="Hyperlink"/>
            <w:lang w:val="ru-RU"/>
          </w:rPr>
          <w:t>/</w:t>
        </w:r>
        <w:proofErr w:type="spellStart"/>
        <w:r w:rsidR="009A4E65" w:rsidRPr="00C320D8">
          <w:rPr>
            <w:rStyle w:val="Hyperlink"/>
          </w:rPr>
          <w:t>tcop</w:t>
        </w:r>
        <w:proofErr w:type="spellEnd"/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study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visit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thematic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group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use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information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technologies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treasury</w:t>
        </w:r>
        <w:r w:rsidR="009A4E65" w:rsidRPr="00CF6A6A">
          <w:rPr>
            <w:rStyle w:val="Hyperlink"/>
            <w:lang w:val="ru-RU"/>
          </w:rPr>
          <w:t>-</w:t>
        </w:r>
        <w:r w:rsidR="009A4E65" w:rsidRPr="00C320D8">
          <w:rPr>
            <w:rStyle w:val="Hyperlink"/>
          </w:rPr>
          <w:t>operations</w:t>
        </w:r>
      </w:hyperlink>
    </w:p>
    <w:sectPr w:rsidR="0063573C" w:rsidRPr="00CF6A6A" w:rsidSect="009E33FC">
      <w:footerReference w:type="default" r:id="rId31"/>
      <w:pgSz w:w="11900" w:h="16840"/>
      <w:pgMar w:top="1134" w:right="1134" w:bottom="851" w:left="1134" w:header="567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E2DD99" w14:textId="77777777" w:rsidR="009B0310" w:rsidRDefault="009B0310" w:rsidP="00FC3102">
      <w:r>
        <w:separator/>
      </w:r>
    </w:p>
  </w:endnote>
  <w:endnote w:type="continuationSeparator" w:id="0">
    <w:p w14:paraId="50EEA565" w14:textId="77777777" w:rsidR="009B0310" w:rsidRDefault="009B0310" w:rsidP="00FC31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061254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935462" w14:textId="579C68DA" w:rsidR="00E44F24" w:rsidRDefault="00E44F2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2840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14:paraId="26192738" w14:textId="77777777" w:rsidR="00E44F24" w:rsidRDefault="00E44F2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70F7E3" w14:textId="77777777" w:rsidR="009B0310" w:rsidRDefault="009B0310" w:rsidP="00FC3102">
      <w:r>
        <w:separator/>
      </w:r>
    </w:p>
  </w:footnote>
  <w:footnote w:type="continuationSeparator" w:id="0">
    <w:p w14:paraId="13DB8823" w14:textId="77777777" w:rsidR="009B0310" w:rsidRDefault="009B0310" w:rsidP="00FC3102">
      <w:r>
        <w:continuationSeparator/>
      </w:r>
    </w:p>
  </w:footnote>
  <w:footnote w:id="1">
    <w:p w14:paraId="75D98C8E" w14:textId="5B32B25E" w:rsidR="00E44F24" w:rsidRPr="00CF6A6A" w:rsidRDefault="00E44F24">
      <w:pPr>
        <w:pStyle w:val="FootnoteText"/>
        <w:rPr>
          <w:rFonts w:ascii="Times New Roman" w:hAnsi="Times New Roman" w:cs="Times New Roman"/>
          <w:sz w:val="20"/>
          <w:szCs w:val="20"/>
          <w:lang w:val="ru-RU"/>
        </w:rPr>
      </w:pPr>
      <w:r w:rsidRPr="00B13F56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CF6A6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Елена</w:t>
      </w:r>
      <w:r w:rsidRPr="00AA516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Никулина,</w:t>
      </w:r>
      <w:r w:rsidRPr="00AA516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руководитель</w:t>
      </w:r>
      <w:r w:rsidRPr="00AA516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программы</w:t>
      </w:r>
      <w:r w:rsidRPr="00CF6A6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PEMPAL</w:t>
      </w:r>
      <w:r w:rsidR="00CF6A6A">
        <w:rPr>
          <w:rFonts w:ascii="Times New Roman" w:hAnsi="Times New Roman" w:cs="Times New Roman"/>
          <w:sz w:val="20"/>
          <w:szCs w:val="20"/>
          <w:lang w:val="ru-RU"/>
        </w:rPr>
        <w:t>, И</w:t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он Кику, советник КС по вопросам управления, Елена </w:t>
      </w:r>
      <w:proofErr w:type="spellStart"/>
      <w:r>
        <w:rPr>
          <w:rFonts w:ascii="Times New Roman" w:hAnsi="Times New Roman" w:cs="Times New Roman"/>
          <w:sz w:val="20"/>
          <w:szCs w:val="20"/>
          <w:lang w:val="ru-RU"/>
        </w:rPr>
        <w:t>Слижевская</w:t>
      </w:r>
      <w:proofErr w:type="spellEnd"/>
      <w:r>
        <w:rPr>
          <w:rFonts w:ascii="Times New Roman" w:hAnsi="Times New Roman" w:cs="Times New Roman"/>
          <w:sz w:val="20"/>
          <w:szCs w:val="20"/>
          <w:lang w:val="ru-RU"/>
        </w:rPr>
        <w:t xml:space="preserve">, консультант по УГФ. </w:t>
      </w:r>
      <w:r w:rsidRPr="00CF6A6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41806"/>
    <w:multiLevelType w:val="hybridMultilevel"/>
    <w:tmpl w:val="F3AE1F4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7A1EE1"/>
    <w:multiLevelType w:val="hybridMultilevel"/>
    <w:tmpl w:val="903CFB4A"/>
    <w:lvl w:ilvl="0" w:tplc="E53008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6E67D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840C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8E95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2CD8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0435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8836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88D9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E486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10A6648B"/>
    <w:multiLevelType w:val="hybridMultilevel"/>
    <w:tmpl w:val="C7360828"/>
    <w:lvl w:ilvl="0" w:tplc="042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903C76"/>
    <w:multiLevelType w:val="hybridMultilevel"/>
    <w:tmpl w:val="52608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773F1A"/>
    <w:multiLevelType w:val="hybridMultilevel"/>
    <w:tmpl w:val="2DDA644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>
    <w:nsid w:val="2CF74D48"/>
    <w:multiLevelType w:val="hybridMultilevel"/>
    <w:tmpl w:val="4E940B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FEB15D6"/>
    <w:multiLevelType w:val="hybridMultilevel"/>
    <w:tmpl w:val="C98C7B0E"/>
    <w:lvl w:ilvl="0" w:tplc="4E82468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DA2A41"/>
    <w:multiLevelType w:val="hybridMultilevel"/>
    <w:tmpl w:val="2962FA2C"/>
    <w:lvl w:ilvl="0" w:tplc="8E164C0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4464DB"/>
    <w:multiLevelType w:val="hybridMultilevel"/>
    <w:tmpl w:val="5816B1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483E34E7"/>
    <w:multiLevelType w:val="hybridMultilevel"/>
    <w:tmpl w:val="62DACAC8"/>
    <w:lvl w:ilvl="0" w:tplc="9AB80998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807333"/>
    <w:multiLevelType w:val="hybridMultilevel"/>
    <w:tmpl w:val="120EDF9E"/>
    <w:lvl w:ilvl="0" w:tplc="50B81D0E">
      <w:start w:val="1"/>
      <w:numFmt w:val="lowerRoman"/>
      <w:lvlText w:val="(%1)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>
    <w:nsid w:val="4CF2215E"/>
    <w:multiLevelType w:val="hybridMultilevel"/>
    <w:tmpl w:val="F678E4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586F6A15"/>
    <w:multiLevelType w:val="hybridMultilevel"/>
    <w:tmpl w:val="DDB2B3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6C524EE7"/>
    <w:multiLevelType w:val="hybridMultilevel"/>
    <w:tmpl w:val="64687D32"/>
    <w:lvl w:ilvl="0" w:tplc="6CBCF78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4DA5DB6">
      <w:start w:val="1917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0BE725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91AC1DE">
      <w:start w:val="1917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A86BE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E80893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24400C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6EC017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72CC20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4">
    <w:nsid w:val="72237EB3"/>
    <w:multiLevelType w:val="hybridMultilevel"/>
    <w:tmpl w:val="00647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C3008FE"/>
    <w:multiLevelType w:val="hybridMultilevel"/>
    <w:tmpl w:val="6C14DA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7EB0081E"/>
    <w:multiLevelType w:val="hybridMultilevel"/>
    <w:tmpl w:val="4C4669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7"/>
  </w:num>
  <w:num w:numId="4">
    <w:abstractNumId w:val="9"/>
  </w:num>
  <w:num w:numId="5">
    <w:abstractNumId w:val="8"/>
  </w:num>
  <w:num w:numId="6">
    <w:abstractNumId w:val="6"/>
  </w:num>
  <w:num w:numId="7">
    <w:abstractNumId w:val="4"/>
  </w:num>
  <w:num w:numId="8">
    <w:abstractNumId w:val="10"/>
  </w:num>
  <w:num w:numId="9">
    <w:abstractNumId w:val="0"/>
  </w:num>
  <w:num w:numId="10">
    <w:abstractNumId w:val="3"/>
  </w:num>
  <w:num w:numId="11">
    <w:abstractNumId w:val="16"/>
  </w:num>
  <w:num w:numId="12">
    <w:abstractNumId w:val="12"/>
  </w:num>
  <w:num w:numId="13">
    <w:abstractNumId w:val="14"/>
  </w:num>
  <w:num w:numId="14">
    <w:abstractNumId w:val="15"/>
  </w:num>
  <w:num w:numId="15">
    <w:abstractNumId w:val="5"/>
  </w:num>
  <w:num w:numId="16">
    <w:abstractNumId w:val="11"/>
  </w:num>
  <w:num w:numId="17">
    <w:abstractNumId w:val="1"/>
  </w:num>
  <w:numIdMacAtCleanup w:val="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Andrei Nikolaevich Salnikov">
    <w15:presenceInfo w15:providerId="AD" w15:userId="S-1-5-21-88094858-919529-1617787245-14203"/>
  </w15:person>
  <w15:person w15:author="Elena Nikulina">
    <w15:presenceInfo w15:providerId="AD" w15:userId="S-1-5-21-88094858-919529-1617787245-898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141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5F75"/>
    <w:rsid w:val="00000AF1"/>
    <w:rsid w:val="0000131F"/>
    <w:rsid w:val="0000150F"/>
    <w:rsid w:val="00011B45"/>
    <w:rsid w:val="00014974"/>
    <w:rsid w:val="00015E20"/>
    <w:rsid w:val="00016B01"/>
    <w:rsid w:val="00022D6C"/>
    <w:rsid w:val="00024382"/>
    <w:rsid w:val="00024D40"/>
    <w:rsid w:val="000266A6"/>
    <w:rsid w:val="00027889"/>
    <w:rsid w:val="000305A8"/>
    <w:rsid w:val="00032222"/>
    <w:rsid w:val="000357A2"/>
    <w:rsid w:val="000362B4"/>
    <w:rsid w:val="000407B9"/>
    <w:rsid w:val="00040DF8"/>
    <w:rsid w:val="00041177"/>
    <w:rsid w:val="00041AC5"/>
    <w:rsid w:val="00043A81"/>
    <w:rsid w:val="000441CF"/>
    <w:rsid w:val="00044C00"/>
    <w:rsid w:val="00044F03"/>
    <w:rsid w:val="00045998"/>
    <w:rsid w:val="00045A77"/>
    <w:rsid w:val="00054249"/>
    <w:rsid w:val="0005620E"/>
    <w:rsid w:val="0005643A"/>
    <w:rsid w:val="00056DB3"/>
    <w:rsid w:val="000573C3"/>
    <w:rsid w:val="00057CB7"/>
    <w:rsid w:val="000617AA"/>
    <w:rsid w:val="000639A9"/>
    <w:rsid w:val="00064F2A"/>
    <w:rsid w:val="00066A4A"/>
    <w:rsid w:val="00067CBB"/>
    <w:rsid w:val="00067DFF"/>
    <w:rsid w:val="000706AC"/>
    <w:rsid w:val="00070BD0"/>
    <w:rsid w:val="00072AD0"/>
    <w:rsid w:val="000737EE"/>
    <w:rsid w:val="00074275"/>
    <w:rsid w:val="000747FA"/>
    <w:rsid w:val="00074E4C"/>
    <w:rsid w:val="0007643C"/>
    <w:rsid w:val="00077D34"/>
    <w:rsid w:val="00082450"/>
    <w:rsid w:val="000853F9"/>
    <w:rsid w:val="0008573E"/>
    <w:rsid w:val="000911D9"/>
    <w:rsid w:val="00091A99"/>
    <w:rsid w:val="000A0170"/>
    <w:rsid w:val="000A39FE"/>
    <w:rsid w:val="000A5F66"/>
    <w:rsid w:val="000A7DF3"/>
    <w:rsid w:val="000B3822"/>
    <w:rsid w:val="000B4695"/>
    <w:rsid w:val="000B4F92"/>
    <w:rsid w:val="000B50EB"/>
    <w:rsid w:val="000B7114"/>
    <w:rsid w:val="000B72B8"/>
    <w:rsid w:val="000B7A1C"/>
    <w:rsid w:val="000C2D22"/>
    <w:rsid w:val="000C3694"/>
    <w:rsid w:val="000C48BF"/>
    <w:rsid w:val="000C4EA2"/>
    <w:rsid w:val="000C5B7F"/>
    <w:rsid w:val="000C5EF6"/>
    <w:rsid w:val="000C64FD"/>
    <w:rsid w:val="000D0595"/>
    <w:rsid w:val="000D0775"/>
    <w:rsid w:val="000D6BC6"/>
    <w:rsid w:val="000E1624"/>
    <w:rsid w:val="000E437D"/>
    <w:rsid w:val="000E4576"/>
    <w:rsid w:val="000E59E3"/>
    <w:rsid w:val="000E6A95"/>
    <w:rsid w:val="000E7709"/>
    <w:rsid w:val="000F0AE2"/>
    <w:rsid w:val="000F18C1"/>
    <w:rsid w:val="000F3316"/>
    <w:rsid w:val="000F5196"/>
    <w:rsid w:val="000F7A44"/>
    <w:rsid w:val="0010212D"/>
    <w:rsid w:val="0010296D"/>
    <w:rsid w:val="00103D3F"/>
    <w:rsid w:val="00103DA5"/>
    <w:rsid w:val="00105009"/>
    <w:rsid w:val="001067B5"/>
    <w:rsid w:val="00107927"/>
    <w:rsid w:val="00111EEE"/>
    <w:rsid w:val="001137A0"/>
    <w:rsid w:val="0011392E"/>
    <w:rsid w:val="00113C5C"/>
    <w:rsid w:val="00114E01"/>
    <w:rsid w:val="00114FEA"/>
    <w:rsid w:val="00115EAD"/>
    <w:rsid w:val="0011668E"/>
    <w:rsid w:val="00120AE2"/>
    <w:rsid w:val="00121EEE"/>
    <w:rsid w:val="00122840"/>
    <w:rsid w:val="00125435"/>
    <w:rsid w:val="001254D8"/>
    <w:rsid w:val="001258CF"/>
    <w:rsid w:val="001274BD"/>
    <w:rsid w:val="00130E03"/>
    <w:rsid w:val="001314DB"/>
    <w:rsid w:val="00131F9B"/>
    <w:rsid w:val="00141CC3"/>
    <w:rsid w:val="0014254A"/>
    <w:rsid w:val="00142B9B"/>
    <w:rsid w:val="00144089"/>
    <w:rsid w:val="00144AA4"/>
    <w:rsid w:val="0014642B"/>
    <w:rsid w:val="0014719D"/>
    <w:rsid w:val="001479F7"/>
    <w:rsid w:val="0015072F"/>
    <w:rsid w:val="001507F4"/>
    <w:rsid w:val="001527A7"/>
    <w:rsid w:val="0015305B"/>
    <w:rsid w:val="001542B5"/>
    <w:rsid w:val="00156442"/>
    <w:rsid w:val="001641B4"/>
    <w:rsid w:val="0016452D"/>
    <w:rsid w:val="0016547B"/>
    <w:rsid w:val="00165BD5"/>
    <w:rsid w:val="00166639"/>
    <w:rsid w:val="00167EF1"/>
    <w:rsid w:val="00167F0D"/>
    <w:rsid w:val="0017106A"/>
    <w:rsid w:val="00172315"/>
    <w:rsid w:val="00172A3C"/>
    <w:rsid w:val="00172B5B"/>
    <w:rsid w:val="00173198"/>
    <w:rsid w:val="00173C3C"/>
    <w:rsid w:val="00174E3D"/>
    <w:rsid w:val="0017531E"/>
    <w:rsid w:val="00180EE3"/>
    <w:rsid w:val="00182477"/>
    <w:rsid w:val="001833A3"/>
    <w:rsid w:val="00184D9B"/>
    <w:rsid w:val="00187432"/>
    <w:rsid w:val="0019360A"/>
    <w:rsid w:val="0019684C"/>
    <w:rsid w:val="00196A85"/>
    <w:rsid w:val="001A0C15"/>
    <w:rsid w:val="001A37E8"/>
    <w:rsid w:val="001A3DF2"/>
    <w:rsid w:val="001A3DFA"/>
    <w:rsid w:val="001A3F76"/>
    <w:rsid w:val="001A4274"/>
    <w:rsid w:val="001A4535"/>
    <w:rsid w:val="001A4FFD"/>
    <w:rsid w:val="001A509E"/>
    <w:rsid w:val="001A66D8"/>
    <w:rsid w:val="001A6E7B"/>
    <w:rsid w:val="001B0D60"/>
    <w:rsid w:val="001B293D"/>
    <w:rsid w:val="001B2BEE"/>
    <w:rsid w:val="001B4240"/>
    <w:rsid w:val="001B692F"/>
    <w:rsid w:val="001C24E5"/>
    <w:rsid w:val="001C5641"/>
    <w:rsid w:val="001D0BAB"/>
    <w:rsid w:val="001D127D"/>
    <w:rsid w:val="001D1929"/>
    <w:rsid w:val="001D2D88"/>
    <w:rsid w:val="001D2D8F"/>
    <w:rsid w:val="001D55D6"/>
    <w:rsid w:val="001D5EED"/>
    <w:rsid w:val="001D65A5"/>
    <w:rsid w:val="001E07AA"/>
    <w:rsid w:val="001E265C"/>
    <w:rsid w:val="001E277C"/>
    <w:rsid w:val="001E3B49"/>
    <w:rsid w:val="001E3CC3"/>
    <w:rsid w:val="001E499B"/>
    <w:rsid w:val="001E589B"/>
    <w:rsid w:val="001E7B0C"/>
    <w:rsid w:val="001F2840"/>
    <w:rsid w:val="001F386F"/>
    <w:rsid w:val="001F4F6C"/>
    <w:rsid w:val="001F7B46"/>
    <w:rsid w:val="001F7C4B"/>
    <w:rsid w:val="002004F9"/>
    <w:rsid w:val="002005CA"/>
    <w:rsid w:val="0020185A"/>
    <w:rsid w:val="00201A09"/>
    <w:rsid w:val="002025E9"/>
    <w:rsid w:val="002051F3"/>
    <w:rsid w:val="002079AE"/>
    <w:rsid w:val="002116C0"/>
    <w:rsid w:val="00213A56"/>
    <w:rsid w:val="0021541F"/>
    <w:rsid w:val="00217EFB"/>
    <w:rsid w:val="002225DD"/>
    <w:rsid w:val="00224A9F"/>
    <w:rsid w:val="00224BB3"/>
    <w:rsid w:val="00224D81"/>
    <w:rsid w:val="00224F9B"/>
    <w:rsid w:val="00227BA8"/>
    <w:rsid w:val="0023081D"/>
    <w:rsid w:val="00230BD4"/>
    <w:rsid w:val="00233655"/>
    <w:rsid w:val="00234303"/>
    <w:rsid w:val="002358BA"/>
    <w:rsid w:val="002376D0"/>
    <w:rsid w:val="002407A6"/>
    <w:rsid w:val="00241627"/>
    <w:rsid w:val="00241699"/>
    <w:rsid w:val="00241C6A"/>
    <w:rsid w:val="00241FEC"/>
    <w:rsid w:val="0024785C"/>
    <w:rsid w:val="0025093B"/>
    <w:rsid w:val="00250E13"/>
    <w:rsid w:val="0025166D"/>
    <w:rsid w:val="0025205A"/>
    <w:rsid w:val="0025239F"/>
    <w:rsid w:val="0025253E"/>
    <w:rsid w:val="00253A3F"/>
    <w:rsid w:val="0025411D"/>
    <w:rsid w:val="0025691F"/>
    <w:rsid w:val="00257590"/>
    <w:rsid w:val="002579BE"/>
    <w:rsid w:val="00257C06"/>
    <w:rsid w:val="00257D5B"/>
    <w:rsid w:val="00257E4B"/>
    <w:rsid w:val="00260C09"/>
    <w:rsid w:val="00261E25"/>
    <w:rsid w:val="00264459"/>
    <w:rsid w:val="002650F2"/>
    <w:rsid w:val="00267566"/>
    <w:rsid w:val="00270BC7"/>
    <w:rsid w:val="00273055"/>
    <w:rsid w:val="00274CAB"/>
    <w:rsid w:val="0027515E"/>
    <w:rsid w:val="002753DE"/>
    <w:rsid w:val="002765CA"/>
    <w:rsid w:val="002778B6"/>
    <w:rsid w:val="00277DD6"/>
    <w:rsid w:val="00277DDB"/>
    <w:rsid w:val="0028168E"/>
    <w:rsid w:val="00281B35"/>
    <w:rsid w:val="00282C4E"/>
    <w:rsid w:val="00283904"/>
    <w:rsid w:val="00283E87"/>
    <w:rsid w:val="00284D5F"/>
    <w:rsid w:val="00284D98"/>
    <w:rsid w:val="00292E01"/>
    <w:rsid w:val="00294294"/>
    <w:rsid w:val="00296B37"/>
    <w:rsid w:val="00297BF7"/>
    <w:rsid w:val="002A0E26"/>
    <w:rsid w:val="002A1B4D"/>
    <w:rsid w:val="002A2F5F"/>
    <w:rsid w:val="002A72FA"/>
    <w:rsid w:val="002B1A69"/>
    <w:rsid w:val="002B44BA"/>
    <w:rsid w:val="002C05E4"/>
    <w:rsid w:val="002C27AB"/>
    <w:rsid w:val="002C6410"/>
    <w:rsid w:val="002C7A7C"/>
    <w:rsid w:val="002D25DD"/>
    <w:rsid w:val="002D3967"/>
    <w:rsid w:val="002D50CC"/>
    <w:rsid w:val="002D5B98"/>
    <w:rsid w:val="002D662E"/>
    <w:rsid w:val="002E0525"/>
    <w:rsid w:val="002E1084"/>
    <w:rsid w:val="002E1305"/>
    <w:rsid w:val="002E5992"/>
    <w:rsid w:val="002E5A14"/>
    <w:rsid w:val="002E7823"/>
    <w:rsid w:val="002E7FFD"/>
    <w:rsid w:val="002F08C0"/>
    <w:rsid w:val="002F29DC"/>
    <w:rsid w:val="002F2F7E"/>
    <w:rsid w:val="002F3FC9"/>
    <w:rsid w:val="002F550F"/>
    <w:rsid w:val="002F6B47"/>
    <w:rsid w:val="002F76B7"/>
    <w:rsid w:val="003006C1"/>
    <w:rsid w:val="00301423"/>
    <w:rsid w:val="0030168F"/>
    <w:rsid w:val="00303A78"/>
    <w:rsid w:val="00304A9C"/>
    <w:rsid w:val="003051DD"/>
    <w:rsid w:val="00305262"/>
    <w:rsid w:val="003065DD"/>
    <w:rsid w:val="0031398F"/>
    <w:rsid w:val="00315969"/>
    <w:rsid w:val="00321F29"/>
    <w:rsid w:val="00323B1E"/>
    <w:rsid w:val="00323FAC"/>
    <w:rsid w:val="0032420F"/>
    <w:rsid w:val="0032496E"/>
    <w:rsid w:val="00324DED"/>
    <w:rsid w:val="0032740D"/>
    <w:rsid w:val="003351E1"/>
    <w:rsid w:val="0033763A"/>
    <w:rsid w:val="00342B93"/>
    <w:rsid w:val="00344456"/>
    <w:rsid w:val="0034449D"/>
    <w:rsid w:val="003448C8"/>
    <w:rsid w:val="00345C1D"/>
    <w:rsid w:val="00345C25"/>
    <w:rsid w:val="003461E9"/>
    <w:rsid w:val="003473DD"/>
    <w:rsid w:val="00351F5C"/>
    <w:rsid w:val="0035203C"/>
    <w:rsid w:val="0035300B"/>
    <w:rsid w:val="0035405F"/>
    <w:rsid w:val="0035778E"/>
    <w:rsid w:val="0036182B"/>
    <w:rsid w:val="00361C42"/>
    <w:rsid w:val="00362713"/>
    <w:rsid w:val="003635B4"/>
    <w:rsid w:val="00363B66"/>
    <w:rsid w:val="003646B1"/>
    <w:rsid w:val="00366AC4"/>
    <w:rsid w:val="003706CB"/>
    <w:rsid w:val="00372C7E"/>
    <w:rsid w:val="003746A2"/>
    <w:rsid w:val="003757E2"/>
    <w:rsid w:val="0037607D"/>
    <w:rsid w:val="00376637"/>
    <w:rsid w:val="003802F0"/>
    <w:rsid w:val="003807CB"/>
    <w:rsid w:val="00380A80"/>
    <w:rsid w:val="003824C0"/>
    <w:rsid w:val="0038433E"/>
    <w:rsid w:val="00391A3D"/>
    <w:rsid w:val="00392039"/>
    <w:rsid w:val="00392AA4"/>
    <w:rsid w:val="0039307B"/>
    <w:rsid w:val="0039369F"/>
    <w:rsid w:val="003A1E3D"/>
    <w:rsid w:val="003A2C7B"/>
    <w:rsid w:val="003A3ECE"/>
    <w:rsid w:val="003B012A"/>
    <w:rsid w:val="003B0721"/>
    <w:rsid w:val="003B2193"/>
    <w:rsid w:val="003B24BD"/>
    <w:rsid w:val="003B2580"/>
    <w:rsid w:val="003B5C23"/>
    <w:rsid w:val="003B5F6B"/>
    <w:rsid w:val="003B734A"/>
    <w:rsid w:val="003B7E85"/>
    <w:rsid w:val="003C0164"/>
    <w:rsid w:val="003C177A"/>
    <w:rsid w:val="003C1E10"/>
    <w:rsid w:val="003C4C2D"/>
    <w:rsid w:val="003C4DA7"/>
    <w:rsid w:val="003C502E"/>
    <w:rsid w:val="003C777A"/>
    <w:rsid w:val="003D15AB"/>
    <w:rsid w:val="003D1F0D"/>
    <w:rsid w:val="003D31A7"/>
    <w:rsid w:val="003D3608"/>
    <w:rsid w:val="003D4BDB"/>
    <w:rsid w:val="003D5891"/>
    <w:rsid w:val="003D6FB7"/>
    <w:rsid w:val="003E190D"/>
    <w:rsid w:val="003E1980"/>
    <w:rsid w:val="003E3061"/>
    <w:rsid w:val="003E5417"/>
    <w:rsid w:val="003E62F2"/>
    <w:rsid w:val="003F3E46"/>
    <w:rsid w:val="003F4E34"/>
    <w:rsid w:val="003F52B4"/>
    <w:rsid w:val="003F683B"/>
    <w:rsid w:val="003F7E59"/>
    <w:rsid w:val="0040020C"/>
    <w:rsid w:val="00401F1B"/>
    <w:rsid w:val="00402758"/>
    <w:rsid w:val="00402A22"/>
    <w:rsid w:val="0040545B"/>
    <w:rsid w:val="00405C1A"/>
    <w:rsid w:val="0041089A"/>
    <w:rsid w:val="00410E69"/>
    <w:rsid w:val="00411025"/>
    <w:rsid w:val="004134D2"/>
    <w:rsid w:val="0041351A"/>
    <w:rsid w:val="00417643"/>
    <w:rsid w:val="00417A34"/>
    <w:rsid w:val="00417D5E"/>
    <w:rsid w:val="00417EE0"/>
    <w:rsid w:val="0042507D"/>
    <w:rsid w:val="00425741"/>
    <w:rsid w:val="00426A07"/>
    <w:rsid w:val="00426D83"/>
    <w:rsid w:val="00431D82"/>
    <w:rsid w:val="00433041"/>
    <w:rsid w:val="004345EE"/>
    <w:rsid w:val="004432B7"/>
    <w:rsid w:val="00443D76"/>
    <w:rsid w:val="00445466"/>
    <w:rsid w:val="004465CD"/>
    <w:rsid w:val="00450AC9"/>
    <w:rsid w:val="004515A9"/>
    <w:rsid w:val="0045237F"/>
    <w:rsid w:val="00455F6E"/>
    <w:rsid w:val="00456326"/>
    <w:rsid w:val="00456AAE"/>
    <w:rsid w:val="00457FBB"/>
    <w:rsid w:val="00460794"/>
    <w:rsid w:val="00460A8D"/>
    <w:rsid w:val="00460AB6"/>
    <w:rsid w:val="004676E9"/>
    <w:rsid w:val="00467800"/>
    <w:rsid w:val="00471CA9"/>
    <w:rsid w:val="00471E08"/>
    <w:rsid w:val="004725F9"/>
    <w:rsid w:val="004737D0"/>
    <w:rsid w:val="00474BB5"/>
    <w:rsid w:val="00475081"/>
    <w:rsid w:val="00475E09"/>
    <w:rsid w:val="00475F80"/>
    <w:rsid w:val="0048179C"/>
    <w:rsid w:val="00482EB7"/>
    <w:rsid w:val="00483422"/>
    <w:rsid w:val="00486646"/>
    <w:rsid w:val="00490FC6"/>
    <w:rsid w:val="00492A28"/>
    <w:rsid w:val="00493606"/>
    <w:rsid w:val="00495293"/>
    <w:rsid w:val="00495856"/>
    <w:rsid w:val="004A07EA"/>
    <w:rsid w:val="004A19EA"/>
    <w:rsid w:val="004A3043"/>
    <w:rsid w:val="004A5AC4"/>
    <w:rsid w:val="004B24F3"/>
    <w:rsid w:val="004B2DE3"/>
    <w:rsid w:val="004B393D"/>
    <w:rsid w:val="004B4437"/>
    <w:rsid w:val="004B535E"/>
    <w:rsid w:val="004C0678"/>
    <w:rsid w:val="004C08CA"/>
    <w:rsid w:val="004C10E6"/>
    <w:rsid w:val="004C2A5E"/>
    <w:rsid w:val="004C566D"/>
    <w:rsid w:val="004C58A5"/>
    <w:rsid w:val="004C5BBA"/>
    <w:rsid w:val="004C5DB0"/>
    <w:rsid w:val="004C6ABB"/>
    <w:rsid w:val="004C74B8"/>
    <w:rsid w:val="004D0E64"/>
    <w:rsid w:val="004D13F4"/>
    <w:rsid w:val="004D1CA9"/>
    <w:rsid w:val="004D32CF"/>
    <w:rsid w:val="004D3EEC"/>
    <w:rsid w:val="004D4E53"/>
    <w:rsid w:val="004D56E7"/>
    <w:rsid w:val="004D6A0B"/>
    <w:rsid w:val="004D6B5F"/>
    <w:rsid w:val="004D7366"/>
    <w:rsid w:val="004E21E1"/>
    <w:rsid w:val="004E3CD8"/>
    <w:rsid w:val="004E42EB"/>
    <w:rsid w:val="004F1263"/>
    <w:rsid w:val="004F31B2"/>
    <w:rsid w:val="004F5BD8"/>
    <w:rsid w:val="004F5F3C"/>
    <w:rsid w:val="005030AA"/>
    <w:rsid w:val="00503662"/>
    <w:rsid w:val="00505AF4"/>
    <w:rsid w:val="0050614A"/>
    <w:rsid w:val="00507E21"/>
    <w:rsid w:val="00511DEB"/>
    <w:rsid w:val="00511F53"/>
    <w:rsid w:val="0051200D"/>
    <w:rsid w:val="005130CD"/>
    <w:rsid w:val="00517F35"/>
    <w:rsid w:val="00521FC0"/>
    <w:rsid w:val="005220E4"/>
    <w:rsid w:val="00525C0B"/>
    <w:rsid w:val="005300A6"/>
    <w:rsid w:val="00530DAE"/>
    <w:rsid w:val="005323E6"/>
    <w:rsid w:val="005324CF"/>
    <w:rsid w:val="00532C3A"/>
    <w:rsid w:val="00534D1B"/>
    <w:rsid w:val="00535ABE"/>
    <w:rsid w:val="0054289C"/>
    <w:rsid w:val="00545167"/>
    <w:rsid w:val="00546155"/>
    <w:rsid w:val="00546506"/>
    <w:rsid w:val="005465CE"/>
    <w:rsid w:val="00546708"/>
    <w:rsid w:val="00546A3A"/>
    <w:rsid w:val="00547CFA"/>
    <w:rsid w:val="00552081"/>
    <w:rsid w:val="00552DAE"/>
    <w:rsid w:val="005537D0"/>
    <w:rsid w:val="005540CB"/>
    <w:rsid w:val="00556A27"/>
    <w:rsid w:val="005578C7"/>
    <w:rsid w:val="0056161A"/>
    <w:rsid w:val="00563F8D"/>
    <w:rsid w:val="005642F5"/>
    <w:rsid w:val="0056588B"/>
    <w:rsid w:val="0056664B"/>
    <w:rsid w:val="0056669B"/>
    <w:rsid w:val="0056763D"/>
    <w:rsid w:val="0056791B"/>
    <w:rsid w:val="00570379"/>
    <w:rsid w:val="00570BEE"/>
    <w:rsid w:val="00570E7F"/>
    <w:rsid w:val="0057192D"/>
    <w:rsid w:val="00571CF2"/>
    <w:rsid w:val="00573208"/>
    <w:rsid w:val="00573FA0"/>
    <w:rsid w:val="00574AD6"/>
    <w:rsid w:val="00574DE2"/>
    <w:rsid w:val="0057514A"/>
    <w:rsid w:val="005760CA"/>
    <w:rsid w:val="00577308"/>
    <w:rsid w:val="00580F6F"/>
    <w:rsid w:val="00581E69"/>
    <w:rsid w:val="0058307A"/>
    <w:rsid w:val="005837E4"/>
    <w:rsid w:val="00583C4D"/>
    <w:rsid w:val="0058556E"/>
    <w:rsid w:val="00585870"/>
    <w:rsid w:val="005870AD"/>
    <w:rsid w:val="0058773D"/>
    <w:rsid w:val="00591C44"/>
    <w:rsid w:val="005957F5"/>
    <w:rsid w:val="00596BA4"/>
    <w:rsid w:val="005A053E"/>
    <w:rsid w:val="005A0794"/>
    <w:rsid w:val="005A12CF"/>
    <w:rsid w:val="005A392D"/>
    <w:rsid w:val="005A4361"/>
    <w:rsid w:val="005A44E9"/>
    <w:rsid w:val="005A462C"/>
    <w:rsid w:val="005A67C8"/>
    <w:rsid w:val="005B1EAA"/>
    <w:rsid w:val="005B21EC"/>
    <w:rsid w:val="005B2DBF"/>
    <w:rsid w:val="005B46CC"/>
    <w:rsid w:val="005B4C19"/>
    <w:rsid w:val="005B6916"/>
    <w:rsid w:val="005C0163"/>
    <w:rsid w:val="005C0AE8"/>
    <w:rsid w:val="005C2028"/>
    <w:rsid w:val="005C5754"/>
    <w:rsid w:val="005C6D80"/>
    <w:rsid w:val="005C6F2F"/>
    <w:rsid w:val="005D0EAA"/>
    <w:rsid w:val="005D12D7"/>
    <w:rsid w:val="005D16B2"/>
    <w:rsid w:val="005D342D"/>
    <w:rsid w:val="005D5523"/>
    <w:rsid w:val="005D5C8A"/>
    <w:rsid w:val="005D78E7"/>
    <w:rsid w:val="005E00AD"/>
    <w:rsid w:val="005E0970"/>
    <w:rsid w:val="005E0C21"/>
    <w:rsid w:val="005E1865"/>
    <w:rsid w:val="005E2C53"/>
    <w:rsid w:val="005E2E73"/>
    <w:rsid w:val="005E3FF3"/>
    <w:rsid w:val="005E71D9"/>
    <w:rsid w:val="005F3143"/>
    <w:rsid w:val="005F3568"/>
    <w:rsid w:val="005F573C"/>
    <w:rsid w:val="005F58FF"/>
    <w:rsid w:val="005F6CB1"/>
    <w:rsid w:val="005F720C"/>
    <w:rsid w:val="006005DF"/>
    <w:rsid w:val="00601BD4"/>
    <w:rsid w:val="00603A29"/>
    <w:rsid w:val="00603BD0"/>
    <w:rsid w:val="006053AC"/>
    <w:rsid w:val="006057A2"/>
    <w:rsid w:val="006059A7"/>
    <w:rsid w:val="00607374"/>
    <w:rsid w:val="00607CE3"/>
    <w:rsid w:val="006132AC"/>
    <w:rsid w:val="006156CC"/>
    <w:rsid w:val="0061688F"/>
    <w:rsid w:val="00620B0A"/>
    <w:rsid w:val="00622621"/>
    <w:rsid w:val="00622BF5"/>
    <w:rsid w:val="00623789"/>
    <w:rsid w:val="006249EA"/>
    <w:rsid w:val="006254EA"/>
    <w:rsid w:val="006255CB"/>
    <w:rsid w:val="00634AE9"/>
    <w:rsid w:val="00634D98"/>
    <w:rsid w:val="0063573C"/>
    <w:rsid w:val="00635DFE"/>
    <w:rsid w:val="00637F6E"/>
    <w:rsid w:val="006420AC"/>
    <w:rsid w:val="00642771"/>
    <w:rsid w:val="00642FB0"/>
    <w:rsid w:val="00644652"/>
    <w:rsid w:val="00644D61"/>
    <w:rsid w:val="00646158"/>
    <w:rsid w:val="0064756B"/>
    <w:rsid w:val="006500C2"/>
    <w:rsid w:val="00651775"/>
    <w:rsid w:val="006524A2"/>
    <w:rsid w:val="0065433F"/>
    <w:rsid w:val="0065525E"/>
    <w:rsid w:val="00656054"/>
    <w:rsid w:val="00656CD9"/>
    <w:rsid w:val="00657F4C"/>
    <w:rsid w:val="0066037E"/>
    <w:rsid w:val="006604EF"/>
    <w:rsid w:val="0066122F"/>
    <w:rsid w:val="0066136B"/>
    <w:rsid w:val="00662430"/>
    <w:rsid w:val="00663718"/>
    <w:rsid w:val="00663AD6"/>
    <w:rsid w:val="0066504F"/>
    <w:rsid w:val="00670DED"/>
    <w:rsid w:val="00676F31"/>
    <w:rsid w:val="0067785F"/>
    <w:rsid w:val="00681544"/>
    <w:rsid w:val="00681BCE"/>
    <w:rsid w:val="00682107"/>
    <w:rsid w:val="00682223"/>
    <w:rsid w:val="006900A1"/>
    <w:rsid w:val="00691461"/>
    <w:rsid w:val="0069280C"/>
    <w:rsid w:val="0069296E"/>
    <w:rsid w:val="006937D5"/>
    <w:rsid w:val="00694170"/>
    <w:rsid w:val="0069493D"/>
    <w:rsid w:val="00694AE6"/>
    <w:rsid w:val="00695C62"/>
    <w:rsid w:val="0069689E"/>
    <w:rsid w:val="00697386"/>
    <w:rsid w:val="006A490B"/>
    <w:rsid w:val="006A4BEC"/>
    <w:rsid w:val="006A5049"/>
    <w:rsid w:val="006B07A5"/>
    <w:rsid w:val="006B12D0"/>
    <w:rsid w:val="006B1942"/>
    <w:rsid w:val="006B2D7C"/>
    <w:rsid w:val="006B5AAB"/>
    <w:rsid w:val="006B6849"/>
    <w:rsid w:val="006C0BB4"/>
    <w:rsid w:val="006C1269"/>
    <w:rsid w:val="006C4625"/>
    <w:rsid w:val="006C4995"/>
    <w:rsid w:val="006C5767"/>
    <w:rsid w:val="006C58DE"/>
    <w:rsid w:val="006C5AFC"/>
    <w:rsid w:val="006C5F1F"/>
    <w:rsid w:val="006C6ACE"/>
    <w:rsid w:val="006D12C9"/>
    <w:rsid w:val="006D17E3"/>
    <w:rsid w:val="006D3B26"/>
    <w:rsid w:val="006D525E"/>
    <w:rsid w:val="006D6351"/>
    <w:rsid w:val="006D68C0"/>
    <w:rsid w:val="006D6A00"/>
    <w:rsid w:val="006D716B"/>
    <w:rsid w:val="006D77FC"/>
    <w:rsid w:val="006E1AD1"/>
    <w:rsid w:val="006E1EE4"/>
    <w:rsid w:val="006E2F32"/>
    <w:rsid w:val="006E3734"/>
    <w:rsid w:val="006E3C11"/>
    <w:rsid w:val="006F15B5"/>
    <w:rsid w:val="006F1C57"/>
    <w:rsid w:val="006F3539"/>
    <w:rsid w:val="006F547F"/>
    <w:rsid w:val="006F5ECD"/>
    <w:rsid w:val="006F6C96"/>
    <w:rsid w:val="00700C3A"/>
    <w:rsid w:val="00700D9F"/>
    <w:rsid w:val="007013F1"/>
    <w:rsid w:val="00703615"/>
    <w:rsid w:val="007049BA"/>
    <w:rsid w:val="00704D96"/>
    <w:rsid w:val="007079A4"/>
    <w:rsid w:val="007112B2"/>
    <w:rsid w:val="00714445"/>
    <w:rsid w:val="00714A13"/>
    <w:rsid w:val="00714EFE"/>
    <w:rsid w:val="007159CD"/>
    <w:rsid w:val="00717552"/>
    <w:rsid w:val="00720E8A"/>
    <w:rsid w:val="007237DF"/>
    <w:rsid w:val="00725D0E"/>
    <w:rsid w:val="00727301"/>
    <w:rsid w:val="00727B76"/>
    <w:rsid w:val="007318FB"/>
    <w:rsid w:val="00732430"/>
    <w:rsid w:val="00736898"/>
    <w:rsid w:val="007372E6"/>
    <w:rsid w:val="0073757A"/>
    <w:rsid w:val="007379B5"/>
    <w:rsid w:val="00737AB0"/>
    <w:rsid w:val="00737B7B"/>
    <w:rsid w:val="007400D4"/>
    <w:rsid w:val="00740A0A"/>
    <w:rsid w:val="0074211A"/>
    <w:rsid w:val="00744A2E"/>
    <w:rsid w:val="0074522B"/>
    <w:rsid w:val="00747084"/>
    <w:rsid w:val="00750911"/>
    <w:rsid w:val="0075213C"/>
    <w:rsid w:val="007531A0"/>
    <w:rsid w:val="007542ED"/>
    <w:rsid w:val="0075480F"/>
    <w:rsid w:val="00756002"/>
    <w:rsid w:val="00756D5E"/>
    <w:rsid w:val="00757073"/>
    <w:rsid w:val="00762728"/>
    <w:rsid w:val="007628B3"/>
    <w:rsid w:val="007628D3"/>
    <w:rsid w:val="00763981"/>
    <w:rsid w:val="007639EA"/>
    <w:rsid w:val="00763B05"/>
    <w:rsid w:val="007640DA"/>
    <w:rsid w:val="007658C1"/>
    <w:rsid w:val="00771F50"/>
    <w:rsid w:val="00772393"/>
    <w:rsid w:val="00773572"/>
    <w:rsid w:val="00774449"/>
    <w:rsid w:val="00774D19"/>
    <w:rsid w:val="007750EC"/>
    <w:rsid w:val="007769EE"/>
    <w:rsid w:val="007805C1"/>
    <w:rsid w:val="007818DF"/>
    <w:rsid w:val="00782040"/>
    <w:rsid w:val="007842EC"/>
    <w:rsid w:val="00785233"/>
    <w:rsid w:val="00785B8F"/>
    <w:rsid w:val="00786BAB"/>
    <w:rsid w:val="00786EC0"/>
    <w:rsid w:val="0079009E"/>
    <w:rsid w:val="00790269"/>
    <w:rsid w:val="00794E2D"/>
    <w:rsid w:val="00797950"/>
    <w:rsid w:val="007A0167"/>
    <w:rsid w:val="007A02A5"/>
    <w:rsid w:val="007A0391"/>
    <w:rsid w:val="007A2020"/>
    <w:rsid w:val="007A2194"/>
    <w:rsid w:val="007A2564"/>
    <w:rsid w:val="007A2DB9"/>
    <w:rsid w:val="007A573C"/>
    <w:rsid w:val="007A6D33"/>
    <w:rsid w:val="007B3B86"/>
    <w:rsid w:val="007B46DF"/>
    <w:rsid w:val="007B5DBB"/>
    <w:rsid w:val="007B79A3"/>
    <w:rsid w:val="007B7AB2"/>
    <w:rsid w:val="007C0C30"/>
    <w:rsid w:val="007C119B"/>
    <w:rsid w:val="007C3179"/>
    <w:rsid w:val="007C376D"/>
    <w:rsid w:val="007C5790"/>
    <w:rsid w:val="007C5DB6"/>
    <w:rsid w:val="007C71F0"/>
    <w:rsid w:val="007D08E2"/>
    <w:rsid w:val="007D23C9"/>
    <w:rsid w:val="007D2AE4"/>
    <w:rsid w:val="007D461E"/>
    <w:rsid w:val="007D6548"/>
    <w:rsid w:val="007D6802"/>
    <w:rsid w:val="007D6C56"/>
    <w:rsid w:val="007D7207"/>
    <w:rsid w:val="007D7D68"/>
    <w:rsid w:val="007E0412"/>
    <w:rsid w:val="007E3FBA"/>
    <w:rsid w:val="007E46C6"/>
    <w:rsid w:val="007E4F08"/>
    <w:rsid w:val="007E4FB9"/>
    <w:rsid w:val="007E5329"/>
    <w:rsid w:val="007E56D0"/>
    <w:rsid w:val="007E6D3E"/>
    <w:rsid w:val="007F29A1"/>
    <w:rsid w:val="007F3039"/>
    <w:rsid w:val="007F3503"/>
    <w:rsid w:val="007F7BA6"/>
    <w:rsid w:val="008010C3"/>
    <w:rsid w:val="008015FD"/>
    <w:rsid w:val="00803608"/>
    <w:rsid w:val="00805440"/>
    <w:rsid w:val="00812780"/>
    <w:rsid w:val="00812A2A"/>
    <w:rsid w:val="00812BCA"/>
    <w:rsid w:val="00813374"/>
    <w:rsid w:val="008139D1"/>
    <w:rsid w:val="00814596"/>
    <w:rsid w:val="008154F3"/>
    <w:rsid w:val="00816221"/>
    <w:rsid w:val="008162B1"/>
    <w:rsid w:val="00817F19"/>
    <w:rsid w:val="008203A8"/>
    <w:rsid w:val="00820D32"/>
    <w:rsid w:val="00821611"/>
    <w:rsid w:val="008307FC"/>
    <w:rsid w:val="00830805"/>
    <w:rsid w:val="0083178C"/>
    <w:rsid w:val="00832F65"/>
    <w:rsid w:val="008335DB"/>
    <w:rsid w:val="0083498D"/>
    <w:rsid w:val="00835715"/>
    <w:rsid w:val="00840CEF"/>
    <w:rsid w:val="00842026"/>
    <w:rsid w:val="0084373F"/>
    <w:rsid w:val="00843E86"/>
    <w:rsid w:val="00846559"/>
    <w:rsid w:val="0084699A"/>
    <w:rsid w:val="0085264D"/>
    <w:rsid w:val="00852D0A"/>
    <w:rsid w:val="008563BA"/>
    <w:rsid w:val="008575DE"/>
    <w:rsid w:val="00860E01"/>
    <w:rsid w:val="008617B6"/>
    <w:rsid w:val="00865B87"/>
    <w:rsid w:val="00865BF7"/>
    <w:rsid w:val="00867D6E"/>
    <w:rsid w:val="008708D1"/>
    <w:rsid w:val="00871C12"/>
    <w:rsid w:val="00872A59"/>
    <w:rsid w:val="008730B4"/>
    <w:rsid w:val="008743B9"/>
    <w:rsid w:val="008747D3"/>
    <w:rsid w:val="008765CB"/>
    <w:rsid w:val="00880329"/>
    <w:rsid w:val="008813F1"/>
    <w:rsid w:val="00881886"/>
    <w:rsid w:val="00884F48"/>
    <w:rsid w:val="00885668"/>
    <w:rsid w:val="008865B6"/>
    <w:rsid w:val="008922FE"/>
    <w:rsid w:val="00893852"/>
    <w:rsid w:val="00894537"/>
    <w:rsid w:val="00895357"/>
    <w:rsid w:val="00896F96"/>
    <w:rsid w:val="008973FB"/>
    <w:rsid w:val="00897F0C"/>
    <w:rsid w:val="008A27BC"/>
    <w:rsid w:val="008A3C01"/>
    <w:rsid w:val="008A4098"/>
    <w:rsid w:val="008A456D"/>
    <w:rsid w:val="008A5BD3"/>
    <w:rsid w:val="008B34DE"/>
    <w:rsid w:val="008B63BB"/>
    <w:rsid w:val="008C0139"/>
    <w:rsid w:val="008C107F"/>
    <w:rsid w:val="008C4D67"/>
    <w:rsid w:val="008C5B74"/>
    <w:rsid w:val="008C6DC4"/>
    <w:rsid w:val="008C72B8"/>
    <w:rsid w:val="008D0E4F"/>
    <w:rsid w:val="008D21CF"/>
    <w:rsid w:val="008D2AD8"/>
    <w:rsid w:val="008D3A59"/>
    <w:rsid w:val="008D58D9"/>
    <w:rsid w:val="008D5AFB"/>
    <w:rsid w:val="008D6521"/>
    <w:rsid w:val="008D70F8"/>
    <w:rsid w:val="008E07B4"/>
    <w:rsid w:val="008E34B3"/>
    <w:rsid w:val="008E727F"/>
    <w:rsid w:val="008F4B1A"/>
    <w:rsid w:val="008F51E8"/>
    <w:rsid w:val="008F616C"/>
    <w:rsid w:val="008F722E"/>
    <w:rsid w:val="008F75C5"/>
    <w:rsid w:val="00900147"/>
    <w:rsid w:val="009015AA"/>
    <w:rsid w:val="0090294D"/>
    <w:rsid w:val="00903176"/>
    <w:rsid w:val="0090337E"/>
    <w:rsid w:val="00903454"/>
    <w:rsid w:val="009034F6"/>
    <w:rsid w:val="00905022"/>
    <w:rsid w:val="0090621E"/>
    <w:rsid w:val="0091265E"/>
    <w:rsid w:val="00915A6A"/>
    <w:rsid w:val="009273DE"/>
    <w:rsid w:val="00931857"/>
    <w:rsid w:val="00933C22"/>
    <w:rsid w:val="00934E79"/>
    <w:rsid w:val="00937C5D"/>
    <w:rsid w:val="00941002"/>
    <w:rsid w:val="00942201"/>
    <w:rsid w:val="00942EB6"/>
    <w:rsid w:val="009430B4"/>
    <w:rsid w:val="00943217"/>
    <w:rsid w:val="00943576"/>
    <w:rsid w:val="00944660"/>
    <w:rsid w:val="009446AE"/>
    <w:rsid w:val="0094486F"/>
    <w:rsid w:val="00944915"/>
    <w:rsid w:val="00945EE2"/>
    <w:rsid w:val="0094766D"/>
    <w:rsid w:val="00950342"/>
    <w:rsid w:val="009507FA"/>
    <w:rsid w:val="009542D4"/>
    <w:rsid w:val="00955118"/>
    <w:rsid w:val="0096276A"/>
    <w:rsid w:val="00967AC7"/>
    <w:rsid w:val="0097011D"/>
    <w:rsid w:val="00973C6E"/>
    <w:rsid w:val="00976205"/>
    <w:rsid w:val="00977B73"/>
    <w:rsid w:val="009823EE"/>
    <w:rsid w:val="009860C0"/>
    <w:rsid w:val="0098694D"/>
    <w:rsid w:val="009903B6"/>
    <w:rsid w:val="0099083F"/>
    <w:rsid w:val="009925A1"/>
    <w:rsid w:val="00993168"/>
    <w:rsid w:val="0099524F"/>
    <w:rsid w:val="009970F2"/>
    <w:rsid w:val="009A038D"/>
    <w:rsid w:val="009A15A4"/>
    <w:rsid w:val="009A3A88"/>
    <w:rsid w:val="009A4A03"/>
    <w:rsid w:val="009A4E65"/>
    <w:rsid w:val="009A529D"/>
    <w:rsid w:val="009A61BD"/>
    <w:rsid w:val="009A63D8"/>
    <w:rsid w:val="009B0310"/>
    <w:rsid w:val="009B1E82"/>
    <w:rsid w:val="009B2856"/>
    <w:rsid w:val="009B3A76"/>
    <w:rsid w:val="009B46BC"/>
    <w:rsid w:val="009B51D2"/>
    <w:rsid w:val="009B5793"/>
    <w:rsid w:val="009B5B08"/>
    <w:rsid w:val="009B6356"/>
    <w:rsid w:val="009B7541"/>
    <w:rsid w:val="009C0E0E"/>
    <w:rsid w:val="009C388A"/>
    <w:rsid w:val="009C5959"/>
    <w:rsid w:val="009D0525"/>
    <w:rsid w:val="009D0821"/>
    <w:rsid w:val="009D1BF3"/>
    <w:rsid w:val="009D5A75"/>
    <w:rsid w:val="009D7C42"/>
    <w:rsid w:val="009D7EA7"/>
    <w:rsid w:val="009E0BAB"/>
    <w:rsid w:val="009E0ED0"/>
    <w:rsid w:val="009E125D"/>
    <w:rsid w:val="009E33FC"/>
    <w:rsid w:val="009E4518"/>
    <w:rsid w:val="009E4E4E"/>
    <w:rsid w:val="009E5CF3"/>
    <w:rsid w:val="009E7884"/>
    <w:rsid w:val="009F0C40"/>
    <w:rsid w:val="009F48AA"/>
    <w:rsid w:val="009F60E8"/>
    <w:rsid w:val="009F70CD"/>
    <w:rsid w:val="009F787F"/>
    <w:rsid w:val="009F7A65"/>
    <w:rsid w:val="00A01EA7"/>
    <w:rsid w:val="00A02A6E"/>
    <w:rsid w:val="00A074F8"/>
    <w:rsid w:val="00A1099D"/>
    <w:rsid w:val="00A10E22"/>
    <w:rsid w:val="00A139F2"/>
    <w:rsid w:val="00A16D98"/>
    <w:rsid w:val="00A172B7"/>
    <w:rsid w:val="00A237DC"/>
    <w:rsid w:val="00A24D78"/>
    <w:rsid w:val="00A25EC2"/>
    <w:rsid w:val="00A266AA"/>
    <w:rsid w:val="00A26B22"/>
    <w:rsid w:val="00A31CF2"/>
    <w:rsid w:val="00A34751"/>
    <w:rsid w:val="00A367C4"/>
    <w:rsid w:val="00A369C5"/>
    <w:rsid w:val="00A41331"/>
    <w:rsid w:val="00A41D28"/>
    <w:rsid w:val="00A420F6"/>
    <w:rsid w:val="00A42147"/>
    <w:rsid w:val="00A427C1"/>
    <w:rsid w:val="00A4341F"/>
    <w:rsid w:val="00A43E73"/>
    <w:rsid w:val="00A453E5"/>
    <w:rsid w:val="00A45CFD"/>
    <w:rsid w:val="00A45FD6"/>
    <w:rsid w:val="00A47924"/>
    <w:rsid w:val="00A5054C"/>
    <w:rsid w:val="00A5058D"/>
    <w:rsid w:val="00A505CB"/>
    <w:rsid w:val="00A50AC8"/>
    <w:rsid w:val="00A511D2"/>
    <w:rsid w:val="00A52B58"/>
    <w:rsid w:val="00A57BA0"/>
    <w:rsid w:val="00A61D57"/>
    <w:rsid w:val="00A62DA9"/>
    <w:rsid w:val="00A6361B"/>
    <w:rsid w:val="00A64C58"/>
    <w:rsid w:val="00A65910"/>
    <w:rsid w:val="00A71254"/>
    <w:rsid w:val="00A719FB"/>
    <w:rsid w:val="00A72E62"/>
    <w:rsid w:val="00A73FA3"/>
    <w:rsid w:val="00A743FE"/>
    <w:rsid w:val="00A74C09"/>
    <w:rsid w:val="00A74E3D"/>
    <w:rsid w:val="00A77352"/>
    <w:rsid w:val="00A7787C"/>
    <w:rsid w:val="00A80D13"/>
    <w:rsid w:val="00A817F4"/>
    <w:rsid w:val="00A81E33"/>
    <w:rsid w:val="00A833C5"/>
    <w:rsid w:val="00A85324"/>
    <w:rsid w:val="00A85F75"/>
    <w:rsid w:val="00A86E00"/>
    <w:rsid w:val="00A87D0E"/>
    <w:rsid w:val="00A90F93"/>
    <w:rsid w:val="00A9262B"/>
    <w:rsid w:val="00A93467"/>
    <w:rsid w:val="00A95AA0"/>
    <w:rsid w:val="00A96AA5"/>
    <w:rsid w:val="00AA04B8"/>
    <w:rsid w:val="00AA2C6F"/>
    <w:rsid w:val="00AA39A1"/>
    <w:rsid w:val="00AA5168"/>
    <w:rsid w:val="00AA5AED"/>
    <w:rsid w:val="00AA6053"/>
    <w:rsid w:val="00AA6277"/>
    <w:rsid w:val="00AB2098"/>
    <w:rsid w:val="00AB2569"/>
    <w:rsid w:val="00AB43F5"/>
    <w:rsid w:val="00AB4587"/>
    <w:rsid w:val="00AB4948"/>
    <w:rsid w:val="00AB5260"/>
    <w:rsid w:val="00AB567F"/>
    <w:rsid w:val="00AC0F19"/>
    <w:rsid w:val="00AC25AC"/>
    <w:rsid w:val="00AC3AC3"/>
    <w:rsid w:val="00AC4806"/>
    <w:rsid w:val="00AC584B"/>
    <w:rsid w:val="00AD0868"/>
    <w:rsid w:val="00AD5ADC"/>
    <w:rsid w:val="00AD628F"/>
    <w:rsid w:val="00AD6621"/>
    <w:rsid w:val="00AD6C5B"/>
    <w:rsid w:val="00AD7796"/>
    <w:rsid w:val="00AE29EC"/>
    <w:rsid w:val="00AE52DA"/>
    <w:rsid w:val="00AE5F9F"/>
    <w:rsid w:val="00AE644A"/>
    <w:rsid w:val="00AF0867"/>
    <w:rsid w:val="00AF1147"/>
    <w:rsid w:val="00AF1922"/>
    <w:rsid w:val="00AF2FA4"/>
    <w:rsid w:val="00AF35E5"/>
    <w:rsid w:val="00AF4415"/>
    <w:rsid w:val="00AF4419"/>
    <w:rsid w:val="00AF4C73"/>
    <w:rsid w:val="00B01848"/>
    <w:rsid w:val="00B02B39"/>
    <w:rsid w:val="00B0450E"/>
    <w:rsid w:val="00B058A4"/>
    <w:rsid w:val="00B06877"/>
    <w:rsid w:val="00B07A38"/>
    <w:rsid w:val="00B10FD0"/>
    <w:rsid w:val="00B13C71"/>
    <w:rsid w:val="00B13F56"/>
    <w:rsid w:val="00B23606"/>
    <w:rsid w:val="00B245F5"/>
    <w:rsid w:val="00B24F5D"/>
    <w:rsid w:val="00B2559B"/>
    <w:rsid w:val="00B32F41"/>
    <w:rsid w:val="00B333BC"/>
    <w:rsid w:val="00B3377F"/>
    <w:rsid w:val="00B350D1"/>
    <w:rsid w:val="00B374B9"/>
    <w:rsid w:val="00B37A23"/>
    <w:rsid w:val="00B37C58"/>
    <w:rsid w:val="00B4332E"/>
    <w:rsid w:val="00B4338F"/>
    <w:rsid w:val="00B438B7"/>
    <w:rsid w:val="00B45D66"/>
    <w:rsid w:val="00B50074"/>
    <w:rsid w:val="00B50884"/>
    <w:rsid w:val="00B50AC3"/>
    <w:rsid w:val="00B50B67"/>
    <w:rsid w:val="00B55E75"/>
    <w:rsid w:val="00B603A2"/>
    <w:rsid w:val="00B61019"/>
    <w:rsid w:val="00B61764"/>
    <w:rsid w:val="00B63348"/>
    <w:rsid w:val="00B64845"/>
    <w:rsid w:val="00B6678A"/>
    <w:rsid w:val="00B700A5"/>
    <w:rsid w:val="00B7043A"/>
    <w:rsid w:val="00B711B8"/>
    <w:rsid w:val="00B71846"/>
    <w:rsid w:val="00B75F8D"/>
    <w:rsid w:val="00B7785C"/>
    <w:rsid w:val="00B77A64"/>
    <w:rsid w:val="00B861FA"/>
    <w:rsid w:val="00B87F1E"/>
    <w:rsid w:val="00B9062C"/>
    <w:rsid w:val="00B92C41"/>
    <w:rsid w:val="00B93341"/>
    <w:rsid w:val="00B9339F"/>
    <w:rsid w:val="00B938E1"/>
    <w:rsid w:val="00B93CBA"/>
    <w:rsid w:val="00B96A42"/>
    <w:rsid w:val="00B97CCF"/>
    <w:rsid w:val="00BA1E2A"/>
    <w:rsid w:val="00BA4C59"/>
    <w:rsid w:val="00BA5513"/>
    <w:rsid w:val="00BA6888"/>
    <w:rsid w:val="00BA6B29"/>
    <w:rsid w:val="00BA6E05"/>
    <w:rsid w:val="00BB1507"/>
    <w:rsid w:val="00BB1DC9"/>
    <w:rsid w:val="00BB3BE8"/>
    <w:rsid w:val="00BB5569"/>
    <w:rsid w:val="00BB665D"/>
    <w:rsid w:val="00BB69C9"/>
    <w:rsid w:val="00BB69DA"/>
    <w:rsid w:val="00BC1CC6"/>
    <w:rsid w:val="00BC1E30"/>
    <w:rsid w:val="00BC2420"/>
    <w:rsid w:val="00BC46AA"/>
    <w:rsid w:val="00BC54E1"/>
    <w:rsid w:val="00BC5F56"/>
    <w:rsid w:val="00BC6227"/>
    <w:rsid w:val="00BC661B"/>
    <w:rsid w:val="00BC6AF1"/>
    <w:rsid w:val="00BC7BEF"/>
    <w:rsid w:val="00BD3A55"/>
    <w:rsid w:val="00BD56A8"/>
    <w:rsid w:val="00BE095A"/>
    <w:rsid w:val="00BE0FEC"/>
    <w:rsid w:val="00BE34D9"/>
    <w:rsid w:val="00BE3674"/>
    <w:rsid w:val="00BE551D"/>
    <w:rsid w:val="00BF0B97"/>
    <w:rsid w:val="00BF0FC4"/>
    <w:rsid w:val="00BF26E1"/>
    <w:rsid w:val="00BF2F38"/>
    <w:rsid w:val="00BF3A97"/>
    <w:rsid w:val="00BF41C5"/>
    <w:rsid w:val="00BF6B78"/>
    <w:rsid w:val="00BF7332"/>
    <w:rsid w:val="00C00203"/>
    <w:rsid w:val="00C0204B"/>
    <w:rsid w:val="00C03561"/>
    <w:rsid w:val="00C03B5F"/>
    <w:rsid w:val="00C0582A"/>
    <w:rsid w:val="00C06953"/>
    <w:rsid w:val="00C06C9B"/>
    <w:rsid w:val="00C06FD9"/>
    <w:rsid w:val="00C10914"/>
    <w:rsid w:val="00C1119F"/>
    <w:rsid w:val="00C11CD3"/>
    <w:rsid w:val="00C121DA"/>
    <w:rsid w:val="00C12B28"/>
    <w:rsid w:val="00C16136"/>
    <w:rsid w:val="00C17196"/>
    <w:rsid w:val="00C207B4"/>
    <w:rsid w:val="00C20E62"/>
    <w:rsid w:val="00C21B3C"/>
    <w:rsid w:val="00C238E3"/>
    <w:rsid w:val="00C23A59"/>
    <w:rsid w:val="00C2518F"/>
    <w:rsid w:val="00C2654C"/>
    <w:rsid w:val="00C3041D"/>
    <w:rsid w:val="00C30426"/>
    <w:rsid w:val="00C30FA3"/>
    <w:rsid w:val="00C31826"/>
    <w:rsid w:val="00C34B9B"/>
    <w:rsid w:val="00C360B6"/>
    <w:rsid w:val="00C3756F"/>
    <w:rsid w:val="00C417E3"/>
    <w:rsid w:val="00C459EC"/>
    <w:rsid w:val="00C462C5"/>
    <w:rsid w:val="00C46952"/>
    <w:rsid w:val="00C47855"/>
    <w:rsid w:val="00C51223"/>
    <w:rsid w:val="00C51666"/>
    <w:rsid w:val="00C54085"/>
    <w:rsid w:val="00C60C17"/>
    <w:rsid w:val="00C63916"/>
    <w:rsid w:val="00C65776"/>
    <w:rsid w:val="00C65882"/>
    <w:rsid w:val="00C6723D"/>
    <w:rsid w:val="00C6745B"/>
    <w:rsid w:val="00C707DA"/>
    <w:rsid w:val="00C73929"/>
    <w:rsid w:val="00C7567F"/>
    <w:rsid w:val="00C7631B"/>
    <w:rsid w:val="00C77B57"/>
    <w:rsid w:val="00C80A40"/>
    <w:rsid w:val="00C8600F"/>
    <w:rsid w:val="00C864F6"/>
    <w:rsid w:val="00C86606"/>
    <w:rsid w:val="00C90832"/>
    <w:rsid w:val="00C91A2A"/>
    <w:rsid w:val="00C941B7"/>
    <w:rsid w:val="00C9438E"/>
    <w:rsid w:val="00C954E4"/>
    <w:rsid w:val="00C96004"/>
    <w:rsid w:val="00C96686"/>
    <w:rsid w:val="00C97668"/>
    <w:rsid w:val="00C976A5"/>
    <w:rsid w:val="00CA1982"/>
    <w:rsid w:val="00CA1FD0"/>
    <w:rsid w:val="00CA4D62"/>
    <w:rsid w:val="00CA6D1D"/>
    <w:rsid w:val="00CB1ECF"/>
    <w:rsid w:val="00CB59F0"/>
    <w:rsid w:val="00CB661A"/>
    <w:rsid w:val="00CB759F"/>
    <w:rsid w:val="00CC04D9"/>
    <w:rsid w:val="00CC15B0"/>
    <w:rsid w:val="00CC1CF8"/>
    <w:rsid w:val="00CC5CA5"/>
    <w:rsid w:val="00CC65CB"/>
    <w:rsid w:val="00CC6A8D"/>
    <w:rsid w:val="00CC73E5"/>
    <w:rsid w:val="00CD0A95"/>
    <w:rsid w:val="00CD0B69"/>
    <w:rsid w:val="00CD39D7"/>
    <w:rsid w:val="00CD415E"/>
    <w:rsid w:val="00CD44AD"/>
    <w:rsid w:val="00CD5054"/>
    <w:rsid w:val="00CD5595"/>
    <w:rsid w:val="00CD5F64"/>
    <w:rsid w:val="00CD657A"/>
    <w:rsid w:val="00CE0C61"/>
    <w:rsid w:val="00CE3FC2"/>
    <w:rsid w:val="00CE439D"/>
    <w:rsid w:val="00CE4BC9"/>
    <w:rsid w:val="00CE4D92"/>
    <w:rsid w:val="00CE520C"/>
    <w:rsid w:val="00CE5EC4"/>
    <w:rsid w:val="00CE605E"/>
    <w:rsid w:val="00CF0897"/>
    <w:rsid w:val="00CF4E9D"/>
    <w:rsid w:val="00CF5A46"/>
    <w:rsid w:val="00CF5E94"/>
    <w:rsid w:val="00CF677A"/>
    <w:rsid w:val="00CF6A6A"/>
    <w:rsid w:val="00CF6F82"/>
    <w:rsid w:val="00D00BC2"/>
    <w:rsid w:val="00D02208"/>
    <w:rsid w:val="00D03006"/>
    <w:rsid w:val="00D03CDD"/>
    <w:rsid w:val="00D04410"/>
    <w:rsid w:val="00D05A9B"/>
    <w:rsid w:val="00D05C58"/>
    <w:rsid w:val="00D06BA1"/>
    <w:rsid w:val="00D06BE7"/>
    <w:rsid w:val="00D06C7E"/>
    <w:rsid w:val="00D100C0"/>
    <w:rsid w:val="00D118A4"/>
    <w:rsid w:val="00D12A4D"/>
    <w:rsid w:val="00D1490A"/>
    <w:rsid w:val="00D15AA5"/>
    <w:rsid w:val="00D15FCF"/>
    <w:rsid w:val="00D17714"/>
    <w:rsid w:val="00D1798A"/>
    <w:rsid w:val="00D20925"/>
    <w:rsid w:val="00D2093D"/>
    <w:rsid w:val="00D2641E"/>
    <w:rsid w:val="00D305D5"/>
    <w:rsid w:val="00D311F5"/>
    <w:rsid w:val="00D3167B"/>
    <w:rsid w:val="00D34831"/>
    <w:rsid w:val="00D36924"/>
    <w:rsid w:val="00D36974"/>
    <w:rsid w:val="00D372EA"/>
    <w:rsid w:val="00D3779D"/>
    <w:rsid w:val="00D37DD1"/>
    <w:rsid w:val="00D43E6D"/>
    <w:rsid w:val="00D443CC"/>
    <w:rsid w:val="00D44C45"/>
    <w:rsid w:val="00D44F11"/>
    <w:rsid w:val="00D45D2F"/>
    <w:rsid w:val="00D4670B"/>
    <w:rsid w:val="00D50767"/>
    <w:rsid w:val="00D513E8"/>
    <w:rsid w:val="00D548BA"/>
    <w:rsid w:val="00D54AF7"/>
    <w:rsid w:val="00D55201"/>
    <w:rsid w:val="00D564D6"/>
    <w:rsid w:val="00D60B10"/>
    <w:rsid w:val="00D6206D"/>
    <w:rsid w:val="00D636E7"/>
    <w:rsid w:val="00D6371F"/>
    <w:rsid w:val="00D6791C"/>
    <w:rsid w:val="00D67A0B"/>
    <w:rsid w:val="00D70107"/>
    <w:rsid w:val="00D70E12"/>
    <w:rsid w:val="00D723F2"/>
    <w:rsid w:val="00D72548"/>
    <w:rsid w:val="00D72DF6"/>
    <w:rsid w:val="00D776F4"/>
    <w:rsid w:val="00D820DD"/>
    <w:rsid w:val="00D837E9"/>
    <w:rsid w:val="00D83A9D"/>
    <w:rsid w:val="00D85D1A"/>
    <w:rsid w:val="00D86808"/>
    <w:rsid w:val="00D872F0"/>
    <w:rsid w:val="00D8756B"/>
    <w:rsid w:val="00D918D9"/>
    <w:rsid w:val="00D94128"/>
    <w:rsid w:val="00DA5566"/>
    <w:rsid w:val="00DA60F6"/>
    <w:rsid w:val="00DB37FA"/>
    <w:rsid w:val="00DB5B26"/>
    <w:rsid w:val="00DB6EF5"/>
    <w:rsid w:val="00DB7EC8"/>
    <w:rsid w:val="00DC2247"/>
    <w:rsid w:val="00DC284D"/>
    <w:rsid w:val="00DC46BB"/>
    <w:rsid w:val="00DC7995"/>
    <w:rsid w:val="00DC7CA0"/>
    <w:rsid w:val="00DD3EC5"/>
    <w:rsid w:val="00DD5240"/>
    <w:rsid w:val="00DD6E4C"/>
    <w:rsid w:val="00DD781C"/>
    <w:rsid w:val="00DE037C"/>
    <w:rsid w:val="00DE0752"/>
    <w:rsid w:val="00DE1C59"/>
    <w:rsid w:val="00DE1E73"/>
    <w:rsid w:val="00DE2191"/>
    <w:rsid w:val="00DE23E6"/>
    <w:rsid w:val="00DE26DB"/>
    <w:rsid w:val="00DE59BA"/>
    <w:rsid w:val="00DE622A"/>
    <w:rsid w:val="00DE75CA"/>
    <w:rsid w:val="00DE7674"/>
    <w:rsid w:val="00DF0F3C"/>
    <w:rsid w:val="00DF5149"/>
    <w:rsid w:val="00DF7865"/>
    <w:rsid w:val="00E01A9C"/>
    <w:rsid w:val="00E01F6D"/>
    <w:rsid w:val="00E0715F"/>
    <w:rsid w:val="00E07799"/>
    <w:rsid w:val="00E1056F"/>
    <w:rsid w:val="00E11040"/>
    <w:rsid w:val="00E117BC"/>
    <w:rsid w:val="00E133B7"/>
    <w:rsid w:val="00E13F08"/>
    <w:rsid w:val="00E144A7"/>
    <w:rsid w:val="00E15EB6"/>
    <w:rsid w:val="00E15F2C"/>
    <w:rsid w:val="00E1626D"/>
    <w:rsid w:val="00E2016D"/>
    <w:rsid w:val="00E20602"/>
    <w:rsid w:val="00E208CE"/>
    <w:rsid w:val="00E226D5"/>
    <w:rsid w:val="00E25B2D"/>
    <w:rsid w:val="00E2627F"/>
    <w:rsid w:val="00E31F46"/>
    <w:rsid w:val="00E326CF"/>
    <w:rsid w:val="00E328E4"/>
    <w:rsid w:val="00E32A69"/>
    <w:rsid w:val="00E33C71"/>
    <w:rsid w:val="00E341FC"/>
    <w:rsid w:val="00E355CA"/>
    <w:rsid w:val="00E364D5"/>
    <w:rsid w:val="00E36762"/>
    <w:rsid w:val="00E36D3D"/>
    <w:rsid w:val="00E3755F"/>
    <w:rsid w:val="00E37C16"/>
    <w:rsid w:val="00E4081D"/>
    <w:rsid w:val="00E40BD4"/>
    <w:rsid w:val="00E42673"/>
    <w:rsid w:val="00E4296F"/>
    <w:rsid w:val="00E42B63"/>
    <w:rsid w:val="00E4416B"/>
    <w:rsid w:val="00E44F24"/>
    <w:rsid w:val="00E4554C"/>
    <w:rsid w:val="00E4602F"/>
    <w:rsid w:val="00E46B16"/>
    <w:rsid w:val="00E50C75"/>
    <w:rsid w:val="00E52D58"/>
    <w:rsid w:val="00E539F5"/>
    <w:rsid w:val="00E5415C"/>
    <w:rsid w:val="00E55581"/>
    <w:rsid w:val="00E55F34"/>
    <w:rsid w:val="00E60672"/>
    <w:rsid w:val="00E6078C"/>
    <w:rsid w:val="00E61941"/>
    <w:rsid w:val="00E62546"/>
    <w:rsid w:val="00E63EF4"/>
    <w:rsid w:val="00E64546"/>
    <w:rsid w:val="00E65474"/>
    <w:rsid w:val="00E6689E"/>
    <w:rsid w:val="00E67577"/>
    <w:rsid w:val="00E711C7"/>
    <w:rsid w:val="00E7142C"/>
    <w:rsid w:val="00E72936"/>
    <w:rsid w:val="00E72D20"/>
    <w:rsid w:val="00E72E9B"/>
    <w:rsid w:val="00E73A96"/>
    <w:rsid w:val="00E74F9C"/>
    <w:rsid w:val="00E75392"/>
    <w:rsid w:val="00E75F1A"/>
    <w:rsid w:val="00E774FC"/>
    <w:rsid w:val="00E8135A"/>
    <w:rsid w:val="00E8500E"/>
    <w:rsid w:val="00E859FA"/>
    <w:rsid w:val="00E85A34"/>
    <w:rsid w:val="00E85C27"/>
    <w:rsid w:val="00E8676D"/>
    <w:rsid w:val="00E87320"/>
    <w:rsid w:val="00E87681"/>
    <w:rsid w:val="00E9148B"/>
    <w:rsid w:val="00E92680"/>
    <w:rsid w:val="00E92BD2"/>
    <w:rsid w:val="00E94F7B"/>
    <w:rsid w:val="00E95868"/>
    <w:rsid w:val="00E97C35"/>
    <w:rsid w:val="00E97E2E"/>
    <w:rsid w:val="00EA137B"/>
    <w:rsid w:val="00EA1BB4"/>
    <w:rsid w:val="00EA1E54"/>
    <w:rsid w:val="00EA3DA1"/>
    <w:rsid w:val="00EA60EA"/>
    <w:rsid w:val="00EB0471"/>
    <w:rsid w:val="00EB2EA6"/>
    <w:rsid w:val="00EB3829"/>
    <w:rsid w:val="00EB43E9"/>
    <w:rsid w:val="00EB4A66"/>
    <w:rsid w:val="00EB4D82"/>
    <w:rsid w:val="00EC088E"/>
    <w:rsid w:val="00EC1201"/>
    <w:rsid w:val="00EC331A"/>
    <w:rsid w:val="00EC418D"/>
    <w:rsid w:val="00EC4851"/>
    <w:rsid w:val="00EC53B8"/>
    <w:rsid w:val="00EC58DC"/>
    <w:rsid w:val="00EC59C4"/>
    <w:rsid w:val="00EC5C70"/>
    <w:rsid w:val="00EC73CE"/>
    <w:rsid w:val="00ED0004"/>
    <w:rsid w:val="00ED0296"/>
    <w:rsid w:val="00ED0721"/>
    <w:rsid w:val="00ED29B2"/>
    <w:rsid w:val="00ED3FDA"/>
    <w:rsid w:val="00ED4717"/>
    <w:rsid w:val="00ED49A9"/>
    <w:rsid w:val="00ED54E2"/>
    <w:rsid w:val="00ED63CF"/>
    <w:rsid w:val="00ED7072"/>
    <w:rsid w:val="00ED71D3"/>
    <w:rsid w:val="00EE002E"/>
    <w:rsid w:val="00EE2BBE"/>
    <w:rsid w:val="00EE52DB"/>
    <w:rsid w:val="00EE52E4"/>
    <w:rsid w:val="00EE56E1"/>
    <w:rsid w:val="00EE7324"/>
    <w:rsid w:val="00EE733C"/>
    <w:rsid w:val="00EE74C4"/>
    <w:rsid w:val="00EF0A41"/>
    <w:rsid w:val="00EF3590"/>
    <w:rsid w:val="00EF531C"/>
    <w:rsid w:val="00EF6B3E"/>
    <w:rsid w:val="00EF79E0"/>
    <w:rsid w:val="00F01C1A"/>
    <w:rsid w:val="00F03ED8"/>
    <w:rsid w:val="00F0407C"/>
    <w:rsid w:val="00F06B3E"/>
    <w:rsid w:val="00F11187"/>
    <w:rsid w:val="00F12454"/>
    <w:rsid w:val="00F13AFE"/>
    <w:rsid w:val="00F20D5B"/>
    <w:rsid w:val="00F21529"/>
    <w:rsid w:val="00F22D09"/>
    <w:rsid w:val="00F23493"/>
    <w:rsid w:val="00F261C5"/>
    <w:rsid w:val="00F27D91"/>
    <w:rsid w:val="00F31644"/>
    <w:rsid w:val="00F3407E"/>
    <w:rsid w:val="00F34A61"/>
    <w:rsid w:val="00F3596E"/>
    <w:rsid w:val="00F365F2"/>
    <w:rsid w:val="00F36D14"/>
    <w:rsid w:val="00F372C4"/>
    <w:rsid w:val="00F3767A"/>
    <w:rsid w:val="00F42262"/>
    <w:rsid w:val="00F429C1"/>
    <w:rsid w:val="00F505F6"/>
    <w:rsid w:val="00F51081"/>
    <w:rsid w:val="00F53BC6"/>
    <w:rsid w:val="00F561EA"/>
    <w:rsid w:val="00F6053E"/>
    <w:rsid w:val="00F63D60"/>
    <w:rsid w:val="00F65C97"/>
    <w:rsid w:val="00F66F24"/>
    <w:rsid w:val="00F67D6E"/>
    <w:rsid w:val="00F7371D"/>
    <w:rsid w:val="00F749F4"/>
    <w:rsid w:val="00F75510"/>
    <w:rsid w:val="00F76C4A"/>
    <w:rsid w:val="00F81E56"/>
    <w:rsid w:val="00F83225"/>
    <w:rsid w:val="00F834C6"/>
    <w:rsid w:val="00F8460F"/>
    <w:rsid w:val="00F84695"/>
    <w:rsid w:val="00F85A22"/>
    <w:rsid w:val="00F85E83"/>
    <w:rsid w:val="00F87083"/>
    <w:rsid w:val="00F870B3"/>
    <w:rsid w:val="00F93427"/>
    <w:rsid w:val="00F93F29"/>
    <w:rsid w:val="00F9536E"/>
    <w:rsid w:val="00F976CD"/>
    <w:rsid w:val="00FA06B9"/>
    <w:rsid w:val="00FA0750"/>
    <w:rsid w:val="00FA1598"/>
    <w:rsid w:val="00FA1A40"/>
    <w:rsid w:val="00FA1B11"/>
    <w:rsid w:val="00FA1D6C"/>
    <w:rsid w:val="00FA216A"/>
    <w:rsid w:val="00FA21FA"/>
    <w:rsid w:val="00FA2E2B"/>
    <w:rsid w:val="00FA3354"/>
    <w:rsid w:val="00FA4635"/>
    <w:rsid w:val="00FA52CF"/>
    <w:rsid w:val="00FA5EF9"/>
    <w:rsid w:val="00FB2135"/>
    <w:rsid w:val="00FB67CF"/>
    <w:rsid w:val="00FC0ADE"/>
    <w:rsid w:val="00FC2756"/>
    <w:rsid w:val="00FC3102"/>
    <w:rsid w:val="00FC47C7"/>
    <w:rsid w:val="00FC60E7"/>
    <w:rsid w:val="00FC70D5"/>
    <w:rsid w:val="00FD13B4"/>
    <w:rsid w:val="00FD1EA6"/>
    <w:rsid w:val="00FD3552"/>
    <w:rsid w:val="00FD52D7"/>
    <w:rsid w:val="00FD537E"/>
    <w:rsid w:val="00FD6539"/>
    <w:rsid w:val="00FD6C0F"/>
    <w:rsid w:val="00FD6C84"/>
    <w:rsid w:val="00FD727E"/>
    <w:rsid w:val="00FD7DF4"/>
    <w:rsid w:val="00FE0BF1"/>
    <w:rsid w:val="00FE116D"/>
    <w:rsid w:val="00FE161F"/>
    <w:rsid w:val="00FE3DA9"/>
    <w:rsid w:val="00FE44DA"/>
    <w:rsid w:val="00FE546D"/>
    <w:rsid w:val="00FE54D8"/>
    <w:rsid w:val="00FE6795"/>
    <w:rsid w:val="00FF2998"/>
    <w:rsid w:val="00FF3B85"/>
    <w:rsid w:val="00FF6E88"/>
    <w:rsid w:val="00FF7E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6"/>
    <o:shapelayout v:ext="edit">
      <o:idmap v:ext="edit" data="1"/>
    </o:shapelayout>
  </w:shapeDefaults>
  <w:decimalSymbol w:val="."/>
  <w:listSeparator w:val=","/>
  <w14:docId w14:val="51FAEE1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53F9"/>
    <w:pPr>
      <w:spacing w:after="200" w:line="276" w:lineRule="auto"/>
    </w:pPr>
    <w:rPr>
      <w:sz w:val="22"/>
      <w:szCs w:val="22"/>
      <w:lang w:val="en-US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85F75"/>
    <w:pPr>
      <w:spacing w:after="0" w:line="240" w:lineRule="auto"/>
      <w:ind w:left="720"/>
      <w:contextualSpacing/>
    </w:pPr>
    <w:rPr>
      <w:sz w:val="24"/>
      <w:szCs w:val="24"/>
      <w:lang w:val="en-AU" w:eastAsia="en-US"/>
    </w:rPr>
  </w:style>
  <w:style w:type="character" w:styleId="FootnoteReference">
    <w:name w:val="footnote reference"/>
    <w:basedOn w:val="DefaultParagraphFont"/>
    <w:uiPriority w:val="99"/>
    <w:unhideWhenUsed/>
    <w:rsid w:val="00FC3102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FC3102"/>
    <w:rPr>
      <w:color w:val="0000FF" w:themeColor="hyperlink"/>
      <w:u w:val="single"/>
    </w:rPr>
  </w:style>
  <w:style w:type="paragraph" w:customStyle="1" w:styleId="Default">
    <w:name w:val="Default"/>
    <w:rsid w:val="00FC3102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4535"/>
    <w:pPr>
      <w:spacing w:after="0" w:line="240" w:lineRule="auto"/>
    </w:pPr>
    <w:rPr>
      <w:rFonts w:ascii="Lucida Grande" w:hAnsi="Lucida Grande" w:cs="Lucida Grande"/>
      <w:sz w:val="18"/>
      <w:szCs w:val="18"/>
      <w:lang w:val="en-AU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4535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C1E3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F12454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12454"/>
  </w:style>
  <w:style w:type="table" w:styleId="TableGrid">
    <w:name w:val="Table Grid"/>
    <w:basedOn w:val="TableNormal"/>
    <w:uiPriority w:val="59"/>
    <w:rsid w:val="00ED3F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2152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21529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2152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2152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21529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255CB"/>
    <w:rPr>
      <w:color w:val="800080" w:themeColor="followedHyperlink"/>
      <w:u w:val="single"/>
    </w:rPr>
  </w:style>
  <w:style w:type="character" w:customStyle="1" w:styleId="highlight">
    <w:name w:val="highlight"/>
    <w:basedOn w:val="DefaultParagraphFont"/>
    <w:rsid w:val="00700C3A"/>
  </w:style>
  <w:style w:type="paragraph" w:styleId="Header">
    <w:name w:val="header"/>
    <w:basedOn w:val="Normal"/>
    <w:link w:val="Head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E15EB6"/>
  </w:style>
  <w:style w:type="paragraph" w:styleId="Footer">
    <w:name w:val="footer"/>
    <w:basedOn w:val="Normal"/>
    <w:link w:val="Foot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E15EB6"/>
  </w:style>
  <w:style w:type="character" w:styleId="Strong">
    <w:name w:val="Strong"/>
    <w:basedOn w:val="DefaultParagraphFont"/>
    <w:uiPriority w:val="22"/>
    <w:qFormat/>
    <w:rsid w:val="007D2AE4"/>
    <w:rPr>
      <w:b/>
      <w:bCs/>
    </w:rPr>
  </w:style>
  <w:style w:type="table" w:customStyle="1" w:styleId="1">
    <w:name w:val="Сетка таблицы1"/>
    <w:basedOn w:val="TableNormal"/>
    <w:next w:val="TableGrid"/>
    <w:uiPriority w:val="59"/>
    <w:rsid w:val="00CD50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6059A7"/>
    <w:rPr>
      <w:sz w:val="22"/>
      <w:szCs w:val="22"/>
      <w:lang w:val="be-BY" w:eastAsia="be-BY"/>
    </w:rPr>
  </w:style>
  <w:style w:type="table" w:customStyle="1" w:styleId="GridTable4-Accent51">
    <w:name w:val="Grid Table 4 - Accent 51"/>
    <w:basedOn w:val="TableNormal"/>
    <w:uiPriority w:val="49"/>
    <w:rsid w:val="00D372EA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53F9"/>
    <w:pPr>
      <w:spacing w:after="200" w:line="276" w:lineRule="auto"/>
    </w:pPr>
    <w:rPr>
      <w:sz w:val="22"/>
      <w:szCs w:val="22"/>
      <w:lang w:val="en-US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85F75"/>
    <w:pPr>
      <w:spacing w:after="0" w:line="240" w:lineRule="auto"/>
      <w:ind w:left="720"/>
      <w:contextualSpacing/>
    </w:pPr>
    <w:rPr>
      <w:sz w:val="24"/>
      <w:szCs w:val="24"/>
      <w:lang w:val="en-AU" w:eastAsia="en-US"/>
    </w:rPr>
  </w:style>
  <w:style w:type="character" w:styleId="FootnoteReference">
    <w:name w:val="footnote reference"/>
    <w:basedOn w:val="DefaultParagraphFont"/>
    <w:uiPriority w:val="99"/>
    <w:unhideWhenUsed/>
    <w:rsid w:val="00FC3102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FC3102"/>
    <w:rPr>
      <w:color w:val="0000FF" w:themeColor="hyperlink"/>
      <w:u w:val="single"/>
    </w:rPr>
  </w:style>
  <w:style w:type="paragraph" w:customStyle="1" w:styleId="Default">
    <w:name w:val="Default"/>
    <w:rsid w:val="00FC3102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4535"/>
    <w:pPr>
      <w:spacing w:after="0" w:line="240" w:lineRule="auto"/>
    </w:pPr>
    <w:rPr>
      <w:rFonts w:ascii="Lucida Grande" w:hAnsi="Lucida Grande" w:cs="Lucida Grande"/>
      <w:sz w:val="18"/>
      <w:szCs w:val="18"/>
      <w:lang w:val="en-AU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4535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C1E3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F12454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12454"/>
  </w:style>
  <w:style w:type="table" w:styleId="TableGrid">
    <w:name w:val="Table Grid"/>
    <w:basedOn w:val="TableNormal"/>
    <w:uiPriority w:val="59"/>
    <w:rsid w:val="00ED3F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2152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21529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2152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2152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21529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255CB"/>
    <w:rPr>
      <w:color w:val="800080" w:themeColor="followedHyperlink"/>
      <w:u w:val="single"/>
    </w:rPr>
  </w:style>
  <w:style w:type="character" w:customStyle="1" w:styleId="highlight">
    <w:name w:val="highlight"/>
    <w:basedOn w:val="DefaultParagraphFont"/>
    <w:rsid w:val="00700C3A"/>
  </w:style>
  <w:style w:type="paragraph" w:styleId="Header">
    <w:name w:val="header"/>
    <w:basedOn w:val="Normal"/>
    <w:link w:val="Head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E15EB6"/>
  </w:style>
  <w:style w:type="paragraph" w:styleId="Footer">
    <w:name w:val="footer"/>
    <w:basedOn w:val="Normal"/>
    <w:link w:val="Foot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E15EB6"/>
  </w:style>
  <w:style w:type="character" w:styleId="Strong">
    <w:name w:val="Strong"/>
    <w:basedOn w:val="DefaultParagraphFont"/>
    <w:uiPriority w:val="22"/>
    <w:qFormat/>
    <w:rsid w:val="007D2AE4"/>
    <w:rPr>
      <w:b/>
      <w:bCs/>
    </w:rPr>
  </w:style>
  <w:style w:type="table" w:customStyle="1" w:styleId="1">
    <w:name w:val="Сетка таблицы1"/>
    <w:basedOn w:val="TableNormal"/>
    <w:next w:val="TableGrid"/>
    <w:uiPriority w:val="59"/>
    <w:rsid w:val="00CD50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6059A7"/>
    <w:rPr>
      <w:sz w:val="22"/>
      <w:szCs w:val="22"/>
      <w:lang w:val="be-BY" w:eastAsia="be-BY"/>
    </w:rPr>
  </w:style>
  <w:style w:type="table" w:customStyle="1" w:styleId="GridTable4-Accent51">
    <w:name w:val="Grid Table 4 - Accent 51"/>
    <w:basedOn w:val="TableNormal"/>
    <w:uiPriority w:val="49"/>
    <w:rsid w:val="00D372EA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19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1650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3801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243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9516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5989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8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4505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93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147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6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7112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595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57301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35535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64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7428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280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163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8283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3573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31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776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807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483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4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4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84318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9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0684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56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723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4166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321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2460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92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3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8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3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2170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462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9715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0180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1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441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4044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9146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8160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5444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82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22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230756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09728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003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39011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17549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477060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143094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9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17701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9300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9270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4217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5468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3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6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3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8708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0565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356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589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85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3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1465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096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22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8855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91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8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02461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90141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45864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9856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910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5316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287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8577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73526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167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8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5234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27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932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5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83621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1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160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2394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25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2933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2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87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3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67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2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7988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76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0385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19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90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299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516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75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14557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32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872533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8596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06981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9374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789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13370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8857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0539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97570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714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4375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5552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7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9938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2621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803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9458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9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49631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892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865599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639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4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98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04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19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9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6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78788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32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0084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0738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6063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6219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17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21254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023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8893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72541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36340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47132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9696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9713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678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3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8725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28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8280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6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84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915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377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58836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125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058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4022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5907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16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293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887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828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097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9756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8291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08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940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7489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3352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9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1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42739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947282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6335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8665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9588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9049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83862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33576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3174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7893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8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9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8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5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39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24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60613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9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74866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59259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83408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49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6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066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7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6859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0378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421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631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42996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5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18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85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1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0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9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0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44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79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06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044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637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7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1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1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34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2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9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4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42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0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5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45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Presentation2.pptx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oleObject" Target="embeddings/Microsoft_PowerPoint_97-2003_Presentation2.ppt"/><Relationship Id="rId34" Type="http://schemas.microsoft.com/office/2011/relationships/people" Target="people.xml"/><Relationship Id="rId7" Type="http://schemas.openxmlformats.org/officeDocument/2006/relationships/footnotes" Target="footnotes.xml"/><Relationship Id="rId12" Type="http://schemas.openxmlformats.org/officeDocument/2006/relationships/oleObject" Target="embeddings/Microsoft_PowerPoint_97-2003_Presentation1.ppt"/><Relationship Id="rId17" Type="http://schemas.openxmlformats.org/officeDocument/2006/relationships/image" Target="media/image7.emf"/><Relationship Id="rId25" Type="http://schemas.openxmlformats.org/officeDocument/2006/relationships/oleObject" Target="embeddings/Microsoft_PowerPoint_97-2003_Presentation4.ppt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emf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oleObject" Target="embeddings/Microsoft_PowerPoint_97-2003_Presentation3.ppt"/><Relationship Id="rId28" Type="http://schemas.openxmlformats.org/officeDocument/2006/relationships/package" Target="embeddings/Microsoft_Word_Document3.docx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package" Target="embeddings/Microsoft_PowerPoint_Presentation1.pptx"/><Relationship Id="rId22" Type="http://schemas.openxmlformats.org/officeDocument/2006/relationships/image" Target="media/image10.emf"/><Relationship Id="rId27" Type="http://schemas.openxmlformats.org/officeDocument/2006/relationships/image" Target="media/image13.emf"/><Relationship Id="rId30" Type="http://schemas.openxmlformats.org/officeDocument/2006/relationships/hyperlink" Target="https://www.pempal.org/events/tcop-study-visit-thematic-group-use-information-technologies-treasury-operation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90D88E7-12ED-465A-A4A5-31C37894A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3927</Words>
  <Characters>22384</Characters>
  <Application>Microsoft Office Word</Application>
  <DocSecurity>0</DocSecurity>
  <Lines>186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The World Bank Group</Company>
  <LinksUpToDate>false</LinksUpToDate>
  <CharactersWithSpaces>26259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Ion Chicu</cp:lastModifiedBy>
  <cp:revision>2</cp:revision>
  <cp:lastPrinted>2014-03-07T20:53:00Z</cp:lastPrinted>
  <dcterms:created xsi:type="dcterms:W3CDTF">2017-06-06T09:46:00Z</dcterms:created>
  <dcterms:modified xsi:type="dcterms:W3CDTF">2017-06-06T09:46:00Z</dcterms:modified>
</cp:coreProperties>
</file>