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25073" w14:textId="58B693C8" w:rsidR="00874400" w:rsidRPr="00D35D13" w:rsidRDefault="00874400" w:rsidP="00EE0CFB">
      <w:pPr>
        <w:ind w:left="2124" w:firstLine="708"/>
        <w:outlineLvl w:val="0"/>
        <w:rPr>
          <w:rFonts w:ascii="Cambria" w:hAnsi="Cambria"/>
          <w:b/>
          <w:lang w:val="ru-RU"/>
        </w:rPr>
      </w:pPr>
      <w:r w:rsidRPr="00D35D13">
        <w:rPr>
          <w:rFonts w:ascii="Cambria" w:hAnsi="Cambria"/>
          <w:b/>
          <w:lang w:val="ru-RU"/>
        </w:rPr>
        <w:t>КОНЦЕПЦИ</w:t>
      </w:r>
      <w:r w:rsidR="004B30D7">
        <w:rPr>
          <w:rFonts w:ascii="Cambria" w:hAnsi="Cambria"/>
          <w:b/>
          <w:lang w:val="ru-RU"/>
        </w:rPr>
        <w:t xml:space="preserve">Я и ПРОГРАММА </w:t>
      </w:r>
    </w:p>
    <w:p w14:paraId="75244BA2" w14:textId="06471564" w:rsidR="00874400" w:rsidRPr="00D35D13" w:rsidRDefault="00874400" w:rsidP="00EE0CFB">
      <w:pPr>
        <w:ind w:left="2124" w:firstLine="708"/>
        <w:jc w:val="both"/>
        <w:outlineLvl w:val="0"/>
        <w:rPr>
          <w:rFonts w:ascii="Cambria" w:hAnsi="Cambria"/>
          <w:b/>
          <w:lang w:val="ru-RU"/>
        </w:rPr>
      </w:pPr>
      <w:r w:rsidRPr="00D35D13">
        <w:rPr>
          <w:rFonts w:ascii="Cambria" w:hAnsi="Cambria"/>
          <w:b/>
          <w:lang w:val="ru-RU"/>
        </w:rPr>
        <w:t xml:space="preserve">Пленарного заседания БС </w:t>
      </w:r>
      <w:r w:rsidRPr="00D35D13">
        <w:rPr>
          <w:rFonts w:ascii="Cambria" w:hAnsi="Cambria"/>
          <w:b/>
        </w:rPr>
        <w:t>PEMPAL</w:t>
      </w:r>
    </w:p>
    <w:p w14:paraId="0C767114" w14:textId="10B7DE65" w:rsidR="00235C16" w:rsidRPr="00D35D13" w:rsidRDefault="00674C94" w:rsidP="007C6A9D">
      <w:pPr>
        <w:jc w:val="center"/>
        <w:outlineLvl w:val="0"/>
        <w:rPr>
          <w:rFonts w:ascii="Cambria" w:hAnsi="Cambria"/>
          <w:b/>
          <w:lang w:val="ru-RU"/>
        </w:rPr>
      </w:pPr>
      <w:r w:rsidRPr="00D35D13">
        <w:rPr>
          <w:rFonts w:ascii="Cambria" w:hAnsi="Cambria"/>
          <w:b/>
          <w:lang w:val="ru-RU"/>
        </w:rPr>
        <w:t>201</w:t>
      </w:r>
      <w:r w:rsidR="00CE1FB8" w:rsidRPr="00D35D13">
        <w:rPr>
          <w:rFonts w:ascii="Cambria" w:hAnsi="Cambria"/>
          <w:b/>
          <w:lang w:val="ru-RU"/>
        </w:rPr>
        <w:t>8</w:t>
      </w:r>
      <w:r w:rsidR="00F75209" w:rsidRPr="00D35D13">
        <w:rPr>
          <w:rFonts w:ascii="Cambria" w:hAnsi="Cambria"/>
          <w:b/>
          <w:lang w:val="ru-RU"/>
        </w:rPr>
        <w:t xml:space="preserve"> </w:t>
      </w:r>
      <w:r w:rsidR="00874400" w:rsidRPr="00D35D13">
        <w:rPr>
          <w:rFonts w:ascii="Cambria" w:hAnsi="Cambria"/>
          <w:b/>
          <w:lang w:val="ru-RU"/>
        </w:rPr>
        <w:t>г.</w:t>
      </w:r>
    </w:p>
    <w:p w14:paraId="4728EDC2" w14:textId="77777777" w:rsidR="00083D63" w:rsidRPr="00D35D13" w:rsidRDefault="00083D63" w:rsidP="007C6A9D">
      <w:pPr>
        <w:jc w:val="center"/>
        <w:outlineLvl w:val="0"/>
        <w:rPr>
          <w:rFonts w:ascii="Cambria" w:hAnsi="Cambria"/>
          <w:b/>
          <w:lang w:val="ru-RU"/>
        </w:rPr>
      </w:pPr>
    </w:p>
    <w:p w14:paraId="310B9C84" w14:textId="2E7E6E7C" w:rsidR="008E2A0C" w:rsidRPr="00D35D13" w:rsidRDefault="00874400" w:rsidP="00492338">
      <w:pPr>
        <w:jc w:val="center"/>
        <w:rPr>
          <w:rFonts w:ascii="Cambria" w:hAnsi="Cambria"/>
          <w:b/>
          <w:lang w:val="ru-RU"/>
        </w:rPr>
      </w:pPr>
      <w:bookmarkStart w:id="0" w:name="_Hlk500841038"/>
      <w:r w:rsidRPr="00D35D13">
        <w:rPr>
          <w:rFonts w:ascii="Cambria" w:hAnsi="Cambria"/>
          <w:b/>
          <w:caps/>
          <w:lang w:val="ru-RU"/>
        </w:rPr>
        <w:t>ПОВЫШЕНИЕ ЭФФЕКТИВНОСТИ, ПОДОТЧЕТНОСТИ И ОТВЕСТВЕННОСТИ В СИСТЕМЕ ГОСУДАРСТВЕННЫ</w:t>
      </w:r>
      <w:r w:rsidR="00031FA1" w:rsidRPr="00D35D13">
        <w:rPr>
          <w:rFonts w:ascii="Cambria" w:hAnsi="Cambria"/>
          <w:b/>
          <w:caps/>
          <w:lang w:val="ru-RU"/>
        </w:rPr>
        <w:t>х</w:t>
      </w:r>
      <w:r w:rsidRPr="00D35D13">
        <w:rPr>
          <w:rFonts w:ascii="Cambria" w:hAnsi="Cambria"/>
          <w:b/>
          <w:caps/>
          <w:lang w:val="ru-RU"/>
        </w:rPr>
        <w:t xml:space="preserve"> </w:t>
      </w:r>
      <w:r w:rsidR="00031FA1" w:rsidRPr="00D35D13">
        <w:rPr>
          <w:rFonts w:ascii="Cambria" w:hAnsi="Cambria"/>
          <w:b/>
          <w:caps/>
          <w:lang w:val="ru-RU"/>
        </w:rPr>
        <w:t>расходов</w:t>
      </w:r>
      <w:r w:rsidR="008E2A0C" w:rsidRPr="00D35D13">
        <w:rPr>
          <w:rFonts w:ascii="Cambria" w:hAnsi="Cambria"/>
          <w:b/>
          <w:caps/>
          <w:lang w:val="ru-RU"/>
        </w:rPr>
        <w:t>:</w:t>
      </w:r>
      <w:r w:rsidR="008E2A0C" w:rsidRPr="00D35D13">
        <w:rPr>
          <w:rFonts w:ascii="Cambria" w:hAnsi="Cambria"/>
          <w:b/>
          <w:lang w:val="ru-RU"/>
        </w:rPr>
        <w:t xml:space="preserve">  </w:t>
      </w:r>
    </w:p>
    <w:p w14:paraId="08361727" w14:textId="60F8B675" w:rsidR="00083D63" w:rsidRPr="00D35D13" w:rsidRDefault="00874400" w:rsidP="00492338">
      <w:pPr>
        <w:jc w:val="center"/>
        <w:rPr>
          <w:rFonts w:ascii="Cambria" w:hAnsi="Cambria"/>
          <w:b/>
          <w:lang w:val="ru-RU"/>
        </w:rPr>
      </w:pPr>
      <w:r w:rsidRPr="00D35D13">
        <w:rPr>
          <w:rFonts w:ascii="Cambria" w:hAnsi="Cambria"/>
          <w:b/>
          <w:lang w:val="ru-RU"/>
        </w:rPr>
        <w:t>Тенденции в межбюджетных отношениях, бюджетировании, ориентированном на результат</w:t>
      </w:r>
      <w:r w:rsidR="00031FA1" w:rsidRPr="00D35D13">
        <w:rPr>
          <w:rFonts w:ascii="Cambria" w:hAnsi="Cambria"/>
          <w:b/>
          <w:lang w:val="ru-RU"/>
        </w:rPr>
        <w:t>,</w:t>
      </w:r>
      <w:r w:rsidRPr="00D35D13">
        <w:rPr>
          <w:rFonts w:ascii="Cambria" w:hAnsi="Cambria"/>
          <w:b/>
          <w:lang w:val="ru-RU"/>
        </w:rPr>
        <w:t xml:space="preserve"> и участии </w:t>
      </w:r>
      <w:r w:rsidR="00031FA1" w:rsidRPr="00D35D13">
        <w:rPr>
          <w:rFonts w:ascii="Cambria" w:hAnsi="Cambria"/>
          <w:b/>
          <w:lang w:val="ru-RU"/>
        </w:rPr>
        <w:t>общественности</w:t>
      </w:r>
      <w:r w:rsidRPr="00D35D13">
        <w:rPr>
          <w:rFonts w:ascii="Cambria" w:hAnsi="Cambria"/>
          <w:b/>
          <w:lang w:val="ru-RU"/>
        </w:rPr>
        <w:t xml:space="preserve"> в бюджетном процессе </w:t>
      </w:r>
      <w:bookmarkEnd w:id="0"/>
    </w:p>
    <w:p w14:paraId="51613ED4" w14:textId="77777777" w:rsidR="008E2A0C" w:rsidRPr="00D35D13" w:rsidRDefault="008E2A0C" w:rsidP="00492338">
      <w:pPr>
        <w:jc w:val="center"/>
        <w:rPr>
          <w:rFonts w:ascii="Cambria" w:hAnsi="Cambria"/>
          <w:b/>
          <w:lang w:val="ru-RU"/>
        </w:rPr>
      </w:pPr>
    </w:p>
    <w:p w14:paraId="4D4D325A" w14:textId="3D7CDD2C" w:rsidR="00235C16" w:rsidRPr="00D35D13" w:rsidRDefault="00083D63" w:rsidP="00492338">
      <w:pPr>
        <w:jc w:val="center"/>
        <w:rPr>
          <w:rFonts w:ascii="Cambria" w:hAnsi="Cambria"/>
          <w:b/>
          <w:lang w:val="ru-RU"/>
        </w:rPr>
      </w:pPr>
      <w:r w:rsidRPr="00D35D13">
        <w:rPr>
          <w:rFonts w:ascii="Cambria" w:hAnsi="Cambria"/>
          <w:b/>
          <w:lang w:val="ru-RU"/>
        </w:rPr>
        <w:t>1</w:t>
      </w:r>
      <w:r w:rsidR="00FF3FF3" w:rsidRPr="00D35D13">
        <w:rPr>
          <w:rFonts w:ascii="Cambria" w:hAnsi="Cambria"/>
          <w:b/>
          <w:lang w:val="ru-RU"/>
        </w:rPr>
        <w:t>4</w:t>
      </w:r>
      <w:r w:rsidR="00874400" w:rsidRPr="00D35D13">
        <w:rPr>
          <w:rFonts w:ascii="Cambria" w:hAnsi="Cambria"/>
          <w:b/>
          <w:lang w:val="ru-RU"/>
        </w:rPr>
        <w:t xml:space="preserve"> </w:t>
      </w:r>
      <w:r w:rsidR="00FF3FF3" w:rsidRPr="00D35D13">
        <w:rPr>
          <w:rFonts w:ascii="Cambria" w:hAnsi="Cambria"/>
          <w:b/>
          <w:lang w:val="ru-RU"/>
        </w:rPr>
        <w:t>-16</w:t>
      </w:r>
      <w:r w:rsidR="00874400" w:rsidRPr="00D35D13">
        <w:rPr>
          <w:rFonts w:ascii="Cambria" w:hAnsi="Cambria"/>
          <w:b/>
          <w:lang w:val="ru-RU"/>
        </w:rPr>
        <w:t xml:space="preserve"> марта </w:t>
      </w:r>
      <w:r w:rsidR="00674C94" w:rsidRPr="00D35D13">
        <w:rPr>
          <w:rFonts w:ascii="Cambria" w:hAnsi="Cambria"/>
          <w:b/>
          <w:lang w:val="ru-RU"/>
        </w:rPr>
        <w:t>201</w:t>
      </w:r>
      <w:r w:rsidR="00FF3FF3" w:rsidRPr="00D35D13">
        <w:rPr>
          <w:rFonts w:ascii="Cambria" w:hAnsi="Cambria"/>
          <w:b/>
          <w:lang w:val="ru-RU"/>
        </w:rPr>
        <w:t>8</w:t>
      </w:r>
      <w:r w:rsidR="00874400" w:rsidRPr="00D35D13">
        <w:rPr>
          <w:rFonts w:ascii="Cambria" w:hAnsi="Cambria"/>
          <w:b/>
          <w:lang w:val="ru-RU"/>
        </w:rPr>
        <w:t xml:space="preserve"> г.</w:t>
      </w:r>
    </w:p>
    <w:p w14:paraId="2F791309" w14:textId="1DE1BCEF" w:rsidR="006D652D" w:rsidRPr="00D35D13" w:rsidRDefault="00874400" w:rsidP="006D652D">
      <w:pPr>
        <w:pStyle w:val="xaddress"/>
        <w:shd w:val="clear" w:color="auto" w:fill="FFFFFF"/>
        <w:spacing w:before="0" w:beforeAutospacing="0" w:after="0" w:afterAutospacing="0" w:line="225" w:lineRule="atLeast"/>
        <w:jc w:val="center"/>
        <w:rPr>
          <w:rFonts w:ascii="Cambria" w:eastAsia="Times New Roman" w:hAnsi="Cambria"/>
          <w:b/>
          <w:lang w:val="ru-RU" w:eastAsia="sl-SI"/>
        </w:rPr>
      </w:pPr>
      <w:r w:rsidRPr="00D35D13">
        <w:rPr>
          <w:rFonts w:ascii="Cambria" w:eastAsia="Times New Roman" w:hAnsi="Cambria"/>
          <w:b/>
          <w:lang w:val="ru-RU" w:eastAsia="sl-SI"/>
        </w:rPr>
        <w:t>Вена(Австрия)</w:t>
      </w:r>
    </w:p>
    <w:p w14:paraId="52DC07AD" w14:textId="77777777" w:rsidR="006D652D" w:rsidRPr="00D35D13" w:rsidRDefault="006D652D" w:rsidP="006D652D">
      <w:pPr>
        <w:pStyle w:val="xmsonormal"/>
        <w:spacing w:before="0" w:beforeAutospacing="0" w:after="0" w:afterAutospacing="0"/>
        <w:rPr>
          <w:rFonts w:ascii="Calibri" w:hAnsi="Calibri"/>
          <w:color w:val="212121"/>
          <w:lang w:val="ru-RU"/>
        </w:rPr>
      </w:pPr>
      <w:r w:rsidRPr="00D35D13">
        <w:rPr>
          <w:rFonts w:ascii="Calibri" w:hAnsi="Calibri"/>
          <w:color w:val="212121"/>
        </w:rPr>
        <w:t> </w:t>
      </w:r>
    </w:p>
    <w:p w14:paraId="32B83A36" w14:textId="4871E4AB" w:rsidR="00B357D0" w:rsidRPr="00D35D13" w:rsidRDefault="00DB5F6D" w:rsidP="0005663E">
      <w:pPr>
        <w:jc w:val="both"/>
        <w:outlineLvl w:val="0"/>
        <w:rPr>
          <w:rFonts w:ascii="Cambria" w:hAnsi="Cambria"/>
          <w:b/>
          <w:u w:val="single"/>
          <w:lang w:val="ru-RU"/>
        </w:rPr>
      </w:pPr>
      <w:r w:rsidRPr="00D35D13">
        <w:rPr>
          <w:rFonts w:ascii="Cambria" w:hAnsi="Cambria"/>
          <w:b/>
          <w:u w:val="single"/>
          <w:lang w:val="ru-RU"/>
        </w:rPr>
        <w:t>Справочная информация</w:t>
      </w:r>
      <w:r w:rsidR="008B708E" w:rsidRPr="00D35D13">
        <w:rPr>
          <w:rFonts w:ascii="Cambria" w:hAnsi="Cambria"/>
          <w:b/>
          <w:u w:val="single"/>
          <w:lang w:val="ru-RU"/>
        </w:rPr>
        <w:t xml:space="preserve"> </w:t>
      </w:r>
    </w:p>
    <w:p w14:paraId="19F71C64" w14:textId="565D3B78" w:rsidR="00641AC8" w:rsidRPr="00D35D13" w:rsidRDefault="00874400" w:rsidP="0003638D">
      <w:pPr>
        <w:jc w:val="both"/>
        <w:rPr>
          <w:rFonts w:ascii="Cambria" w:hAnsi="Cambria"/>
          <w:lang w:val="ru-RU"/>
        </w:rPr>
      </w:pPr>
      <w:r w:rsidRPr="00D35D13">
        <w:rPr>
          <w:rFonts w:ascii="Cambria" w:hAnsi="Cambria"/>
          <w:b/>
          <w:lang w:val="ru-RU"/>
        </w:rPr>
        <w:t xml:space="preserve">Сеть по взаимному обучению и обмену опытом в </w:t>
      </w:r>
      <w:r w:rsidR="007E126C" w:rsidRPr="00D35D13">
        <w:rPr>
          <w:rFonts w:ascii="Cambria" w:hAnsi="Cambria"/>
          <w:b/>
          <w:lang w:val="ru-RU"/>
        </w:rPr>
        <w:t>управлении государственными финансами (</w:t>
      </w:r>
      <w:r w:rsidR="00B55A26" w:rsidRPr="00D35D13">
        <w:rPr>
          <w:rFonts w:ascii="Cambria" w:hAnsi="Cambria"/>
          <w:b/>
        </w:rPr>
        <w:t>PEMPAL</w:t>
      </w:r>
      <w:r w:rsidR="00B55A26" w:rsidRPr="00D35D13">
        <w:rPr>
          <w:rFonts w:ascii="Cambria" w:hAnsi="Cambria"/>
          <w:b/>
          <w:lang w:val="ru-RU"/>
        </w:rPr>
        <w:t>)</w:t>
      </w:r>
      <w:r w:rsidR="0026178C" w:rsidRPr="00D35D13">
        <w:rPr>
          <w:rFonts w:ascii="Cambria" w:hAnsi="Cambria"/>
          <w:b/>
          <w:lang w:val="ru-RU"/>
        </w:rPr>
        <w:t xml:space="preserve"> </w:t>
      </w:r>
      <w:r w:rsidR="007E126C" w:rsidRPr="00D35D13">
        <w:rPr>
          <w:rFonts w:ascii="Cambria" w:hAnsi="Cambria"/>
          <w:b/>
          <w:lang w:val="ru-RU"/>
        </w:rPr>
        <w:t xml:space="preserve">ставит перед собой целью обеспечить более эффективное и результативное использование государственных ресурсов государствами-членами сети из регионов Европы и Центральной Азии (ЕЦА) </w:t>
      </w:r>
      <w:r w:rsidR="007E126C" w:rsidRPr="00D35D13">
        <w:rPr>
          <w:rFonts w:ascii="Cambria" w:hAnsi="Cambria"/>
          <w:lang w:val="ru-RU"/>
        </w:rPr>
        <w:t>за</w:t>
      </w:r>
      <w:r w:rsidR="007E126C" w:rsidRPr="00D35D13">
        <w:rPr>
          <w:rFonts w:ascii="Cambria" w:hAnsi="Cambria"/>
          <w:b/>
          <w:lang w:val="ru-RU"/>
        </w:rPr>
        <w:t xml:space="preserve"> </w:t>
      </w:r>
      <w:r w:rsidR="007E126C" w:rsidRPr="00D35D13">
        <w:rPr>
          <w:rFonts w:ascii="Cambria" w:hAnsi="Cambria"/>
          <w:lang w:val="ru-RU"/>
        </w:rPr>
        <w:t xml:space="preserve">счёт внедрения надлежащих и усовершенствованных практических методик УГФ, разрабатываемых, пропагандируемых или предоставляемых для практического применения при помощи сети </w:t>
      </w:r>
      <w:r w:rsidR="00B357D0" w:rsidRPr="00D35D13">
        <w:rPr>
          <w:rFonts w:ascii="Cambria" w:hAnsi="Cambria"/>
        </w:rPr>
        <w:t>PEMPAL</w:t>
      </w:r>
      <w:r w:rsidR="002127DA" w:rsidRPr="00D35D13">
        <w:rPr>
          <w:rFonts w:ascii="Cambria" w:hAnsi="Cambria"/>
          <w:lang w:val="ru-RU"/>
        </w:rPr>
        <w:t xml:space="preserve">. </w:t>
      </w:r>
      <w:r w:rsidR="00FF3008" w:rsidRPr="00D35D13">
        <w:rPr>
          <w:rFonts w:ascii="Cambria" w:hAnsi="Cambria"/>
          <w:lang w:val="ru-RU"/>
        </w:rPr>
        <w:t xml:space="preserve">Достижение этой цели обеспечивается путём предоставления профессионалам УГФ эффективно действующей платформы для взаимного обучения и обмена опытом, при помощи которой профессионалы-практики из систем УГФ стран-членов объединяются в сеть и тесно взаимодействуют друг с другом, что позволяет им укреплять </w:t>
      </w:r>
      <w:r w:rsidR="001F58BE" w:rsidRPr="00D35D13">
        <w:rPr>
          <w:rFonts w:ascii="Cambria" w:hAnsi="Cambria"/>
          <w:lang w:val="ru-RU"/>
        </w:rPr>
        <w:t xml:space="preserve">собственные профессиональные возможности, создавать </w:t>
      </w:r>
      <w:r w:rsidR="00FD397D" w:rsidRPr="00D35D13">
        <w:rPr>
          <w:rFonts w:ascii="Cambria" w:hAnsi="Cambria"/>
          <w:lang w:val="ru-RU"/>
        </w:rPr>
        <w:t>научно-практические и сопоставительные аналитические разработки и обмениваться ими</w:t>
      </w:r>
      <w:r w:rsidR="002127DA" w:rsidRPr="00D35D13">
        <w:rPr>
          <w:rFonts w:ascii="Cambria" w:hAnsi="Cambria"/>
          <w:lang w:val="ru-RU"/>
        </w:rPr>
        <w:t>.</w:t>
      </w:r>
      <w:r w:rsidR="00873B4B" w:rsidRPr="00D35D13">
        <w:rPr>
          <w:rStyle w:val="FootnoteReference"/>
          <w:rFonts w:ascii="Cambria" w:hAnsi="Cambria"/>
        </w:rPr>
        <w:footnoteReference w:id="2"/>
      </w:r>
      <w:r w:rsidR="003600C4" w:rsidRPr="00D35D13">
        <w:rPr>
          <w:rFonts w:ascii="Cambria" w:hAnsi="Cambria"/>
          <w:lang w:val="ru-RU"/>
        </w:rPr>
        <w:t xml:space="preserve"> </w:t>
      </w:r>
      <w:r w:rsidR="00FD397D" w:rsidRPr="00D35D13">
        <w:rPr>
          <w:rFonts w:ascii="Cambria" w:hAnsi="Cambria"/>
          <w:lang w:val="ru-RU"/>
        </w:rPr>
        <w:t xml:space="preserve">Бюджетное сообщество сети </w:t>
      </w:r>
      <w:r w:rsidR="00EB776A" w:rsidRPr="00D35D13">
        <w:rPr>
          <w:rFonts w:ascii="Cambria" w:hAnsi="Cambria"/>
        </w:rPr>
        <w:t>PEM</w:t>
      </w:r>
      <w:r w:rsidR="005130A8" w:rsidRPr="00D35D13">
        <w:rPr>
          <w:rFonts w:ascii="Cambria" w:hAnsi="Cambria"/>
        </w:rPr>
        <w:t>PAL</w:t>
      </w:r>
      <w:r w:rsidR="005130A8" w:rsidRPr="00D35D13">
        <w:rPr>
          <w:rFonts w:ascii="Cambria" w:hAnsi="Cambria"/>
          <w:lang w:val="ru-RU"/>
        </w:rPr>
        <w:t xml:space="preserve"> </w:t>
      </w:r>
      <w:r w:rsidR="00E25830" w:rsidRPr="00D35D13">
        <w:rPr>
          <w:rFonts w:ascii="Cambria" w:hAnsi="Cambria"/>
          <w:lang w:val="ru-RU"/>
        </w:rPr>
        <w:t>сосредоточивает свои усилия на совершенствовании бюджетной политики и методологии</w:t>
      </w:r>
      <w:r w:rsidR="005130A8" w:rsidRPr="00D35D13">
        <w:rPr>
          <w:rFonts w:ascii="Cambria" w:hAnsi="Cambria"/>
          <w:lang w:val="ru-RU"/>
        </w:rPr>
        <w:t xml:space="preserve">. </w:t>
      </w:r>
      <w:r w:rsidR="00E25830" w:rsidRPr="00D35D13">
        <w:rPr>
          <w:rFonts w:ascii="Cambria" w:hAnsi="Cambria"/>
          <w:lang w:val="ru-RU"/>
        </w:rPr>
        <w:t xml:space="preserve">Сеть </w:t>
      </w:r>
      <w:r w:rsidR="0026178C" w:rsidRPr="00D35D13">
        <w:rPr>
          <w:rFonts w:ascii="Cambria" w:hAnsi="Cambria"/>
        </w:rPr>
        <w:t>PEMPAL</w:t>
      </w:r>
      <w:r w:rsidR="0026178C" w:rsidRPr="00D35D13">
        <w:rPr>
          <w:rFonts w:ascii="Cambria" w:hAnsi="Cambria"/>
          <w:lang w:val="ru-RU"/>
        </w:rPr>
        <w:t xml:space="preserve"> (</w:t>
      </w:r>
      <w:hyperlink r:id="rId9" w:history="1">
        <w:r w:rsidR="0026178C" w:rsidRPr="00D35D13">
          <w:rPr>
            <w:rFonts w:ascii="Cambria" w:hAnsi="Cambria"/>
          </w:rPr>
          <w:t>www</w:t>
        </w:r>
        <w:r w:rsidR="0026178C" w:rsidRPr="00D35D13">
          <w:rPr>
            <w:rFonts w:ascii="Cambria" w:hAnsi="Cambria"/>
            <w:lang w:val="ru-RU"/>
          </w:rPr>
          <w:t>.</w:t>
        </w:r>
        <w:proofErr w:type="spellStart"/>
        <w:r w:rsidR="0026178C" w:rsidRPr="00D35D13">
          <w:rPr>
            <w:rFonts w:ascii="Cambria" w:hAnsi="Cambria"/>
          </w:rPr>
          <w:t>pempal</w:t>
        </w:r>
        <w:proofErr w:type="spellEnd"/>
        <w:r w:rsidR="0026178C" w:rsidRPr="00D35D13">
          <w:rPr>
            <w:rFonts w:ascii="Cambria" w:hAnsi="Cambria"/>
            <w:lang w:val="ru-RU"/>
          </w:rPr>
          <w:t>.</w:t>
        </w:r>
        <w:r w:rsidR="0026178C" w:rsidRPr="00D35D13">
          <w:rPr>
            <w:rFonts w:ascii="Cambria" w:hAnsi="Cambria"/>
          </w:rPr>
          <w:t>org</w:t>
        </w:r>
      </w:hyperlink>
      <w:r w:rsidR="0026178C" w:rsidRPr="00D35D13">
        <w:rPr>
          <w:rFonts w:ascii="Cambria" w:hAnsi="Cambria"/>
          <w:lang w:val="ru-RU"/>
        </w:rPr>
        <w:t>)</w:t>
      </w:r>
      <w:r w:rsidR="00E25830" w:rsidRPr="00D35D13">
        <w:rPr>
          <w:rFonts w:ascii="Cambria" w:hAnsi="Cambria"/>
          <w:lang w:val="ru-RU"/>
        </w:rPr>
        <w:t xml:space="preserve"> была основана в 2006 году при содействии Всемирного банка и нескольких доноров, а в настоящее время финансовую поддержку ей оказывают Всемирный банк, Министерство финансов Российской Федерации и </w:t>
      </w:r>
      <w:r w:rsidR="00FA2EFE" w:rsidRPr="00D35D13">
        <w:rPr>
          <w:rFonts w:ascii="Cambria" w:hAnsi="Cambria"/>
          <w:lang w:val="ru-RU"/>
        </w:rPr>
        <w:t xml:space="preserve">Государственный секретариат Швейцарии по экономическим вопросам </w:t>
      </w:r>
      <w:r w:rsidR="0026178C" w:rsidRPr="00D35D13">
        <w:rPr>
          <w:rFonts w:ascii="Cambria" w:hAnsi="Cambria"/>
          <w:lang w:val="ru-RU"/>
        </w:rPr>
        <w:t>(</w:t>
      </w:r>
      <w:r w:rsidR="0026178C" w:rsidRPr="00D35D13">
        <w:rPr>
          <w:rFonts w:ascii="Cambria" w:hAnsi="Cambria"/>
        </w:rPr>
        <w:t>SECO</w:t>
      </w:r>
      <w:r w:rsidR="0026178C" w:rsidRPr="00D35D13">
        <w:rPr>
          <w:rFonts w:ascii="Cambria" w:hAnsi="Cambria"/>
          <w:lang w:val="ru-RU"/>
        </w:rPr>
        <w:t>).</w:t>
      </w:r>
    </w:p>
    <w:p w14:paraId="3808F881" w14:textId="77777777" w:rsidR="006251BC" w:rsidRPr="00D35D13" w:rsidRDefault="006251BC" w:rsidP="0003638D">
      <w:pPr>
        <w:jc w:val="both"/>
        <w:rPr>
          <w:rFonts w:ascii="Cambria" w:hAnsi="Cambria"/>
          <w:lang w:val="ru-RU"/>
        </w:rPr>
      </w:pPr>
    </w:p>
    <w:p w14:paraId="4B322DFA" w14:textId="10FCCB05" w:rsidR="00241303" w:rsidRPr="00D35D13" w:rsidRDefault="00FA2EFE" w:rsidP="002909D4">
      <w:pPr>
        <w:pStyle w:val="NormalWeb"/>
        <w:spacing w:before="0" w:after="0"/>
        <w:jc w:val="both"/>
        <w:rPr>
          <w:rFonts w:ascii="Cambria" w:hAnsi="Cambria"/>
          <w:sz w:val="24"/>
          <w:szCs w:val="24"/>
          <w:lang w:val="ru-RU"/>
        </w:rPr>
      </w:pPr>
      <w:r w:rsidRPr="00D35D13">
        <w:rPr>
          <w:rFonts w:ascii="Cambria" w:hAnsi="Cambria"/>
          <w:b/>
          <w:sz w:val="24"/>
          <w:szCs w:val="24"/>
          <w:lang w:val="ru-RU"/>
        </w:rPr>
        <w:t xml:space="preserve">Бюджетное практикующее сообщество (БС) сети </w:t>
      </w:r>
      <w:r w:rsidR="006F3311" w:rsidRPr="00D35D13">
        <w:rPr>
          <w:rFonts w:ascii="Cambria" w:hAnsi="Cambria"/>
          <w:b/>
          <w:sz w:val="24"/>
          <w:szCs w:val="24"/>
        </w:rPr>
        <w:t>PEMPAL</w:t>
      </w:r>
      <w:r w:rsidRPr="00D35D13">
        <w:rPr>
          <w:rFonts w:ascii="Cambria" w:hAnsi="Cambria"/>
          <w:b/>
          <w:sz w:val="24"/>
          <w:szCs w:val="24"/>
          <w:lang w:val="ru-RU"/>
        </w:rPr>
        <w:t xml:space="preserve"> под руководством Исполнительного комитета БС</w:t>
      </w:r>
      <w:r w:rsidR="003F3F88" w:rsidRPr="00D35D13">
        <w:rPr>
          <w:rStyle w:val="FootnoteReference"/>
          <w:rFonts w:ascii="Cambria" w:hAnsi="Cambria"/>
          <w:b/>
          <w:sz w:val="24"/>
          <w:szCs w:val="24"/>
        </w:rPr>
        <w:footnoteReference w:id="3"/>
      </w:r>
      <w:r w:rsidR="003F3F88" w:rsidRPr="00D35D13">
        <w:rPr>
          <w:rFonts w:ascii="Cambria" w:hAnsi="Cambria"/>
          <w:b/>
          <w:sz w:val="24"/>
          <w:szCs w:val="24"/>
          <w:lang w:val="ru-RU"/>
        </w:rPr>
        <w:t xml:space="preserve"> </w:t>
      </w:r>
      <w:r w:rsidRPr="00D35D13">
        <w:rPr>
          <w:rFonts w:ascii="Cambria" w:hAnsi="Cambria"/>
          <w:b/>
          <w:sz w:val="24"/>
          <w:szCs w:val="24"/>
          <w:lang w:val="ru-RU"/>
        </w:rPr>
        <w:t xml:space="preserve">проводит ежегодные пленарные заседания для своих членов </w:t>
      </w:r>
      <w:r w:rsidRPr="00D35D13">
        <w:rPr>
          <w:rFonts w:ascii="Cambria" w:hAnsi="Cambria"/>
          <w:sz w:val="24"/>
          <w:szCs w:val="24"/>
          <w:lang w:val="ru-RU"/>
        </w:rPr>
        <w:t>для обсуждения</w:t>
      </w:r>
      <w:r w:rsidRPr="00D35D13">
        <w:rPr>
          <w:rFonts w:ascii="Cambria" w:hAnsi="Cambria"/>
          <w:b/>
          <w:sz w:val="24"/>
          <w:szCs w:val="24"/>
          <w:lang w:val="ru-RU"/>
        </w:rPr>
        <w:t xml:space="preserve"> </w:t>
      </w:r>
      <w:r w:rsidRPr="00D35D13">
        <w:rPr>
          <w:rFonts w:ascii="Cambria" w:hAnsi="Cambria"/>
          <w:sz w:val="24"/>
          <w:szCs w:val="24"/>
          <w:lang w:val="ru-RU"/>
        </w:rPr>
        <w:t>общих проблем реформирования системы государственных финансов</w:t>
      </w:r>
      <w:r w:rsidR="00FC321C" w:rsidRPr="00D35D13">
        <w:rPr>
          <w:rFonts w:ascii="Cambria" w:hAnsi="Cambria"/>
          <w:sz w:val="24"/>
          <w:szCs w:val="24"/>
          <w:lang w:val="ru-RU"/>
        </w:rPr>
        <w:t xml:space="preserve">. </w:t>
      </w:r>
      <w:r w:rsidRPr="00D35D13">
        <w:rPr>
          <w:rFonts w:ascii="Cambria" w:hAnsi="Cambria"/>
          <w:sz w:val="24"/>
          <w:szCs w:val="24"/>
          <w:lang w:val="ru-RU"/>
        </w:rPr>
        <w:t xml:space="preserve">В дополнение к этим ежегодным заседаниям, сообщество организует </w:t>
      </w:r>
      <w:r w:rsidR="006841BE" w:rsidRPr="00D35D13">
        <w:rPr>
          <w:rFonts w:ascii="Cambria" w:hAnsi="Cambria"/>
          <w:sz w:val="24"/>
          <w:szCs w:val="24"/>
          <w:lang w:val="ru-RU"/>
        </w:rPr>
        <w:t>деятельность</w:t>
      </w:r>
      <w:r w:rsidRPr="00D35D13">
        <w:rPr>
          <w:rFonts w:ascii="Cambria" w:hAnsi="Cambria"/>
          <w:sz w:val="24"/>
          <w:szCs w:val="24"/>
          <w:lang w:val="ru-RU"/>
        </w:rPr>
        <w:t xml:space="preserve"> двух рабочих групп, в которых </w:t>
      </w:r>
      <w:r w:rsidR="006841BE" w:rsidRPr="00D35D13">
        <w:rPr>
          <w:rFonts w:ascii="Cambria" w:hAnsi="Cambria"/>
          <w:sz w:val="24"/>
          <w:szCs w:val="24"/>
          <w:lang w:val="ru-RU"/>
        </w:rPr>
        <w:t>работают представители 21 страны-участницы</w:t>
      </w:r>
      <w:r w:rsidR="00751471" w:rsidRPr="00D35D13">
        <w:rPr>
          <w:rFonts w:ascii="Cambria" w:hAnsi="Cambria"/>
          <w:sz w:val="24"/>
          <w:szCs w:val="24"/>
          <w:lang w:val="ru-RU"/>
        </w:rPr>
        <w:t>. Эти группы занимаются вопросами «бюджетной грамотности и прозрачности</w:t>
      </w:r>
      <w:r w:rsidR="00C9226E" w:rsidRPr="00D35D13">
        <w:rPr>
          <w:rFonts w:ascii="Cambria" w:hAnsi="Cambria"/>
          <w:sz w:val="24"/>
          <w:szCs w:val="24"/>
          <w:lang w:val="ru-RU"/>
        </w:rPr>
        <w:t xml:space="preserve"> бюджета</w:t>
      </w:r>
      <w:r w:rsidR="00751471" w:rsidRPr="00D35D13">
        <w:rPr>
          <w:rFonts w:ascii="Cambria" w:hAnsi="Cambria"/>
          <w:sz w:val="24"/>
          <w:szCs w:val="24"/>
          <w:lang w:val="ru-RU"/>
        </w:rPr>
        <w:t>»</w:t>
      </w:r>
      <w:r w:rsidR="006841BE" w:rsidRPr="00D35D13">
        <w:rPr>
          <w:rFonts w:ascii="Cambria" w:hAnsi="Cambria"/>
          <w:sz w:val="24"/>
          <w:szCs w:val="24"/>
          <w:lang w:val="ru-RU"/>
        </w:rPr>
        <w:t xml:space="preserve"> </w:t>
      </w:r>
      <w:r w:rsidR="00751471" w:rsidRPr="00D35D13">
        <w:rPr>
          <w:rFonts w:ascii="Cambria" w:hAnsi="Cambria"/>
          <w:sz w:val="24"/>
          <w:szCs w:val="24"/>
          <w:lang w:val="ru-RU"/>
        </w:rPr>
        <w:t xml:space="preserve">и </w:t>
      </w:r>
      <w:r w:rsidR="00B02B2A" w:rsidRPr="00D35D13">
        <w:rPr>
          <w:rFonts w:ascii="Cambria" w:hAnsi="Cambria"/>
          <w:sz w:val="24"/>
          <w:szCs w:val="24"/>
          <w:lang w:val="ru-RU"/>
        </w:rPr>
        <w:t xml:space="preserve">«программного бюджетирования и бюджетирования, ориентированного на результат», периодически проводя очные заседания, но более регулярно взаимодействуя в </w:t>
      </w:r>
      <w:r w:rsidR="00B02B2A" w:rsidRPr="00D35D13">
        <w:rPr>
          <w:rFonts w:ascii="Cambria" w:hAnsi="Cambria"/>
          <w:sz w:val="24"/>
          <w:szCs w:val="24"/>
          <w:lang w:val="ru-RU"/>
        </w:rPr>
        <w:lastRenderedPageBreak/>
        <w:t>режиме видеоконференций</w:t>
      </w:r>
      <w:r w:rsidR="003600C4" w:rsidRPr="00D35D13">
        <w:rPr>
          <w:rFonts w:ascii="Cambria" w:hAnsi="Cambria"/>
          <w:sz w:val="24"/>
          <w:szCs w:val="24"/>
          <w:lang w:val="ru-RU"/>
        </w:rPr>
        <w:t xml:space="preserve">. </w:t>
      </w:r>
      <w:r w:rsidR="00B02B2A" w:rsidRPr="00D35D13">
        <w:rPr>
          <w:rFonts w:ascii="Cambria" w:hAnsi="Cambria"/>
          <w:sz w:val="24"/>
          <w:szCs w:val="24"/>
          <w:lang w:val="ru-RU"/>
        </w:rPr>
        <w:t>Для более глубокого изучения реформ в конкретных странах также организуются учебно-ознакомительные поездки в эти страны</w:t>
      </w:r>
      <w:r w:rsidR="00241303" w:rsidRPr="00D35D13">
        <w:rPr>
          <w:rFonts w:ascii="Cambria" w:hAnsi="Cambria"/>
          <w:sz w:val="24"/>
          <w:szCs w:val="24"/>
          <w:lang w:val="ru-RU"/>
        </w:rPr>
        <w:t>.</w:t>
      </w:r>
      <w:r w:rsidR="00040FA9" w:rsidRPr="00D35D13">
        <w:rPr>
          <w:rFonts w:ascii="Cambria" w:hAnsi="Cambria"/>
          <w:sz w:val="24"/>
          <w:szCs w:val="24"/>
          <w:lang w:val="ru-RU"/>
        </w:rPr>
        <w:t xml:space="preserve"> </w:t>
      </w:r>
      <w:r w:rsidR="00B02B2A" w:rsidRPr="00D35D13">
        <w:rPr>
          <w:rFonts w:ascii="Cambria" w:hAnsi="Cambria"/>
          <w:sz w:val="24"/>
          <w:szCs w:val="24"/>
          <w:lang w:val="ru-RU"/>
        </w:rPr>
        <w:t>За период с2013 по 2017 г. БС провело более 40 мероприятий, ориентированных на взаимное обучение и обмен опытом</w:t>
      </w:r>
      <w:r w:rsidR="002909D4" w:rsidRPr="00D35D13">
        <w:rPr>
          <w:rFonts w:ascii="Cambria" w:hAnsi="Cambria"/>
          <w:sz w:val="24"/>
          <w:szCs w:val="24"/>
          <w:lang w:val="ru-RU" w:eastAsia="sl-SI"/>
        </w:rPr>
        <w:t xml:space="preserve">. </w:t>
      </w:r>
      <w:r w:rsidR="00B02B2A" w:rsidRPr="00D35D13">
        <w:rPr>
          <w:rFonts w:ascii="Cambria" w:hAnsi="Cambria"/>
          <w:sz w:val="24"/>
          <w:szCs w:val="24"/>
          <w:lang w:val="ru-RU" w:eastAsia="sl-SI"/>
        </w:rPr>
        <w:t xml:space="preserve">Для получения более подробной информации см.  </w:t>
      </w:r>
      <w:hyperlink r:id="rId10" w:history="1">
        <w:r w:rsidR="00F723E5" w:rsidRPr="00D35D13">
          <w:rPr>
            <w:rStyle w:val="Hyperlink"/>
            <w:rFonts w:ascii="Cambria" w:hAnsi="Cambria"/>
            <w:sz w:val="24"/>
            <w:szCs w:val="24"/>
          </w:rPr>
          <w:t>https</w:t>
        </w:r>
        <w:r w:rsidR="00F723E5" w:rsidRPr="00D35D13">
          <w:rPr>
            <w:rStyle w:val="Hyperlink"/>
            <w:rFonts w:ascii="Cambria" w:hAnsi="Cambria"/>
            <w:sz w:val="24"/>
            <w:szCs w:val="24"/>
            <w:lang w:val="ru-RU"/>
          </w:rPr>
          <w:t>://</w:t>
        </w:r>
        <w:r w:rsidR="00F723E5" w:rsidRPr="00D35D13">
          <w:rPr>
            <w:rStyle w:val="Hyperlink"/>
            <w:rFonts w:ascii="Cambria" w:hAnsi="Cambria"/>
            <w:sz w:val="24"/>
            <w:szCs w:val="24"/>
          </w:rPr>
          <w:t>www</w:t>
        </w:r>
        <w:r w:rsidR="00F723E5" w:rsidRPr="00D35D13">
          <w:rPr>
            <w:rStyle w:val="Hyperlink"/>
            <w:rFonts w:ascii="Cambria" w:hAnsi="Cambria"/>
            <w:sz w:val="24"/>
            <w:szCs w:val="24"/>
            <w:lang w:val="ru-RU"/>
          </w:rPr>
          <w:t>.</w:t>
        </w:r>
        <w:proofErr w:type="spellStart"/>
        <w:r w:rsidR="00F723E5" w:rsidRPr="00D35D13">
          <w:rPr>
            <w:rStyle w:val="Hyperlink"/>
            <w:rFonts w:ascii="Cambria" w:hAnsi="Cambria"/>
            <w:sz w:val="24"/>
            <w:szCs w:val="24"/>
          </w:rPr>
          <w:t>pempal</w:t>
        </w:r>
        <w:proofErr w:type="spellEnd"/>
        <w:r w:rsidR="00F723E5" w:rsidRPr="00D35D13">
          <w:rPr>
            <w:rStyle w:val="Hyperlink"/>
            <w:rFonts w:ascii="Cambria" w:hAnsi="Cambria"/>
            <w:sz w:val="24"/>
            <w:szCs w:val="24"/>
            <w:lang w:val="ru-RU"/>
          </w:rPr>
          <w:t>.</w:t>
        </w:r>
        <w:r w:rsidR="00F723E5" w:rsidRPr="00D35D13">
          <w:rPr>
            <w:rStyle w:val="Hyperlink"/>
            <w:rFonts w:ascii="Cambria" w:hAnsi="Cambria"/>
            <w:sz w:val="24"/>
            <w:szCs w:val="24"/>
          </w:rPr>
          <w:t>org</w:t>
        </w:r>
        <w:r w:rsidR="00F723E5" w:rsidRPr="00D35D13">
          <w:rPr>
            <w:rStyle w:val="Hyperlink"/>
            <w:rFonts w:ascii="Cambria" w:hAnsi="Cambria"/>
            <w:sz w:val="24"/>
            <w:szCs w:val="24"/>
            <w:lang w:val="ru-RU"/>
          </w:rPr>
          <w:t>/</w:t>
        </w:r>
        <w:r w:rsidR="00F723E5" w:rsidRPr="00D35D13">
          <w:rPr>
            <w:rStyle w:val="Hyperlink"/>
            <w:rFonts w:ascii="Cambria" w:hAnsi="Cambria"/>
            <w:sz w:val="24"/>
            <w:szCs w:val="24"/>
          </w:rPr>
          <w:t>event</w:t>
        </w:r>
        <w:r w:rsidR="00F723E5" w:rsidRPr="00D35D13">
          <w:rPr>
            <w:rStyle w:val="Hyperlink"/>
            <w:rFonts w:ascii="Cambria" w:hAnsi="Cambria"/>
            <w:sz w:val="24"/>
            <w:szCs w:val="24"/>
            <w:lang w:val="ru-RU"/>
          </w:rPr>
          <w:t>/</w:t>
        </w:r>
        <w:r w:rsidR="00F723E5" w:rsidRPr="00D35D13">
          <w:rPr>
            <w:rStyle w:val="Hyperlink"/>
            <w:rFonts w:ascii="Cambria" w:hAnsi="Cambria"/>
            <w:sz w:val="24"/>
            <w:szCs w:val="24"/>
          </w:rPr>
          <w:t>budget</w:t>
        </w:r>
      </w:hyperlink>
      <w:r w:rsidR="00F723E5" w:rsidRPr="00D35D13">
        <w:rPr>
          <w:rFonts w:ascii="Cambria" w:hAnsi="Cambria"/>
          <w:sz w:val="24"/>
          <w:szCs w:val="24"/>
          <w:lang w:val="ru-RU"/>
        </w:rPr>
        <w:t xml:space="preserve"> </w:t>
      </w:r>
    </w:p>
    <w:p w14:paraId="5F1AA3BD" w14:textId="77777777" w:rsidR="00241303" w:rsidRPr="00D35D13" w:rsidRDefault="00241303" w:rsidP="003B1B20">
      <w:pPr>
        <w:jc w:val="both"/>
        <w:rPr>
          <w:rFonts w:ascii="Cambria" w:hAnsi="Cambria"/>
          <w:lang w:val="ru-RU"/>
        </w:rPr>
      </w:pPr>
    </w:p>
    <w:p w14:paraId="7A47ADD4" w14:textId="4B176E2A" w:rsidR="00356C3C" w:rsidRPr="00D35D13" w:rsidRDefault="00B02B2A" w:rsidP="009C3C37">
      <w:pPr>
        <w:jc w:val="both"/>
        <w:rPr>
          <w:rFonts w:ascii="Cambria" w:hAnsi="Cambria"/>
          <w:lang w:val="ru-RU"/>
        </w:rPr>
      </w:pPr>
      <w:r w:rsidRPr="00D35D13">
        <w:rPr>
          <w:rFonts w:ascii="Cambria" w:hAnsi="Cambria"/>
          <w:b/>
          <w:lang w:val="ru-RU"/>
        </w:rPr>
        <w:t>Темой пленарного заседания БС в</w:t>
      </w:r>
      <w:r w:rsidR="005E0D0D" w:rsidRPr="00D35D13">
        <w:rPr>
          <w:rFonts w:ascii="Cambria" w:hAnsi="Cambria"/>
          <w:b/>
          <w:lang w:val="ru-RU"/>
        </w:rPr>
        <w:t xml:space="preserve"> </w:t>
      </w:r>
      <w:r w:rsidRPr="00D35D13">
        <w:rPr>
          <w:rFonts w:ascii="Cambria" w:hAnsi="Cambria"/>
          <w:b/>
          <w:lang w:val="ru-RU"/>
        </w:rPr>
        <w:t>201</w:t>
      </w:r>
      <w:r w:rsidR="005E0D0D" w:rsidRPr="00D35D13">
        <w:rPr>
          <w:rFonts w:ascii="Cambria" w:hAnsi="Cambria"/>
          <w:b/>
          <w:lang w:val="ru-RU"/>
        </w:rPr>
        <w:t>8</w:t>
      </w:r>
      <w:r w:rsidRPr="00D35D13">
        <w:rPr>
          <w:rFonts w:ascii="Cambria" w:hAnsi="Cambria"/>
          <w:b/>
          <w:lang w:val="ru-RU"/>
        </w:rPr>
        <w:t xml:space="preserve"> году </w:t>
      </w:r>
      <w:r w:rsidR="009C3C37" w:rsidRPr="00D35D13">
        <w:rPr>
          <w:rFonts w:ascii="Cambria" w:hAnsi="Cambria"/>
          <w:b/>
          <w:lang w:val="ru-RU"/>
        </w:rPr>
        <w:t xml:space="preserve">является </w:t>
      </w:r>
      <w:r w:rsidR="009C3C37" w:rsidRPr="00D35D13">
        <w:rPr>
          <w:rFonts w:ascii="Cambria" w:hAnsi="Cambria"/>
          <w:b/>
          <w:i/>
          <w:lang w:val="ru-RU"/>
        </w:rPr>
        <w:t>«Повышение эффективности, подотчётности</w:t>
      </w:r>
      <w:r w:rsidR="009C3C37" w:rsidRPr="00D35D13">
        <w:rPr>
          <w:rFonts w:ascii="Cambria" w:hAnsi="Cambria"/>
          <w:b/>
          <w:lang w:val="ru-RU"/>
        </w:rPr>
        <w:t xml:space="preserve"> </w:t>
      </w:r>
      <w:r w:rsidR="009C3C37" w:rsidRPr="00D35D13">
        <w:rPr>
          <w:rFonts w:ascii="Cambria" w:hAnsi="Cambria"/>
          <w:b/>
          <w:i/>
          <w:lang w:val="ru-RU"/>
        </w:rPr>
        <w:t>и ответственности</w:t>
      </w:r>
      <w:r w:rsidR="009C3C37" w:rsidRPr="00D35D13">
        <w:rPr>
          <w:rFonts w:ascii="Cambria" w:hAnsi="Cambria"/>
          <w:b/>
          <w:lang w:val="ru-RU"/>
        </w:rPr>
        <w:t xml:space="preserve"> </w:t>
      </w:r>
      <w:r w:rsidR="009C3C37" w:rsidRPr="00D35D13">
        <w:rPr>
          <w:rFonts w:ascii="Cambria" w:hAnsi="Cambria"/>
          <w:b/>
          <w:i/>
          <w:lang w:val="ru-RU"/>
        </w:rPr>
        <w:t>в системе</w:t>
      </w:r>
      <w:r w:rsidR="009C3C37" w:rsidRPr="00D35D13">
        <w:rPr>
          <w:rFonts w:ascii="Cambria" w:hAnsi="Cambria"/>
          <w:b/>
          <w:lang w:val="ru-RU"/>
        </w:rPr>
        <w:t xml:space="preserve"> </w:t>
      </w:r>
      <w:r w:rsidR="00691E26" w:rsidRPr="00D35D13">
        <w:rPr>
          <w:rFonts w:ascii="Cambria" w:hAnsi="Cambria"/>
          <w:b/>
          <w:i/>
          <w:lang w:val="ru-RU"/>
        </w:rPr>
        <w:t>государственных расходов</w:t>
      </w:r>
      <w:r w:rsidR="009C3C37" w:rsidRPr="00D35D13">
        <w:rPr>
          <w:rFonts w:ascii="Cambria" w:hAnsi="Cambria"/>
          <w:b/>
          <w:i/>
          <w:lang w:val="ru-RU"/>
        </w:rPr>
        <w:t>:</w:t>
      </w:r>
      <w:r w:rsidR="009C3C37" w:rsidRPr="00D35D13">
        <w:rPr>
          <w:rFonts w:ascii="Cambria" w:hAnsi="Cambria"/>
          <w:b/>
          <w:lang w:val="ru-RU"/>
        </w:rPr>
        <w:t xml:space="preserve"> </w:t>
      </w:r>
      <w:r w:rsidR="009C3C37" w:rsidRPr="00D35D13">
        <w:rPr>
          <w:rFonts w:ascii="Cambria" w:hAnsi="Cambria"/>
          <w:b/>
          <w:i/>
          <w:lang w:val="ru-RU"/>
        </w:rPr>
        <w:t>тенденции в межбюджетных отношениях, бюджетировании, ориентированном на результат</w:t>
      </w:r>
      <w:r w:rsidR="00DB5F6D" w:rsidRPr="00D35D13">
        <w:rPr>
          <w:rFonts w:ascii="Cambria" w:hAnsi="Cambria"/>
          <w:b/>
          <w:i/>
          <w:lang w:val="ru-RU"/>
        </w:rPr>
        <w:t>,</w:t>
      </w:r>
      <w:r w:rsidR="009C3C37" w:rsidRPr="00D35D13">
        <w:rPr>
          <w:rFonts w:ascii="Cambria" w:hAnsi="Cambria"/>
          <w:b/>
          <w:i/>
          <w:lang w:val="ru-RU"/>
        </w:rPr>
        <w:t xml:space="preserve"> и участии граждан в бюджетном процессе</w:t>
      </w:r>
      <w:r w:rsidR="00DB5F6D" w:rsidRPr="00D35D13">
        <w:rPr>
          <w:rFonts w:ascii="Cambria" w:hAnsi="Cambria"/>
          <w:b/>
          <w:i/>
          <w:lang w:val="ru-RU"/>
        </w:rPr>
        <w:t>»</w:t>
      </w:r>
      <w:r w:rsidR="00E44ADD" w:rsidRPr="00D35D13">
        <w:rPr>
          <w:rFonts w:ascii="Cambria" w:hAnsi="Cambria"/>
          <w:b/>
          <w:lang w:val="ru-RU"/>
        </w:rPr>
        <w:t xml:space="preserve">. </w:t>
      </w:r>
      <w:r w:rsidR="00F91F75" w:rsidRPr="00D35D13">
        <w:rPr>
          <w:rFonts w:ascii="Cambria" w:hAnsi="Cambria"/>
          <w:b/>
          <w:lang w:val="ru-RU"/>
        </w:rPr>
        <w:t xml:space="preserve"> </w:t>
      </w:r>
      <w:r w:rsidR="009C3C37" w:rsidRPr="00D35D13">
        <w:rPr>
          <w:rFonts w:ascii="Cambria" w:hAnsi="Cambria"/>
          <w:lang w:val="ru-RU"/>
        </w:rPr>
        <w:t>Исполнительный комитет</w:t>
      </w:r>
      <w:r w:rsidR="009C3C37" w:rsidRPr="00D35D13">
        <w:rPr>
          <w:rFonts w:ascii="Cambria" w:hAnsi="Cambria"/>
          <w:b/>
          <w:lang w:val="ru-RU"/>
        </w:rPr>
        <w:t xml:space="preserve"> </w:t>
      </w:r>
      <w:r w:rsidR="009F5F12" w:rsidRPr="00D35D13">
        <w:rPr>
          <w:rFonts w:ascii="Cambria" w:hAnsi="Cambria"/>
          <w:lang w:val="ru-RU"/>
        </w:rPr>
        <w:t xml:space="preserve">БС избрал такую тематическую направленность пленарного заседания, исходя из анализа приоритетов в области УГФ стран-участниц БС. Эта информация о приоритетах была получена от 18 стран-участниц сообщества в апреле 2017 г. в виде их предложений по формированию плана работы на 2017-2018 </w:t>
      </w:r>
      <w:proofErr w:type="spellStart"/>
      <w:r w:rsidR="009F5F12" w:rsidRPr="00D35D13">
        <w:rPr>
          <w:rFonts w:ascii="Cambria" w:hAnsi="Cambria"/>
          <w:lang w:val="ru-RU"/>
        </w:rPr>
        <w:t>г.г</w:t>
      </w:r>
      <w:proofErr w:type="spellEnd"/>
      <w:r w:rsidR="009F5F12" w:rsidRPr="00D35D13">
        <w:rPr>
          <w:rFonts w:ascii="Cambria" w:hAnsi="Cambria"/>
          <w:lang w:val="ru-RU"/>
        </w:rPr>
        <w:t>.</w:t>
      </w:r>
      <w:r w:rsidR="00356C3C" w:rsidRPr="00D35D13">
        <w:rPr>
          <w:rFonts w:ascii="Cambria" w:hAnsi="Cambria"/>
          <w:lang w:val="ru-RU"/>
        </w:rPr>
        <w:t xml:space="preserve">  </w:t>
      </w:r>
      <w:r w:rsidR="009F5F12" w:rsidRPr="00D35D13">
        <w:rPr>
          <w:rFonts w:ascii="Cambria" w:hAnsi="Cambria"/>
          <w:lang w:val="ru-RU"/>
        </w:rPr>
        <w:t xml:space="preserve">Исполнительный комитет пришёл к выводу, что две темы, находящиеся в центре внимания рабочих групп БС (программное и </w:t>
      </w:r>
      <w:proofErr w:type="gramStart"/>
      <w:r w:rsidR="009F5F12" w:rsidRPr="00D35D13">
        <w:rPr>
          <w:rFonts w:ascii="Cambria" w:hAnsi="Cambria"/>
          <w:lang w:val="ru-RU"/>
        </w:rPr>
        <w:t>ориентированное на результат бюджетирование</w:t>
      </w:r>
      <w:proofErr w:type="gramEnd"/>
      <w:r w:rsidR="009F5F12" w:rsidRPr="00D35D13">
        <w:rPr>
          <w:rFonts w:ascii="Cambria" w:hAnsi="Cambria"/>
          <w:lang w:val="ru-RU"/>
        </w:rPr>
        <w:t xml:space="preserve"> и бюджетная прозрачность, </w:t>
      </w:r>
      <w:r w:rsidR="00DB5F6D" w:rsidRPr="00D35D13">
        <w:rPr>
          <w:rFonts w:ascii="Cambria" w:hAnsi="Cambria"/>
          <w:lang w:val="ru-RU"/>
        </w:rPr>
        <w:t xml:space="preserve">бюджетная </w:t>
      </w:r>
      <w:r w:rsidR="009F5F12" w:rsidRPr="00D35D13">
        <w:rPr>
          <w:rFonts w:ascii="Cambria" w:hAnsi="Cambria"/>
          <w:lang w:val="ru-RU"/>
        </w:rPr>
        <w:t>грамотность и участие граждан в бюджетном процессе)</w:t>
      </w:r>
      <w:r w:rsidR="00AE3D35" w:rsidRPr="00D35D13">
        <w:rPr>
          <w:rFonts w:ascii="Cambria" w:hAnsi="Cambria"/>
          <w:lang w:val="ru-RU"/>
        </w:rPr>
        <w:t>,</w:t>
      </w:r>
      <w:r w:rsidR="009F5F12" w:rsidRPr="00D35D13">
        <w:rPr>
          <w:rFonts w:ascii="Cambria" w:hAnsi="Cambria"/>
          <w:lang w:val="ru-RU"/>
        </w:rPr>
        <w:t xml:space="preserve"> </w:t>
      </w:r>
      <w:r w:rsidR="006E0B45" w:rsidRPr="00D35D13">
        <w:rPr>
          <w:rFonts w:ascii="Cambria" w:hAnsi="Cambria"/>
          <w:lang w:val="ru-RU"/>
        </w:rPr>
        <w:t>остаются приоритетными для БС и должны стать предметом дискуссии на ежегодном пленарном заседании</w:t>
      </w:r>
      <w:r w:rsidR="00E44ADD" w:rsidRPr="00D35D13">
        <w:rPr>
          <w:rFonts w:ascii="Cambria" w:hAnsi="Cambria"/>
          <w:lang w:val="ru-RU"/>
        </w:rPr>
        <w:t xml:space="preserve">. </w:t>
      </w:r>
      <w:r w:rsidR="006E0B45" w:rsidRPr="00D35D13">
        <w:rPr>
          <w:rFonts w:ascii="Cambria" w:hAnsi="Cambria"/>
          <w:lang w:val="ru-RU"/>
        </w:rPr>
        <w:t>Кроме того, участники проявили серьёзную заинтересованность в анализе тенденций межбюджетных отношений</w:t>
      </w:r>
      <w:r w:rsidR="00E44ADD" w:rsidRPr="00D35D13">
        <w:rPr>
          <w:rFonts w:ascii="Cambria" w:hAnsi="Cambria"/>
          <w:lang w:val="ru-RU"/>
        </w:rPr>
        <w:t>.</w:t>
      </w:r>
    </w:p>
    <w:p w14:paraId="0CA350CB" w14:textId="77777777" w:rsidR="00356C3C" w:rsidRPr="00D35D13" w:rsidRDefault="00356C3C" w:rsidP="00356C3C">
      <w:pPr>
        <w:jc w:val="both"/>
        <w:rPr>
          <w:rFonts w:ascii="Cambria" w:hAnsi="Cambria"/>
          <w:lang w:val="ru-RU"/>
        </w:rPr>
      </w:pPr>
    </w:p>
    <w:p w14:paraId="53BF8686" w14:textId="6C15703E" w:rsidR="00335365" w:rsidRPr="00D35D13" w:rsidRDefault="006E0B45" w:rsidP="00335365">
      <w:pPr>
        <w:jc w:val="both"/>
        <w:rPr>
          <w:rFonts w:asciiTheme="minorHAnsi" w:hAnsiTheme="minorHAnsi"/>
          <w:lang w:val="ru-RU"/>
        </w:rPr>
      </w:pPr>
      <w:r w:rsidRPr="00D35D13">
        <w:rPr>
          <w:rFonts w:asciiTheme="minorHAnsi" w:hAnsiTheme="minorHAnsi"/>
          <w:b/>
          <w:lang w:val="ru-RU"/>
        </w:rPr>
        <w:t xml:space="preserve">Правительства стран во всём мире всё более активно сосредоточивают усилия на повышении эффективности государственных расходов с целью </w:t>
      </w:r>
      <w:r w:rsidR="00BB790A">
        <w:rPr>
          <w:rFonts w:asciiTheme="minorHAnsi" w:hAnsiTheme="minorHAnsi"/>
          <w:b/>
          <w:lang w:val="ru-RU"/>
        </w:rPr>
        <w:t xml:space="preserve">обеспечения более высокой отдачи от использования </w:t>
      </w:r>
      <w:r w:rsidRPr="00D35D13">
        <w:rPr>
          <w:rFonts w:asciiTheme="minorHAnsi" w:hAnsiTheme="minorHAnsi"/>
          <w:b/>
          <w:lang w:val="ru-RU"/>
        </w:rPr>
        <w:t>государственных средств и повышения устойчивости систем государственных финансов</w:t>
      </w:r>
      <w:r w:rsidR="00C97794" w:rsidRPr="00D35D13">
        <w:rPr>
          <w:rFonts w:ascii="Cambria" w:hAnsi="Cambria"/>
          <w:b/>
          <w:lang w:val="ru-RU"/>
        </w:rPr>
        <w:t xml:space="preserve">. </w:t>
      </w:r>
      <w:r w:rsidRPr="00D35D13">
        <w:rPr>
          <w:rFonts w:ascii="Cambria" w:hAnsi="Cambria"/>
          <w:lang w:val="ru-RU"/>
        </w:rPr>
        <w:t>Все</w:t>
      </w:r>
      <w:r w:rsidRPr="00D35D13">
        <w:rPr>
          <w:rFonts w:ascii="Cambria" w:hAnsi="Cambria"/>
          <w:b/>
          <w:lang w:val="ru-RU"/>
        </w:rPr>
        <w:t xml:space="preserve"> </w:t>
      </w:r>
      <w:r w:rsidRPr="00D35D13">
        <w:rPr>
          <w:rFonts w:ascii="Cambria" w:hAnsi="Cambria"/>
          <w:lang w:val="ru-RU"/>
        </w:rPr>
        <w:t>три темы пленарного заседания мотивированы соображениями эффективности</w:t>
      </w:r>
      <w:r w:rsidR="00901137" w:rsidRPr="00D35D13">
        <w:rPr>
          <w:rFonts w:ascii="Cambria" w:hAnsi="Cambria"/>
          <w:lang w:val="ru-RU"/>
        </w:rPr>
        <w:t xml:space="preserve">. </w:t>
      </w:r>
      <w:r w:rsidR="00BB790A">
        <w:rPr>
          <w:rFonts w:ascii="Cambria" w:hAnsi="Cambria"/>
          <w:lang w:val="ru-RU"/>
        </w:rPr>
        <w:t xml:space="preserve">На фоне растущих ожиданий граждан в условиях бюджетных ограничений возникает нагрузка на ресурсы, в связи с чем необходимо повышать </w:t>
      </w:r>
      <w:r w:rsidR="00FC699C" w:rsidRPr="00D35D13">
        <w:rPr>
          <w:rFonts w:ascii="Cambria" w:hAnsi="Cambria"/>
          <w:lang w:val="ru-RU"/>
        </w:rPr>
        <w:t>ответствен</w:t>
      </w:r>
      <w:r w:rsidR="00BB790A">
        <w:rPr>
          <w:rFonts w:ascii="Cambria" w:hAnsi="Cambria"/>
          <w:lang w:val="ru-RU"/>
        </w:rPr>
        <w:t xml:space="preserve">ность и подотчётность в области </w:t>
      </w:r>
      <w:r w:rsidR="00FC699C" w:rsidRPr="00D35D13">
        <w:rPr>
          <w:rFonts w:ascii="Cambria" w:hAnsi="Cambria"/>
          <w:lang w:val="ru-RU"/>
        </w:rPr>
        <w:t>государственных расходов</w:t>
      </w:r>
      <w:r w:rsidR="005F2A8C" w:rsidRPr="00D35D13">
        <w:rPr>
          <w:rFonts w:ascii="Cambria" w:hAnsi="Cambria"/>
          <w:lang w:val="ru-RU"/>
        </w:rPr>
        <w:t xml:space="preserve">. </w:t>
      </w:r>
      <w:r w:rsidR="00FC699C" w:rsidRPr="00D35D13">
        <w:rPr>
          <w:rFonts w:ascii="Cambria" w:hAnsi="Cambria"/>
          <w:lang w:val="ru-RU"/>
        </w:rPr>
        <w:t>Использование информации о результативности использования бюджетных средств для принятия бюджетных решений и активизация участия общественности в бюджетном процессе вносят свой вклад в повышение уровня бюджетной ответственности, подотчётности и эффективности</w:t>
      </w:r>
      <w:r w:rsidR="00BA2FD4" w:rsidRPr="00D35D13">
        <w:rPr>
          <w:rFonts w:asciiTheme="minorHAnsi" w:hAnsiTheme="minorHAnsi"/>
          <w:lang w:val="ru-RU"/>
        </w:rPr>
        <w:t xml:space="preserve">. </w:t>
      </w:r>
      <w:r w:rsidR="00FC699C" w:rsidRPr="00D35D13">
        <w:rPr>
          <w:rFonts w:asciiTheme="minorHAnsi" w:hAnsiTheme="minorHAnsi"/>
          <w:lang w:val="ru-RU"/>
        </w:rPr>
        <w:t>В то же время соображения,</w:t>
      </w:r>
      <w:r w:rsidR="00B74ED3" w:rsidRPr="00D35D13">
        <w:rPr>
          <w:rFonts w:asciiTheme="minorHAnsi" w:hAnsiTheme="minorHAnsi"/>
          <w:lang w:val="ru-RU"/>
        </w:rPr>
        <w:t xml:space="preserve"> </w:t>
      </w:r>
      <w:r w:rsidR="00FC699C" w:rsidRPr="00D35D13">
        <w:rPr>
          <w:rFonts w:asciiTheme="minorHAnsi" w:hAnsiTheme="minorHAnsi"/>
          <w:lang w:val="ru-RU"/>
        </w:rPr>
        <w:t>касающиеся способности органов власти субнационально</w:t>
      </w:r>
      <w:r w:rsidR="00B74ED3" w:rsidRPr="00D35D13">
        <w:rPr>
          <w:rFonts w:asciiTheme="minorHAnsi" w:hAnsiTheme="minorHAnsi"/>
          <w:lang w:val="ru-RU"/>
        </w:rPr>
        <w:t>го</w:t>
      </w:r>
      <w:r w:rsidR="00FC699C" w:rsidRPr="00D35D13">
        <w:rPr>
          <w:rFonts w:asciiTheme="minorHAnsi" w:hAnsiTheme="minorHAnsi"/>
          <w:lang w:val="ru-RU"/>
        </w:rPr>
        <w:t xml:space="preserve"> уровн</w:t>
      </w:r>
      <w:r w:rsidR="00B74ED3" w:rsidRPr="00D35D13">
        <w:rPr>
          <w:rFonts w:asciiTheme="minorHAnsi" w:hAnsiTheme="minorHAnsi"/>
          <w:lang w:val="ru-RU"/>
        </w:rPr>
        <w:t>я</w:t>
      </w:r>
      <w:r w:rsidR="00FC699C" w:rsidRPr="00D35D13">
        <w:rPr>
          <w:rFonts w:asciiTheme="minorHAnsi" w:hAnsiTheme="minorHAnsi"/>
          <w:lang w:val="ru-RU"/>
        </w:rPr>
        <w:t xml:space="preserve"> формировать и/или реализовывать </w:t>
      </w:r>
      <w:r w:rsidR="00BB790A">
        <w:rPr>
          <w:rFonts w:asciiTheme="minorHAnsi" w:hAnsiTheme="minorHAnsi"/>
          <w:lang w:val="ru-RU"/>
        </w:rPr>
        <w:t xml:space="preserve">меры </w:t>
      </w:r>
      <w:r w:rsidR="00FC699C" w:rsidRPr="00D35D13">
        <w:rPr>
          <w:rFonts w:asciiTheme="minorHAnsi" w:hAnsiTheme="minorHAnsi"/>
          <w:lang w:val="ru-RU"/>
        </w:rPr>
        <w:t xml:space="preserve">политики, наилучшим образом соответствующие потребностям населения, находятся в центре внимания процесса </w:t>
      </w:r>
      <w:r w:rsidR="00B74ED3" w:rsidRPr="00D35D13">
        <w:rPr>
          <w:rFonts w:asciiTheme="minorHAnsi" w:hAnsiTheme="minorHAnsi"/>
          <w:lang w:val="ru-RU"/>
        </w:rPr>
        <w:t>бюджетной децентрализации вне зависимости от его глубины и правовой формы</w:t>
      </w:r>
      <w:r w:rsidR="00FB688B" w:rsidRPr="00D35D13">
        <w:rPr>
          <w:rFonts w:asciiTheme="minorHAnsi" w:hAnsiTheme="minorHAnsi"/>
          <w:lang w:val="ru-RU"/>
        </w:rPr>
        <w:t xml:space="preserve"> (</w:t>
      </w:r>
      <w:r w:rsidR="00B74ED3" w:rsidRPr="00D35D13">
        <w:rPr>
          <w:rFonts w:asciiTheme="minorHAnsi" w:hAnsiTheme="minorHAnsi"/>
          <w:lang w:val="ru-RU"/>
        </w:rPr>
        <w:t>т.е. применения федеральных или унитарных механизмов</w:t>
      </w:r>
      <w:r w:rsidR="00FB688B" w:rsidRPr="00D35D13">
        <w:rPr>
          <w:rFonts w:asciiTheme="minorHAnsi" w:hAnsiTheme="minorHAnsi"/>
          <w:lang w:val="ru-RU"/>
        </w:rPr>
        <w:t xml:space="preserve">). </w:t>
      </w:r>
    </w:p>
    <w:p w14:paraId="3A139F7A" w14:textId="77777777" w:rsidR="00335365" w:rsidRPr="00D35D13" w:rsidRDefault="00335365" w:rsidP="00335365">
      <w:pPr>
        <w:jc w:val="both"/>
        <w:rPr>
          <w:rFonts w:asciiTheme="minorHAnsi" w:hAnsiTheme="minorHAnsi"/>
          <w:lang w:val="ru-RU"/>
        </w:rPr>
      </w:pPr>
    </w:p>
    <w:p w14:paraId="17F3461B" w14:textId="0C8BCB8C" w:rsidR="00335365" w:rsidRPr="00D35D13" w:rsidRDefault="00B74ED3" w:rsidP="00335365">
      <w:pPr>
        <w:jc w:val="both"/>
        <w:rPr>
          <w:rFonts w:asciiTheme="minorHAnsi" w:hAnsiTheme="minorHAnsi"/>
          <w:lang w:val="ru-RU"/>
        </w:rPr>
      </w:pPr>
      <w:r w:rsidRPr="00D35D13">
        <w:rPr>
          <w:rFonts w:asciiTheme="minorHAnsi" w:hAnsiTheme="minorHAnsi"/>
          <w:b/>
          <w:lang w:val="ru-RU"/>
        </w:rPr>
        <w:t>Несмотря на низкий уровень и уязвимость бюджетных ресурсов на субнациональном уровне, органы власти этого уровня в большинстве стран региона ЕЦА выстраивают деятельность таких ключевых секторов государственной политики, как здравоохранени</w:t>
      </w:r>
      <w:r w:rsidR="00BB790A">
        <w:rPr>
          <w:rFonts w:asciiTheme="minorHAnsi" w:hAnsiTheme="minorHAnsi"/>
          <w:b/>
          <w:lang w:val="ru-RU"/>
        </w:rPr>
        <w:t>е</w:t>
      </w:r>
      <w:r w:rsidRPr="00D35D13">
        <w:rPr>
          <w:rFonts w:asciiTheme="minorHAnsi" w:hAnsiTheme="minorHAnsi"/>
          <w:b/>
          <w:lang w:val="ru-RU"/>
        </w:rPr>
        <w:t>, образовани</w:t>
      </w:r>
      <w:r w:rsidR="00BB790A">
        <w:rPr>
          <w:rFonts w:asciiTheme="minorHAnsi" w:hAnsiTheme="minorHAnsi"/>
          <w:b/>
          <w:lang w:val="ru-RU"/>
        </w:rPr>
        <w:t>е</w:t>
      </w:r>
      <w:r w:rsidRPr="00D35D13">
        <w:rPr>
          <w:rFonts w:asciiTheme="minorHAnsi" w:hAnsiTheme="minorHAnsi"/>
          <w:b/>
          <w:lang w:val="ru-RU"/>
        </w:rPr>
        <w:t>, элемент</w:t>
      </w:r>
      <w:r w:rsidR="00BB790A">
        <w:rPr>
          <w:rFonts w:asciiTheme="minorHAnsi" w:hAnsiTheme="minorHAnsi"/>
          <w:b/>
          <w:lang w:val="ru-RU"/>
        </w:rPr>
        <w:t>ы</w:t>
      </w:r>
      <w:r w:rsidRPr="00D35D13">
        <w:rPr>
          <w:rFonts w:asciiTheme="minorHAnsi" w:hAnsiTheme="minorHAnsi"/>
          <w:b/>
          <w:lang w:val="ru-RU"/>
        </w:rPr>
        <w:t xml:space="preserve"> </w:t>
      </w:r>
      <w:r w:rsidR="00AE3D35" w:rsidRPr="00D35D13">
        <w:rPr>
          <w:rFonts w:asciiTheme="minorHAnsi" w:hAnsiTheme="minorHAnsi"/>
          <w:b/>
          <w:lang w:val="ru-RU"/>
        </w:rPr>
        <w:t xml:space="preserve">системы </w:t>
      </w:r>
      <w:r w:rsidRPr="00D35D13">
        <w:rPr>
          <w:rFonts w:asciiTheme="minorHAnsi" w:hAnsiTheme="minorHAnsi"/>
          <w:b/>
          <w:lang w:val="ru-RU"/>
        </w:rPr>
        <w:t>социальной защиты, а также финансируют местную инфраструктуру, что в результате приводит к их серьёзной зависимости от распределения государственных налогов и межбюджетных трансфертов</w:t>
      </w:r>
      <w:r w:rsidR="00335365" w:rsidRPr="00D35D13">
        <w:rPr>
          <w:rFonts w:asciiTheme="minorHAnsi" w:hAnsiTheme="minorHAnsi"/>
          <w:lang w:val="ru-RU"/>
        </w:rPr>
        <w:t xml:space="preserve">. </w:t>
      </w:r>
      <w:r w:rsidR="006D147F" w:rsidRPr="00D35D13">
        <w:rPr>
          <w:rFonts w:asciiTheme="minorHAnsi" w:hAnsiTheme="minorHAnsi"/>
          <w:lang w:val="ru-RU"/>
        </w:rPr>
        <w:t xml:space="preserve">По </w:t>
      </w:r>
      <w:r w:rsidR="006D147F" w:rsidRPr="00D35D13">
        <w:rPr>
          <w:rFonts w:asciiTheme="minorHAnsi" w:hAnsiTheme="minorHAnsi"/>
          <w:lang w:val="ru-RU"/>
        </w:rPr>
        <w:lastRenderedPageBreak/>
        <w:t xml:space="preserve">своей сути, делегирование полномочий по принятию бюджетных решений на уровень органа власти, который находится ближе к налогоплательщику и получателю услуг, способствует как формированию </w:t>
      </w:r>
      <w:r w:rsidR="00BB790A">
        <w:rPr>
          <w:rFonts w:asciiTheme="minorHAnsi" w:hAnsiTheme="minorHAnsi"/>
          <w:lang w:val="ru-RU"/>
        </w:rPr>
        <w:t>мер</w:t>
      </w:r>
      <w:r w:rsidR="00A05FA4">
        <w:rPr>
          <w:rFonts w:asciiTheme="minorHAnsi" w:hAnsiTheme="minorHAnsi"/>
          <w:lang w:val="ru-RU"/>
        </w:rPr>
        <w:t xml:space="preserve"> государственной </w:t>
      </w:r>
      <w:r w:rsidR="006D147F" w:rsidRPr="00D35D13">
        <w:rPr>
          <w:rFonts w:asciiTheme="minorHAnsi" w:hAnsiTheme="minorHAnsi"/>
          <w:lang w:val="ru-RU"/>
        </w:rPr>
        <w:t>политик</w:t>
      </w:r>
      <w:r w:rsidR="00BB790A">
        <w:rPr>
          <w:rFonts w:asciiTheme="minorHAnsi" w:hAnsiTheme="minorHAnsi"/>
          <w:lang w:val="ru-RU"/>
        </w:rPr>
        <w:t>и</w:t>
      </w:r>
      <w:r w:rsidR="006D147F" w:rsidRPr="00D35D13">
        <w:rPr>
          <w:rFonts w:asciiTheme="minorHAnsi" w:hAnsiTheme="minorHAnsi"/>
          <w:lang w:val="ru-RU"/>
        </w:rPr>
        <w:t>, более точно отвечающих местным предпочтениям, так и становлению более строгой системы ответственности и подотчётности</w:t>
      </w:r>
      <w:r w:rsidR="00335365" w:rsidRPr="00D35D13">
        <w:rPr>
          <w:rStyle w:val="FootnoteReference"/>
          <w:rFonts w:asciiTheme="minorHAnsi" w:hAnsiTheme="minorHAnsi"/>
          <w:lang w:val="en-GB"/>
        </w:rPr>
        <w:footnoteReference w:id="4"/>
      </w:r>
      <w:r w:rsidR="00335365" w:rsidRPr="00D35D13">
        <w:rPr>
          <w:rFonts w:asciiTheme="minorHAnsi" w:hAnsiTheme="minorHAnsi"/>
          <w:lang w:val="ru-RU"/>
        </w:rPr>
        <w:t xml:space="preserve">.  </w:t>
      </w:r>
      <w:r w:rsidR="006D147F" w:rsidRPr="00D35D13">
        <w:rPr>
          <w:rFonts w:asciiTheme="minorHAnsi" w:hAnsiTheme="minorHAnsi"/>
          <w:lang w:val="ru-RU"/>
        </w:rPr>
        <w:t xml:space="preserve">Следовательно, обеспечение соответствия предоставляемых субнациональными органами власти услуг запросам граждан требует общей эффективности межбюджетных отношений, равномерности распределения ресурсов и </w:t>
      </w:r>
      <w:r w:rsidR="00BA55C9" w:rsidRPr="00D35D13">
        <w:rPr>
          <w:rFonts w:asciiTheme="minorHAnsi" w:hAnsiTheme="minorHAnsi"/>
          <w:lang w:val="ru-RU"/>
        </w:rPr>
        <w:t>стабильности межбюджетных трансфертов</w:t>
      </w:r>
      <w:r w:rsidR="00335365" w:rsidRPr="00D35D13">
        <w:rPr>
          <w:rFonts w:asciiTheme="minorHAnsi" w:hAnsiTheme="minorHAnsi"/>
          <w:b/>
          <w:lang w:val="ru-RU"/>
        </w:rPr>
        <w:t xml:space="preserve">. </w:t>
      </w:r>
      <w:r w:rsidR="00BA55C9" w:rsidRPr="00D35D13">
        <w:rPr>
          <w:rFonts w:asciiTheme="minorHAnsi" w:hAnsiTheme="minorHAnsi"/>
          <w:lang w:val="ru-RU"/>
        </w:rPr>
        <w:t xml:space="preserve">Управление такими трансфертами </w:t>
      </w:r>
      <w:r w:rsidR="00A05FA4">
        <w:rPr>
          <w:rFonts w:asciiTheme="minorHAnsi" w:hAnsiTheme="minorHAnsi"/>
          <w:lang w:val="ru-RU"/>
        </w:rPr>
        <w:t xml:space="preserve">– это </w:t>
      </w:r>
      <w:r w:rsidR="00BA55C9" w:rsidRPr="00D35D13">
        <w:rPr>
          <w:rFonts w:asciiTheme="minorHAnsi" w:hAnsiTheme="minorHAnsi"/>
          <w:lang w:val="ru-RU"/>
        </w:rPr>
        <w:t>сложн</w:t>
      </w:r>
      <w:r w:rsidR="00A05FA4">
        <w:rPr>
          <w:rFonts w:asciiTheme="minorHAnsi" w:hAnsiTheme="minorHAnsi"/>
          <w:lang w:val="ru-RU"/>
        </w:rPr>
        <w:t>ая задача</w:t>
      </w:r>
      <w:r w:rsidR="00BA55C9" w:rsidRPr="00D35D13">
        <w:rPr>
          <w:rFonts w:asciiTheme="minorHAnsi" w:hAnsiTheme="minorHAnsi"/>
          <w:lang w:val="ru-RU"/>
        </w:rPr>
        <w:t xml:space="preserve">, и в разных странах существует широкое многообразие применяемых практических </w:t>
      </w:r>
      <w:r w:rsidR="006D45FB">
        <w:rPr>
          <w:rFonts w:asciiTheme="minorHAnsi" w:hAnsiTheme="minorHAnsi"/>
          <w:lang w:val="ru-RU"/>
        </w:rPr>
        <w:t>подходов</w:t>
      </w:r>
      <w:r w:rsidR="00335365" w:rsidRPr="00D35D13">
        <w:rPr>
          <w:rFonts w:asciiTheme="minorHAnsi" w:hAnsiTheme="minorHAnsi"/>
          <w:lang w:val="ru-RU"/>
        </w:rPr>
        <w:t xml:space="preserve">. </w:t>
      </w:r>
      <w:r w:rsidR="00BA55C9" w:rsidRPr="00D35D13">
        <w:rPr>
          <w:rFonts w:asciiTheme="minorHAnsi" w:hAnsiTheme="minorHAnsi"/>
          <w:lang w:val="ru-RU"/>
        </w:rPr>
        <w:t>Международные организации отмечают что затронувший многие страны недавний глобальный кризис вскрыл слабые места в координации межбюджетного взаимодействия</w:t>
      </w:r>
      <w:r w:rsidR="00335365" w:rsidRPr="00D35D13">
        <w:rPr>
          <w:rStyle w:val="FootnoteReference"/>
          <w:rFonts w:asciiTheme="minorHAnsi" w:hAnsiTheme="minorHAnsi"/>
          <w:lang w:val="en-GB"/>
        </w:rPr>
        <w:footnoteReference w:id="5"/>
      </w:r>
      <w:r w:rsidR="00335365" w:rsidRPr="00D35D13">
        <w:rPr>
          <w:rFonts w:asciiTheme="minorHAnsi" w:hAnsiTheme="minorHAnsi"/>
          <w:lang w:val="ru-RU"/>
        </w:rPr>
        <w:t xml:space="preserve">. </w:t>
      </w:r>
      <w:r w:rsidR="00BA55C9" w:rsidRPr="00D35D13">
        <w:rPr>
          <w:rFonts w:asciiTheme="minorHAnsi" w:hAnsiTheme="minorHAnsi"/>
          <w:lang w:val="ru-RU"/>
        </w:rPr>
        <w:t>К ряду критически важных вопросов политики, связанных с межбюджетными отношениями, относятся, например,</w:t>
      </w:r>
      <w:r w:rsidR="00335365" w:rsidRPr="00D35D13">
        <w:rPr>
          <w:rFonts w:asciiTheme="minorHAnsi" w:hAnsiTheme="minorHAnsi"/>
          <w:lang w:val="ru-RU"/>
        </w:rPr>
        <w:t xml:space="preserve"> </w:t>
      </w:r>
      <w:r w:rsidR="00335365" w:rsidRPr="00D35D13">
        <w:rPr>
          <w:rFonts w:asciiTheme="minorHAnsi" w:hAnsiTheme="minorHAnsi"/>
          <w:lang w:val="en-GB"/>
        </w:rPr>
        <w:t>i</w:t>
      </w:r>
      <w:r w:rsidR="00335365" w:rsidRPr="00D35D13">
        <w:rPr>
          <w:rFonts w:asciiTheme="minorHAnsi" w:hAnsiTheme="minorHAnsi"/>
          <w:lang w:val="ru-RU"/>
        </w:rPr>
        <w:t xml:space="preserve">) </w:t>
      </w:r>
      <w:r w:rsidR="00BA55C9" w:rsidRPr="00D35D13">
        <w:rPr>
          <w:rFonts w:asciiTheme="minorHAnsi" w:hAnsiTheme="minorHAnsi"/>
          <w:lang w:val="ru-RU"/>
        </w:rPr>
        <w:t xml:space="preserve">роль централизованной </w:t>
      </w:r>
      <w:r w:rsidR="00A05FA4" w:rsidRPr="00D35D13">
        <w:rPr>
          <w:rFonts w:asciiTheme="minorHAnsi" w:hAnsiTheme="minorHAnsi"/>
          <w:lang w:val="ru-RU"/>
        </w:rPr>
        <w:t>налогово</w:t>
      </w:r>
      <w:r w:rsidR="00A05FA4">
        <w:rPr>
          <w:rFonts w:asciiTheme="minorHAnsi" w:hAnsiTheme="minorHAnsi"/>
          <w:lang w:val="ru-RU"/>
        </w:rPr>
        <w:t>-</w:t>
      </w:r>
      <w:r w:rsidR="00BA55C9" w:rsidRPr="00D35D13">
        <w:rPr>
          <w:rFonts w:asciiTheme="minorHAnsi" w:hAnsiTheme="minorHAnsi"/>
          <w:lang w:val="ru-RU"/>
        </w:rPr>
        <w:t>бюджетно</w:t>
      </w:r>
      <w:r w:rsidR="00A05FA4">
        <w:rPr>
          <w:rFonts w:asciiTheme="minorHAnsi" w:hAnsiTheme="minorHAnsi"/>
          <w:lang w:val="ru-RU"/>
        </w:rPr>
        <w:t>й</w:t>
      </w:r>
      <w:r w:rsidR="00BA55C9" w:rsidRPr="00D35D13">
        <w:rPr>
          <w:rFonts w:asciiTheme="minorHAnsi" w:hAnsiTheme="minorHAnsi"/>
          <w:lang w:val="ru-RU"/>
        </w:rPr>
        <w:t>- политики</w:t>
      </w:r>
      <w:r w:rsidR="00335365" w:rsidRPr="00D35D13">
        <w:rPr>
          <w:rFonts w:asciiTheme="minorHAnsi" w:hAnsiTheme="minorHAnsi"/>
          <w:lang w:val="ru-RU"/>
        </w:rPr>
        <w:t xml:space="preserve">, </w:t>
      </w:r>
      <w:r w:rsidR="00BA55C9" w:rsidRPr="00D35D13">
        <w:rPr>
          <w:rFonts w:asciiTheme="minorHAnsi" w:hAnsiTheme="minorHAnsi"/>
          <w:lang w:val="ru-RU"/>
        </w:rPr>
        <w:t>степень гармонизации бюджетн</w:t>
      </w:r>
      <w:r w:rsidR="00A05FA4">
        <w:rPr>
          <w:rFonts w:asciiTheme="minorHAnsi" w:hAnsiTheme="minorHAnsi"/>
          <w:lang w:val="ru-RU"/>
        </w:rPr>
        <w:t>ой</w:t>
      </w:r>
      <w:r w:rsidR="00BA55C9" w:rsidRPr="00D35D13">
        <w:rPr>
          <w:rFonts w:asciiTheme="minorHAnsi" w:hAnsiTheme="minorHAnsi"/>
          <w:lang w:val="ru-RU"/>
        </w:rPr>
        <w:t xml:space="preserve"> политик</w:t>
      </w:r>
      <w:r w:rsidR="00A05FA4">
        <w:rPr>
          <w:rFonts w:asciiTheme="minorHAnsi" w:hAnsiTheme="minorHAnsi"/>
          <w:lang w:val="ru-RU"/>
        </w:rPr>
        <w:t>и</w:t>
      </w:r>
      <w:r w:rsidR="00BA55C9" w:rsidRPr="00D35D13">
        <w:rPr>
          <w:rFonts w:asciiTheme="minorHAnsi" w:hAnsiTheme="minorHAnsi"/>
          <w:lang w:val="ru-RU"/>
        </w:rPr>
        <w:t xml:space="preserve"> </w:t>
      </w:r>
      <w:r w:rsidR="00A05FA4">
        <w:rPr>
          <w:rFonts w:asciiTheme="minorHAnsi" w:hAnsiTheme="minorHAnsi"/>
          <w:lang w:val="ru-RU"/>
        </w:rPr>
        <w:t xml:space="preserve">на </w:t>
      </w:r>
      <w:r w:rsidR="00BA55C9" w:rsidRPr="00D35D13">
        <w:rPr>
          <w:rFonts w:asciiTheme="minorHAnsi" w:hAnsiTheme="minorHAnsi"/>
          <w:lang w:val="ru-RU"/>
        </w:rPr>
        <w:t>разных уровн</w:t>
      </w:r>
      <w:r w:rsidR="00A05FA4">
        <w:rPr>
          <w:rFonts w:asciiTheme="minorHAnsi" w:hAnsiTheme="minorHAnsi"/>
          <w:lang w:val="ru-RU"/>
        </w:rPr>
        <w:t>ях</w:t>
      </w:r>
      <w:r w:rsidR="00335365" w:rsidRPr="00D35D13">
        <w:rPr>
          <w:rFonts w:asciiTheme="minorHAnsi" w:hAnsiTheme="minorHAnsi"/>
          <w:lang w:val="ru-RU"/>
        </w:rPr>
        <w:t xml:space="preserve">, </w:t>
      </w:r>
      <w:r w:rsidR="00BA55C9" w:rsidRPr="00D35D13">
        <w:rPr>
          <w:rFonts w:asciiTheme="minorHAnsi" w:hAnsiTheme="minorHAnsi"/>
          <w:lang w:val="ru-RU"/>
        </w:rPr>
        <w:t xml:space="preserve">размеры и функциональное назначение трансфертов </w:t>
      </w:r>
      <w:r w:rsidR="00A05FA4">
        <w:rPr>
          <w:rFonts w:asciiTheme="minorHAnsi" w:hAnsiTheme="minorHAnsi"/>
          <w:lang w:val="ru-RU"/>
        </w:rPr>
        <w:t xml:space="preserve">из </w:t>
      </w:r>
      <w:r w:rsidR="00BA55C9" w:rsidRPr="00D35D13">
        <w:rPr>
          <w:rFonts w:asciiTheme="minorHAnsi" w:hAnsiTheme="minorHAnsi"/>
          <w:lang w:val="ru-RU"/>
        </w:rPr>
        <w:t xml:space="preserve">центрального </w:t>
      </w:r>
      <w:r w:rsidR="00A05FA4">
        <w:rPr>
          <w:rFonts w:asciiTheme="minorHAnsi" w:hAnsiTheme="minorHAnsi"/>
          <w:lang w:val="ru-RU"/>
        </w:rPr>
        <w:t xml:space="preserve">бюджета в бюджеты </w:t>
      </w:r>
      <w:r w:rsidR="00BA55C9" w:rsidRPr="00D35D13">
        <w:rPr>
          <w:rFonts w:asciiTheme="minorHAnsi" w:hAnsiTheme="minorHAnsi"/>
          <w:lang w:val="ru-RU"/>
        </w:rPr>
        <w:t>субнациональны</w:t>
      </w:r>
      <w:r w:rsidR="00A05FA4">
        <w:rPr>
          <w:rFonts w:asciiTheme="minorHAnsi" w:hAnsiTheme="minorHAnsi"/>
          <w:lang w:val="ru-RU"/>
        </w:rPr>
        <w:t>х</w:t>
      </w:r>
      <w:r w:rsidR="00BA55C9" w:rsidRPr="00D35D13">
        <w:rPr>
          <w:rFonts w:asciiTheme="minorHAnsi" w:hAnsiTheme="minorHAnsi"/>
          <w:lang w:val="ru-RU"/>
        </w:rPr>
        <w:t xml:space="preserve"> уровн</w:t>
      </w:r>
      <w:r w:rsidR="00A05FA4">
        <w:rPr>
          <w:rFonts w:asciiTheme="minorHAnsi" w:hAnsiTheme="minorHAnsi"/>
          <w:lang w:val="ru-RU"/>
        </w:rPr>
        <w:t>ей</w:t>
      </w:r>
      <w:r w:rsidR="00BA55C9" w:rsidRPr="00D35D13">
        <w:rPr>
          <w:rFonts w:asciiTheme="minorHAnsi" w:hAnsiTheme="minorHAnsi"/>
          <w:lang w:val="ru-RU"/>
        </w:rPr>
        <w:t xml:space="preserve"> </w:t>
      </w:r>
      <w:r w:rsidR="00335365" w:rsidRPr="00D35D13">
        <w:rPr>
          <w:rFonts w:asciiTheme="minorHAnsi" w:hAnsiTheme="minorHAnsi"/>
          <w:lang w:val="ru-RU"/>
        </w:rPr>
        <w:t xml:space="preserve">, </w:t>
      </w:r>
      <w:r w:rsidR="00335365" w:rsidRPr="00D35D13">
        <w:rPr>
          <w:rFonts w:asciiTheme="minorHAnsi" w:hAnsiTheme="minorHAnsi"/>
          <w:lang w:val="en-GB"/>
        </w:rPr>
        <w:t>ii</w:t>
      </w:r>
      <w:r w:rsidR="00335365" w:rsidRPr="00D35D13">
        <w:rPr>
          <w:rFonts w:asciiTheme="minorHAnsi" w:hAnsiTheme="minorHAnsi"/>
          <w:lang w:val="ru-RU"/>
        </w:rPr>
        <w:t xml:space="preserve">) </w:t>
      </w:r>
      <w:r w:rsidR="00BA55C9" w:rsidRPr="00D35D13">
        <w:rPr>
          <w:rFonts w:asciiTheme="minorHAnsi" w:hAnsiTheme="minorHAnsi"/>
          <w:lang w:val="ru-RU"/>
        </w:rPr>
        <w:t xml:space="preserve">институциональные механизмы взаимодействия органов управления бюджетом на центральном и субнациональном уровнях и степень ограничения </w:t>
      </w:r>
      <w:r w:rsidR="00291EAF" w:rsidRPr="00D35D13">
        <w:rPr>
          <w:rFonts w:asciiTheme="minorHAnsi" w:hAnsiTheme="minorHAnsi"/>
          <w:lang w:val="ru-RU"/>
        </w:rPr>
        <w:t>субнациональных органов в их деятельности и процедурах</w:t>
      </w:r>
      <w:r w:rsidR="00335365" w:rsidRPr="00D35D13">
        <w:rPr>
          <w:rFonts w:asciiTheme="minorHAnsi" w:hAnsiTheme="minorHAnsi"/>
          <w:lang w:val="ru-RU"/>
        </w:rPr>
        <w:t>.</w:t>
      </w:r>
      <w:r w:rsidR="00335365" w:rsidRPr="00D35D13">
        <w:rPr>
          <w:rStyle w:val="FootnoteReference"/>
          <w:rFonts w:asciiTheme="minorHAnsi" w:hAnsiTheme="minorHAnsi"/>
          <w:lang w:val="en-GB"/>
        </w:rPr>
        <w:footnoteReference w:id="6"/>
      </w:r>
      <w:r w:rsidR="00335365" w:rsidRPr="00D35D13">
        <w:rPr>
          <w:rFonts w:asciiTheme="minorHAnsi" w:hAnsiTheme="minorHAnsi"/>
          <w:lang w:val="ru-RU"/>
        </w:rPr>
        <w:t>.</w:t>
      </w:r>
      <w:r w:rsidR="00340D91" w:rsidRPr="00D35D13">
        <w:rPr>
          <w:rFonts w:asciiTheme="minorHAnsi" w:hAnsiTheme="minorHAnsi"/>
          <w:lang w:val="ru-RU"/>
        </w:rPr>
        <w:t xml:space="preserve"> </w:t>
      </w:r>
      <w:r w:rsidR="00291EAF" w:rsidRPr="00D35D13">
        <w:rPr>
          <w:rFonts w:asciiTheme="minorHAnsi" w:hAnsiTheme="minorHAnsi"/>
          <w:lang w:val="ru-RU"/>
        </w:rPr>
        <w:t xml:space="preserve">Осуществляемое в настоящее время внедрение в странах </w:t>
      </w:r>
      <w:r w:rsidR="00291EAF" w:rsidRPr="00D35D13">
        <w:rPr>
          <w:rFonts w:asciiTheme="minorHAnsi" w:hAnsiTheme="minorHAnsi"/>
        </w:rPr>
        <w:t>PEMPAL</w:t>
      </w:r>
      <w:r w:rsidR="00291EAF" w:rsidRPr="00D35D13">
        <w:rPr>
          <w:rFonts w:asciiTheme="minorHAnsi" w:hAnsiTheme="minorHAnsi"/>
          <w:lang w:val="ru-RU"/>
        </w:rPr>
        <w:t xml:space="preserve"> бюджетирования, ориентированного на результат, подсказывает дополнительные темы для обсуждения</w:t>
      </w:r>
      <w:r w:rsidR="00E5404D" w:rsidRPr="00D35D13">
        <w:rPr>
          <w:rFonts w:asciiTheme="minorHAnsi" w:hAnsiTheme="minorHAnsi"/>
          <w:lang w:val="ru-RU"/>
        </w:rPr>
        <w:t>:</w:t>
      </w:r>
      <w:r w:rsidR="00335365" w:rsidRPr="00D35D13">
        <w:rPr>
          <w:rFonts w:asciiTheme="minorHAnsi" w:hAnsiTheme="minorHAnsi"/>
          <w:lang w:val="ru-RU"/>
        </w:rPr>
        <w:t xml:space="preserve"> </w:t>
      </w:r>
      <w:r w:rsidR="00E5404D" w:rsidRPr="00D35D13">
        <w:rPr>
          <w:rFonts w:asciiTheme="minorHAnsi" w:hAnsiTheme="minorHAnsi"/>
          <w:lang w:val="ru-RU"/>
        </w:rPr>
        <w:t>например,</w:t>
      </w:r>
      <w:r w:rsidR="00335365" w:rsidRPr="00D35D13">
        <w:rPr>
          <w:rFonts w:asciiTheme="minorHAnsi" w:hAnsiTheme="minorHAnsi"/>
          <w:lang w:val="ru-RU"/>
        </w:rPr>
        <w:t xml:space="preserve"> </w:t>
      </w:r>
      <w:r w:rsidR="00291EAF" w:rsidRPr="00D35D13">
        <w:rPr>
          <w:rFonts w:asciiTheme="minorHAnsi" w:hAnsiTheme="minorHAnsi"/>
          <w:lang w:val="ru-RU"/>
        </w:rPr>
        <w:t>каковы принципы результативности, закладываемые в структуру трансфертов</w:t>
      </w:r>
      <w:r w:rsidR="00335365" w:rsidRPr="00D35D13">
        <w:rPr>
          <w:rFonts w:asciiTheme="minorHAnsi" w:hAnsiTheme="minorHAnsi"/>
          <w:lang w:val="ru-RU"/>
        </w:rPr>
        <w:t xml:space="preserve">? </w:t>
      </w:r>
      <w:r w:rsidR="00291EAF" w:rsidRPr="00D35D13">
        <w:rPr>
          <w:rFonts w:asciiTheme="minorHAnsi" w:hAnsiTheme="minorHAnsi"/>
          <w:lang w:val="ru-RU"/>
        </w:rPr>
        <w:t>Как структура трансфертов отражает среднесрочную и долгосрочную устойчивость</w:t>
      </w:r>
      <w:r w:rsidR="00335365" w:rsidRPr="00D35D13">
        <w:rPr>
          <w:rFonts w:asciiTheme="minorHAnsi" w:hAnsiTheme="minorHAnsi"/>
          <w:lang w:val="ru-RU"/>
        </w:rPr>
        <w:t xml:space="preserve">? </w:t>
      </w:r>
      <w:r w:rsidR="00291EAF" w:rsidRPr="00D35D13">
        <w:rPr>
          <w:rFonts w:asciiTheme="minorHAnsi" w:hAnsiTheme="minorHAnsi"/>
          <w:lang w:val="ru-RU"/>
        </w:rPr>
        <w:t>Как можно отслеживать и решать проблемы, возникающие на этапе исполнения бюджета</w:t>
      </w:r>
      <w:r w:rsidR="00335365" w:rsidRPr="00D35D13">
        <w:rPr>
          <w:rFonts w:asciiTheme="minorHAnsi" w:hAnsiTheme="minorHAnsi"/>
          <w:lang w:val="ru-RU"/>
        </w:rPr>
        <w:t>?</w:t>
      </w:r>
    </w:p>
    <w:p w14:paraId="50B62DE6" w14:textId="0D002339" w:rsidR="00820E22" w:rsidRPr="00D35D13" w:rsidRDefault="00335365" w:rsidP="00901137">
      <w:pPr>
        <w:jc w:val="both"/>
        <w:rPr>
          <w:rFonts w:ascii="Cambria" w:hAnsi="Cambria"/>
          <w:lang w:val="ru-RU"/>
        </w:rPr>
      </w:pPr>
      <w:r w:rsidRPr="00D35D13">
        <w:rPr>
          <w:rFonts w:ascii="Cambria" w:hAnsi="Cambria"/>
          <w:lang w:val="ru-RU"/>
        </w:rPr>
        <w:t xml:space="preserve"> </w:t>
      </w:r>
    </w:p>
    <w:p w14:paraId="48DA32A0" w14:textId="5DEAE2BE" w:rsidR="000D598B" w:rsidRPr="00D35D13" w:rsidRDefault="00291EAF" w:rsidP="000D598B">
      <w:pPr>
        <w:jc w:val="both"/>
        <w:rPr>
          <w:rFonts w:ascii="Cambria" w:hAnsi="Cambria"/>
          <w:lang w:val="ru-RU"/>
        </w:rPr>
      </w:pPr>
      <w:r w:rsidRPr="00D35D13">
        <w:rPr>
          <w:rFonts w:ascii="Cambria" w:hAnsi="Cambria"/>
          <w:b/>
          <w:lang w:val="ru-RU"/>
        </w:rPr>
        <w:t xml:space="preserve">В большинстве стран </w:t>
      </w:r>
      <w:r w:rsidR="009355D0" w:rsidRPr="00D35D13">
        <w:rPr>
          <w:rFonts w:ascii="Cambria" w:hAnsi="Cambria"/>
          <w:b/>
          <w:lang w:val="en-GB"/>
        </w:rPr>
        <w:t>PEMPAL</w:t>
      </w:r>
      <w:r w:rsidR="009355D0" w:rsidRPr="00D35D13">
        <w:rPr>
          <w:rFonts w:ascii="Cambria" w:hAnsi="Cambria"/>
          <w:b/>
          <w:lang w:val="ru-RU"/>
        </w:rPr>
        <w:t xml:space="preserve"> </w:t>
      </w:r>
      <w:r w:rsidRPr="00D35D13">
        <w:rPr>
          <w:rFonts w:ascii="Cambria" w:hAnsi="Cambria"/>
          <w:b/>
          <w:lang w:val="ru-RU"/>
        </w:rPr>
        <w:t>продолжается процесс внедрения программного бюджетирования и бюджетирования, ориентированного на результат. Эти страны серьёзно заинтересованы в использовании показателей эффективности в ходе бюджетного процесса</w:t>
      </w:r>
      <w:r w:rsidR="00720EE0" w:rsidRPr="00D35D13">
        <w:rPr>
          <w:rFonts w:ascii="Cambria" w:hAnsi="Cambria"/>
          <w:b/>
          <w:lang w:val="ru-RU"/>
        </w:rPr>
        <w:t xml:space="preserve">. </w:t>
      </w:r>
      <w:r w:rsidRPr="00D35D13">
        <w:rPr>
          <w:rFonts w:ascii="Cambria" w:hAnsi="Cambria"/>
          <w:lang w:val="ru-RU"/>
        </w:rPr>
        <w:t>Использование</w:t>
      </w:r>
      <w:r w:rsidRPr="00D35D13">
        <w:rPr>
          <w:rFonts w:ascii="Cambria" w:hAnsi="Cambria"/>
          <w:b/>
          <w:lang w:val="ru-RU"/>
        </w:rPr>
        <w:t xml:space="preserve"> </w:t>
      </w:r>
      <w:r w:rsidRPr="00D35D13">
        <w:rPr>
          <w:rFonts w:ascii="Cambria" w:hAnsi="Cambria"/>
          <w:lang w:val="ru-RU"/>
        </w:rPr>
        <w:t>информации об эффективности позволяет правительствам повышать результативность решений о распределении бюджетных средств, способствуя выбору приоритетов для их расходования, основанному на данных</w:t>
      </w:r>
      <w:r w:rsidR="004B27D8" w:rsidRPr="00D35D13">
        <w:rPr>
          <w:rFonts w:ascii="Cambria" w:hAnsi="Cambria"/>
          <w:lang w:val="ru-RU"/>
        </w:rPr>
        <w:t xml:space="preserve">. </w:t>
      </w:r>
      <w:r w:rsidR="00833892" w:rsidRPr="00D35D13">
        <w:rPr>
          <w:rFonts w:ascii="Cambria" w:hAnsi="Cambria"/>
          <w:lang w:val="ru-RU"/>
        </w:rPr>
        <w:t xml:space="preserve">Показатели эффективности </w:t>
      </w:r>
      <w:r w:rsidR="00A05FA4">
        <w:rPr>
          <w:rFonts w:ascii="Cambria" w:hAnsi="Cambria"/>
          <w:lang w:val="ru-RU"/>
        </w:rPr>
        <w:t xml:space="preserve">позволяют сместить акцент при выделении </w:t>
      </w:r>
      <w:r w:rsidR="00833892" w:rsidRPr="00D35D13">
        <w:rPr>
          <w:rFonts w:ascii="Cambria" w:hAnsi="Cambria"/>
          <w:lang w:val="ru-RU"/>
        </w:rPr>
        <w:t xml:space="preserve">бюджетных ассигнований от </w:t>
      </w:r>
      <w:r w:rsidR="00A05FA4">
        <w:rPr>
          <w:rFonts w:ascii="Cambria" w:hAnsi="Cambria"/>
          <w:lang w:val="ru-RU"/>
        </w:rPr>
        <w:t xml:space="preserve">исходных данных </w:t>
      </w:r>
      <w:r w:rsidR="00833892" w:rsidRPr="00D35D13">
        <w:rPr>
          <w:rFonts w:ascii="Cambria" w:hAnsi="Cambria"/>
          <w:lang w:val="ru-RU"/>
        </w:rPr>
        <w:t>(например, зарплаты и капиталовложения) в сторону непосредственных результатов и итогов</w:t>
      </w:r>
      <w:r w:rsidR="00BF077B" w:rsidRPr="00D35D13">
        <w:rPr>
          <w:rFonts w:ascii="Cambria" w:hAnsi="Cambria"/>
          <w:lang w:val="ru-RU"/>
        </w:rPr>
        <w:t xml:space="preserve">. </w:t>
      </w:r>
      <w:r w:rsidR="00833892" w:rsidRPr="00D35D13">
        <w:rPr>
          <w:rFonts w:ascii="Cambria" w:hAnsi="Cambria"/>
          <w:lang w:val="ru-RU"/>
        </w:rPr>
        <w:t xml:space="preserve">Таким образом, определение показателей эффективности и установление </w:t>
      </w:r>
      <w:r w:rsidR="00B457A1" w:rsidRPr="00D35D13">
        <w:rPr>
          <w:rFonts w:ascii="Cambria" w:hAnsi="Cambria"/>
          <w:lang w:val="ru-RU"/>
        </w:rPr>
        <w:t xml:space="preserve">их базовых и целевых значений </w:t>
      </w:r>
      <w:r w:rsidR="00B457A1" w:rsidRPr="00D35D13">
        <w:rPr>
          <w:rFonts w:ascii="Cambria" w:hAnsi="Cambria"/>
          <w:lang w:val="ru-RU"/>
        </w:rPr>
        <w:lastRenderedPageBreak/>
        <w:t>фактически преобразуют ожидаемые по программам/</w:t>
      </w:r>
      <w:r w:rsidR="00A05FA4">
        <w:rPr>
          <w:rFonts w:ascii="Cambria" w:hAnsi="Cambria"/>
          <w:lang w:val="ru-RU"/>
        </w:rPr>
        <w:t xml:space="preserve">мерам </w:t>
      </w:r>
      <w:r w:rsidR="00B457A1" w:rsidRPr="00D35D13">
        <w:rPr>
          <w:rFonts w:ascii="Cambria" w:hAnsi="Cambria"/>
          <w:lang w:val="ru-RU"/>
        </w:rPr>
        <w:t>политик</w:t>
      </w:r>
      <w:r w:rsidR="00A05FA4">
        <w:rPr>
          <w:rFonts w:ascii="Cambria" w:hAnsi="Cambria"/>
          <w:lang w:val="ru-RU"/>
        </w:rPr>
        <w:t>и</w:t>
      </w:r>
      <w:r w:rsidR="00B457A1" w:rsidRPr="00D35D13">
        <w:rPr>
          <w:rFonts w:ascii="Cambria" w:hAnsi="Cambria"/>
          <w:lang w:val="ru-RU"/>
        </w:rPr>
        <w:t xml:space="preserve"> результаты в инструмент мониторинга</w:t>
      </w:r>
      <w:r w:rsidR="006119AD" w:rsidRPr="00D35D13">
        <w:rPr>
          <w:rFonts w:ascii="Cambria" w:hAnsi="Cambria"/>
          <w:lang w:val="ru-RU"/>
        </w:rPr>
        <w:t xml:space="preserve">. </w:t>
      </w:r>
      <w:r w:rsidR="00B457A1" w:rsidRPr="00D35D13">
        <w:rPr>
          <w:rFonts w:ascii="Cambria" w:hAnsi="Cambria"/>
          <w:lang w:val="ru-RU"/>
        </w:rPr>
        <w:t xml:space="preserve">Непрерывный и осуществляемый в текущем режиме процесс сбора и анализа данных об эффективности помогает </w:t>
      </w:r>
      <w:r w:rsidR="00A05FA4">
        <w:rPr>
          <w:rFonts w:ascii="Cambria" w:hAnsi="Cambria"/>
          <w:lang w:val="ru-RU"/>
        </w:rPr>
        <w:t xml:space="preserve">государственным органам </w:t>
      </w:r>
      <w:r w:rsidR="00B457A1" w:rsidRPr="00D35D13">
        <w:rPr>
          <w:rFonts w:ascii="Cambria" w:hAnsi="Cambria"/>
          <w:lang w:val="ru-RU"/>
        </w:rPr>
        <w:t>понимать, в какой степени реализуются планируемые в рамках политики/</w:t>
      </w:r>
      <w:r w:rsidR="00A05FA4">
        <w:rPr>
          <w:rFonts w:ascii="Cambria" w:hAnsi="Cambria"/>
          <w:lang w:val="ru-RU"/>
        </w:rPr>
        <w:t xml:space="preserve">государственных </w:t>
      </w:r>
      <w:r w:rsidR="00B457A1" w:rsidRPr="00D35D13">
        <w:rPr>
          <w:rFonts w:ascii="Cambria" w:hAnsi="Cambria"/>
          <w:lang w:val="ru-RU"/>
        </w:rPr>
        <w:t xml:space="preserve">программ задачи и </w:t>
      </w:r>
      <w:r w:rsidR="00AD1B1E" w:rsidRPr="00D35D13">
        <w:rPr>
          <w:rFonts w:ascii="Cambria" w:hAnsi="Cambria"/>
          <w:lang w:val="ru-RU"/>
        </w:rPr>
        <w:t xml:space="preserve">выявлять потенциальные потребности в </w:t>
      </w:r>
      <w:r w:rsidR="00A05FA4">
        <w:rPr>
          <w:rFonts w:ascii="Cambria" w:hAnsi="Cambria"/>
          <w:lang w:val="ru-RU"/>
        </w:rPr>
        <w:t>их коррекции</w:t>
      </w:r>
      <w:r w:rsidR="007C33F6" w:rsidRPr="00D35D13">
        <w:rPr>
          <w:rFonts w:ascii="Cambria" w:hAnsi="Cambria"/>
          <w:lang w:val="ru-RU"/>
        </w:rPr>
        <w:t>.</w:t>
      </w:r>
      <w:r w:rsidR="00BC7C62" w:rsidRPr="00D35D13">
        <w:rPr>
          <w:rFonts w:ascii="Cambria" w:hAnsi="Cambria"/>
          <w:lang w:val="ru-RU"/>
        </w:rPr>
        <w:t xml:space="preserve"> </w:t>
      </w:r>
      <w:r w:rsidR="00AD1B1E" w:rsidRPr="00D35D13">
        <w:rPr>
          <w:rFonts w:ascii="Cambria" w:hAnsi="Cambria"/>
          <w:lang w:val="ru-RU"/>
        </w:rPr>
        <w:t>Хотя единого согласованного определения бюджетирования, ориентированного на результат, не существует, такое определение находится в процессе разработки, который ориентирован на принятие в расчёт различных уровней использования показателей эффективности при принятии решений о бюджетных ассигнованиях. ОЭСР в настоящее время определяет ориентированное на результат бюджетирование</w:t>
      </w:r>
      <w:r w:rsidR="00A05FA4">
        <w:rPr>
          <w:rFonts w:ascii="Cambria" w:hAnsi="Cambria"/>
          <w:lang w:val="ru-RU"/>
        </w:rPr>
        <w:t xml:space="preserve"> </w:t>
      </w:r>
      <w:r w:rsidR="00AD1B1E" w:rsidRPr="00D35D13">
        <w:rPr>
          <w:rFonts w:ascii="Cambria" w:hAnsi="Cambria"/>
          <w:lang w:val="ru-RU"/>
        </w:rPr>
        <w:t xml:space="preserve">как «использование информации о результативности в качестве информационной основы для </w:t>
      </w:r>
      <w:r w:rsidR="00A05FA4">
        <w:rPr>
          <w:rFonts w:ascii="Cambria" w:hAnsi="Cambria"/>
          <w:lang w:val="ru-RU"/>
        </w:rPr>
        <w:t xml:space="preserve">принятия </w:t>
      </w:r>
      <w:r w:rsidR="00AD1B1E" w:rsidRPr="00D35D13">
        <w:rPr>
          <w:rFonts w:ascii="Cambria" w:hAnsi="Cambria"/>
          <w:lang w:val="ru-RU"/>
        </w:rPr>
        <w:t xml:space="preserve">бюджетных решений либо в форме прямых вводимых </w:t>
      </w:r>
      <w:r w:rsidR="007A41BD" w:rsidRPr="00D35D13">
        <w:rPr>
          <w:rFonts w:ascii="Cambria" w:hAnsi="Cambria"/>
          <w:lang w:val="ru-RU"/>
        </w:rPr>
        <w:t xml:space="preserve">в решения о бюджетных ассигнованиях </w:t>
      </w:r>
      <w:r w:rsidR="00AD1B1E" w:rsidRPr="00D35D13">
        <w:rPr>
          <w:rFonts w:ascii="Cambria" w:hAnsi="Cambria"/>
          <w:lang w:val="ru-RU"/>
        </w:rPr>
        <w:t>параметров</w:t>
      </w:r>
      <w:r w:rsidR="007A41BD" w:rsidRPr="00D35D13">
        <w:rPr>
          <w:rFonts w:ascii="Cambria" w:hAnsi="Cambria"/>
          <w:lang w:val="ru-RU"/>
        </w:rPr>
        <w:t>, либо в форме учитываемых при планировании бюджета контекстуальной информации и/или вводимых параметров</w:t>
      </w:r>
      <w:r w:rsidR="00BC7C62" w:rsidRPr="00D35D13">
        <w:rPr>
          <w:rFonts w:ascii="Cambria" w:hAnsi="Cambria"/>
          <w:lang w:val="ru-RU"/>
        </w:rPr>
        <w:t xml:space="preserve">, </w:t>
      </w:r>
      <w:r w:rsidR="007A41BD" w:rsidRPr="00D35D13">
        <w:rPr>
          <w:rFonts w:ascii="Cambria" w:hAnsi="Cambria"/>
          <w:lang w:val="ru-RU"/>
        </w:rPr>
        <w:t xml:space="preserve">а также в качестве средства повышения прозрачности, ответственности и подотчётности в ходе всего бюджетного процесса за счёт предоставления общественности информации о планируемых задачах </w:t>
      </w:r>
      <w:r w:rsidR="00A05FA4">
        <w:rPr>
          <w:rFonts w:ascii="Cambria" w:hAnsi="Cambria"/>
          <w:lang w:val="ru-RU"/>
        </w:rPr>
        <w:t xml:space="preserve">по повышению </w:t>
      </w:r>
      <w:r w:rsidR="00A05FA4" w:rsidRPr="00D35D13">
        <w:rPr>
          <w:rFonts w:ascii="Cambria" w:hAnsi="Cambria"/>
          <w:lang w:val="ru-RU"/>
        </w:rPr>
        <w:t>эффективности</w:t>
      </w:r>
      <w:r w:rsidR="00A05FA4">
        <w:rPr>
          <w:rFonts w:ascii="Cambria" w:hAnsi="Cambria"/>
          <w:lang w:val="ru-RU"/>
        </w:rPr>
        <w:t xml:space="preserve"> </w:t>
      </w:r>
      <w:r w:rsidR="007A41BD" w:rsidRPr="00D35D13">
        <w:rPr>
          <w:rFonts w:ascii="Cambria" w:hAnsi="Cambria"/>
          <w:lang w:val="ru-RU"/>
        </w:rPr>
        <w:t xml:space="preserve">и </w:t>
      </w:r>
      <w:r w:rsidR="00A05FA4">
        <w:rPr>
          <w:rFonts w:ascii="Cambria" w:hAnsi="Cambria"/>
          <w:lang w:val="ru-RU"/>
        </w:rPr>
        <w:t xml:space="preserve">достигнутых </w:t>
      </w:r>
      <w:r w:rsidR="007A41BD" w:rsidRPr="00D35D13">
        <w:rPr>
          <w:rFonts w:ascii="Cambria" w:hAnsi="Cambria"/>
          <w:lang w:val="ru-RU"/>
        </w:rPr>
        <w:t>результатах »</w:t>
      </w:r>
      <w:r w:rsidR="00BC7C62" w:rsidRPr="00D35D13">
        <w:rPr>
          <w:rStyle w:val="FootnoteReference"/>
          <w:rFonts w:ascii="Cambria" w:hAnsi="Cambria"/>
          <w:lang w:val="en-GB"/>
        </w:rPr>
        <w:footnoteReference w:id="7"/>
      </w:r>
      <w:r w:rsidR="00BC7C62" w:rsidRPr="00D35D13">
        <w:rPr>
          <w:rFonts w:ascii="Cambria" w:hAnsi="Cambria"/>
          <w:lang w:val="ru-RU"/>
        </w:rPr>
        <w:t xml:space="preserve">. </w:t>
      </w:r>
      <w:r w:rsidR="007A41BD" w:rsidRPr="00D35D13">
        <w:rPr>
          <w:rFonts w:ascii="Cambria" w:hAnsi="Cambria"/>
          <w:lang w:val="ru-RU"/>
        </w:rPr>
        <w:t xml:space="preserve">В Рекомендациях ОЭСР по управлению бюджетами правительствам, в частности, предлагается на постоянной основе представлять </w:t>
      </w:r>
      <w:r w:rsidR="00482718" w:rsidRPr="00D35D13">
        <w:rPr>
          <w:rFonts w:ascii="Cambria" w:hAnsi="Cambria"/>
          <w:lang w:val="ru-RU"/>
        </w:rPr>
        <w:t xml:space="preserve">информацию об эффективности в отчёте о бюджете таким образом, чтобы была очевидна информационная подоплёка и рациональный контекст финансовых ассигнований»; при этом отмечается, что информация об эффективности должна </w:t>
      </w:r>
      <w:r w:rsidR="000D598B" w:rsidRPr="00D35D13">
        <w:rPr>
          <w:rFonts w:ascii="Cambria" w:hAnsi="Cambria"/>
          <w:lang w:val="ru-RU"/>
        </w:rPr>
        <w:t>(</w:t>
      </w:r>
      <w:r w:rsidR="000D598B" w:rsidRPr="00D35D13">
        <w:rPr>
          <w:rFonts w:ascii="Cambria" w:hAnsi="Cambria"/>
          <w:lang w:val="en-GB"/>
        </w:rPr>
        <w:t>i</w:t>
      </w:r>
      <w:r w:rsidR="000D598B" w:rsidRPr="00D35D13">
        <w:rPr>
          <w:rFonts w:ascii="Cambria" w:hAnsi="Cambria"/>
          <w:lang w:val="ru-RU"/>
        </w:rPr>
        <w:t xml:space="preserve">) </w:t>
      </w:r>
      <w:r w:rsidR="00482718" w:rsidRPr="00D35D13">
        <w:rPr>
          <w:rFonts w:ascii="Cambria" w:hAnsi="Cambria"/>
          <w:lang w:val="ru-RU"/>
        </w:rPr>
        <w:t xml:space="preserve">ограничиваться данными по небольшому количеству актуальных показателей </w:t>
      </w:r>
      <w:r w:rsidR="002A1665" w:rsidRPr="00D35D13">
        <w:rPr>
          <w:rFonts w:ascii="Cambria" w:hAnsi="Cambria"/>
          <w:lang w:val="ru-RU"/>
        </w:rPr>
        <w:t>по каждой программе или направлению политики</w:t>
      </w:r>
      <w:r w:rsidR="000D598B" w:rsidRPr="00D35D13">
        <w:rPr>
          <w:rFonts w:ascii="Cambria" w:hAnsi="Cambria"/>
          <w:lang w:val="ru-RU"/>
        </w:rPr>
        <w:t>; (</w:t>
      </w:r>
      <w:r w:rsidR="000D598B" w:rsidRPr="00D35D13">
        <w:rPr>
          <w:rFonts w:ascii="Cambria" w:hAnsi="Cambria"/>
          <w:lang w:val="en-GB"/>
        </w:rPr>
        <w:t>ii</w:t>
      </w:r>
      <w:r w:rsidR="000D598B" w:rsidRPr="00D35D13">
        <w:rPr>
          <w:rFonts w:ascii="Cambria" w:hAnsi="Cambria"/>
          <w:lang w:val="ru-RU"/>
        </w:rPr>
        <w:t xml:space="preserve">) </w:t>
      </w:r>
      <w:r w:rsidR="002A1665" w:rsidRPr="00D35D13">
        <w:rPr>
          <w:rFonts w:ascii="Cambria" w:hAnsi="Cambria"/>
          <w:lang w:val="ru-RU"/>
        </w:rPr>
        <w:t>излагаться в ясном и лёгком для понимания виде</w:t>
      </w:r>
      <w:r w:rsidR="000D598B" w:rsidRPr="00D35D13">
        <w:rPr>
          <w:rFonts w:ascii="Cambria" w:hAnsi="Cambria"/>
          <w:lang w:val="ru-RU"/>
        </w:rPr>
        <w:t>; (</w:t>
      </w:r>
      <w:r w:rsidR="000D598B" w:rsidRPr="00D35D13">
        <w:rPr>
          <w:rFonts w:ascii="Cambria" w:hAnsi="Cambria"/>
          <w:lang w:val="en-GB"/>
        </w:rPr>
        <w:t>iii</w:t>
      </w:r>
      <w:r w:rsidR="000D598B" w:rsidRPr="00D35D13">
        <w:rPr>
          <w:rFonts w:ascii="Cambria" w:hAnsi="Cambria"/>
          <w:lang w:val="ru-RU"/>
        </w:rPr>
        <w:t xml:space="preserve">) </w:t>
      </w:r>
      <w:r w:rsidR="002A1665" w:rsidRPr="00D35D13">
        <w:rPr>
          <w:rFonts w:ascii="Cambria" w:hAnsi="Cambria"/>
          <w:lang w:val="ru-RU"/>
        </w:rPr>
        <w:t xml:space="preserve">позволять отслеживать результаты относительно целевых показателей и проводить сопоставление с </w:t>
      </w:r>
      <w:r w:rsidR="00183C63" w:rsidRPr="00D35D13">
        <w:rPr>
          <w:rFonts w:ascii="Cambria" w:hAnsi="Cambria"/>
          <w:lang w:val="ru-RU"/>
        </w:rPr>
        <w:t>международными и иными критериями</w:t>
      </w:r>
      <w:r w:rsidR="000D598B" w:rsidRPr="00D35D13">
        <w:rPr>
          <w:rFonts w:ascii="Cambria" w:hAnsi="Cambria"/>
          <w:lang w:val="ru-RU"/>
        </w:rPr>
        <w:t>; (</w:t>
      </w:r>
      <w:r w:rsidR="000D598B" w:rsidRPr="00D35D13">
        <w:rPr>
          <w:rFonts w:ascii="Cambria" w:hAnsi="Cambria"/>
          <w:lang w:val="en-GB"/>
        </w:rPr>
        <w:t>iv</w:t>
      </w:r>
      <w:r w:rsidR="000D598B" w:rsidRPr="00D35D13">
        <w:rPr>
          <w:rFonts w:ascii="Cambria" w:hAnsi="Cambria"/>
          <w:lang w:val="ru-RU"/>
        </w:rPr>
        <w:t xml:space="preserve">) </w:t>
      </w:r>
      <w:r w:rsidR="00183C63" w:rsidRPr="00D35D13">
        <w:rPr>
          <w:rFonts w:ascii="Cambria" w:hAnsi="Cambria"/>
          <w:lang w:val="ru-RU"/>
        </w:rPr>
        <w:t xml:space="preserve">чётко показывать связь со стратегическими целями всего </w:t>
      </w:r>
      <w:r w:rsidR="00175F5D">
        <w:rPr>
          <w:rFonts w:ascii="Cambria" w:hAnsi="Cambria"/>
          <w:lang w:val="ru-RU"/>
        </w:rPr>
        <w:t xml:space="preserve">государства </w:t>
      </w:r>
      <w:r w:rsidR="00FB0F34" w:rsidRPr="00D35D13">
        <w:rPr>
          <w:rStyle w:val="FootnoteReference"/>
          <w:rFonts w:ascii="Cambria" w:hAnsi="Cambria"/>
          <w:lang w:val="en-GB"/>
        </w:rPr>
        <w:footnoteReference w:id="8"/>
      </w:r>
      <w:r w:rsidR="000D598B" w:rsidRPr="00D35D13">
        <w:rPr>
          <w:rFonts w:ascii="Cambria" w:hAnsi="Cambria"/>
          <w:lang w:val="ru-RU"/>
        </w:rPr>
        <w:t>.</w:t>
      </w:r>
    </w:p>
    <w:p w14:paraId="143BF7B6" w14:textId="77777777" w:rsidR="00A42A9B" w:rsidRPr="00D35D13" w:rsidRDefault="00A42A9B" w:rsidP="007B7570">
      <w:pPr>
        <w:jc w:val="both"/>
        <w:rPr>
          <w:rFonts w:ascii="Cambria" w:hAnsi="Cambria"/>
          <w:lang w:val="ru-RU"/>
        </w:rPr>
      </w:pPr>
    </w:p>
    <w:p w14:paraId="62500AA5" w14:textId="3EE677D5" w:rsidR="007C6A31" w:rsidRPr="00D35D13" w:rsidRDefault="00183C63" w:rsidP="007C6A31">
      <w:pPr>
        <w:jc w:val="both"/>
        <w:rPr>
          <w:rFonts w:ascii="Cambria" w:hAnsi="Cambria"/>
          <w:lang w:val="ru-RU"/>
        </w:rPr>
      </w:pPr>
      <w:r w:rsidRPr="00D35D13">
        <w:rPr>
          <w:rFonts w:ascii="Cambria" w:hAnsi="Cambria"/>
          <w:b/>
          <w:lang w:val="ru-RU"/>
        </w:rPr>
        <w:t xml:space="preserve">Страны-члены </w:t>
      </w:r>
      <w:r w:rsidR="002825A5" w:rsidRPr="00D35D13">
        <w:rPr>
          <w:rFonts w:ascii="Cambria" w:hAnsi="Cambria"/>
          <w:b/>
        </w:rPr>
        <w:t>PEMPAL</w:t>
      </w:r>
      <w:r w:rsidR="002825A5" w:rsidRPr="00D35D13">
        <w:rPr>
          <w:rFonts w:ascii="Cambria" w:hAnsi="Cambria"/>
          <w:b/>
          <w:lang w:val="ru-RU"/>
        </w:rPr>
        <w:t xml:space="preserve"> </w:t>
      </w:r>
      <w:r w:rsidRPr="00D35D13">
        <w:rPr>
          <w:rFonts w:ascii="Cambria" w:hAnsi="Cambria"/>
          <w:b/>
          <w:lang w:val="ru-RU"/>
        </w:rPr>
        <w:t xml:space="preserve">также стремятся к совершенствованию механизмов участия общественности </w:t>
      </w:r>
      <w:r w:rsidR="008772F2" w:rsidRPr="00D35D13">
        <w:rPr>
          <w:rFonts w:ascii="Cambria" w:hAnsi="Cambria"/>
          <w:b/>
          <w:lang w:val="ru-RU"/>
        </w:rPr>
        <w:t xml:space="preserve">в </w:t>
      </w:r>
      <w:r w:rsidR="00175F5D">
        <w:rPr>
          <w:rFonts w:ascii="Cambria" w:hAnsi="Cambria"/>
          <w:b/>
          <w:lang w:val="ru-RU"/>
        </w:rPr>
        <w:t>налогово-</w:t>
      </w:r>
      <w:r w:rsidR="008772F2" w:rsidRPr="00D35D13">
        <w:rPr>
          <w:rFonts w:ascii="Cambria" w:hAnsi="Cambria"/>
          <w:b/>
          <w:lang w:val="ru-RU"/>
        </w:rPr>
        <w:t>бюджетно</w:t>
      </w:r>
      <w:r w:rsidR="00175F5D">
        <w:rPr>
          <w:rFonts w:ascii="Cambria" w:hAnsi="Cambria"/>
          <w:b/>
          <w:lang w:val="ru-RU"/>
        </w:rPr>
        <w:t xml:space="preserve">й </w:t>
      </w:r>
      <w:r w:rsidR="008772F2" w:rsidRPr="00D35D13">
        <w:rPr>
          <w:rFonts w:ascii="Cambria" w:hAnsi="Cambria"/>
          <w:b/>
          <w:lang w:val="ru-RU"/>
        </w:rPr>
        <w:t>политике и бюджетном процессе</w:t>
      </w:r>
      <w:r w:rsidR="002825A5" w:rsidRPr="00D35D13">
        <w:rPr>
          <w:rFonts w:ascii="Cambria" w:hAnsi="Cambria"/>
          <w:b/>
          <w:lang w:val="ru-RU"/>
        </w:rPr>
        <w:t>.</w:t>
      </w:r>
      <w:r w:rsidR="007C6A31" w:rsidRPr="00D35D13">
        <w:rPr>
          <w:rFonts w:ascii="Cambria" w:hAnsi="Cambria"/>
          <w:b/>
          <w:lang w:val="ru-RU"/>
        </w:rPr>
        <w:t xml:space="preserve"> </w:t>
      </w:r>
      <w:r w:rsidR="008772F2" w:rsidRPr="00D35D13">
        <w:rPr>
          <w:rFonts w:ascii="Cambria" w:hAnsi="Cambria"/>
          <w:lang w:val="ru-RU"/>
        </w:rPr>
        <w:t xml:space="preserve">Более активное участие общественности способствует сдвигам в распределении ресурсов и положительным изменениям в системе </w:t>
      </w:r>
      <w:r w:rsidR="00175F5D">
        <w:rPr>
          <w:rFonts w:ascii="Cambria" w:hAnsi="Cambria"/>
          <w:lang w:val="ru-RU"/>
        </w:rPr>
        <w:t xml:space="preserve">оказания </w:t>
      </w:r>
      <w:r w:rsidR="008772F2" w:rsidRPr="00D35D13">
        <w:rPr>
          <w:rFonts w:ascii="Cambria" w:hAnsi="Cambria"/>
          <w:lang w:val="ru-RU"/>
        </w:rPr>
        <w:t>государственных услуг населению (особенно, в социальных секторах)</w:t>
      </w:r>
      <w:r w:rsidR="00CF4ACB" w:rsidRPr="00D35D13">
        <w:rPr>
          <w:rStyle w:val="FootnoteReference"/>
          <w:rFonts w:ascii="Cambria" w:hAnsi="Cambria"/>
          <w:lang w:val="en-GB"/>
        </w:rPr>
        <w:footnoteReference w:id="9"/>
      </w:r>
      <w:r w:rsidR="00B1061A" w:rsidRPr="00D35D13">
        <w:rPr>
          <w:rFonts w:ascii="Cambria" w:hAnsi="Cambria"/>
          <w:lang w:val="ru-RU"/>
        </w:rPr>
        <w:t xml:space="preserve">. </w:t>
      </w:r>
      <w:r w:rsidR="008772F2" w:rsidRPr="00D35D13">
        <w:rPr>
          <w:rFonts w:ascii="Cambria" w:hAnsi="Cambria"/>
          <w:lang w:val="ru-RU"/>
        </w:rPr>
        <w:t xml:space="preserve">Глобальная инициатива по обеспечению прозрачности в бюджетно-налоговой сфере </w:t>
      </w:r>
      <w:r w:rsidR="00CF4ACB" w:rsidRPr="00D35D13">
        <w:rPr>
          <w:rFonts w:ascii="Cambria" w:hAnsi="Cambria"/>
          <w:lang w:val="ru-RU"/>
        </w:rPr>
        <w:t>(</w:t>
      </w:r>
      <w:r w:rsidR="00CF4ACB" w:rsidRPr="00D35D13">
        <w:rPr>
          <w:rFonts w:ascii="Cambria" w:hAnsi="Cambria"/>
          <w:lang w:val="en-GB"/>
        </w:rPr>
        <w:t>GIFT</w:t>
      </w:r>
      <w:r w:rsidR="00CF4ACB" w:rsidRPr="00D35D13">
        <w:rPr>
          <w:rFonts w:ascii="Cambria" w:hAnsi="Cambria"/>
          <w:lang w:val="ru-RU"/>
        </w:rPr>
        <w:t xml:space="preserve">) </w:t>
      </w:r>
      <w:r w:rsidR="008772F2" w:rsidRPr="00D35D13">
        <w:rPr>
          <w:rFonts w:ascii="Cambria" w:hAnsi="Cambria"/>
          <w:lang w:val="ru-RU"/>
        </w:rPr>
        <w:t xml:space="preserve">отмечает, что механизмы общественного участия повышают уровень </w:t>
      </w:r>
      <w:proofErr w:type="spellStart"/>
      <w:r w:rsidR="008772F2" w:rsidRPr="00D35D13">
        <w:rPr>
          <w:rFonts w:ascii="Cambria" w:hAnsi="Cambria"/>
          <w:lang w:val="ru-RU"/>
        </w:rPr>
        <w:t>оспоримости</w:t>
      </w:r>
      <w:proofErr w:type="spellEnd"/>
      <w:r w:rsidR="008772F2" w:rsidRPr="00D35D13">
        <w:rPr>
          <w:rFonts w:ascii="Cambria" w:hAnsi="Cambria"/>
          <w:lang w:val="ru-RU"/>
        </w:rPr>
        <w:t xml:space="preserve"> </w:t>
      </w:r>
      <w:r w:rsidR="00D405F1" w:rsidRPr="00D35D13">
        <w:rPr>
          <w:rFonts w:ascii="Cambria" w:hAnsi="Cambria"/>
          <w:lang w:val="ru-RU"/>
        </w:rPr>
        <w:t>структуры и реализации бюджетной политики</w:t>
      </w:r>
      <w:r w:rsidR="00CF4ACB" w:rsidRPr="00D35D13">
        <w:rPr>
          <w:rFonts w:ascii="Cambria" w:hAnsi="Cambria"/>
          <w:lang w:val="ru-RU"/>
        </w:rPr>
        <w:t xml:space="preserve">; </w:t>
      </w:r>
      <w:r w:rsidR="00E5404D" w:rsidRPr="00D35D13">
        <w:rPr>
          <w:rFonts w:ascii="Cambria" w:hAnsi="Cambria"/>
          <w:lang w:val="ru-RU"/>
        </w:rPr>
        <w:t xml:space="preserve">ослабляют </w:t>
      </w:r>
      <w:r w:rsidR="00D405F1" w:rsidRPr="00D35D13">
        <w:rPr>
          <w:rFonts w:ascii="Cambria" w:hAnsi="Cambria"/>
          <w:lang w:val="ru-RU"/>
        </w:rPr>
        <w:t xml:space="preserve">влияние политической элиты и способствуют повышению эффективности системы </w:t>
      </w:r>
      <w:r w:rsidR="00D405F1" w:rsidRPr="00D35D13">
        <w:rPr>
          <w:rFonts w:ascii="Cambria" w:hAnsi="Cambria"/>
          <w:lang w:val="ru-RU"/>
        </w:rPr>
        <w:lastRenderedPageBreak/>
        <w:t>подотчётности</w:t>
      </w:r>
      <w:r w:rsidR="00CF4ACB" w:rsidRPr="00D35D13">
        <w:rPr>
          <w:rStyle w:val="FootnoteReference"/>
          <w:rFonts w:ascii="Cambria" w:hAnsi="Cambria"/>
          <w:lang w:val="en-GB"/>
        </w:rPr>
        <w:footnoteReference w:id="10"/>
      </w:r>
      <w:r w:rsidR="00CF4ACB" w:rsidRPr="00D35D13">
        <w:rPr>
          <w:rFonts w:ascii="Cambria" w:hAnsi="Cambria"/>
          <w:lang w:val="ru-RU"/>
        </w:rPr>
        <w:t xml:space="preserve">. </w:t>
      </w:r>
      <w:r w:rsidR="00175F5D">
        <w:rPr>
          <w:rFonts w:ascii="Cambria" w:hAnsi="Cambria"/>
          <w:lang w:val="ru-RU"/>
        </w:rPr>
        <w:t>Под у</w:t>
      </w:r>
      <w:r w:rsidR="00D405F1" w:rsidRPr="00D35D13">
        <w:rPr>
          <w:rFonts w:ascii="Cambria" w:hAnsi="Cambria"/>
          <w:lang w:val="ru-RU"/>
        </w:rPr>
        <w:t>частие</w:t>
      </w:r>
      <w:r w:rsidR="00175F5D">
        <w:rPr>
          <w:rFonts w:ascii="Cambria" w:hAnsi="Cambria"/>
          <w:lang w:val="ru-RU"/>
        </w:rPr>
        <w:t>м</w:t>
      </w:r>
      <w:r w:rsidR="00D405F1" w:rsidRPr="00D35D13">
        <w:rPr>
          <w:rFonts w:ascii="Cambria" w:hAnsi="Cambria"/>
          <w:lang w:val="ru-RU"/>
        </w:rPr>
        <w:t xml:space="preserve"> общественности </w:t>
      </w:r>
      <w:r w:rsidR="00175F5D">
        <w:rPr>
          <w:rFonts w:ascii="Cambria" w:hAnsi="Cambria"/>
          <w:lang w:val="ru-RU"/>
        </w:rPr>
        <w:t xml:space="preserve">понимаются </w:t>
      </w:r>
      <w:r w:rsidR="00D405F1" w:rsidRPr="00D35D13">
        <w:rPr>
          <w:rFonts w:ascii="Cambria" w:hAnsi="Cambria"/>
          <w:lang w:val="ru-RU"/>
        </w:rPr>
        <w:t>разнообразны</w:t>
      </w:r>
      <w:r w:rsidR="00175F5D">
        <w:rPr>
          <w:rFonts w:ascii="Cambria" w:hAnsi="Cambria"/>
          <w:lang w:val="ru-RU"/>
        </w:rPr>
        <w:t>е</w:t>
      </w:r>
      <w:r w:rsidR="00D405F1" w:rsidRPr="00D35D13">
        <w:rPr>
          <w:rFonts w:ascii="Cambria" w:hAnsi="Cambria"/>
          <w:lang w:val="ru-RU"/>
        </w:rPr>
        <w:t xml:space="preserve"> способ</w:t>
      </w:r>
      <w:r w:rsidR="00175F5D">
        <w:rPr>
          <w:rFonts w:ascii="Cambria" w:hAnsi="Cambria"/>
          <w:lang w:val="ru-RU"/>
        </w:rPr>
        <w:t>ы</w:t>
      </w:r>
      <w:r w:rsidR="00D405F1" w:rsidRPr="00D35D13">
        <w:rPr>
          <w:rFonts w:ascii="Cambria" w:hAnsi="Cambria"/>
          <w:lang w:val="ru-RU"/>
        </w:rPr>
        <w:t xml:space="preserve"> прямого взаимодействия общественности (включающей в себя граждан, организации гражданского общества (ОГО), научные круги и других негосударственных действующих лиц) с органами государственной власти по вопросам формирования политики и её реализации</w:t>
      </w:r>
      <w:r w:rsidR="00CF4ACB" w:rsidRPr="00D35D13">
        <w:rPr>
          <w:rFonts w:ascii="Cambria" w:hAnsi="Cambria"/>
          <w:lang w:val="ru-RU"/>
        </w:rPr>
        <w:t xml:space="preserve">. </w:t>
      </w:r>
      <w:r w:rsidR="00D405F1" w:rsidRPr="00D35D13">
        <w:rPr>
          <w:rFonts w:ascii="Cambria" w:hAnsi="Cambria"/>
          <w:lang w:val="ru-RU"/>
        </w:rPr>
        <w:t xml:space="preserve">Участие может осуществляться в «очном» режиме посредством общения, обсуждений или внесения предложений в процессе принятия решений </w:t>
      </w:r>
      <w:r w:rsidR="001A6BC2" w:rsidRPr="00D35D13">
        <w:rPr>
          <w:rFonts w:ascii="Cambria" w:hAnsi="Cambria"/>
          <w:lang w:val="ru-RU"/>
        </w:rPr>
        <w:t>или посредством общения в письменном виде, в том числе через Интернет</w:t>
      </w:r>
      <w:r w:rsidR="0048680D" w:rsidRPr="00D35D13">
        <w:rPr>
          <w:rStyle w:val="FootnoteReference"/>
          <w:rFonts w:ascii="Cambria" w:hAnsi="Cambria"/>
          <w:lang w:val="en-GB"/>
        </w:rPr>
        <w:footnoteReference w:id="11"/>
      </w:r>
      <w:r w:rsidR="00CF4ACB" w:rsidRPr="00D35D13">
        <w:rPr>
          <w:rFonts w:ascii="Cambria" w:hAnsi="Cambria"/>
          <w:lang w:val="ru-RU"/>
        </w:rPr>
        <w:t xml:space="preserve">. </w:t>
      </w:r>
      <w:r w:rsidR="00B34081" w:rsidRPr="00D35D13">
        <w:rPr>
          <w:rFonts w:ascii="Cambria" w:hAnsi="Cambria"/>
          <w:lang w:val="en-GB"/>
        </w:rPr>
        <w:t>GIFT</w:t>
      </w:r>
      <w:r w:rsidR="00B34081" w:rsidRPr="00D35D13">
        <w:rPr>
          <w:rFonts w:ascii="Cambria" w:hAnsi="Cambria"/>
          <w:lang w:val="ru-RU"/>
        </w:rPr>
        <w:t xml:space="preserve"> </w:t>
      </w:r>
      <w:r w:rsidR="001A6BC2" w:rsidRPr="00D35D13">
        <w:rPr>
          <w:rFonts w:ascii="Cambria" w:hAnsi="Cambria"/>
          <w:lang w:val="ru-RU"/>
        </w:rPr>
        <w:t xml:space="preserve">подчёркивает, </w:t>
      </w:r>
      <w:r w:rsidR="00E5404D" w:rsidRPr="00D35D13">
        <w:rPr>
          <w:rFonts w:ascii="Cambria" w:hAnsi="Cambria"/>
          <w:lang w:val="ru-RU"/>
        </w:rPr>
        <w:t xml:space="preserve">что </w:t>
      </w:r>
      <w:r w:rsidR="001A6BC2" w:rsidRPr="00D35D13">
        <w:rPr>
          <w:rFonts w:ascii="Cambria" w:hAnsi="Cambria"/>
          <w:lang w:val="ru-RU"/>
        </w:rPr>
        <w:t xml:space="preserve">основная цель участия общественности </w:t>
      </w:r>
      <w:r w:rsidR="00175F5D">
        <w:rPr>
          <w:rFonts w:ascii="Cambria" w:hAnsi="Cambria"/>
          <w:lang w:val="ru-RU"/>
        </w:rPr>
        <w:t xml:space="preserve">– принести </w:t>
      </w:r>
      <w:r w:rsidR="001A6BC2" w:rsidRPr="00D35D13">
        <w:rPr>
          <w:rFonts w:ascii="Cambria" w:hAnsi="Cambria"/>
          <w:lang w:val="ru-RU"/>
        </w:rPr>
        <w:t>польз</w:t>
      </w:r>
      <w:r w:rsidR="00175F5D">
        <w:rPr>
          <w:rFonts w:ascii="Cambria" w:hAnsi="Cambria"/>
          <w:lang w:val="ru-RU"/>
        </w:rPr>
        <w:t>у</w:t>
      </w:r>
      <w:r w:rsidR="001A6BC2" w:rsidRPr="00D35D13">
        <w:rPr>
          <w:rFonts w:ascii="Cambria" w:hAnsi="Cambria"/>
          <w:lang w:val="ru-RU"/>
        </w:rPr>
        <w:t xml:space="preserve"> населению и </w:t>
      </w:r>
      <w:r w:rsidR="00175F5D">
        <w:rPr>
          <w:rFonts w:ascii="Cambria" w:hAnsi="Cambria"/>
          <w:lang w:val="ru-RU"/>
        </w:rPr>
        <w:t xml:space="preserve">повысить </w:t>
      </w:r>
      <w:r w:rsidR="001A6BC2" w:rsidRPr="00D35D13">
        <w:rPr>
          <w:rFonts w:ascii="Cambria" w:hAnsi="Cambria"/>
          <w:lang w:val="ru-RU"/>
        </w:rPr>
        <w:t>эффективност</w:t>
      </w:r>
      <w:r w:rsidR="00175F5D">
        <w:rPr>
          <w:rFonts w:ascii="Cambria" w:hAnsi="Cambria"/>
          <w:lang w:val="ru-RU"/>
        </w:rPr>
        <w:t>ь</w:t>
      </w:r>
      <w:r w:rsidR="001A6BC2" w:rsidRPr="00D35D13">
        <w:rPr>
          <w:rFonts w:ascii="Cambria" w:hAnsi="Cambria"/>
          <w:lang w:val="ru-RU"/>
        </w:rPr>
        <w:t xml:space="preserve"> использования государственных ресурсов</w:t>
      </w:r>
      <w:r w:rsidR="00B34081" w:rsidRPr="00D35D13">
        <w:rPr>
          <w:rFonts w:ascii="Cambria" w:hAnsi="Cambria"/>
          <w:lang w:val="ru-RU"/>
        </w:rPr>
        <w:t xml:space="preserve">, </w:t>
      </w:r>
      <w:r w:rsidR="001A6BC2" w:rsidRPr="00D35D13">
        <w:rPr>
          <w:rFonts w:ascii="Cambria" w:hAnsi="Cambria"/>
          <w:lang w:val="ru-RU"/>
        </w:rPr>
        <w:t xml:space="preserve">поскольку </w:t>
      </w:r>
      <w:r w:rsidR="00175F5D">
        <w:rPr>
          <w:rFonts w:ascii="Cambria" w:hAnsi="Cambria"/>
          <w:lang w:val="ru-RU"/>
        </w:rPr>
        <w:t xml:space="preserve">такое </w:t>
      </w:r>
      <w:r w:rsidR="001A6BC2" w:rsidRPr="00D35D13">
        <w:rPr>
          <w:rFonts w:ascii="Cambria" w:hAnsi="Cambria"/>
          <w:lang w:val="ru-RU"/>
        </w:rPr>
        <w:t xml:space="preserve">участие основано на получении откликов </w:t>
      </w:r>
      <w:r w:rsidR="00175F5D" w:rsidRPr="009C7878">
        <w:rPr>
          <w:lang w:val="ru-RU"/>
        </w:rPr>
        <w:t>от</w:t>
      </w:r>
      <w:r w:rsidR="00175F5D">
        <w:rPr>
          <w:lang w:val="ru-RU"/>
        </w:rPr>
        <w:t xml:space="preserve"> </w:t>
      </w:r>
      <w:r w:rsidR="001A6BC2" w:rsidRPr="009C7878">
        <w:rPr>
          <w:lang w:val="ru-RU"/>
        </w:rPr>
        <w:t>населения</w:t>
      </w:r>
      <w:r w:rsidR="00175F5D">
        <w:rPr>
          <w:rFonts w:ascii="Cambria" w:hAnsi="Cambria"/>
          <w:lang w:val="ru-RU"/>
        </w:rPr>
        <w:t xml:space="preserve"> в целях </w:t>
      </w:r>
      <w:r w:rsidR="001A6BC2" w:rsidRPr="00D35D13">
        <w:rPr>
          <w:rFonts w:ascii="Cambria" w:hAnsi="Cambria"/>
          <w:lang w:val="ru-RU"/>
        </w:rPr>
        <w:t>совершенствовани</w:t>
      </w:r>
      <w:r w:rsidR="00175F5D">
        <w:rPr>
          <w:rFonts w:ascii="Cambria" w:hAnsi="Cambria"/>
          <w:lang w:val="ru-RU"/>
        </w:rPr>
        <w:t>я</w:t>
      </w:r>
      <w:r w:rsidR="001A6BC2" w:rsidRPr="00D35D13">
        <w:rPr>
          <w:rFonts w:ascii="Cambria" w:hAnsi="Cambria"/>
          <w:lang w:val="ru-RU"/>
        </w:rPr>
        <w:t xml:space="preserve"> системы, и опирается на широкую и разнообразную аудиторию заинтересованных сторон</w:t>
      </w:r>
      <w:r w:rsidR="00E408F0" w:rsidRPr="00D35D13">
        <w:rPr>
          <w:rStyle w:val="FootnoteReference"/>
          <w:rFonts w:ascii="Cambria" w:hAnsi="Cambria"/>
          <w:lang w:val="en-GB"/>
        </w:rPr>
        <w:footnoteReference w:id="12"/>
      </w:r>
      <w:r w:rsidR="00B34081" w:rsidRPr="00D35D13">
        <w:rPr>
          <w:rFonts w:ascii="Cambria" w:hAnsi="Cambria"/>
          <w:lang w:val="ru-RU"/>
        </w:rPr>
        <w:t xml:space="preserve">. </w:t>
      </w:r>
      <w:r w:rsidR="008125AF" w:rsidRPr="00D35D13">
        <w:rPr>
          <w:rFonts w:ascii="Cambria" w:hAnsi="Cambria"/>
          <w:lang w:val="ru-RU"/>
        </w:rPr>
        <w:t>Индекс открытости бюджета Международного бюджетного партнёрства также всё более активно учитывает фактор общественного участия при оценке открытости бюджетов стран</w:t>
      </w:r>
      <w:r w:rsidR="00F2769E" w:rsidRPr="00D35D13">
        <w:rPr>
          <w:rFonts w:ascii="Cambria" w:hAnsi="Cambria"/>
          <w:lang w:val="ru-RU"/>
        </w:rPr>
        <w:t xml:space="preserve">. </w:t>
      </w:r>
      <w:r w:rsidR="00FC7341">
        <w:rPr>
          <w:rFonts w:ascii="Cambria" w:hAnsi="Cambria"/>
          <w:lang w:val="ru-RU"/>
        </w:rPr>
        <w:t xml:space="preserve">Методика обследования открытости </w:t>
      </w:r>
      <w:r w:rsidR="008125AF" w:rsidRPr="00D35D13">
        <w:rPr>
          <w:rFonts w:ascii="Cambria" w:hAnsi="Cambria"/>
          <w:lang w:val="ru-RU"/>
        </w:rPr>
        <w:t>бюджет</w:t>
      </w:r>
      <w:r w:rsidR="00FC7341">
        <w:rPr>
          <w:rFonts w:ascii="Cambria" w:hAnsi="Cambria"/>
          <w:lang w:val="ru-RU"/>
        </w:rPr>
        <w:t>а</w:t>
      </w:r>
      <w:r w:rsidR="008125AF" w:rsidRPr="00D35D13">
        <w:rPr>
          <w:rFonts w:ascii="Cambria" w:hAnsi="Cambria"/>
          <w:lang w:val="ru-RU"/>
        </w:rPr>
        <w:t xml:space="preserve"> недавно был</w:t>
      </w:r>
      <w:r w:rsidR="00FC7341">
        <w:rPr>
          <w:rFonts w:ascii="Cambria" w:hAnsi="Cambria"/>
          <w:lang w:val="ru-RU"/>
        </w:rPr>
        <w:t>а</w:t>
      </w:r>
      <w:r w:rsidR="008125AF" w:rsidRPr="00D35D13">
        <w:rPr>
          <w:rFonts w:ascii="Cambria" w:hAnsi="Cambria"/>
          <w:lang w:val="ru-RU"/>
        </w:rPr>
        <w:t xml:space="preserve"> пересмотрен</w:t>
      </w:r>
      <w:r w:rsidR="00FC7341">
        <w:rPr>
          <w:rFonts w:ascii="Cambria" w:hAnsi="Cambria"/>
          <w:lang w:val="ru-RU"/>
        </w:rPr>
        <w:t>а</w:t>
      </w:r>
      <w:r w:rsidR="008125AF" w:rsidRPr="00D35D13">
        <w:rPr>
          <w:rFonts w:ascii="Cambria" w:hAnsi="Cambria"/>
          <w:lang w:val="ru-RU"/>
        </w:rPr>
        <w:t xml:space="preserve"> с учётом Принципов </w:t>
      </w:r>
      <w:r w:rsidR="008125AF" w:rsidRPr="00D35D13">
        <w:rPr>
          <w:rFonts w:ascii="Cambria" w:hAnsi="Cambria"/>
          <w:lang w:val="en-GB"/>
        </w:rPr>
        <w:t>GIFT</w:t>
      </w:r>
      <w:r w:rsidR="008125AF" w:rsidRPr="00D35D13">
        <w:rPr>
          <w:rFonts w:ascii="Cambria" w:hAnsi="Cambria"/>
          <w:lang w:val="ru-RU"/>
        </w:rPr>
        <w:t xml:space="preserve"> по участию в системе управления государственными финансами с целью отражения в нём более требовательных норм, касающихся общественного участия.</w:t>
      </w:r>
      <w:r w:rsidR="00415526" w:rsidRPr="00D35D13">
        <w:rPr>
          <w:rStyle w:val="FootnoteReference"/>
          <w:rFonts w:ascii="Cambria" w:hAnsi="Cambria"/>
          <w:lang w:val="en-GB"/>
        </w:rPr>
        <w:footnoteReference w:id="13"/>
      </w:r>
      <w:r w:rsidR="00415526" w:rsidRPr="00D35D13">
        <w:rPr>
          <w:rFonts w:ascii="Cambria" w:hAnsi="Cambria"/>
          <w:lang w:val="ru-RU"/>
        </w:rPr>
        <w:t xml:space="preserve">. </w:t>
      </w:r>
      <w:r w:rsidR="008125AF" w:rsidRPr="00D35D13">
        <w:rPr>
          <w:rFonts w:ascii="Cambria" w:hAnsi="Cambria"/>
          <w:lang w:val="ru-RU"/>
        </w:rPr>
        <w:t xml:space="preserve">Кроме того, </w:t>
      </w:r>
      <w:r w:rsidR="00FC7341">
        <w:rPr>
          <w:rFonts w:ascii="Cambria" w:hAnsi="Cambria"/>
          <w:lang w:val="ru-RU"/>
        </w:rPr>
        <w:t xml:space="preserve">в 2014 году МВФ внес изменения в Кодекс надлежащей практики по обеспечению прозрачности в налогово-бюджетной сфере, включив в него принцип участия общественности. В 2016 году </w:t>
      </w:r>
      <w:r w:rsidR="00FC7341" w:rsidRPr="00D35D13">
        <w:rPr>
          <w:rFonts w:ascii="Cambria" w:hAnsi="Cambria"/>
          <w:lang w:val="ru-RU"/>
        </w:rPr>
        <w:t xml:space="preserve">также </w:t>
      </w:r>
      <w:proofErr w:type="spellStart"/>
      <w:r w:rsidR="00C92957">
        <w:rPr>
          <w:rFonts w:ascii="Cambria" w:hAnsi="Cambria"/>
          <w:lang w:val="ru-RU"/>
        </w:rPr>
        <w:t>подверлась</w:t>
      </w:r>
      <w:proofErr w:type="spellEnd"/>
      <w:r w:rsidR="00FC7341" w:rsidRPr="00D35D13">
        <w:rPr>
          <w:rFonts w:ascii="Cambria" w:hAnsi="Cambria"/>
          <w:lang w:val="ru-RU"/>
        </w:rPr>
        <w:t xml:space="preserve"> пересмотру</w:t>
      </w:r>
      <w:r w:rsidR="00FC7341">
        <w:rPr>
          <w:rFonts w:ascii="Cambria" w:hAnsi="Cambria"/>
          <w:lang w:val="ru-RU"/>
        </w:rPr>
        <w:t xml:space="preserve"> </w:t>
      </w:r>
      <w:r w:rsidR="00C92957" w:rsidRPr="00C92957">
        <w:rPr>
          <w:rFonts w:ascii="Cambria" w:hAnsi="Cambria"/>
          <w:lang w:val="ru-RU"/>
        </w:rPr>
        <w:t>Программа в обл</w:t>
      </w:r>
      <w:r w:rsidR="00C92957">
        <w:rPr>
          <w:rFonts w:ascii="Cambria" w:hAnsi="Cambria"/>
          <w:lang w:val="ru-RU"/>
        </w:rPr>
        <w:t>а</w:t>
      </w:r>
      <w:r w:rsidR="00C92957" w:rsidRPr="00C92957">
        <w:rPr>
          <w:rFonts w:ascii="Cambria" w:hAnsi="Cambria"/>
          <w:lang w:val="ru-RU"/>
        </w:rPr>
        <w:t>сти государственных расходов и финансовой подотчетности</w:t>
      </w:r>
      <w:r w:rsidR="00C92957" w:rsidRPr="009C7878">
        <w:rPr>
          <w:rFonts w:ascii="Cambria" w:hAnsi="Cambria"/>
          <w:lang w:val="ru-RU"/>
        </w:rPr>
        <w:t xml:space="preserve"> </w:t>
      </w:r>
      <w:r w:rsidR="00B25811" w:rsidRPr="00D35D13">
        <w:rPr>
          <w:rFonts w:ascii="Cambria" w:hAnsi="Cambria"/>
          <w:lang w:val="ru-RU"/>
        </w:rPr>
        <w:t>(</w:t>
      </w:r>
      <w:proofErr w:type="gramStart"/>
      <w:r w:rsidR="00B25811" w:rsidRPr="00D35D13">
        <w:rPr>
          <w:rFonts w:ascii="Cambria" w:hAnsi="Cambria"/>
          <w:lang w:val="en-GB"/>
        </w:rPr>
        <w:t>PEFA</w:t>
      </w:r>
      <w:r w:rsidR="00B25811" w:rsidRPr="00D35D13">
        <w:rPr>
          <w:rFonts w:ascii="Cambria" w:hAnsi="Cambria"/>
          <w:lang w:val="ru-RU"/>
        </w:rPr>
        <w:t>)  и</w:t>
      </w:r>
      <w:proofErr w:type="gramEnd"/>
      <w:r w:rsidR="00B25811" w:rsidRPr="00D35D13">
        <w:rPr>
          <w:rFonts w:ascii="Cambria" w:hAnsi="Cambria"/>
          <w:lang w:val="ru-RU"/>
        </w:rPr>
        <w:t xml:space="preserve"> в настоящее время включает в себя компонент «участие общественности»</w:t>
      </w:r>
      <w:r w:rsidR="00B34081" w:rsidRPr="00D35D13">
        <w:rPr>
          <w:rFonts w:ascii="Cambria" w:hAnsi="Cambria"/>
          <w:lang w:val="ru-RU"/>
        </w:rPr>
        <w:t xml:space="preserve">. </w:t>
      </w:r>
      <w:r w:rsidR="00FC7341">
        <w:rPr>
          <w:rFonts w:ascii="Cambria" w:hAnsi="Cambria"/>
          <w:lang w:val="ru-RU"/>
        </w:rPr>
        <w:t xml:space="preserve">В разработанном ОЭСР Инструментарии по обеспечению прозрачности бюджета, представленном в 2017 году, этому вопросу также уделяется </w:t>
      </w:r>
      <w:r w:rsidR="00EE71F7">
        <w:rPr>
          <w:rFonts w:ascii="Cambria" w:hAnsi="Cambria"/>
          <w:lang w:val="ru-RU"/>
        </w:rPr>
        <w:t>большое</w:t>
      </w:r>
      <w:r w:rsidR="00FC7341">
        <w:rPr>
          <w:rFonts w:ascii="Cambria" w:hAnsi="Cambria"/>
          <w:lang w:val="ru-RU"/>
        </w:rPr>
        <w:t xml:space="preserve"> внимание. </w:t>
      </w:r>
    </w:p>
    <w:p w14:paraId="484080DC" w14:textId="77777777" w:rsidR="004B27D8" w:rsidRPr="00D35D13" w:rsidRDefault="004B27D8" w:rsidP="007B7570">
      <w:pPr>
        <w:jc w:val="both"/>
        <w:rPr>
          <w:rFonts w:ascii="Cambria" w:hAnsi="Cambria"/>
          <w:b/>
          <w:lang w:val="ru-RU"/>
        </w:rPr>
      </w:pPr>
    </w:p>
    <w:p w14:paraId="157D67FB" w14:textId="0D7FF2B6" w:rsidR="00EC60F8" w:rsidRPr="00D35D13" w:rsidRDefault="004B30D7" w:rsidP="007C6A9D">
      <w:pPr>
        <w:outlineLvl w:val="0"/>
        <w:rPr>
          <w:rFonts w:ascii="Cambria" w:hAnsi="Cambria"/>
          <w:b/>
          <w:u w:val="single"/>
          <w:lang w:val="ru-RU"/>
        </w:rPr>
      </w:pPr>
      <w:r>
        <w:rPr>
          <w:rFonts w:ascii="Cambria" w:hAnsi="Cambria"/>
          <w:b/>
          <w:u w:val="single"/>
          <w:lang w:val="ru-RU"/>
        </w:rPr>
        <w:t>З</w:t>
      </w:r>
      <w:r w:rsidR="00B25811" w:rsidRPr="00D35D13">
        <w:rPr>
          <w:rFonts w:ascii="Cambria" w:hAnsi="Cambria"/>
          <w:b/>
          <w:u w:val="single"/>
          <w:lang w:val="ru-RU"/>
        </w:rPr>
        <w:t>адач</w:t>
      </w:r>
      <w:r w:rsidR="00A15FCC">
        <w:rPr>
          <w:rFonts w:ascii="Cambria" w:hAnsi="Cambria"/>
          <w:b/>
          <w:u w:val="single"/>
          <w:lang w:val="ru-RU"/>
        </w:rPr>
        <w:t xml:space="preserve">и </w:t>
      </w:r>
      <w:r w:rsidR="00B25811" w:rsidRPr="00D35D13">
        <w:rPr>
          <w:rFonts w:ascii="Cambria" w:hAnsi="Cambria"/>
          <w:b/>
          <w:u w:val="single"/>
          <w:lang w:val="ru-RU"/>
        </w:rPr>
        <w:t xml:space="preserve">и </w:t>
      </w:r>
      <w:proofErr w:type="gramStart"/>
      <w:r w:rsidR="00A15FCC">
        <w:rPr>
          <w:rFonts w:ascii="Cambria" w:hAnsi="Cambria"/>
          <w:b/>
          <w:u w:val="single"/>
          <w:lang w:val="ru-RU"/>
        </w:rPr>
        <w:t>формат  заседания</w:t>
      </w:r>
      <w:proofErr w:type="gramEnd"/>
    </w:p>
    <w:p w14:paraId="070AC536" w14:textId="77777777" w:rsidR="00940460" w:rsidRPr="00D35D13" w:rsidRDefault="00940460" w:rsidP="00966F3E">
      <w:pPr>
        <w:jc w:val="both"/>
        <w:rPr>
          <w:rFonts w:ascii="Cambria" w:hAnsi="Cambria"/>
          <w:lang w:val="ru-RU"/>
        </w:rPr>
      </w:pPr>
    </w:p>
    <w:p w14:paraId="433C6597" w14:textId="2CE4498A" w:rsidR="005E6917" w:rsidRPr="00D35D13" w:rsidRDefault="00B25811" w:rsidP="005E6917">
      <w:pPr>
        <w:jc w:val="both"/>
        <w:rPr>
          <w:rFonts w:ascii="Cambria" w:hAnsi="Cambria"/>
          <w:lang w:val="ru-RU"/>
        </w:rPr>
      </w:pPr>
      <w:r w:rsidRPr="00D35D13">
        <w:rPr>
          <w:rFonts w:ascii="Cambria" w:hAnsi="Cambria"/>
          <w:b/>
          <w:lang w:val="ru-RU"/>
        </w:rPr>
        <w:t>Перед заседанием поставлены следующие ключевые задачи</w:t>
      </w:r>
      <w:r w:rsidR="005E6917" w:rsidRPr="00D35D13">
        <w:rPr>
          <w:rFonts w:ascii="Cambria" w:hAnsi="Cambria"/>
          <w:lang w:val="ru-RU"/>
        </w:rPr>
        <w:t>:</w:t>
      </w:r>
    </w:p>
    <w:p w14:paraId="5E8BCEF3" w14:textId="77777777" w:rsidR="004F3C60" w:rsidRPr="00D35D13" w:rsidRDefault="004F3C60" w:rsidP="005E6917">
      <w:pPr>
        <w:jc w:val="both"/>
        <w:rPr>
          <w:rFonts w:ascii="Cambria" w:hAnsi="Cambria"/>
          <w:lang w:val="ru-RU"/>
        </w:rPr>
      </w:pPr>
    </w:p>
    <w:p w14:paraId="04BDCB10" w14:textId="23883C8B" w:rsidR="005E5157" w:rsidRPr="00D35D13" w:rsidRDefault="00B25811" w:rsidP="005E5157">
      <w:pPr>
        <w:numPr>
          <w:ilvl w:val="0"/>
          <w:numId w:val="19"/>
        </w:numPr>
        <w:jc w:val="both"/>
        <w:rPr>
          <w:rFonts w:ascii="Cambria" w:hAnsi="Cambria"/>
          <w:lang w:val="ru-RU"/>
        </w:rPr>
      </w:pPr>
      <w:r w:rsidRPr="00D35D13">
        <w:rPr>
          <w:rFonts w:ascii="Cambria" w:hAnsi="Cambria"/>
          <w:lang w:val="ru-RU"/>
        </w:rPr>
        <w:t xml:space="preserve">Предоставить странам-участницам БС возможность </w:t>
      </w:r>
      <w:r w:rsidRPr="00D35D13">
        <w:rPr>
          <w:rFonts w:ascii="Cambria" w:hAnsi="Cambria"/>
          <w:b/>
          <w:i/>
          <w:lang w:val="ru-RU"/>
        </w:rPr>
        <w:t>проанализировать подходы и тенденции в сфере межбюджетных отношений</w:t>
      </w:r>
      <w:r w:rsidR="005E5157" w:rsidRPr="00D35D13">
        <w:rPr>
          <w:rFonts w:ascii="Cambria" w:hAnsi="Cambria"/>
          <w:b/>
          <w:lang w:val="ru-RU"/>
        </w:rPr>
        <w:t xml:space="preserve">, </w:t>
      </w:r>
      <w:r w:rsidRPr="00D35D13">
        <w:rPr>
          <w:rFonts w:ascii="Cambria" w:hAnsi="Cambria"/>
          <w:lang w:val="ru-RU"/>
        </w:rPr>
        <w:t>ознакомиться</w:t>
      </w:r>
      <w:r w:rsidRPr="00D35D13">
        <w:rPr>
          <w:rFonts w:ascii="Cambria" w:hAnsi="Cambria"/>
          <w:b/>
          <w:lang w:val="ru-RU"/>
        </w:rPr>
        <w:t xml:space="preserve"> </w:t>
      </w:r>
      <w:r w:rsidRPr="00D35D13">
        <w:rPr>
          <w:rFonts w:ascii="Cambria" w:hAnsi="Cambria"/>
          <w:lang w:val="ru-RU"/>
        </w:rPr>
        <w:t xml:space="preserve">с достижениями в этой сфере в странах ОЭСР и обсудить возможные подходы и варианты действий для стран </w:t>
      </w:r>
      <w:r w:rsidR="005E5157" w:rsidRPr="00D35D13">
        <w:rPr>
          <w:rFonts w:ascii="Cambria" w:hAnsi="Cambria"/>
        </w:rPr>
        <w:t>PEMPAL</w:t>
      </w:r>
      <w:r w:rsidRPr="00D35D13">
        <w:rPr>
          <w:rFonts w:ascii="Cambria" w:hAnsi="Cambria"/>
          <w:lang w:val="ru-RU"/>
        </w:rPr>
        <w:t>;</w:t>
      </w:r>
      <w:r w:rsidR="005E5157" w:rsidRPr="00D35D13">
        <w:rPr>
          <w:rFonts w:ascii="Cambria" w:hAnsi="Cambria"/>
          <w:lang w:val="ru-RU"/>
        </w:rPr>
        <w:t xml:space="preserve"> </w:t>
      </w:r>
    </w:p>
    <w:p w14:paraId="6BF1C580" w14:textId="09A4F475" w:rsidR="004F3C60" w:rsidRPr="00D35D13" w:rsidRDefault="00B25811" w:rsidP="005E5157">
      <w:pPr>
        <w:numPr>
          <w:ilvl w:val="0"/>
          <w:numId w:val="19"/>
        </w:numPr>
        <w:jc w:val="both"/>
        <w:rPr>
          <w:rFonts w:ascii="Cambria" w:hAnsi="Cambria"/>
          <w:lang w:val="ru-RU"/>
        </w:rPr>
      </w:pPr>
      <w:r w:rsidRPr="00D35D13">
        <w:rPr>
          <w:rFonts w:ascii="Cambria" w:hAnsi="Cambria"/>
          <w:lang w:val="ru-RU"/>
        </w:rPr>
        <w:t>Предоставить широкому кругу членов БС возможность проанализировать практические методы и подходы, которые в течение последнего года находились в центре внимания рабочих групп БС</w:t>
      </w:r>
      <w:r w:rsidR="00D74D9F" w:rsidRPr="00D35D13">
        <w:rPr>
          <w:rFonts w:ascii="Cambria" w:hAnsi="Cambria"/>
          <w:lang w:val="ru-RU"/>
        </w:rPr>
        <w:t xml:space="preserve"> </w:t>
      </w:r>
      <w:r w:rsidRPr="00D35D13">
        <w:rPr>
          <w:rFonts w:ascii="Cambria" w:hAnsi="Cambria"/>
          <w:lang w:val="ru-RU"/>
        </w:rPr>
        <w:t>–</w:t>
      </w:r>
      <w:r w:rsidR="00D74D9F" w:rsidRPr="00D35D13">
        <w:rPr>
          <w:rFonts w:ascii="Cambria" w:hAnsi="Cambria"/>
          <w:b/>
          <w:lang w:val="ru-RU"/>
        </w:rPr>
        <w:t xml:space="preserve"> </w:t>
      </w:r>
      <w:r w:rsidRPr="00D35D13">
        <w:rPr>
          <w:rFonts w:ascii="Cambria" w:hAnsi="Cambria"/>
          <w:b/>
          <w:i/>
          <w:lang w:val="ru-RU"/>
        </w:rPr>
        <w:t>использование показателей эффективности в бюджетировании, ориентированном на результат,</w:t>
      </w:r>
      <w:r w:rsidR="00D74D9F" w:rsidRPr="00D35D13">
        <w:rPr>
          <w:rFonts w:ascii="Cambria" w:hAnsi="Cambria"/>
          <w:b/>
          <w:lang w:val="ru-RU"/>
        </w:rPr>
        <w:t xml:space="preserve"> </w:t>
      </w:r>
      <w:r w:rsidRPr="00D35D13">
        <w:rPr>
          <w:rFonts w:ascii="Cambria" w:hAnsi="Cambria"/>
          <w:lang w:val="ru-RU"/>
        </w:rPr>
        <w:t xml:space="preserve">и </w:t>
      </w:r>
      <w:r w:rsidR="00F65C34" w:rsidRPr="00D35D13">
        <w:rPr>
          <w:rFonts w:ascii="Cambria" w:hAnsi="Cambria"/>
          <w:b/>
          <w:i/>
          <w:lang w:val="ru-RU"/>
        </w:rPr>
        <w:t>участие общественности</w:t>
      </w:r>
      <w:r w:rsidR="00D74D9F" w:rsidRPr="00D35D13">
        <w:rPr>
          <w:rFonts w:ascii="Cambria" w:hAnsi="Cambria"/>
          <w:b/>
          <w:lang w:val="ru-RU"/>
        </w:rPr>
        <w:t xml:space="preserve">. </w:t>
      </w:r>
      <w:r w:rsidR="00F65C34" w:rsidRPr="00D35D13">
        <w:rPr>
          <w:rFonts w:ascii="Cambria" w:hAnsi="Cambria"/>
          <w:lang w:val="ru-RU"/>
        </w:rPr>
        <w:t>Получить</w:t>
      </w:r>
      <w:r w:rsidR="00F65C34" w:rsidRPr="00D35D13">
        <w:rPr>
          <w:rFonts w:ascii="Cambria" w:hAnsi="Cambria"/>
          <w:b/>
          <w:lang w:val="ru-RU"/>
        </w:rPr>
        <w:t xml:space="preserve"> </w:t>
      </w:r>
      <w:r w:rsidR="00A15FCC" w:rsidRPr="002D64E3">
        <w:rPr>
          <w:rFonts w:ascii="Cambria" w:hAnsi="Cambria"/>
          <w:lang w:val="ru-RU"/>
        </w:rPr>
        <w:t>комментарии</w:t>
      </w:r>
      <w:r w:rsidR="00A15FCC">
        <w:rPr>
          <w:rFonts w:ascii="Cambria" w:hAnsi="Cambria"/>
          <w:b/>
          <w:lang w:val="ru-RU"/>
        </w:rPr>
        <w:t xml:space="preserve"> </w:t>
      </w:r>
      <w:r w:rsidR="00A15FCC">
        <w:rPr>
          <w:rFonts w:ascii="Cambria" w:hAnsi="Cambria"/>
          <w:lang w:val="ru-RU"/>
        </w:rPr>
        <w:t xml:space="preserve">от </w:t>
      </w:r>
      <w:r w:rsidR="00F65C34" w:rsidRPr="00D35D13">
        <w:rPr>
          <w:rFonts w:ascii="Cambria" w:hAnsi="Cambria"/>
          <w:lang w:val="ru-RU"/>
        </w:rPr>
        <w:lastRenderedPageBreak/>
        <w:t xml:space="preserve">членов БС по </w:t>
      </w:r>
      <w:r w:rsidR="00A15FCC">
        <w:rPr>
          <w:rFonts w:ascii="Cambria" w:hAnsi="Cambria"/>
          <w:lang w:val="ru-RU"/>
        </w:rPr>
        <w:t xml:space="preserve">итогам разработанных недавно </w:t>
      </w:r>
      <w:r w:rsidR="00A15FCC" w:rsidRPr="00D35D13">
        <w:rPr>
          <w:rFonts w:ascii="Cambria" w:hAnsi="Cambria"/>
          <w:lang w:val="ru-RU"/>
        </w:rPr>
        <w:t>рабочими группами</w:t>
      </w:r>
      <w:r w:rsidR="00A15FCC">
        <w:rPr>
          <w:rFonts w:ascii="Cambria" w:hAnsi="Cambria"/>
          <w:lang w:val="ru-RU"/>
        </w:rPr>
        <w:t xml:space="preserve"> </w:t>
      </w:r>
      <w:r w:rsidR="004B30D7">
        <w:rPr>
          <w:rFonts w:ascii="Cambria" w:hAnsi="Cambria"/>
          <w:lang w:val="ru-RU"/>
        </w:rPr>
        <w:t xml:space="preserve">БС </w:t>
      </w:r>
      <w:r w:rsidR="00F65C34" w:rsidRPr="00D35D13">
        <w:rPr>
          <w:rFonts w:ascii="Cambria" w:hAnsi="Cambria"/>
          <w:lang w:val="ru-RU"/>
        </w:rPr>
        <w:t>продукт</w:t>
      </w:r>
      <w:r w:rsidR="00A15FCC">
        <w:rPr>
          <w:rFonts w:ascii="Cambria" w:hAnsi="Cambria"/>
          <w:lang w:val="ru-RU"/>
        </w:rPr>
        <w:t>ов</w:t>
      </w:r>
      <w:r w:rsidR="00F65C34" w:rsidRPr="00D35D13">
        <w:rPr>
          <w:rFonts w:ascii="Cambria" w:hAnsi="Cambria"/>
          <w:lang w:val="ru-RU"/>
        </w:rPr>
        <w:t xml:space="preserve"> знаний</w:t>
      </w:r>
      <w:r w:rsidR="009C293D" w:rsidRPr="00D35D13">
        <w:rPr>
          <w:rFonts w:ascii="Cambria" w:hAnsi="Cambria"/>
          <w:lang w:val="ru-RU"/>
        </w:rPr>
        <w:t>:</w:t>
      </w:r>
    </w:p>
    <w:p w14:paraId="6F615784" w14:textId="27A40078" w:rsidR="004F3C60" w:rsidRPr="00D35D13" w:rsidRDefault="00F65C34" w:rsidP="004F3C60">
      <w:pPr>
        <w:pStyle w:val="ListParagraph"/>
        <w:numPr>
          <w:ilvl w:val="1"/>
          <w:numId w:val="13"/>
        </w:numPr>
        <w:spacing w:after="0" w:line="240" w:lineRule="auto"/>
        <w:jc w:val="both"/>
        <w:rPr>
          <w:rFonts w:asciiTheme="minorHAnsi" w:hAnsiTheme="minorHAnsi"/>
          <w:sz w:val="24"/>
          <w:szCs w:val="24"/>
          <w:lang w:val="ru-RU"/>
        </w:rPr>
      </w:pPr>
      <w:bookmarkStart w:id="1" w:name="_Hlk500867004"/>
      <w:r w:rsidRPr="00D35D13">
        <w:rPr>
          <w:rFonts w:asciiTheme="minorHAnsi" w:hAnsiTheme="minorHAnsi"/>
          <w:sz w:val="24"/>
          <w:szCs w:val="24"/>
          <w:lang w:val="ru-RU"/>
        </w:rPr>
        <w:t xml:space="preserve">Показатели эффективности в странах </w:t>
      </w:r>
      <w:r w:rsidR="00D74D9F" w:rsidRPr="00D35D13">
        <w:rPr>
          <w:rFonts w:asciiTheme="minorHAnsi" w:hAnsiTheme="minorHAnsi"/>
          <w:sz w:val="24"/>
          <w:szCs w:val="24"/>
        </w:rPr>
        <w:t>PEMPAL</w:t>
      </w:r>
      <w:r w:rsidR="00D74D9F" w:rsidRPr="00D35D13">
        <w:rPr>
          <w:rFonts w:asciiTheme="minorHAnsi" w:hAnsiTheme="minorHAnsi"/>
          <w:sz w:val="24"/>
          <w:szCs w:val="24"/>
          <w:lang w:val="ru-RU"/>
        </w:rPr>
        <w:t xml:space="preserve">: </w:t>
      </w:r>
      <w:r w:rsidR="00026744" w:rsidRPr="00D35D13">
        <w:rPr>
          <w:rFonts w:asciiTheme="minorHAnsi" w:hAnsiTheme="minorHAnsi"/>
          <w:sz w:val="24"/>
          <w:szCs w:val="24"/>
          <w:lang w:val="ru-RU"/>
        </w:rPr>
        <w:t xml:space="preserve">тенденции и </w:t>
      </w:r>
      <w:r w:rsidR="00A15FCC">
        <w:rPr>
          <w:rFonts w:asciiTheme="minorHAnsi" w:hAnsiTheme="minorHAnsi"/>
          <w:sz w:val="24"/>
          <w:szCs w:val="24"/>
          <w:lang w:val="ru-RU"/>
        </w:rPr>
        <w:t xml:space="preserve">трудности </w:t>
      </w:r>
      <w:bookmarkEnd w:id="1"/>
      <w:r w:rsidR="00D74D9F" w:rsidRPr="00D35D13">
        <w:rPr>
          <w:rFonts w:asciiTheme="minorHAnsi" w:hAnsiTheme="minorHAnsi"/>
          <w:sz w:val="24"/>
          <w:szCs w:val="24"/>
          <w:lang w:val="ru-RU"/>
        </w:rPr>
        <w:t>(</w:t>
      </w:r>
      <w:r w:rsidR="00026744" w:rsidRPr="00D35D13">
        <w:rPr>
          <w:rFonts w:asciiTheme="minorHAnsi" w:hAnsiTheme="minorHAnsi"/>
          <w:sz w:val="24"/>
          <w:szCs w:val="24"/>
          <w:lang w:val="ru-RU"/>
        </w:rPr>
        <w:t>подготовлено Рабочей группой по программно</w:t>
      </w:r>
      <w:r w:rsidR="00A15FCC">
        <w:rPr>
          <w:rFonts w:asciiTheme="minorHAnsi" w:hAnsiTheme="minorHAnsi"/>
          <w:sz w:val="24"/>
          <w:szCs w:val="24"/>
          <w:lang w:val="ru-RU"/>
        </w:rPr>
        <w:t xml:space="preserve">му </w:t>
      </w:r>
      <w:r w:rsidR="00026744" w:rsidRPr="00D35D13">
        <w:rPr>
          <w:rFonts w:asciiTheme="minorHAnsi" w:hAnsiTheme="minorHAnsi"/>
          <w:sz w:val="24"/>
          <w:szCs w:val="24"/>
          <w:lang w:val="ru-RU"/>
        </w:rPr>
        <w:t>бюджетированию и бюджетированию, ориентированному на результат</w:t>
      </w:r>
      <w:r w:rsidR="00A15FCC">
        <w:rPr>
          <w:rFonts w:asciiTheme="minorHAnsi" w:hAnsiTheme="minorHAnsi"/>
          <w:sz w:val="24"/>
          <w:szCs w:val="24"/>
          <w:lang w:val="ru-RU"/>
        </w:rPr>
        <w:t xml:space="preserve"> (БОР</w:t>
      </w:r>
      <w:proofErr w:type="gramStart"/>
      <w:r w:rsidR="00A15FCC">
        <w:rPr>
          <w:rFonts w:asciiTheme="minorHAnsi" w:hAnsiTheme="minorHAnsi"/>
          <w:sz w:val="24"/>
          <w:szCs w:val="24"/>
          <w:lang w:val="ru-RU"/>
        </w:rPr>
        <w:t xml:space="preserve">) </w:t>
      </w:r>
      <w:r w:rsidR="00D74D9F" w:rsidRPr="00D35D13">
        <w:rPr>
          <w:rFonts w:asciiTheme="minorHAnsi" w:hAnsiTheme="minorHAnsi"/>
          <w:sz w:val="24"/>
          <w:szCs w:val="24"/>
          <w:lang w:val="ru-RU"/>
        </w:rPr>
        <w:t>)</w:t>
      </w:r>
      <w:proofErr w:type="gramEnd"/>
      <w:r w:rsidR="004F3C60" w:rsidRPr="00D35D13">
        <w:rPr>
          <w:rFonts w:asciiTheme="minorHAnsi" w:hAnsiTheme="minorHAnsi"/>
          <w:sz w:val="24"/>
          <w:szCs w:val="24"/>
          <w:lang w:val="ru-RU"/>
        </w:rPr>
        <w:t xml:space="preserve">  </w:t>
      </w:r>
    </w:p>
    <w:p w14:paraId="04675992" w14:textId="38C4C243" w:rsidR="004F3C60" w:rsidRPr="00D35D13" w:rsidRDefault="00026744" w:rsidP="004F3C60">
      <w:pPr>
        <w:pStyle w:val="ListParagraph"/>
        <w:numPr>
          <w:ilvl w:val="1"/>
          <w:numId w:val="13"/>
        </w:numPr>
        <w:spacing w:after="0" w:line="240" w:lineRule="auto"/>
        <w:jc w:val="both"/>
        <w:rPr>
          <w:rFonts w:asciiTheme="minorHAnsi" w:hAnsiTheme="minorHAnsi"/>
          <w:sz w:val="24"/>
          <w:szCs w:val="24"/>
          <w:lang w:val="ru-RU"/>
        </w:rPr>
      </w:pPr>
      <w:r w:rsidRPr="00D35D13">
        <w:rPr>
          <w:rFonts w:asciiTheme="minorHAnsi" w:hAnsiTheme="minorHAnsi"/>
          <w:sz w:val="24"/>
          <w:szCs w:val="24"/>
          <w:lang w:val="ru-RU"/>
        </w:rPr>
        <w:t xml:space="preserve">Участие общественности в </w:t>
      </w:r>
      <w:r w:rsidR="00A15FCC">
        <w:rPr>
          <w:rFonts w:asciiTheme="minorHAnsi" w:hAnsiTheme="minorHAnsi"/>
          <w:sz w:val="24"/>
          <w:szCs w:val="24"/>
          <w:lang w:val="ru-RU"/>
        </w:rPr>
        <w:t>налогово-</w:t>
      </w:r>
      <w:r w:rsidRPr="00D35D13">
        <w:rPr>
          <w:rFonts w:asciiTheme="minorHAnsi" w:hAnsiTheme="minorHAnsi"/>
          <w:sz w:val="24"/>
          <w:szCs w:val="24"/>
          <w:lang w:val="ru-RU"/>
        </w:rPr>
        <w:t>бюджетно</w:t>
      </w:r>
      <w:r w:rsidR="00A15FCC">
        <w:rPr>
          <w:rFonts w:asciiTheme="minorHAnsi" w:hAnsiTheme="minorHAnsi"/>
          <w:sz w:val="24"/>
          <w:szCs w:val="24"/>
          <w:lang w:val="ru-RU"/>
        </w:rPr>
        <w:t xml:space="preserve">й </w:t>
      </w:r>
      <w:r w:rsidRPr="00D35D13">
        <w:rPr>
          <w:rFonts w:asciiTheme="minorHAnsi" w:hAnsiTheme="minorHAnsi"/>
          <w:sz w:val="24"/>
          <w:szCs w:val="24"/>
          <w:lang w:val="ru-RU"/>
        </w:rPr>
        <w:t xml:space="preserve">политике и бюджетном процессе </w:t>
      </w:r>
      <w:r w:rsidR="004F3C60" w:rsidRPr="00D35D13">
        <w:rPr>
          <w:rFonts w:asciiTheme="minorHAnsi" w:hAnsiTheme="minorHAnsi"/>
          <w:sz w:val="24"/>
          <w:szCs w:val="24"/>
          <w:lang w:val="ru-RU"/>
        </w:rPr>
        <w:t xml:space="preserve">– </w:t>
      </w:r>
      <w:r w:rsidRPr="00D35D13">
        <w:rPr>
          <w:rFonts w:asciiTheme="minorHAnsi" w:hAnsiTheme="minorHAnsi"/>
          <w:sz w:val="24"/>
          <w:szCs w:val="24"/>
          <w:lang w:val="ru-RU"/>
        </w:rPr>
        <w:t xml:space="preserve">пути формирования и/или укрепления механизмов в странах </w:t>
      </w:r>
      <w:r w:rsidR="004F3C60" w:rsidRPr="00D35D13">
        <w:rPr>
          <w:rFonts w:asciiTheme="minorHAnsi" w:hAnsiTheme="minorHAnsi"/>
          <w:sz w:val="24"/>
          <w:szCs w:val="24"/>
        </w:rPr>
        <w:t>PEMPAL</w:t>
      </w:r>
      <w:r w:rsidR="004F3C60" w:rsidRPr="00D35D13">
        <w:rPr>
          <w:rFonts w:asciiTheme="minorHAnsi" w:hAnsiTheme="minorHAnsi"/>
          <w:sz w:val="24"/>
          <w:szCs w:val="24"/>
          <w:lang w:val="ru-RU"/>
        </w:rPr>
        <w:t xml:space="preserve"> </w:t>
      </w:r>
      <w:r w:rsidR="00D74D9F" w:rsidRPr="00D35D13">
        <w:rPr>
          <w:rFonts w:asciiTheme="minorHAnsi" w:hAnsiTheme="minorHAnsi"/>
          <w:sz w:val="24"/>
          <w:szCs w:val="24"/>
          <w:lang w:val="ru-RU"/>
        </w:rPr>
        <w:t>(</w:t>
      </w:r>
      <w:r w:rsidRPr="00D35D13">
        <w:rPr>
          <w:rFonts w:asciiTheme="minorHAnsi" w:hAnsiTheme="minorHAnsi"/>
          <w:sz w:val="24"/>
          <w:szCs w:val="24"/>
          <w:lang w:val="ru-RU"/>
        </w:rPr>
        <w:t xml:space="preserve">подготовлено Рабочей группой БС по </w:t>
      </w:r>
      <w:r w:rsidR="007B3783" w:rsidRPr="00D35D13">
        <w:rPr>
          <w:rFonts w:asciiTheme="minorHAnsi" w:hAnsiTheme="minorHAnsi"/>
          <w:sz w:val="24"/>
          <w:szCs w:val="24"/>
          <w:lang w:val="ru-RU"/>
        </w:rPr>
        <w:t xml:space="preserve">бюджетной грамотности и </w:t>
      </w:r>
      <w:r w:rsidRPr="00D35D13">
        <w:rPr>
          <w:rFonts w:asciiTheme="minorHAnsi" w:hAnsiTheme="minorHAnsi"/>
          <w:sz w:val="24"/>
          <w:szCs w:val="24"/>
          <w:lang w:val="ru-RU"/>
        </w:rPr>
        <w:t>прозрачности бюджета</w:t>
      </w:r>
      <w:r w:rsidR="00D74D9F" w:rsidRPr="00D35D13">
        <w:rPr>
          <w:rFonts w:asciiTheme="minorHAnsi" w:hAnsiTheme="minorHAnsi"/>
          <w:sz w:val="24"/>
          <w:szCs w:val="24"/>
          <w:lang w:val="ru-RU"/>
        </w:rPr>
        <w:t>).</w:t>
      </w:r>
    </w:p>
    <w:p w14:paraId="56E5C07D" w14:textId="0CADC453" w:rsidR="004F3C60" w:rsidRPr="00D35D13" w:rsidRDefault="00026744" w:rsidP="005E5157">
      <w:pPr>
        <w:numPr>
          <w:ilvl w:val="0"/>
          <w:numId w:val="20"/>
        </w:numPr>
        <w:jc w:val="both"/>
        <w:rPr>
          <w:rFonts w:ascii="Cambria" w:hAnsi="Cambria"/>
          <w:lang w:val="ru-RU"/>
        </w:rPr>
      </w:pPr>
      <w:r w:rsidRPr="00D35D13">
        <w:rPr>
          <w:rFonts w:ascii="Cambria" w:hAnsi="Cambria"/>
          <w:lang w:val="ru-RU"/>
        </w:rPr>
        <w:t xml:space="preserve">Проинформировать членов БС о результатах деятельности БС, достигнутых за период </w:t>
      </w:r>
      <w:r w:rsidR="00A15FCC">
        <w:rPr>
          <w:rFonts w:ascii="Cambria" w:hAnsi="Cambria"/>
          <w:lang w:val="ru-RU"/>
        </w:rPr>
        <w:t xml:space="preserve">после </w:t>
      </w:r>
      <w:r w:rsidRPr="00D35D13">
        <w:rPr>
          <w:rFonts w:ascii="Cambria" w:hAnsi="Cambria"/>
          <w:lang w:val="ru-RU"/>
        </w:rPr>
        <w:t xml:space="preserve">проведения </w:t>
      </w:r>
      <w:r w:rsidR="00A15FCC">
        <w:rPr>
          <w:rFonts w:ascii="Cambria" w:hAnsi="Cambria"/>
          <w:lang w:val="ru-RU"/>
        </w:rPr>
        <w:t xml:space="preserve">предыдущего </w:t>
      </w:r>
      <w:r w:rsidRPr="00D35D13">
        <w:rPr>
          <w:rFonts w:ascii="Cambria" w:hAnsi="Cambria"/>
          <w:lang w:val="ru-RU"/>
        </w:rPr>
        <w:t>пленарного заседания</w:t>
      </w:r>
      <w:r w:rsidR="00C25EA0" w:rsidRPr="00D35D13">
        <w:rPr>
          <w:rFonts w:ascii="Cambria" w:hAnsi="Cambria"/>
          <w:lang w:val="ru-RU"/>
        </w:rPr>
        <w:t>,</w:t>
      </w:r>
      <w:r w:rsidRPr="00D35D13">
        <w:rPr>
          <w:rFonts w:ascii="Cambria" w:hAnsi="Cambria"/>
          <w:lang w:val="ru-RU"/>
        </w:rPr>
        <w:t xml:space="preserve"> и </w:t>
      </w:r>
      <w:r w:rsidR="00C25EA0" w:rsidRPr="00D35D13">
        <w:rPr>
          <w:rFonts w:ascii="Cambria" w:hAnsi="Cambria"/>
          <w:lang w:val="ru-RU"/>
        </w:rPr>
        <w:t xml:space="preserve">о приоритетах стран, данные о которых были получены в ходе предшествовавшего заседанию опроса, </w:t>
      </w:r>
      <w:r w:rsidR="00A15FCC">
        <w:rPr>
          <w:rFonts w:ascii="Cambria" w:hAnsi="Cambria"/>
          <w:lang w:val="ru-RU"/>
        </w:rPr>
        <w:t xml:space="preserve">для помощи в подготовке </w:t>
      </w:r>
      <w:r w:rsidR="00C25EA0" w:rsidRPr="00D35D13">
        <w:rPr>
          <w:rFonts w:ascii="Cambria" w:hAnsi="Cambria"/>
          <w:lang w:val="ru-RU"/>
        </w:rPr>
        <w:t>Плана работы БС на 2018-2019г.г.</w:t>
      </w:r>
    </w:p>
    <w:p w14:paraId="50E59DC7" w14:textId="77777777" w:rsidR="00613EA0" w:rsidRPr="00D35D13" w:rsidRDefault="00613EA0" w:rsidP="00E40161">
      <w:pPr>
        <w:pStyle w:val="NormalWeb"/>
        <w:spacing w:before="0" w:after="0"/>
        <w:jc w:val="both"/>
        <w:rPr>
          <w:rFonts w:ascii="Cambria" w:hAnsi="Cambria"/>
          <w:b/>
          <w:sz w:val="24"/>
          <w:szCs w:val="24"/>
          <w:lang w:val="ru-RU"/>
        </w:rPr>
      </w:pPr>
    </w:p>
    <w:p w14:paraId="2F495F61" w14:textId="008EF116" w:rsidR="00BD2897" w:rsidRPr="00D35D13" w:rsidRDefault="00A15FCC" w:rsidP="00E40161">
      <w:pPr>
        <w:pStyle w:val="NormalWeb"/>
        <w:spacing w:before="0" w:after="0"/>
        <w:jc w:val="both"/>
        <w:rPr>
          <w:rFonts w:ascii="Cambria" w:hAnsi="Cambria"/>
          <w:sz w:val="24"/>
          <w:szCs w:val="24"/>
          <w:lang w:val="ru-RU"/>
        </w:rPr>
      </w:pPr>
      <w:r>
        <w:rPr>
          <w:rFonts w:ascii="Cambria" w:hAnsi="Cambria"/>
          <w:b/>
          <w:sz w:val="24"/>
          <w:szCs w:val="24"/>
          <w:lang w:val="ru-RU"/>
        </w:rPr>
        <w:t>М</w:t>
      </w:r>
      <w:r w:rsidR="00C25EA0" w:rsidRPr="00D35D13">
        <w:rPr>
          <w:rFonts w:ascii="Cambria" w:hAnsi="Cambria"/>
          <w:b/>
          <w:sz w:val="24"/>
          <w:szCs w:val="24"/>
          <w:lang w:val="ru-RU"/>
        </w:rPr>
        <w:t>ероприяти</w:t>
      </w:r>
      <w:r>
        <w:rPr>
          <w:rFonts w:ascii="Cambria" w:hAnsi="Cambria"/>
          <w:b/>
          <w:sz w:val="24"/>
          <w:szCs w:val="24"/>
          <w:lang w:val="ru-RU"/>
        </w:rPr>
        <w:t>е</w:t>
      </w:r>
      <w:r w:rsidR="00C25EA0" w:rsidRPr="00D35D13">
        <w:rPr>
          <w:rFonts w:ascii="Cambria" w:hAnsi="Cambria"/>
          <w:b/>
          <w:sz w:val="24"/>
          <w:szCs w:val="24"/>
          <w:lang w:val="ru-RU"/>
        </w:rPr>
        <w:t xml:space="preserve"> </w:t>
      </w:r>
      <w:r>
        <w:rPr>
          <w:rFonts w:ascii="Cambria" w:hAnsi="Cambria"/>
          <w:b/>
          <w:sz w:val="24"/>
          <w:szCs w:val="24"/>
          <w:lang w:val="ru-RU"/>
        </w:rPr>
        <w:t xml:space="preserve">будет проводиться </w:t>
      </w:r>
      <w:r w:rsidR="00C25EA0" w:rsidRPr="00D35D13">
        <w:rPr>
          <w:rFonts w:ascii="Cambria" w:hAnsi="Cambria"/>
          <w:b/>
          <w:sz w:val="24"/>
          <w:szCs w:val="24"/>
          <w:lang w:val="ru-RU"/>
        </w:rPr>
        <w:t xml:space="preserve">в течение </w:t>
      </w:r>
      <w:r w:rsidR="006567BA" w:rsidRPr="00D35D13">
        <w:rPr>
          <w:rFonts w:ascii="Cambria" w:hAnsi="Cambria"/>
          <w:b/>
          <w:sz w:val="24"/>
          <w:szCs w:val="24"/>
          <w:lang w:val="ru-RU"/>
        </w:rPr>
        <w:t>2</w:t>
      </w:r>
      <w:r w:rsidR="00C25EA0" w:rsidRPr="00D35D13">
        <w:rPr>
          <w:rFonts w:ascii="Cambria" w:hAnsi="Cambria"/>
          <w:b/>
          <w:sz w:val="24"/>
          <w:szCs w:val="24"/>
          <w:lang w:val="ru-RU"/>
        </w:rPr>
        <w:t>,</w:t>
      </w:r>
      <w:r w:rsidR="00AB38B7" w:rsidRPr="00D35D13">
        <w:rPr>
          <w:rFonts w:ascii="Cambria" w:hAnsi="Cambria"/>
          <w:b/>
          <w:sz w:val="24"/>
          <w:szCs w:val="24"/>
          <w:lang w:val="ru-RU"/>
        </w:rPr>
        <w:t xml:space="preserve">5 </w:t>
      </w:r>
      <w:r w:rsidR="00C25EA0" w:rsidRPr="00D35D13">
        <w:rPr>
          <w:rFonts w:ascii="Cambria" w:hAnsi="Cambria"/>
          <w:b/>
          <w:sz w:val="24"/>
          <w:szCs w:val="24"/>
          <w:lang w:val="ru-RU"/>
        </w:rPr>
        <w:t xml:space="preserve">дней. </w:t>
      </w:r>
      <w:r w:rsidR="00C25EA0" w:rsidRPr="00D35D13">
        <w:rPr>
          <w:rFonts w:ascii="Cambria" w:hAnsi="Cambria"/>
          <w:sz w:val="24"/>
          <w:szCs w:val="24"/>
          <w:lang w:val="ru-RU"/>
        </w:rPr>
        <w:t xml:space="preserve">Мероприятие начнётся в День 0, в течение которого </w:t>
      </w:r>
      <w:r>
        <w:rPr>
          <w:rFonts w:ascii="Cambria" w:hAnsi="Cambria"/>
          <w:sz w:val="24"/>
          <w:szCs w:val="24"/>
          <w:lang w:val="ru-RU"/>
        </w:rPr>
        <w:t xml:space="preserve">состоятся </w:t>
      </w:r>
      <w:r w:rsidR="00C25EA0" w:rsidRPr="00D35D13">
        <w:rPr>
          <w:rFonts w:ascii="Cambria" w:hAnsi="Cambria"/>
          <w:sz w:val="24"/>
          <w:szCs w:val="24"/>
          <w:lang w:val="ru-RU"/>
        </w:rPr>
        <w:t>заседание Исполнительного комитета БС и заседание Ресурсной группы БС, как показано в таблице, представленной ниже, и более подробно описано в программе мероприятия</w:t>
      </w:r>
      <w:r w:rsidR="005138F2" w:rsidRPr="00D35D13">
        <w:rPr>
          <w:rFonts w:ascii="Cambria" w:hAnsi="Cambria"/>
          <w:sz w:val="24"/>
          <w:szCs w:val="24"/>
          <w:lang w:val="ru-RU"/>
        </w:rPr>
        <w:t xml:space="preserve"> </w:t>
      </w:r>
      <w:r w:rsidR="009E2D00" w:rsidRPr="00D35D13">
        <w:rPr>
          <w:rFonts w:ascii="Cambria" w:hAnsi="Cambria"/>
          <w:sz w:val="24"/>
          <w:szCs w:val="24"/>
          <w:lang w:val="ru-RU"/>
        </w:rPr>
        <w:t>(</w:t>
      </w:r>
      <w:r w:rsidR="00C25EA0" w:rsidRPr="00D35D13">
        <w:rPr>
          <w:rFonts w:ascii="Cambria" w:hAnsi="Cambria"/>
          <w:sz w:val="24"/>
          <w:szCs w:val="24"/>
          <w:lang w:val="ru-RU"/>
        </w:rPr>
        <w:t xml:space="preserve">см. </w:t>
      </w:r>
      <w:r w:rsidR="00C25EA0" w:rsidRPr="00D35D13">
        <w:rPr>
          <w:rFonts w:ascii="Cambria" w:hAnsi="Cambria"/>
          <w:b/>
          <w:i/>
          <w:sz w:val="24"/>
          <w:szCs w:val="24"/>
          <w:lang w:val="ru-RU"/>
        </w:rPr>
        <w:t xml:space="preserve">Приложение </w:t>
      </w:r>
      <w:r w:rsidR="009E2D00" w:rsidRPr="00D35D13">
        <w:rPr>
          <w:rFonts w:ascii="Cambria" w:hAnsi="Cambria"/>
          <w:b/>
          <w:i/>
          <w:sz w:val="24"/>
          <w:szCs w:val="24"/>
          <w:lang w:val="ru-RU"/>
        </w:rPr>
        <w:t>1)</w:t>
      </w:r>
      <w:r w:rsidR="00D34991" w:rsidRPr="00D35D13">
        <w:rPr>
          <w:rFonts w:ascii="Cambria" w:hAnsi="Cambria"/>
          <w:sz w:val="24"/>
          <w:szCs w:val="24"/>
          <w:lang w:val="ru-RU"/>
        </w:rPr>
        <w:t>.</w:t>
      </w:r>
    </w:p>
    <w:p w14:paraId="7A8EFD63" w14:textId="77777777" w:rsidR="00C97368" w:rsidRPr="00D35D13" w:rsidRDefault="00C97368" w:rsidP="00E40161">
      <w:pPr>
        <w:pStyle w:val="NormalWeb"/>
        <w:spacing w:before="0" w:after="0"/>
        <w:jc w:val="both"/>
        <w:rPr>
          <w:rFonts w:ascii="Cambria" w:hAnsi="Cambria"/>
          <w:b/>
          <w:i/>
          <w:sz w:val="24"/>
          <w:szCs w:val="24"/>
          <w:lang w:val="ru-RU"/>
        </w:rPr>
      </w:pPr>
    </w:p>
    <w:p w14:paraId="41283353" w14:textId="77777777" w:rsidR="00E40161" w:rsidRPr="00D35D13" w:rsidRDefault="00E40161" w:rsidP="00E40161">
      <w:pPr>
        <w:pStyle w:val="NormalWeb"/>
        <w:spacing w:before="0" w:after="0"/>
        <w:jc w:val="both"/>
        <w:rPr>
          <w:rFonts w:ascii="Cambria" w:hAnsi="Cambria"/>
          <w:sz w:val="24"/>
          <w:szCs w:val="24"/>
          <w:lang w:val="ru-RU"/>
        </w:rPr>
      </w:pPr>
    </w:p>
    <w:tbl>
      <w:tblPr>
        <w:tblStyle w:val="TableGrid"/>
        <w:tblW w:w="10207" w:type="dxa"/>
        <w:tblInd w:w="-601" w:type="dxa"/>
        <w:tblLayout w:type="fixed"/>
        <w:tblLook w:val="04A0" w:firstRow="1" w:lastRow="0" w:firstColumn="1" w:lastColumn="0" w:noHBand="0" w:noVBand="1"/>
      </w:tblPr>
      <w:tblGrid>
        <w:gridCol w:w="1560"/>
        <w:gridCol w:w="2126"/>
        <w:gridCol w:w="2126"/>
        <w:gridCol w:w="2268"/>
        <w:gridCol w:w="2127"/>
      </w:tblGrid>
      <w:tr w:rsidR="00EE4327" w:rsidRPr="00D35D13" w14:paraId="79875CFA" w14:textId="77777777" w:rsidTr="005B07EB">
        <w:tc>
          <w:tcPr>
            <w:tcW w:w="1560" w:type="dxa"/>
            <w:shd w:val="clear" w:color="auto" w:fill="99CCFF"/>
          </w:tcPr>
          <w:p w14:paraId="7EAC3999" w14:textId="4C2572AF" w:rsidR="006567BA" w:rsidRPr="00D35D13" w:rsidRDefault="00C25EA0" w:rsidP="00D00504">
            <w:pPr>
              <w:rPr>
                <w:rFonts w:ascii="Cambria" w:hAnsi="Cambria"/>
                <w:b/>
                <w:lang w:val="ru-RU"/>
              </w:rPr>
            </w:pPr>
            <w:r w:rsidRPr="00D35D13">
              <w:rPr>
                <w:rFonts w:ascii="Cambria" w:hAnsi="Cambria"/>
                <w:b/>
                <w:lang w:val="ru-RU"/>
              </w:rPr>
              <w:t>Обзор</w:t>
            </w:r>
          </w:p>
        </w:tc>
        <w:tc>
          <w:tcPr>
            <w:tcW w:w="2126" w:type="dxa"/>
            <w:shd w:val="clear" w:color="auto" w:fill="99CCFF"/>
          </w:tcPr>
          <w:p w14:paraId="302A93F3" w14:textId="732D7587" w:rsidR="006567BA" w:rsidRPr="00D35D13" w:rsidRDefault="00C25EA0" w:rsidP="00D00504">
            <w:pPr>
              <w:rPr>
                <w:rFonts w:ascii="Cambria" w:hAnsi="Cambria"/>
                <w:b/>
              </w:rPr>
            </w:pPr>
            <w:r w:rsidRPr="00D35D13">
              <w:rPr>
                <w:rFonts w:ascii="Cambria" w:hAnsi="Cambria"/>
                <w:b/>
                <w:lang w:val="ru-RU"/>
              </w:rPr>
              <w:t>ДЕНЬ</w:t>
            </w:r>
            <w:r w:rsidR="006567BA" w:rsidRPr="00D35D13">
              <w:rPr>
                <w:rFonts w:ascii="Cambria" w:hAnsi="Cambria"/>
                <w:b/>
              </w:rPr>
              <w:t xml:space="preserve"> 0</w:t>
            </w:r>
            <w:r w:rsidR="00FF3FF3" w:rsidRPr="00D35D13">
              <w:rPr>
                <w:rFonts w:ascii="Cambria" w:hAnsi="Cambria"/>
                <w:b/>
              </w:rPr>
              <w:t xml:space="preserve"> </w:t>
            </w:r>
            <w:r w:rsidRPr="00D35D13">
              <w:rPr>
                <w:rFonts w:ascii="Cambria" w:hAnsi="Cambria"/>
                <w:b/>
                <w:lang w:val="ru-RU"/>
              </w:rPr>
              <w:t>(13 марта)</w:t>
            </w:r>
          </w:p>
        </w:tc>
        <w:tc>
          <w:tcPr>
            <w:tcW w:w="2126" w:type="dxa"/>
            <w:shd w:val="clear" w:color="auto" w:fill="99CCFF"/>
          </w:tcPr>
          <w:p w14:paraId="6C7AA45F" w14:textId="572272A6" w:rsidR="006567BA" w:rsidRPr="00D35D13" w:rsidRDefault="00C25EA0" w:rsidP="00D00504">
            <w:pPr>
              <w:rPr>
                <w:rFonts w:ascii="Cambria" w:hAnsi="Cambria"/>
                <w:b/>
              </w:rPr>
            </w:pPr>
            <w:r w:rsidRPr="00D35D13">
              <w:rPr>
                <w:rFonts w:ascii="Cambria" w:hAnsi="Cambria"/>
                <w:b/>
                <w:lang w:val="ru-RU"/>
              </w:rPr>
              <w:t>ДЕНЬ</w:t>
            </w:r>
            <w:r w:rsidRPr="00D35D13">
              <w:rPr>
                <w:rFonts w:ascii="Cambria" w:hAnsi="Cambria"/>
                <w:b/>
              </w:rPr>
              <w:t xml:space="preserve"> </w:t>
            </w:r>
            <w:r w:rsidR="006567BA" w:rsidRPr="00D35D13">
              <w:rPr>
                <w:rFonts w:ascii="Cambria" w:hAnsi="Cambria"/>
                <w:b/>
              </w:rPr>
              <w:t>1</w:t>
            </w:r>
            <w:r w:rsidR="00FF3FF3" w:rsidRPr="00D35D13">
              <w:rPr>
                <w:rFonts w:ascii="Cambria" w:hAnsi="Cambria"/>
                <w:b/>
              </w:rPr>
              <w:t xml:space="preserve"> </w:t>
            </w:r>
            <w:r w:rsidRPr="00D35D13">
              <w:rPr>
                <w:rFonts w:ascii="Cambria" w:hAnsi="Cambria"/>
                <w:b/>
                <w:lang w:val="ru-RU"/>
              </w:rPr>
              <w:t>(14 марта)</w:t>
            </w:r>
          </w:p>
        </w:tc>
        <w:tc>
          <w:tcPr>
            <w:tcW w:w="2268" w:type="dxa"/>
            <w:shd w:val="clear" w:color="auto" w:fill="99CCFF"/>
          </w:tcPr>
          <w:p w14:paraId="3800BB36" w14:textId="6B18AFE5" w:rsidR="006567BA" w:rsidRPr="00D35D13" w:rsidRDefault="00C25EA0" w:rsidP="00D00504">
            <w:pPr>
              <w:rPr>
                <w:rFonts w:ascii="Cambria" w:hAnsi="Cambria"/>
                <w:b/>
              </w:rPr>
            </w:pPr>
            <w:r w:rsidRPr="00D35D13">
              <w:rPr>
                <w:rFonts w:ascii="Cambria" w:hAnsi="Cambria"/>
                <w:b/>
                <w:lang w:val="ru-RU"/>
              </w:rPr>
              <w:t>ДЕНЬ</w:t>
            </w:r>
            <w:r w:rsidRPr="00D35D13">
              <w:rPr>
                <w:rFonts w:ascii="Cambria" w:hAnsi="Cambria"/>
                <w:b/>
              </w:rPr>
              <w:t xml:space="preserve"> </w:t>
            </w:r>
            <w:r w:rsidR="006567BA" w:rsidRPr="00D35D13">
              <w:rPr>
                <w:rFonts w:ascii="Cambria" w:hAnsi="Cambria"/>
                <w:b/>
              </w:rPr>
              <w:t>2</w:t>
            </w:r>
            <w:r w:rsidR="00FF3FF3" w:rsidRPr="00D35D13">
              <w:rPr>
                <w:rFonts w:ascii="Cambria" w:hAnsi="Cambria"/>
                <w:b/>
              </w:rPr>
              <w:t xml:space="preserve"> </w:t>
            </w:r>
            <w:r w:rsidRPr="00D35D13">
              <w:rPr>
                <w:rFonts w:ascii="Cambria" w:hAnsi="Cambria"/>
                <w:b/>
                <w:lang w:val="ru-RU"/>
              </w:rPr>
              <w:t>(15 марта)</w:t>
            </w:r>
          </w:p>
        </w:tc>
        <w:tc>
          <w:tcPr>
            <w:tcW w:w="2127" w:type="dxa"/>
            <w:shd w:val="clear" w:color="auto" w:fill="99CCFF"/>
          </w:tcPr>
          <w:p w14:paraId="0F1AD346" w14:textId="7D39DF6C" w:rsidR="006567BA" w:rsidRPr="00D35D13" w:rsidRDefault="00C25EA0" w:rsidP="00D00504">
            <w:pPr>
              <w:rPr>
                <w:rFonts w:ascii="Cambria" w:hAnsi="Cambria"/>
                <w:b/>
              </w:rPr>
            </w:pPr>
            <w:r w:rsidRPr="00D35D13">
              <w:rPr>
                <w:rFonts w:ascii="Cambria" w:hAnsi="Cambria"/>
                <w:b/>
                <w:lang w:val="ru-RU"/>
              </w:rPr>
              <w:t>ДЕНЬ</w:t>
            </w:r>
            <w:r w:rsidRPr="00D35D13">
              <w:rPr>
                <w:rFonts w:ascii="Cambria" w:hAnsi="Cambria"/>
                <w:b/>
              </w:rPr>
              <w:t xml:space="preserve"> </w:t>
            </w:r>
            <w:r w:rsidR="006567BA" w:rsidRPr="00D35D13">
              <w:rPr>
                <w:rFonts w:ascii="Cambria" w:hAnsi="Cambria"/>
                <w:b/>
              </w:rPr>
              <w:t>3</w:t>
            </w:r>
            <w:r w:rsidRPr="00D35D13">
              <w:rPr>
                <w:rFonts w:ascii="Cambria" w:hAnsi="Cambria"/>
                <w:b/>
                <w:lang w:val="ru-RU"/>
              </w:rPr>
              <w:t xml:space="preserve"> (16 марта)</w:t>
            </w:r>
          </w:p>
        </w:tc>
      </w:tr>
      <w:tr w:rsidR="00201AE6" w:rsidRPr="000129F8" w14:paraId="443514FE" w14:textId="77777777" w:rsidTr="00FF3FF3">
        <w:trPr>
          <w:trHeight w:val="1093"/>
        </w:trPr>
        <w:tc>
          <w:tcPr>
            <w:tcW w:w="1560" w:type="dxa"/>
          </w:tcPr>
          <w:p w14:paraId="3BB6A744" w14:textId="77777777" w:rsidR="00201AE6" w:rsidRPr="00D35D13" w:rsidRDefault="00201AE6" w:rsidP="00201AE6">
            <w:pPr>
              <w:rPr>
                <w:rFonts w:ascii="Cambria" w:hAnsi="Cambria"/>
                <w:b/>
                <w:lang w:val="ru-RU"/>
              </w:rPr>
            </w:pPr>
          </w:p>
          <w:p w14:paraId="5906E232" w14:textId="2AD08CB2" w:rsidR="00201AE6" w:rsidRPr="00D35D13" w:rsidRDefault="00201AE6" w:rsidP="00201AE6">
            <w:pPr>
              <w:rPr>
                <w:rFonts w:ascii="Cambria" w:hAnsi="Cambria"/>
                <w:b/>
                <w:lang w:val="ru-RU"/>
              </w:rPr>
            </w:pPr>
            <w:r w:rsidRPr="00D35D13">
              <w:rPr>
                <w:rFonts w:ascii="Cambria" w:hAnsi="Cambria"/>
                <w:b/>
                <w:lang w:val="ru-RU"/>
              </w:rPr>
              <w:t xml:space="preserve">Темы утренней части повестки дня </w:t>
            </w:r>
          </w:p>
        </w:tc>
        <w:tc>
          <w:tcPr>
            <w:tcW w:w="2126" w:type="dxa"/>
          </w:tcPr>
          <w:p w14:paraId="693BB5C4" w14:textId="77777777" w:rsidR="00201AE6" w:rsidRPr="00D35D13" w:rsidRDefault="00201AE6" w:rsidP="00201AE6">
            <w:pPr>
              <w:rPr>
                <w:rFonts w:ascii="Cambria" w:hAnsi="Cambria"/>
                <w:lang w:val="ru-RU"/>
              </w:rPr>
            </w:pPr>
          </w:p>
          <w:p w14:paraId="78209045" w14:textId="13F6EB8B" w:rsidR="00201AE6" w:rsidRPr="002D64E3" w:rsidRDefault="00201AE6" w:rsidP="00201AE6">
            <w:pPr>
              <w:rPr>
                <w:rFonts w:ascii="Cambria" w:hAnsi="Cambria"/>
                <w:lang w:val="ru-RU"/>
              </w:rPr>
            </w:pPr>
            <w:r w:rsidRPr="00D35D13">
              <w:rPr>
                <w:rFonts w:ascii="Cambria" w:hAnsi="Cambria"/>
                <w:lang w:val="ru-RU"/>
              </w:rPr>
              <w:t xml:space="preserve">Прибытие </w:t>
            </w:r>
            <w:r w:rsidR="004B30D7">
              <w:rPr>
                <w:rFonts w:ascii="Cambria" w:hAnsi="Cambria"/>
                <w:lang w:val="ru-RU"/>
              </w:rPr>
              <w:t>членов Исполкома и Ресурсной группы БС</w:t>
            </w:r>
          </w:p>
        </w:tc>
        <w:tc>
          <w:tcPr>
            <w:tcW w:w="2126" w:type="dxa"/>
          </w:tcPr>
          <w:p w14:paraId="1F1AEE0C" w14:textId="77777777" w:rsidR="00201AE6" w:rsidRPr="00D35D13" w:rsidRDefault="00201AE6" w:rsidP="00201AE6">
            <w:pPr>
              <w:rPr>
                <w:rFonts w:ascii="Cambria" w:hAnsi="Cambria"/>
                <w:lang w:val="ru-RU"/>
              </w:rPr>
            </w:pPr>
          </w:p>
          <w:p w14:paraId="144BADCA" w14:textId="3C5EF05C" w:rsidR="00201AE6" w:rsidRPr="00D35D13" w:rsidRDefault="004B30D7" w:rsidP="00201AE6">
            <w:pPr>
              <w:rPr>
                <w:rFonts w:ascii="Cambria" w:hAnsi="Cambria"/>
              </w:rPr>
            </w:pPr>
            <w:r>
              <w:rPr>
                <w:rFonts w:ascii="Cambria" w:hAnsi="Cambria"/>
                <w:lang w:val="ru-RU"/>
              </w:rPr>
              <w:t xml:space="preserve">Заседание Исполкома БС </w:t>
            </w:r>
          </w:p>
        </w:tc>
        <w:tc>
          <w:tcPr>
            <w:tcW w:w="2268" w:type="dxa"/>
          </w:tcPr>
          <w:p w14:paraId="7F45F3AE" w14:textId="77777777" w:rsidR="00201AE6" w:rsidRPr="00D35D13" w:rsidRDefault="00201AE6" w:rsidP="00201AE6">
            <w:pPr>
              <w:rPr>
                <w:rFonts w:ascii="Cambria" w:hAnsi="Cambria"/>
                <w:b/>
                <w:lang w:val="ru-RU"/>
              </w:rPr>
            </w:pPr>
          </w:p>
          <w:p w14:paraId="4CA34C3C" w14:textId="6CEFF73D" w:rsidR="00201AE6" w:rsidRPr="00D35D13" w:rsidRDefault="00201AE6" w:rsidP="00201AE6">
            <w:pPr>
              <w:rPr>
                <w:rFonts w:ascii="Cambria" w:hAnsi="Cambria"/>
                <w:b/>
                <w:lang w:val="ru-RU"/>
              </w:rPr>
            </w:pPr>
            <w:r w:rsidRPr="00D35D13">
              <w:rPr>
                <w:rFonts w:ascii="Cambria" w:hAnsi="Cambria"/>
                <w:b/>
                <w:lang w:val="ru-RU"/>
              </w:rPr>
              <w:t xml:space="preserve">Использование показателей эффективности в бюджетировании, ориентированном на результат </w:t>
            </w:r>
            <w:r w:rsidRPr="00D35D13">
              <w:rPr>
                <w:rFonts w:ascii="Cambria" w:hAnsi="Cambria"/>
                <w:lang w:val="ru-RU"/>
              </w:rPr>
              <w:t xml:space="preserve">(День РГ </w:t>
            </w:r>
            <w:r w:rsidR="00F60752" w:rsidRPr="00D35D13">
              <w:rPr>
                <w:rFonts w:ascii="Cambria" w:hAnsi="Cambria"/>
                <w:lang w:val="ru-RU"/>
              </w:rPr>
              <w:t>по программно</w:t>
            </w:r>
            <w:r w:rsidR="00A15FCC">
              <w:rPr>
                <w:rFonts w:ascii="Cambria" w:hAnsi="Cambria"/>
                <w:lang w:val="ru-RU"/>
              </w:rPr>
              <w:t xml:space="preserve">му </w:t>
            </w:r>
            <w:r w:rsidR="00F60752" w:rsidRPr="00D35D13">
              <w:rPr>
                <w:rFonts w:ascii="Cambria" w:hAnsi="Cambria"/>
                <w:lang w:val="ru-RU"/>
              </w:rPr>
              <w:t xml:space="preserve">-бюджетированию и </w:t>
            </w:r>
            <w:proofErr w:type="gramStart"/>
            <w:r w:rsidR="00A15FCC">
              <w:rPr>
                <w:rFonts w:ascii="Cambria" w:hAnsi="Cambria"/>
                <w:lang w:val="ru-RU"/>
              </w:rPr>
              <w:t xml:space="preserve">БОР </w:t>
            </w:r>
            <w:r w:rsidR="00F60752" w:rsidRPr="00D35D13">
              <w:rPr>
                <w:rFonts w:ascii="Cambria" w:hAnsi="Cambria"/>
                <w:lang w:val="ru-RU"/>
              </w:rPr>
              <w:t>,</w:t>
            </w:r>
            <w:proofErr w:type="gramEnd"/>
            <w:r w:rsidR="00F60752" w:rsidRPr="00D35D13">
              <w:rPr>
                <w:rFonts w:ascii="Cambria" w:hAnsi="Cambria"/>
                <w:lang w:val="ru-RU"/>
              </w:rPr>
              <w:t xml:space="preserve"> </w:t>
            </w:r>
            <w:r w:rsidRPr="00D35D13">
              <w:rPr>
                <w:rFonts w:ascii="Cambria" w:hAnsi="Cambria"/>
                <w:lang w:val="ru-RU"/>
              </w:rPr>
              <w:t>)</w:t>
            </w:r>
          </w:p>
          <w:p w14:paraId="6CC67289" w14:textId="77777777" w:rsidR="00201AE6" w:rsidRPr="00D35D13" w:rsidRDefault="00201AE6" w:rsidP="00201AE6">
            <w:pPr>
              <w:rPr>
                <w:rFonts w:ascii="Cambria" w:hAnsi="Cambria"/>
                <w:lang w:val="ru-RU"/>
              </w:rPr>
            </w:pPr>
          </w:p>
          <w:p w14:paraId="1424E77C" w14:textId="77777777" w:rsidR="00201AE6" w:rsidRPr="00D35D13" w:rsidRDefault="00201AE6" w:rsidP="00201AE6">
            <w:pPr>
              <w:rPr>
                <w:rFonts w:ascii="Cambria" w:hAnsi="Cambria"/>
                <w:lang w:val="ru-RU"/>
              </w:rPr>
            </w:pPr>
          </w:p>
        </w:tc>
        <w:tc>
          <w:tcPr>
            <w:tcW w:w="2127" w:type="dxa"/>
          </w:tcPr>
          <w:p w14:paraId="39A24FED" w14:textId="77777777" w:rsidR="00201AE6" w:rsidRPr="00D35D13" w:rsidRDefault="00201AE6" w:rsidP="00201AE6">
            <w:pPr>
              <w:rPr>
                <w:rFonts w:ascii="Cambria" w:hAnsi="Cambria"/>
                <w:b/>
                <w:lang w:val="ru-RU"/>
              </w:rPr>
            </w:pPr>
          </w:p>
          <w:p w14:paraId="7E78908E" w14:textId="3BCAE5A0" w:rsidR="00201AE6" w:rsidRPr="00D35D13" w:rsidRDefault="00F60752" w:rsidP="00201AE6">
            <w:pPr>
              <w:rPr>
                <w:rFonts w:ascii="Cambria" w:hAnsi="Cambria"/>
                <w:b/>
                <w:lang w:val="ru-RU"/>
              </w:rPr>
            </w:pPr>
            <w:r w:rsidRPr="00D35D13">
              <w:rPr>
                <w:rFonts w:ascii="Cambria" w:hAnsi="Cambria"/>
                <w:b/>
                <w:lang w:val="ru-RU"/>
              </w:rPr>
              <w:t>Участие общественности</w:t>
            </w:r>
            <w:r w:rsidR="00201AE6" w:rsidRPr="00D35D13">
              <w:rPr>
                <w:rFonts w:ascii="Cambria" w:hAnsi="Cambria"/>
                <w:b/>
                <w:lang w:val="ru-RU"/>
              </w:rPr>
              <w:t xml:space="preserve"> </w:t>
            </w:r>
            <w:r w:rsidR="00201AE6" w:rsidRPr="00D35D13">
              <w:rPr>
                <w:rFonts w:ascii="Cambria" w:hAnsi="Cambria"/>
                <w:lang w:val="ru-RU"/>
              </w:rPr>
              <w:t>(</w:t>
            </w:r>
            <w:r w:rsidRPr="00D35D13">
              <w:rPr>
                <w:rFonts w:ascii="Cambria" w:hAnsi="Cambria"/>
                <w:lang w:val="ru-RU"/>
              </w:rPr>
              <w:t>День РГ по бюджетной грамотности и прозрачности</w:t>
            </w:r>
            <w:r w:rsidR="00A15FCC">
              <w:rPr>
                <w:rFonts w:ascii="Cambria" w:hAnsi="Cambria"/>
                <w:lang w:val="ru-RU"/>
              </w:rPr>
              <w:t xml:space="preserve"> бюджета</w:t>
            </w:r>
            <w:r w:rsidR="00201AE6" w:rsidRPr="00D35D13">
              <w:rPr>
                <w:rFonts w:ascii="Cambria" w:hAnsi="Cambria"/>
                <w:lang w:val="ru-RU"/>
              </w:rPr>
              <w:t>)</w:t>
            </w:r>
          </w:p>
          <w:p w14:paraId="09C5A5DC" w14:textId="77777777" w:rsidR="00201AE6" w:rsidRPr="00D35D13" w:rsidRDefault="00201AE6" w:rsidP="00201AE6">
            <w:pPr>
              <w:rPr>
                <w:rFonts w:ascii="Cambria" w:hAnsi="Cambria"/>
                <w:b/>
                <w:lang w:val="ru-RU"/>
              </w:rPr>
            </w:pPr>
          </w:p>
          <w:p w14:paraId="66D1414F" w14:textId="64D6C9ED" w:rsidR="00201AE6" w:rsidRPr="00D35D13" w:rsidRDefault="00201AE6" w:rsidP="00201AE6">
            <w:pPr>
              <w:rPr>
                <w:rFonts w:ascii="Cambria" w:hAnsi="Cambria"/>
                <w:b/>
                <w:lang w:val="ru-RU"/>
              </w:rPr>
            </w:pPr>
          </w:p>
        </w:tc>
      </w:tr>
      <w:tr w:rsidR="00F60752" w:rsidRPr="00D35D13" w14:paraId="06E0C4C5" w14:textId="77777777" w:rsidTr="005B07EB">
        <w:tc>
          <w:tcPr>
            <w:tcW w:w="1560" w:type="dxa"/>
          </w:tcPr>
          <w:p w14:paraId="71789319" w14:textId="77777777" w:rsidR="00F60752" w:rsidRPr="00D35D13" w:rsidRDefault="00F60752" w:rsidP="00F60752">
            <w:pPr>
              <w:rPr>
                <w:rFonts w:ascii="Cambria" w:hAnsi="Cambria"/>
                <w:b/>
                <w:lang w:val="ru-RU"/>
              </w:rPr>
            </w:pPr>
          </w:p>
          <w:p w14:paraId="437326D8" w14:textId="5CCD2E67" w:rsidR="00F60752" w:rsidRPr="00D35D13" w:rsidRDefault="00F60752" w:rsidP="00F60752">
            <w:pPr>
              <w:rPr>
                <w:rFonts w:ascii="Cambria" w:hAnsi="Cambria"/>
                <w:b/>
                <w:lang w:val="ru-RU"/>
              </w:rPr>
            </w:pPr>
            <w:r w:rsidRPr="00D35D13">
              <w:rPr>
                <w:rFonts w:ascii="Cambria" w:hAnsi="Cambria"/>
                <w:b/>
                <w:lang w:val="ru-RU"/>
              </w:rPr>
              <w:t xml:space="preserve">Темы повестки второй половины дня </w:t>
            </w:r>
          </w:p>
        </w:tc>
        <w:tc>
          <w:tcPr>
            <w:tcW w:w="2126" w:type="dxa"/>
          </w:tcPr>
          <w:p w14:paraId="0FCBF83E" w14:textId="77777777" w:rsidR="00F60752" w:rsidRPr="00D35D13" w:rsidRDefault="00F60752" w:rsidP="00F60752">
            <w:pPr>
              <w:rPr>
                <w:rFonts w:ascii="Cambria" w:hAnsi="Cambria"/>
                <w:lang w:val="ru-RU"/>
              </w:rPr>
            </w:pPr>
          </w:p>
          <w:p w14:paraId="41706680" w14:textId="65CC8289" w:rsidR="00F60752" w:rsidRPr="00D35D13" w:rsidRDefault="00F60752" w:rsidP="00F60752">
            <w:pPr>
              <w:rPr>
                <w:rFonts w:ascii="Cambria" w:hAnsi="Cambria"/>
              </w:rPr>
            </w:pPr>
            <w:r w:rsidRPr="00D35D13">
              <w:rPr>
                <w:rFonts w:ascii="Cambria" w:hAnsi="Cambria"/>
                <w:lang w:val="ru-RU"/>
              </w:rPr>
              <w:t>Заседани</w:t>
            </w:r>
            <w:r w:rsidR="004B30D7">
              <w:rPr>
                <w:rFonts w:ascii="Cambria" w:hAnsi="Cambria"/>
                <w:lang w:val="ru-RU"/>
              </w:rPr>
              <w:t>е</w:t>
            </w:r>
            <w:r w:rsidRPr="00D35D13">
              <w:rPr>
                <w:rFonts w:ascii="Cambria" w:hAnsi="Cambria"/>
                <w:lang w:val="ru-RU"/>
              </w:rPr>
              <w:t xml:space="preserve"> </w:t>
            </w:r>
            <w:r w:rsidR="004B30D7">
              <w:rPr>
                <w:rFonts w:ascii="Cambria" w:hAnsi="Cambria"/>
                <w:lang w:val="ru-RU"/>
              </w:rPr>
              <w:t>Р</w:t>
            </w:r>
            <w:r w:rsidRPr="00D35D13">
              <w:rPr>
                <w:rFonts w:ascii="Cambria" w:hAnsi="Cambria"/>
                <w:lang w:val="ru-RU"/>
              </w:rPr>
              <w:t>есурсной группы БС</w:t>
            </w:r>
          </w:p>
          <w:p w14:paraId="2B3C7759" w14:textId="778CEA85" w:rsidR="00F60752" w:rsidRPr="00D35D13" w:rsidRDefault="00F60752" w:rsidP="00F60752">
            <w:pPr>
              <w:rPr>
                <w:rFonts w:ascii="Cambria" w:hAnsi="Cambria"/>
              </w:rPr>
            </w:pPr>
          </w:p>
          <w:p w14:paraId="10190496" w14:textId="2114B7A4" w:rsidR="00F60752" w:rsidRPr="00D35D13" w:rsidRDefault="00F60752" w:rsidP="00F60752">
            <w:pPr>
              <w:rPr>
                <w:rFonts w:ascii="Cambria" w:hAnsi="Cambria"/>
              </w:rPr>
            </w:pPr>
          </w:p>
        </w:tc>
        <w:tc>
          <w:tcPr>
            <w:tcW w:w="2126" w:type="dxa"/>
          </w:tcPr>
          <w:p w14:paraId="684DE80C" w14:textId="77777777" w:rsidR="00F60752" w:rsidRPr="00D35D13" w:rsidRDefault="00F60752" w:rsidP="00F60752">
            <w:pPr>
              <w:rPr>
                <w:rFonts w:ascii="Cambria" w:hAnsi="Cambria"/>
                <w:b/>
              </w:rPr>
            </w:pPr>
          </w:p>
          <w:p w14:paraId="45BE4A18" w14:textId="36075D43" w:rsidR="00F60752" w:rsidRPr="00D35D13" w:rsidRDefault="00F60752" w:rsidP="00F60752">
            <w:pPr>
              <w:rPr>
                <w:rFonts w:ascii="Cambria" w:hAnsi="Cambria"/>
                <w:b/>
              </w:rPr>
            </w:pPr>
            <w:r w:rsidRPr="00D35D13">
              <w:rPr>
                <w:rFonts w:ascii="Cambria" w:hAnsi="Cambria"/>
                <w:b/>
                <w:lang w:val="ru-RU"/>
              </w:rPr>
              <w:t>Межбюджетные отношения</w:t>
            </w:r>
          </w:p>
          <w:p w14:paraId="302D633F" w14:textId="205E5046" w:rsidR="00F60752" w:rsidRPr="00D35D13" w:rsidRDefault="00F60752" w:rsidP="00F60752">
            <w:pPr>
              <w:rPr>
                <w:rFonts w:ascii="Cambria" w:hAnsi="Cambria"/>
              </w:rPr>
            </w:pPr>
          </w:p>
        </w:tc>
        <w:tc>
          <w:tcPr>
            <w:tcW w:w="2268" w:type="dxa"/>
          </w:tcPr>
          <w:p w14:paraId="785CC61B" w14:textId="458D9F39" w:rsidR="00F60752" w:rsidRPr="00D35D13" w:rsidRDefault="00F60752" w:rsidP="00F60752">
            <w:pPr>
              <w:keepNext/>
              <w:spacing w:before="240" w:after="60"/>
              <w:outlineLvl w:val="1"/>
              <w:rPr>
                <w:rFonts w:ascii="Cambria" w:hAnsi="Cambria"/>
                <w:b/>
              </w:rPr>
            </w:pPr>
            <w:r w:rsidRPr="00D35D13">
              <w:rPr>
                <w:rFonts w:ascii="Cambria" w:hAnsi="Cambria"/>
                <w:b/>
                <w:lang w:val="ru-RU"/>
              </w:rPr>
              <w:t>Дискуссионные группы</w:t>
            </w:r>
            <w:r w:rsidRPr="00D35D13" w:rsidDel="00F61A33">
              <w:rPr>
                <w:rFonts w:ascii="Cambria" w:hAnsi="Cambria"/>
                <w:b/>
              </w:rPr>
              <w:t xml:space="preserve"> </w:t>
            </w:r>
          </w:p>
          <w:p w14:paraId="58452A46" w14:textId="2036FB8B" w:rsidR="00F60752" w:rsidRPr="00D35D13" w:rsidRDefault="00F60752" w:rsidP="00F60752">
            <w:pPr>
              <w:keepNext/>
              <w:spacing w:before="240" w:after="60"/>
              <w:outlineLvl w:val="1"/>
              <w:rPr>
                <w:rFonts w:ascii="Cambria" w:hAnsi="Cambria"/>
                <w:b/>
              </w:rPr>
            </w:pPr>
          </w:p>
        </w:tc>
        <w:tc>
          <w:tcPr>
            <w:tcW w:w="2127" w:type="dxa"/>
          </w:tcPr>
          <w:p w14:paraId="32398626" w14:textId="77777777" w:rsidR="00F60752" w:rsidRPr="00D35D13" w:rsidRDefault="00F60752" w:rsidP="00F60752">
            <w:pPr>
              <w:keepNext/>
              <w:spacing w:before="240" w:after="60"/>
              <w:outlineLvl w:val="1"/>
              <w:rPr>
                <w:rFonts w:ascii="Cambria" w:hAnsi="Cambria"/>
                <w:b/>
              </w:rPr>
            </w:pPr>
            <w:r w:rsidRPr="00D35D13">
              <w:rPr>
                <w:rFonts w:ascii="Cambria" w:hAnsi="Cambria"/>
                <w:b/>
                <w:lang w:val="ru-RU"/>
              </w:rPr>
              <w:t>Дискуссионные группы</w:t>
            </w:r>
            <w:r w:rsidRPr="00D35D13" w:rsidDel="00F61A33">
              <w:rPr>
                <w:rFonts w:ascii="Cambria" w:hAnsi="Cambria"/>
                <w:b/>
              </w:rPr>
              <w:t xml:space="preserve"> </w:t>
            </w:r>
          </w:p>
          <w:p w14:paraId="707396B8" w14:textId="68834A30" w:rsidR="00F60752" w:rsidRPr="00D35D13" w:rsidRDefault="00F60752" w:rsidP="00F60752">
            <w:pPr>
              <w:keepNext/>
              <w:spacing w:before="240" w:after="60"/>
              <w:outlineLvl w:val="1"/>
              <w:rPr>
                <w:rFonts w:ascii="Cambria" w:hAnsi="Cambria"/>
                <w:b/>
              </w:rPr>
            </w:pPr>
          </w:p>
        </w:tc>
      </w:tr>
    </w:tbl>
    <w:p w14:paraId="1B634DD9" w14:textId="44A3E547" w:rsidR="00BD2897" w:rsidRPr="00D35D13" w:rsidRDefault="00BD2897" w:rsidP="00BD2897">
      <w:pPr>
        <w:jc w:val="both"/>
        <w:rPr>
          <w:rFonts w:ascii="Cambria" w:hAnsi="Cambria"/>
          <w:b/>
        </w:rPr>
      </w:pPr>
    </w:p>
    <w:p w14:paraId="6147D27F" w14:textId="773BA15A" w:rsidR="00BD2897" w:rsidRPr="00D35D13" w:rsidRDefault="00F60752" w:rsidP="00BD2897">
      <w:pPr>
        <w:jc w:val="both"/>
        <w:rPr>
          <w:rFonts w:ascii="Cambria" w:hAnsi="Cambria"/>
          <w:lang w:val="ru-RU"/>
        </w:rPr>
      </w:pPr>
      <w:r w:rsidRPr="00D35D13">
        <w:rPr>
          <w:rFonts w:ascii="Cambria" w:hAnsi="Cambria"/>
          <w:b/>
          <w:lang w:val="ru-RU"/>
        </w:rPr>
        <w:t>Две рабочие группы БС будут вести некоторые части повестки дня и расскажут участникам о проделанной ими работе по данным темам, а также обсудят планируемую на будущее работ</w:t>
      </w:r>
      <w:r w:rsidR="00A15FCC">
        <w:rPr>
          <w:rFonts w:ascii="Cambria" w:hAnsi="Cambria"/>
          <w:b/>
          <w:lang w:val="ru-RU"/>
        </w:rPr>
        <w:t>у</w:t>
      </w:r>
      <w:r w:rsidRPr="00D35D13">
        <w:rPr>
          <w:rFonts w:ascii="Cambria" w:hAnsi="Cambria"/>
          <w:b/>
          <w:lang w:val="ru-RU"/>
        </w:rPr>
        <w:t xml:space="preserve"> с широким кругом членов сообщества</w:t>
      </w:r>
      <w:r w:rsidR="00BD2897" w:rsidRPr="00D35D13">
        <w:rPr>
          <w:rFonts w:ascii="Cambria" w:hAnsi="Cambria"/>
          <w:lang w:val="ru-RU"/>
        </w:rPr>
        <w:t xml:space="preserve">. </w:t>
      </w:r>
      <w:r w:rsidRPr="00D35D13">
        <w:rPr>
          <w:rFonts w:ascii="Cambria" w:hAnsi="Cambria"/>
          <w:lang w:val="ru-RU"/>
        </w:rPr>
        <w:t xml:space="preserve">Аналогичный формат был впервые апробирован на </w:t>
      </w:r>
      <w:r w:rsidR="00A15FCC">
        <w:rPr>
          <w:rFonts w:ascii="Cambria" w:hAnsi="Cambria"/>
          <w:lang w:val="ru-RU"/>
        </w:rPr>
        <w:t xml:space="preserve">предыдущем </w:t>
      </w:r>
      <w:r w:rsidRPr="00D35D13">
        <w:rPr>
          <w:rFonts w:ascii="Cambria" w:hAnsi="Cambria"/>
          <w:lang w:val="ru-RU"/>
        </w:rPr>
        <w:lastRenderedPageBreak/>
        <w:t>пленарном заседании и получил поддержку членов БС</w:t>
      </w:r>
      <w:r w:rsidR="00794A22" w:rsidRPr="00D35D13">
        <w:rPr>
          <w:rFonts w:ascii="Cambria" w:hAnsi="Cambria"/>
          <w:lang w:val="ru-RU"/>
        </w:rPr>
        <w:t xml:space="preserve">. </w:t>
      </w:r>
      <w:r w:rsidR="00A15FCC">
        <w:rPr>
          <w:rFonts w:ascii="Cambria" w:hAnsi="Cambria"/>
          <w:lang w:val="ru-RU"/>
        </w:rPr>
        <w:t xml:space="preserve">Такой </w:t>
      </w:r>
      <w:r w:rsidRPr="00D35D13">
        <w:rPr>
          <w:rFonts w:ascii="Cambria" w:hAnsi="Cambria"/>
          <w:lang w:val="ru-RU"/>
        </w:rPr>
        <w:t xml:space="preserve">подход к </w:t>
      </w:r>
      <w:r w:rsidR="00D102D0" w:rsidRPr="00D35D13">
        <w:rPr>
          <w:rFonts w:ascii="Cambria" w:hAnsi="Cambria"/>
          <w:lang w:val="ru-RU"/>
        </w:rPr>
        <w:t xml:space="preserve">программе </w:t>
      </w:r>
      <w:r w:rsidRPr="00D35D13">
        <w:rPr>
          <w:rFonts w:ascii="Cambria" w:hAnsi="Cambria"/>
          <w:lang w:val="ru-RU"/>
        </w:rPr>
        <w:t>ежегодного пленарного заседания также отражает зрелость сети, благодаря которой в настоящее время значительная часть де</w:t>
      </w:r>
      <w:r w:rsidR="00D102D0" w:rsidRPr="00D35D13">
        <w:rPr>
          <w:rFonts w:ascii="Cambria" w:hAnsi="Cambria"/>
          <w:lang w:val="ru-RU"/>
        </w:rPr>
        <w:t>я</w:t>
      </w:r>
      <w:r w:rsidRPr="00D35D13">
        <w:rPr>
          <w:rFonts w:ascii="Cambria" w:hAnsi="Cambria"/>
          <w:lang w:val="ru-RU"/>
        </w:rPr>
        <w:t xml:space="preserve">тельности </w:t>
      </w:r>
      <w:r w:rsidR="00D102D0" w:rsidRPr="00D35D13">
        <w:rPr>
          <w:rFonts w:ascii="Cambria" w:hAnsi="Cambria"/>
          <w:lang w:val="ru-RU"/>
        </w:rPr>
        <w:t>БС осуществляется рабочими группами</w:t>
      </w:r>
      <w:r w:rsidR="00BD2897" w:rsidRPr="00D35D13">
        <w:rPr>
          <w:rFonts w:ascii="Cambria" w:hAnsi="Cambria"/>
          <w:lang w:val="ru-RU"/>
        </w:rPr>
        <w:t>.</w:t>
      </w:r>
    </w:p>
    <w:p w14:paraId="68313D94" w14:textId="77777777" w:rsidR="004608F6" w:rsidRPr="00D35D13" w:rsidRDefault="004608F6" w:rsidP="00BD2897">
      <w:pPr>
        <w:jc w:val="both"/>
        <w:rPr>
          <w:rFonts w:ascii="Cambria" w:hAnsi="Cambria"/>
          <w:lang w:val="ru-RU"/>
        </w:rPr>
      </w:pPr>
    </w:p>
    <w:p w14:paraId="540B1F94" w14:textId="44D1D618" w:rsidR="00E939A7" w:rsidRPr="00D35D13" w:rsidRDefault="00D102D0" w:rsidP="00E939A7">
      <w:pPr>
        <w:pStyle w:val="NormalWeb"/>
        <w:spacing w:before="0" w:after="0"/>
        <w:jc w:val="both"/>
        <w:rPr>
          <w:rFonts w:ascii="Cambria" w:hAnsi="Cambria"/>
          <w:color w:val="000000" w:themeColor="text1"/>
          <w:sz w:val="24"/>
          <w:szCs w:val="24"/>
          <w:lang w:val="ru-RU" w:eastAsia="sl-SI"/>
        </w:rPr>
      </w:pPr>
      <w:r w:rsidRPr="00D35D13">
        <w:rPr>
          <w:rFonts w:ascii="Cambria" w:hAnsi="Cambria"/>
          <w:color w:val="000000" w:themeColor="text1"/>
          <w:sz w:val="24"/>
          <w:szCs w:val="24"/>
          <w:lang w:val="ru-RU" w:eastAsia="sl-SI"/>
        </w:rPr>
        <w:t xml:space="preserve">В День 1 после краткого обзора достижений </w:t>
      </w:r>
      <w:r w:rsidR="004541AB" w:rsidRPr="00D35D13">
        <w:rPr>
          <w:rFonts w:ascii="Cambria" w:hAnsi="Cambria"/>
          <w:color w:val="000000" w:themeColor="text1"/>
          <w:sz w:val="24"/>
          <w:szCs w:val="24"/>
          <w:lang w:val="en-US" w:eastAsia="sl-SI"/>
        </w:rPr>
        <w:t>PEMPAL</w:t>
      </w:r>
      <w:r w:rsidR="004541AB" w:rsidRPr="00D35D13">
        <w:rPr>
          <w:rFonts w:ascii="Cambria" w:hAnsi="Cambria"/>
          <w:color w:val="000000" w:themeColor="text1"/>
          <w:sz w:val="24"/>
          <w:szCs w:val="24"/>
          <w:lang w:val="ru-RU" w:eastAsia="sl-SI"/>
        </w:rPr>
        <w:t xml:space="preserve"> </w:t>
      </w:r>
      <w:r w:rsidRPr="00D35D13">
        <w:rPr>
          <w:rFonts w:ascii="Cambria" w:hAnsi="Cambria"/>
          <w:color w:val="000000" w:themeColor="text1"/>
          <w:sz w:val="24"/>
          <w:szCs w:val="24"/>
          <w:lang w:val="ru-RU" w:eastAsia="sl-SI"/>
        </w:rPr>
        <w:t xml:space="preserve">и БС за прошедший год </w:t>
      </w:r>
      <w:r w:rsidR="00012EDF">
        <w:rPr>
          <w:rFonts w:ascii="Cambria" w:hAnsi="Cambria"/>
          <w:color w:val="000000" w:themeColor="text1"/>
          <w:sz w:val="24"/>
          <w:szCs w:val="24"/>
          <w:lang w:val="ru-RU" w:eastAsia="sl-SI"/>
        </w:rPr>
        <w:t xml:space="preserve">будут с докладами выступят </w:t>
      </w:r>
      <w:r w:rsidR="00A15FCC">
        <w:rPr>
          <w:rFonts w:ascii="Cambria" w:hAnsi="Cambria"/>
          <w:color w:val="000000" w:themeColor="text1"/>
          <w:sz w:val="24"/>
          <w:szCs w:val="24"/>
          <w:lang w:val="ru-RU" w:eastAsia="sl-SI"/>
        </w:rPr>
        <w:t>представител</w:t>
      </w:r>
      <w:r w:rsidR="00012EDF">
        <w:rPr>
          <w:rFonts w:ascii="Cambria" w:hAnsi="Cambria"/>
          <w:color w:val="000000" w:themeColor="text1"/>
          <w:sz w:val="24"/>
          <w:szCs w:val="24"/>
          <w:lang w:val="ru-RU" w:eastAsia="sl-SI"/>
        </w:rPr>
        <w:t>и</w:t>
      </w:r>
      <w:r w:rsidR="00A15FCC">
        <w:rPr>
          <w:rFonts w:ascii="Cambria" w:hAnsi="Cambria"/>
          <w:color w:val="000000" w:themeColor="text1"/>
          <w:sz w:val="24"/>
          <w:szCs w:val="24"/>
          <w:lang w:val="ru-RU" w:eastAsia="sl-SI"/>
        </w:rPr>
        <w:t xml:space="preserve"> </w:t>
      </w:r>
      <w:r w:rsidRPr="00D35D13">
        <w:rPr>
          <w:rFonts w:ascii="Cambria" w:hAnsi="Cambria"/>
          <w:color w:val="000000" w:themeColor="text1"/>
          <w:sz w:val="24"/>
          <w:szCs w:val="24"/>
          <w:lang w:val="ru-RU" w:eastAsia="sl-SI"/>
        </w:rPr>
        <w:t>Всемирного банка</w:t>
      </w:r>
      <w:proofErr w:type="gramStart"/>
      <w:r w:rsidRPr="00D35D13">
        <w:rPr>
          <w:rFonts w:ascii="Cambria" w:hAnsi="Cambria"/>
          <w:color w:val="000000" w:themeColor="text1"/>
          <w:sz w:val="24"/>
          <w:szCs w:val="24"/>
          <w:lang w:val="ru-RU" w:eastAsia="sl-SI"/>
        </w:rPr>
        <w:t>, ,</w:t>
      </w:r>
      <w:proofErr w:type="gramEnd"/>
      <w:r w:rsidRPr="00D35D13">
        <w:rPr>
          <w:rFonts w:ascii="Cambria" w:hAnsi="Cambria"/>
          <w:color w:val="000000" w:themeColor="text1"/>
          <w:sz w:val="24"/>
          <w:szCs w:val="24"/>
          <w:lang w:val="ru-RU" w:eastAsia="sl-SI"/>
        </w:rPr>
        <w:t xml:space="preserve"> Секретариата </w:t>
      </w:r>
      <w:r w:rsidR="00E939A7" w:rsidRPr="00D35D13">
        <w:rPr>
          <w:rFonts w:ascii="Cambria" w:hAnsi="Cambria"/>
          <w:color w:val="000000" w:themeColor="text1"/>
          <w:sz w:val="24"/>
          <w:szCs w:val="24"/>
          <w:lang w:val="en-US" w:eastAsia="sl-SI"/>
        </w:rPr>
        <w:t>PEFA</w:t>
      </w:r>
      <w:r w:rsidR="00E939A7" w:rsidRPr="00D35D13">
        <w:rPr>
          <w:rFonts w:ascii="Cambria" w:hAnsi="Cambria"/>
          <w:color w:val="000000" w:themeColor="text1"/>
          <w:sz w:val="24"/>
          <w:szCs w:val="24"/>
          <w:lang w:val="ru-RU" w:eastAsia="sl-SI"/>
        </w:rPr>
        <w:t xml:space="preserve"> </w:t>
      </w:r>
      <w:r w:rsidRPr="00D35D13">
        <w:rPr>
          <w:rFonts w:ascii="Cambria" w:hAnsi="Cambria"/>
          <w:color w:val="000000" w:themeColor="text1"/>
          <w:sz w:val="24"/>
          <w:szCs w:val="24"/>
          <w:lang w:val="ru-RU" w:eastAsia="sl-SI"/>
        </w:rPr>
        <w:t xml:space="preserve">и ОЭСР, а </w:t>
      </w:r>
      <w:r w:rsidR="00012EDF">
        <w:rPr>
          <w:rFonts w:ascii="Cambria" w:hAnsi="Cambria"/>
          <w:color w:val="000000" w:themeColor="text1"/>
          <w:sz w:val="24"/>
          <w:szCs w:val="24"/>
          <w:lang w:val="ru-RU" w:eastAsia="sl-SI"/>
        </w:rPr>
        <w:t xml:space="preserve">в качестве </w:t>
      </w:r>
      <w:r w:rsidR="00012EDF" w:rsidRPr="00D35D13">
        <w:rPr>
          <w:rFonts w:ascii="Cambria" w:hAnsi="Cambria"/>
          <w:color w:val="000000" w:themeColor="text1"/>
          <w:sz w:val="24"/>
          <w:szCs w:val="24"/>
          <w:lang w:val="ru-RU" w:eastAsia="sl-SI"/>
        </w:rPr>
        <w:t>международного практического опыта</w:t>
      </w:r>
      <w:r w:rsidR="00012EDF">
        <w:rPr>
          <w:rFonts w:ascii="Cambria" w:hAnsi="Cambria"/>
          <w:color w:val="000000" w:themeColor="text1"/>
          <w:sz w:val="24"/>
          <w:szCs w:val="24"/>
          <w:lang w:val="ru-RU" w:eastAsia="sl-SI"/>
        </w:rPr>
        <w:t xml:space="preserve"> будет изучен </w:t>
      </w:r>
      <w:r w:rsidRPr="00D35D13">
        <w:rPr>
          <w:rFonts w:ascii="Cambria" w:hAnsi="Cambria"/>
          <w:color w:val="000000" w:themeColor="text1"/>
          <w:sz w:val="24"/>
          <w:szCs w:val="24"/>
          <w:lang w:val="ru-RU" w:eastAsia="sl-SI"/>
        </w:rPr>
        <w:t>пример Австрии</w:t>
      </w:r>
      <w:r w:rsidR="00E939A7" w:rsidRPr="00D35D13">
        <w:rPr>
          <w:rFonts w:ascii="Cambria" w:hAnsi="Cambria"/>
          <w:color w:val="000000" w:themeColor="text1"/>
          <w:sz w:val="24"/>
          <w:szCs w:val="24"/>
          <w:lang w:val="ru-RU" w:eastAsia="sl-SI"/>
        </w:rPr>
        <w:t>:</w:t>
      </w:r>
    </w:p>
    <w:p w14:paraId="77A08598" w14:textId="77777777" w:rsidR="006B5E15" w:rsidRPr="00D35D13" w:rsidRDefault="006B5E15" w:rsidP="00E939A7">
      <w:pPr>
        <w:pStyle w:val="NormalWeb"/>
        <w:spacing w:before="0" w:after="0"/>
        <w:jc w:val="both"/>
        <w:rPr>
          <w:rFonts w:ascii="Cambria" w:hAnsi="Cambria"/>
          <w:color w:val="000000" w:themeColor="text1"/>
          <w:sz w:val="24"/>
          <w:szCs w:val="24"/>
          <w:lang w:val="ru-RU" w:eastAsia="sl-SI"/>
        </w:rPr>
      </w:pPr>
    </w:p>
    <w:p w14:paraId="790B4846" w14:textId="77E894E9" w:rsidR="00E939A7" w:rsidRPr="00D35D13" w:rsidRDefault="00613658" w:rsidP="00E939A7">
      <w:pPr>
        <w:pStyle w:val="NormalWeb"/>
        <w:numPr>
          <w:ilvl w:val="0"/>
          <w:numId w:val="16"/>
        </w:numPr>
        <w:spacing w:before="0" w:after="0"/>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 xml:space="preserve">Всемирный банк </w:t>
      </w:r>
      <w:r w:rsidR="00027D30" w:rsidRPr="00D35D13">
        <w:rPr>
          <w:rFonts w:ascii="Cambria" w:hAnsi="Cambria"/>
          <w:b/>
          <w:color w:val="000000" w:themeColor="text1"/>
          <w:sz w:val="24"/>
          <w:szCs w:val="24"/>
          <w:lang w:val="ru-RU" w:eastAsia="sl-SI"/>
        </w:rPr>
        <w:t xml:space="preserve">подготовит вводный доклад о ключевых концепциях, проблемах и </w:t>
      </w:r>
      <w:r w:rsidR="00A15FCC">
        <w:rPr>
          <w:rFonts w:ascii="Cambria" w:hAnsi="Cambria"/>
          <w:b/>
          <w:color w:val="000000" w:themeColor="text1"/>
          <w:sz w:val="24"/>
          <w:szCs w:val="24"/>
          <w:lang w:val="ru-RU" w:eastAsia="sl-SI"/>
        </w:rPr>
        <w:t xml:space="preserve">трудностях </w:t>
      </w:r>
      <w:r w:rsidR="00027D30" w:rsidRPr="00D35D13">
        <w:rPr>
          <w:rFonts w:ascii="Cambria" w:hAnsi="Cambria"/>
          <w:b/>
          <w:color w:val="000000" w:themeColor="text1"/>
          <w:sz w:val="24"/>
          <w:szCs w:val="24"/>
          <w:lang w:val="ru-RU" w:eastAsia="sl-SI"/>
        </w:rPr>
        <w:t xml:space="preserve">в странах </w:t>
      </w:r>
      <w:r w:rsidR="00656C46" w:rsidRPr="00D35D13">
        <w:rPr>
          <w:rFonts w:ascii="Cambria" w:hAnsi="Cambria"/>
          <w:b/>
          <w:color w:val="000000" w:themeColor="text1"/>
          <w:sz w:val="24"/>
          <w:szCs w:val="24"/>
          <w:lang w:val="en-US" w:eastAsia="sl-SI"/>
        </w:rPr>
        <w:t>PEMPAL</w:t>
      </w:r>
      <w:r w:rsidR="00426E72" w:rsidRPr="00D35D13">
        <w:rPr>
          <w:rFonts w:ascii="Cambria" w:hAnsi="Cambria"/>
          <w:b/>
          <w:color w:val="000000" w:themeColor="text1"/>
          <w:sz w:val="24"/>
          <w:szCs w:val="24"/>
          <w:lang w:val="ru-RU" w:eastAsia="sl-SI"/>
        </w:rPr>
        <w:t>, который подготовит почву для дискуссии о межбюджетных отношениях</w:t>
      </w:r>
      <w:r w:rsidR="00656C46" w:rsidRPr="00D35D13">
        <w:rPr>
          <w:rFonts w:ascii="Cambria" w:hAnsi="Cambria"/>
          <w:color w:val="000000" w:themeColor="text1"/>
          <w:sz w:val="24"/>
          <w:szCs w:val="24"/>
          <w:lang w:val="ru-RU" w:eastAsia="sl-SI"/>
        </w:rPr>
        <w:t xml:space="preserve">. </w:t>
      </w:r>
      <w:r w:rsidR="00426E72" w:rsidRPr="00D35D13">
        <w:rPr>
          <w:rFonts w:ascii="Cambria" w:hAnsi="Cambria"/>
          <w:color w:val="000000" w:themeColor="text1"/>
          <w:sz w:val="24"/>
          <w:szCs w:val="24"/>
          <w:lang w:val="ru-RU" w:eastAsia="sl-SI"/>
        </w:rPr>
        <w:t>Будет представлен обзор ключевы</w:t>
      </w:r>
      <w:r w:rsidR="00012EDF">
        <w:rPr>
          <w:rFonts w:ascii="Cambria" w:hAnsi="Cambria"/>
          <w:color w:val="000000" w:themeColor="text1"/>
          <w:sz w:val="24"/>
          <w:szCs w:val="24"/>
          <w:lang w:val="ru-RU" w:eastAsia="sl-SI"/>
        </w:rPr>
        <w:t>х</w:t>
      </w:r>
      <w:r w:rsidR="00426E72" w:rsidRPr="00D35D13">
        <w:rPr>
          <w:rFonts w:ascii="Cambria" w:hAnsi="Cambria"/>
          <w:color w:val="000000" w:themeColor="text1"/>
          <w:sz w:val="24"/>
          <w:szCs w:val="24"/>
          <w:lang w:val="ru-RU" w:eastAsia="sl-SI"/>
        </w:rPr>
        <w:t xml:space="preserve"> концепци</w:t>
      </w:r>
      <w:r w:rsidR="00012EDF">
        <w:rPr>
          <w:rFonts w:ascii="Cambria" w:hAnsi="Cambria"/>
          <w:color w:val="000000" w:themeColor="text1"/>
          <w:sz w:val="24"/>
          <w:szCs w:val="24"/>
          <w:lang w:val="ru-RU" w:eastAsia="sl-SI"/>
        </w:rPr>
        <w:t>й</w:t>
      </w:r>
      <w:r w:rsidR="00426E72" w:rsidRPr="00D35D13">
        <w:rPr>
          <w:rFonts w:ascii="Cambria" w:hAnsi="Cambria"/>
          <w:color w:val="000000" w:themeColor="text1"/>
          <w:sz w:val="24"/>
          <w:szCs w:val="24"/>
          <w:lang w:val="ru-RU" w:eastAsia="sl-SI"/>
        </w:rPr>
        <w:t xml:space="preserve"> и основны</w:t>
      </w:r>
      <w:r w:rsidR="00012EDF">
        <w:rPr>
          <w:rFonts w:ascii="Cambria" w:hAnsi="Cambria"/>
          <w:color w:val="000000" w:themeColor="text1"/>
          <w:sz w:val="24"/>
          <w:szCs w:val="24"/>
          <w:lang w:val="ru-RU" w:eastAsia="sl-SI"/>
        </w:rPr>
        <w:t>х</w:t>
      </w:r>
      <w:r w:rsidR="00426E72" w:rsidRPr="00D35D13">
        <w:rPr>
          <w:rFonts w:ascii="Cambria" w:hAnsi="Cambria"/>
          <w:color w:val="000000" w:themeColor="text1"/>
          <w:sz w:val="24"/>
          <w:szCs w:val="24"/>
          <w:lang w:val="ru-RU" w:eastAsia="sl-SI"/>
        </w:rPr>
        <w:t xml:space="preserve"> проблем, которые необходимо учитывать в сфере межбюджетных </w:t>
      </w:r>
      <w:proofErr w:type="gramStart"/>
      <w:r w:rsidR="00426E72" w:rsidRPr="00D35D13">
        <w:rPr>
          <w:rFonts w:ascii="Cambria" w:hAnsi="Cambria"/>
          <w:color w:val="000000" w:themeColor="text1"/>
          <w:sz w:val="24"/>
          <w:szCs w:val="24"/>
          <w:lang w:val="ru-RU" w:eastAsia="sl-SI"/>
        </w:rPr>
        <w:t>отношений</w:t>
      </w:r>
      <w:r w:rsidR="00656C46" w:rsidRPr="00D35D13">
        <w:rPr>
          <w:rFonts w:ascii="Cambria" w:hAnsi="Cambria"/>
          <w:color w:val="000000" w:themeColor="text1"/>
          <w:sz w:val="24"/>
          <w:szCs w:val="24"/>
          <w:lang w:val="ru-RU" w:eastAsia="sl-SI"/>
        </w:rPr>
        <w:t xml:space="preserve"> </w:t>
      </w:r>
      <w:r w:rsidR="00FD1756" w:rsidRPr="00D35D13">
        <w:rPr>
          <w:rFonts w:ascii="Cambria" w:hAnsi="Cambria"/>
          <w:color w:val="000000" w:themeColor="text1"/>
          <w:sz w:val="24"/>
          <w:szCs w:val="24"/>
          <w:lang w:val="ru-RU" w:eastAsia="sl-SI"/>
        </w:rPr>
        <w:t>.</w:t>
      </w:r>
      <w:proofErr w:type="gramEnd"/>
      <w:r w:rsidR="00656C46" w:rsidRPr="00D35D13">
        <w:rPr>
          <w:rStyle w:val="FootnoteReference"/>
          <w:rFonts w:ascii="Cambria" w:hAnsi="Cambria"/>
          <w:color w:val="000000" w:themeColor="text1"/>
          <w:sz w:val="24"/>
          <w:szCs w:val="24"/>
          <w:lang w:val="en-US" w:eastAsia="sl-SI"/>
        </w:rPr>
        <w:footnoteReference w:id="14"/>
      </w:r>
      <w:r w:rsidR="00656C46" w:rsidRPr="00D35D13">
        <w:rPr>
          <w:rFonts w:ascii="Cambria" w:hAnsi="Cambria"/>
          <w:color w:val="000000" w:themeColor="text1"/>
          <w:sz w:val="24"/>
          <w:szCs w:val="24"/>
          <w:lang w:val="ru-RU" w:eastAsia="sl-SI"/>
        </w:rPr>
        <w:t xml:space="preserve">. </w:t>
      </w:r>
      <w:r w:rsidR="00426E72" w:rsidRPr="00D35D13">
        <w:rPr>
          <w:rFonts w:ascii="Cambria" w:hAnsi="Cambria"/>
          <w:color w:val="000000" w:themeColor="text1"/>
          <w:sz w:val="24"/>
          <w:szCs w:val="24"/>
          <w:lang w:val="ru-RU" w:eastAsia="sl-SI"/>
        </w:rPr>
        <w:t xml:space="preserve">Кроме того, будут представлены результаты предшествовавшего мероприятию мини-опроса представителей стран </w:t>
      </w:r>
      <w:r w:rsidR="00426E72" w:rsidRPr="00D35D13">
        <w:rPr>
          <w:rFonts w:ascii="Cambria" w:hAnsi="Cambria"/>
          <w:color w:val="000000" w:themeColor="text1"/>
          <w:sz w:val="24"/>
          <w:szCs w:val="24"/>
          <w:lang w:val="en-US" w:eastAsia="sl-SI"/>
        </w:rPr>
        <w:t>PEMPAL</w:t>
      </w:r>
      <w:r w:rsidR="00426E72" w:rsidRPr="00D35D13">
        <w:rPr>
          <w:rFonts w:ascii="Cambria" w:hAnsi="Cambria"/>
          <w:color w:val="000000" w:themeColor="text1"/>
          <w:sz w:val="24"/>
          <w:szCs w:val="24"/>
          <w:lang w:val="ru-RU" w:eastAsia="sl-SI"/>
        </w:rPr>
        <w:t xml:space="preserve"> о главных с их точки зрения проблемах в межбюджетных отношениях</w:t>
      </w:r>
      <w:r w:rsidR="00656C46" w:rsidRPr="00D35D13">
        <w:rPr>
          <w:rFonts w:ascii="Cambria" w:hAnsi="Cambria"/>
          <w:color w:val="000000" w:themeColor="text1"/>
          <w:sz w:val="24"/>
          <w:szCs w:val="24"/>
          <w:lang w:val="ru-RU" w:eastAsia="sl-SI"/>
        </w:rPr>
        <w:t xml:space="preserve">, </w:t>
      </w:r>
      <w:r w:rsidR="00426E72" w:rsidRPr="00D35D13">
        <w:rPr>
          <w:rFonts w:ascii="Cambria" w:hAnsi="Cambria"/>
          <w:color w:val="000000" w:themeColor="text1"/>
          <w:sz w:val="24"/>
          <w:szCs w:val="24"/>
          <w:lang w:val="ru-RU" w:eastAsia="sl-SI"/>
        </w:rPr>
        <w:t>что позволит обозначить рамки дискуссий в течение остальной части рабочего дня</w:t>
      </w:r>
      <w:r w:rsidR="00656C46" w:rsidRPr="00D35D13">
        <w:rPr>
          <w:rFonts w:ascii="Cambria" w:hAnsi="Cambria"/>
          <w:color w:val="000000" w:themeColor="text1"/>
          <w:sz w:val="24"/>
          <w:szCs w:val="24"/>
          <w:lang w:val="ru-RU" w:eastAsia="sl-SI"/>
        </w:rPr>
        <w:t>.</w:t>
      </w:r>
    </w:p>
    <w:p w14:paraId="63B44B01" w14:textId="69F753A1" w:rsidR="00F840D5" w:rsidRPr="00D35D13" w:rsidRDefault="0034673B" w:rsidP="00F840D5">
      <w:pPr>
        <w:pStyle w:val="NormalWeb"/>
        <w:numPr>
          <w:ilvl w:val="0"/>
          <w:numId w:val="16"/>
        </w:numPr>
        <w:spacing w:after="120"/>
        <w:ind w:left="714" w:hanging="357"/>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 xml:space="preserve">Секретариат </w:t>
      </w:r>
      <w:r w:rsidR="00656C46" w:rsidRPr="00D35D13">
        <w:rPr>
          <w:rFonts w:ascii="Cambria" w:hAnsi="Cambria"/>
          <w:b/>
          <w:color w:val="000000" w:themeColor="text1"/>
          <w:sz w:val="24"/>
          <w:szCs w:val="24"/>
          <w:lang w:val="en-US" w:eastAsia="sl-SI"/>
        </w:rPr>
        <w:t>PEFA</w:t>
      </w:r>
      <w:r w:rsidR="00656C46" w:rsidRPr="00D35D13">
        <w:rPr>
          <w:rFonts w:ascii="Cambria" w:hAnsi="Cambria"/>
          <w:b/>
          <w:color w:val="000000" w:themeColor="text1"/>
          <w:sz w:val="24"/>
          <w:szCs w:val="24"/>
          <w:lang w:val="ru-RU" w:eastAsia="sl-SI"/>
        </w:rPr>
        <w:t xml:space="preserve"> </w:t>
      </w:r>
      <w:r w:rsidR="00012EDF">
        <w:rPr>
          <w:rFonts w:ascii="Cambria" w:hAnsi="Cambria"/>
          <w:b/>
          <w:color w:val="000000" w:themeColor="text1"/>
          <w:sz w:val="24"/>
          <w:szCs w:val="24"/>
          <w:lang w:val="ru-RU" w:eastAsia="sl-SI"/>
        </w:rPr>
        <w:t xml:space="preserve">выступит </w:t>
      </w:r>
      <w:r w:rsidRPr="00D35D13">
        <w:rPr>
          <w:rFonts w:ascii="Cambria" w:hAnsi="Cambria"/>
          <w:b/>
          <w:color w:val="000000" w:themeColor="text1"/>
          <w:sz w:val="24"/>
          <w:szCs w:val="24"/>
          <w:lang w:val="ru-RU" w:eastAsia="sl-SI"/>
        </w:rPr>
        <w:t xml:space="preserve">с докладом об охвате вопросов бюджетных отношений на субнациональном уровне и межбюджетных отношений в рамках </w:t>
      </w:r>
      <w:r w:rsidR="00ED3F1A">
        <w:rPr>
          <w:rFonts w:ascii="Cambria" w:hAnsi="Cambria"/>
          <w:b/>
          <w:color w:val="000000" w:themeColor="text1"/>
          <w:sz w:val="24"/>
          <w:szCs w:val="24"/>
          <w:lang w:val="ru-RU" w:eastAsia="sl-SI"/>
        </w:rPr>
        <w:t xml:space="preserve">Программы </w:t>
      </w:r>
      <w:r w:rsidR="00E85C30">
        <w:rPr>
          <w:rFonts w:ascii="Cambria" w:hAnsi="Cambria"/>
          <w:b/>
          <w:color w:val="000000" w:themeColor="text1"/>
          <w:sz w:val="24"/>
          <w:szCs w:val="24"/>
          <w:lang w:val="en-US" w:eastAsia="sl-SI"/>
        </w:rPr>
        <w:t>PEFA</w:t>
      </w:r>
      <w:r w:rsidR="00E85C30" w:rsidRPr="009C7878">
        <w:rPr>
          <w:rFonts w:ascii="Cambria" w:hAnsi="Cambria"/>
          <w:b/>
          <w:color w:val="000000" w:themeColor="text1"/>
          <w:sz w:val="24"/>
          <w:szCs w:val="24"/>
          <w:lang w:val="ru-RU" w:eastAsia="sl-SI"/>
        </w:rPr>
        <w:t xml:space="preserve"> </w:t>
      </w:r>
      <w:r w:rsidR="006714BE" w:rsidRPr="00D35D13">
        <w:rPr>
          <w:rFonts w:ascii="Cambria" w:hAnsi="Cambria"/>
          <w:b/>
          <w:sz w:val="24"/>
          <w:szCs w:val="24"/>
          <w:lang w:val="ru-RU"/>
        </w:rPr>
        <w:t>и объяснить, какие именно показатели и как оцениваются,</w:t>
      </w:r>
      <w:r w:rsidR="00F840D5" w:rsidRPr="00D35D13">
        <w:rPr>
          <w:rFonts w:ascii="Cambria" w:hAnsi="Cambria"/>
          <w:color w:val="000000" w:themeColor="text1"/>
          <w:sz w:val="24"/>
          <w:szCs w:val="24"/>
          <w:lang w:val="ru-RU" w:eastAsia="sl-SI"/>
        </w:rPr>
        <w:t xml:space="preserve"> </w:t>
      </w:r>
      <w:r w:rsidR="006714BE" w:rsidRPr="00D35D13">
        <w:rPr>
          <w:rFonts w:ascii="Cambria" w:hAnsi="Cambria"/>
          <w:color w:val="000000" w:themeColor="text1"/>
          <w:sz w:val="24"/>
          <w:szCs w:val="24"/>
          <w:lang w:val="ru-RU" w:eastAsia="sl-SI"/>
        </w:rPr>
        <w:t>т.е.</w:t>
      </w:r>
      <w:r w:rsidR="00F840D5" w:rsidRPr="00D35D13">
        <w:rPr>
          <w:rFonts w:ascii="Cambria" w:hAnsi="Cambria"/>
          <w:color w:val="000000" w:themeColor="text1"/>
          <w:sz w:val="24"/>
          <w:szCs w:val="24"/>
          <w:lang w:val="ru-RU" w:eastAsia="sl-SI"/>
        </w:rPr>
        <w:t xml:space="preserve"> </w:t>
      </w:r>
      <w:r w:rsidR="006714BE" w:rsidRPr="00D35D13">
        <w:rPr>
          <w:rFonts w:ascii="Cambria" w:hAnsi="Cambria"/>
          <w:color w:val="000000" w:themeColor="text1"/>
          <w:sz w:val="24"/>
          <w:szCs w:val="24"/>
          <w:lang w:val="ru-RU" w:eastAsia="sl-SI"/>
        </w:rPr>
        <w:t>какие стандарты используются для оценки</w:t>
      </w:r>
      <w:r w:rsidR="00F840D5" w:rsidRPr="00D35D13">
        <w:rPr>
          <w:rFonts w:ascii="Cambria" w:hAnsi="Cambria"/>
          <w:color w:val="000000" w:themeColor="text1"/>
          <w:sz w:val="24"/>
          <w:szCs w:val="24"/>
          <w:lang w:val="ru-RU" w:eastAsia="sl-SI"/>
        </w:rPr>
        <w:t xml:space="preserve">. </w:t>
      </w:r>
      <w:r w:rsidR="00F840D5" w:rsidRPr="00D35D13">
        <w:rPr>
          <w:rFonts w:ascii="Cambria" w:hAnsi="Cambria"/>
          <w:color w:val="000000" w:themeColor="text1"/>
          <w:sz w:val="24"/>
          <w:szCs w:val="24"/>
          <w:lang w:val="en-US" w:eastAsia="sl-SI"/>
        </w:rPr>
        <w:t>PEFA</w:t>
      </w:r>
      <w:r w:rsidR="00F840D5" w:rsidRPr="00D35D13">
        <w:rPr>
          <w:rFonts w:ascii="Cambria" w:hAnsi="Cambria"/>
          <w:color w:val="000000" w:themeColor="text1"/>
          <w:sz w:val="24"/>
          <w:szCs w:val="24"/>
          <w:lang w:val="ru-RU" w:eastAsia="sl-SI"/>
        </w:rPr>
        <w:t xml:space="preserve"> </w:t>
      </w:r>
      <w:r w:rsidR="006714BE" w:rsidRPr="00D35D13">
        <w:rPr>
          <w:rFonts w:ascii="Cambria" w:hAnsi="Cambria"/>
          <w:color w:val="000000" w:themeColor="text1"/>
          <w:sz w:val="24"/>
          <w:szCs w:val="24"/>
          <w:lang w:val="ru-RU" w:eastAsia="sl-SI"/>
        </w:rPr>
        <w:t xml:space="preserve">используется правительствами как </w:t>
      </w:r>
      <w:r w:rsidR="00D770CC" w:rsidRPr="00D35D13">
        <w:rPr>
          <w:rFonts w:ascii="Cambria" w:hAnsi="Cambria"/>
          <w:color w:val="000000" w:themeColor="text1"/>
          <w:sz w:val="24"/>
          <w:szCs w:val="24"/>
          <w:lang w:val="ru-RU" w:eastAsia="sl-SI"/>
        </w:rPr>
        <w:t xml:space="preserve">отображение состояния дел с эффективностью управления госфинансами на определённый момент, а также даёт общую основу для </w:t>
      </w:r>
      <w:r w:rsidR="006C5148">
        <w:rPr>
          <w:rFonts w:ascii="Cambria" w:hAnsi="Cambria"/>
          <w:color w:val="000000" w:themeColor="text1"/>
          <w:sz w:val="24"/>
          <w:szCs w:val="24"/>
          <w:lang w:val="ru-RU" w:eastAsia="sl-SI"/>
        </w:rPr>
        <w:t>анализа</w:t>
      </w:r>
      <w:r w:rsidR="00E85C30">
        <w:rPr>
          <w:rFonts w:ascii="Cambria" w:hAnsi="Cambria"/>
          <w:color w:val="000000" w:themeColor="text1"/>
          <w:sz w:val="24"/>
          <w:szCs w:val="24"/>
          <w:lang w:val="ru-RU" w:eastAsia="sl-SI"/>
        </w:rPr>
        <w:t xml:space="preserve"> </w:t>
      </w:r>
      <w:r w:rsidR="00D770CC" w:rsidRPr="00D35D13">
        <w:rPr>
          <w:rFonts w:ascii="Cambria" w:hAnsi="Cambria"/>
          <w:color w:val="000000" w:themeColor="text1"/>
          <w:sz w:val="24"/>
          <w:szCs w:val="24"/>
          <w:lang w:val="ru-RU" w:eastAsia="sl-SI"/>
        </w:rPr>
        <w:t>эффективности УГФ на национально</w:t>
      </w:r>
      <w:r w:rsidR="00E85C30">
        <w:rPr>
          <w:rFonts w:ascii="Cambria" w:hAnsi="Cambria"/>
          <w:color w:val="000000" w:themeColor="text1"/>
          <w:sz w:val="24"/>
          <w:szCs w:val="24"/>
          <w:lang w:val="ru-RU" w:eastAsia="sl-SI"/>
        </w:rPr>
        <w:t>м</w:t>
      </w:r>
      <w:r w:rsidR="00D770CC" w:rsidRPr="00D35D13">
        <w:rPr>
          <w:rFonts w:ascii="Cambria" w:hAnsi="Cambria"/>
          <w:color w:val="000000" w:themeColor="text1"/>
          <w:sz w:val="24"/>
          <w:szCs w:val="24"/>
          <w:lang w:val="ru-RU" w:eastAsia="sl-SI"/>
        </w:rPr>
        <w:t xml:space="preserve"> и субнациональн</w:t>
      </w:r>
      <w:r w:rsidR="00E85C30">
        <w:rPr>
          <w:rFonts w:ascii="Cambria" w:hAnsi="Cambria"/>
          <w:color w:val="000000" w:themeColor="text1"/>
          <w:sz w:val="24"/>
          <w:szCs w:val="24"/>
          <w:lang w:val="ru-RU" w:eastAsia="sl-SI"/>
        </w:rPr>
        <w:t xml:space="preserve">ом уровнях </w:t>
      </w:r>
      <w:r w:rsidR="00D770CC" w:rsidRPr="00D35D13">
        <w:rPr>
          <w:rFonts w:ascii="Cambria" w:hAnsi="Cambria"/>
          <w:color w:val="000000" w:themeColor="text1"/>
          <w:sz w:val="24"/>
          <w:szCs w:val="24"/>
          <w:lang w:val="ru-RU" w:eastAsia="sl-SI"/>
        </w:rPr>
        <w:t>государственного управления</w:t>
      </w:r>
      <w:r w:rsidR="00F840D5" w:rsidRPr="00D35D13">
        <w:rPr>
          <w:rStyle w:val="FootnoteReference"/>
          <w:rFonts w:ascii="Cambria" w:hAnsi="Cambria"/>
          <w:color w:val="000000" w:themeColor="text1"/>
          <w:sz w:val="24"/>
          <w:szCs w:val="24"/>
          <w:lang w:val="en-US" w:eastAsia="sl-SI"/>
        </w:rPr>
        <w:footnoteReference w:id="15"/>
      </w:r>
      <w:r w:rsidR="00C24BEA" w:rsidRPr="00D35D13">
        <w:rPr>
          <w:rFonts w:ascii="Cambria" w:hAnsi="Cambria"/>
          <w:color w:val="000000" w:themeColor="text1"/>
          <w:sz w:val="24"/>
          <w:szCs w:val="24"/>
          <w:lang w:val="ru-RU" w:eastAsia="sl-SI"/>
        </w:rPr>
        <w:t xml:space="preserve">. </w:t>
      </w:r>
      <w:r w:rsidR="00D770CC" w:rsidRPr="00D35D13">
        <w:rPr>
          <w:rFonts w:ascii="Cambria" w:hAnsi="Cambria"/>
          <w:color w:val="000000" w:themeColor="text1"/>
          <w:sz w:val="24"/>
          <w:szCs w:val="24"/>
          <w:lang w:val="ru-RU" w:eastAsia="sl-SI"/>
        </w:rPr>
        <w:t xml:space="preserve">В частности, по показателям </w:t>
      </w:r>
      <w:r w:rsidR="00D770CC" w:rsidRPr="00D35D13">
        <w:rPr>
          <w:rFonts w:ascii="Cambria" w:hAnsi="Cambria"/>
          <w:color w:val="000000" w:themeColor="text1"/>
          <w:sz w:val="24"/>
          <w:szCs w:val="24"/>
          <w:lang w:eastAsia="sl-SI"/>
        </w:rPr>
        <w:t>PEFA</w:t>
      </w:r>
      <w:r w:rsidR="00D770CC" w:rsidRPr="00D35D13">
        <w:rPr>
          <w:rFonts w:ascii="Cambria" w:hAnsi="Cambria"/>
          <w:color w:val="000000" w:themeColor="text1"/>
          <w:sz w:val="24"/>
          <w:szCs w:val="24"/>
          <w:lang w:val="ru-RU" w:eastAsia="sl-SI"/>
        </w:rPr>
        <w:t xml:space="preserve"> оценивается эффективность субнациональных органов власти, имеющих прямые связи с центральным правительством, </w:t>
      </w:r>
      <w:r w:rsidR="0062296D" w:rsidRPr="00D35D13">
        <w:rPr>
          <w:rFonts w:ascii="Cambria" w:hAnsi="Cambria"/>
          <w:color w:val="000000" w:themeColor="text1"/>
          <w:sz w:val="24"/>
          <w:szCs w:val="24"/>
          <w:lang w:val="ru-RU" w:eastAsia="sl-SI"/>
        </w:rPr>
        <w:t xml:space="preserve">в части </w:t>
      </w:r>
      <w:r w:rsidR="00D770CC" w:rsidRPr="00D35D13">
        <w:rPr>
          <w:rFonts w:ascii="Cambria" w:hAnsi="Cambria"/>
          <w:color w:val="000000" w:themeColor="text1"/>
          <w:sz w:val="24"/>
          <w:szCs w:val="24"/>
          <w:lang w:val="ru-RU" w:eastAsia="sl-SI"/>
        </w:rPr>
        <w:t>трансфертов в субнациональные бюджеты и отчётности о бюджетных рисках</w:t>
      </w:r>
      <w:r w:rsidR="00F840D5" w:rsidRPr="00D35D13">
        <w:rPr>
          <w:rFonts w:ascii="Cambria" w:hAnsi="Cambria"/>
          <w:color w:val="000000" w:themeColor="text1"/>
          <w:sz w:val="24"/>
          <w:szCs w:val="24"/>
          <w:lang w:val="ru-RU" w:eastAsia="sl-SI"/>
        </w:rPr>
        <w:t>.</w:t>
      </w:r>
    </w:p>
    <w:p w14:paraId="23897AC0" w14:textId="17C76B8F" w:rsidR="00F840D5" w:rsidRPr="00D35D13" w:rsidRDefault="00D770CC" w:rsidP="00F840D5">
      <w:pPr>
        <w:pStyle w:val="NormalWeb"/>
        <w:numPr>
          <w:ilvl w:val="0"/>
          <w:numId w:val="16"/>
        </w:numPr>
        <w:spacing w:after="120"/>
        <w:ind w:left="714" w:hanging="357"/>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ОЭСР выступит с докладом о бюджетной децентрализации в странах ОЭСР</w:t>
      </w:r>
      <w:r w:rsidR="004827C5" w:rsidRPr="00D35D13">
        <w:rPr>
          <w:rFonts w:ascii="Cambria" w:hAnsi="Cambria"/>
          <w:b/>
          <w:color w:val="000000" w:themeColor="text1"/>
          <w:sz w:val="24"/>
          <w:szCs w:val="24"/>
          <w:lang w:val="ru-RU" w:eastAsia="sl-SI"/>
        </w:rPr>
        <w:t xml:space="preserve">. </w:t>
      </w:r>
      <w:r w:rsidRPr="00D35D13">
        <w:rPr>
          <w:rFonts w:ascii="Cambria" w:hAnsi="Cambria"/>
          <w:color w:val="000000" w:themeColor="text1"/>
          <w:sz w:val="24"/>
          <w:szCs w:val="24"/>
          <w:lang w:val="ru-RU" w:eastAsia="sl-SI"/>
        </w:rPr>
        <w:t>Сеть ОЭСР</w:t>
      </w:r>
      <w:r w:rsidRPr="00D35D13">
        <w:rPr>
          <w:rFonts w:ascii="Cambria" w:hAnsi="Cambria"/>
          <w:b/>
          <w:color w:val="000000" w:themeColor="text1"/>
          <w:sz w:val="24"/>
          <w:szCs w:val="24"/>
          <w:lang w:val="ru-RU" w:eastAsia="sl-SI"/>
        </w:rPr>
        <w:t xml:space="preserve"> </w:t>
      </w:r>
      <w:r w:rsidR="0062296D" w:rsidRPr="00D35D13">
        <w:rPr>
          <w:rFonts w:ascii="Cambria" w:hAnsi="Cambria"/>
          <w:color w:val="000000" w:themeColor="text1"/>
          <w:sz w:val="24"/>
          <w:szCs w:val="24"/>
          <w:lang w:val="ru-RU" w:eastAsia="sl-SI"/>
        </w:rPr>
        <w:t>по бюджетному федерализму</w:t>
      </w:r>
      <w:r w:rsidR="0062296D" w:rsidRPr="00D35D13">
        <w:rPr>
          <w:rFonts w:ascii="Cambria" w:hAnsi="Cambria"/>
          <w:b/>
          <w:color w:val="000000" w:themeColor="text1"/>
          <w:sz w:val="24"/>
          <w:szCs w:val="24"/>
          <w:lang w:val="ru-RU" w:eastAsia="sl-SI"/>
        </w:rPr>
        <w:t xml:space="preserve"> </w:t>
      </w:r>
      <w:r w:rsidR="0062296D" w:rsidRPr="00D35D13">
        <w:rPr>
          <w:rFonts w:ascii="Cambria" w:hAnsi="Cambria"/>
          <w:color w:val="000000" w:themeColor="text1"/>
          <w:sz w:val="24"/>
          <w:szCs w:val="24"/>
          <w:lang w:val="ru-RU" w:eastAsia="sl-SI"/>
        </w:rPr>
        <w:t>недавно завершила два важных исследования: «Бюджетный федерализм 2016: пути реального внедрения децентрализации» и «Учреждения, действующие в сфере межбюджетных отношений</w:t>
      </w:r>
      <w:r w:rsidR="004827C5" w:rsidRPr="00D35D13">
        <w:rPr>
          <w:rFonts w:ascii="Cambria" w:hAnsi="Cambria"/>
          <w:color w:val="000000" w:themeColor="text1"/>
          <w:sz w:val="24"/>
          <w:szCs w:val="24"/>
          <w:lang w:val="ru-RU" w:eastAsia="sl-SI"/>
        </w:rPr>
        <w:t xml:space="preserve">: </w:t>
      </w:r>
      <w:r w:rsidR="00E85C30">
        <w:rPr>
          <w:rFonts w:ascii="Cambria" w:hAnsi="Cambria"/>
          <w:color w:val="000000" w:themeColor="text1"/>
          <w:sz w:val="24"/>
          <w:szCs w:val="24"/>
          <w:lang w:val="ru-RU" w:eastAsia="sl-SI"/>
        </w:rPr>
        <w:t xml:space="preserve">трудности </w:t>
      </w:r>
      <w:r w:rsidR="0062296D" w:rsidRPr="00D35D13">
        <w:rPr>
          <w:rFonts w:ascii="Cambria" w:hAnsi="Cambria"/>
          <w:color w:val="000000" w:themeColor="text1"/>
          <w:sz w:val="24"/>
          <w:szCs w:val="24"/>
          <w:lang w:val="ru-RU" w:eastAsia="sl-SI"/>
        </w:rPr>
        <w:t>после 2015 г.»</w:t>
      </w:r>
      <w:r w:rsidR="004827C5" w:rsidRPr="00D35D13">
        <w:rPr>
          <w:rFonts w:ascii="Cambria" w:hAnsi="Cambria"/>
          <w:color w:val="000000" w:themeColor="text1"/>
          <w:sz w:val="24"/>
          <w:szCs w:val="24"/>
          <w:lang w:val="ru-RU" w:eastAsia="sl-SI"/>
        </w:rPr>
        <w:t>.</w:t>
      </w:r>
    </w:p>
    <w:p w14:paraId="719A96EA" w14:textId="37D58B68" w:rsidR="00C24BEA" w:rsidRPr="00D35D13" w:rsidRDefault="0062296D" w:rsidP="006E63E8">
      <w:pPr>
        <w:pStyle w:val="NormalWeb"/>
        <w:numPr>
          <w:ilvl w:val="0"/>
          <w:numId w:val="16"/>
        </w:numPr>
        <w:spacing w:after="120"/>
        <w:ind w:left="714" w:hanging="357"/>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 xml:space="preserve">Министерство финансов Австрии </w:t>
      </w:r>
      <w:r w:rsidRPr="00D35D13">
        <w:rPr>
          <w:rFonts w:ascii="Cambria" w:hAnsi="Cambria"/>
          <w:color w:val="000000" w:themeColor="text1"/>
          <w:sz w:val="24"/>
          <w:szCs w:val="24"/>
          <w:lang w:val="ru-RU" w:eastAsia="sl-SI"/>
        </w:rPr>
        <w:t>представит вниманию аудитории конкретный пример того, как в сфере межбюджетных отношений Австрии действуют соответствующие механизмы, применяются практические методы работы и используется приобретённый опыт</w:t>
      </w:r>
      <w:r w:rsidR="004827C5" w:rsidRPr="00D35D13">
        <w:rPr>
          <w:rFonts w:ascii="Cambria" w:hAnsi="Cambria"/>
          <w:color w:val="000000" w:themeColor="text1"/>
          <w:sz w:val="24"/>
          <w:szCs w:val="24"/>
          <w:lang w:val="ru-RU" w:eastAsia="sl-SI"/>
        </w:rPr>
        <w:t>.</w:t>
      </w:r>
      <w:r w:rsidR="006E63E8" w:rsidRPr="00D35D13">
        <w:rPr>
          <w:rFonts w:ascii="Cambria" w:hAnsi="Cambria"/>
          <w:color w:val="000000" w:themeColor="text1"/>
          <w:sz w:val="24"/>
          <w:szCs w:val="24"/>
          <w:lang w:val="ru-RU" w:eastAsia="sl-SI"/>
        </w:rPr>
        <w:t xml:space="preserve"> </w:t>
      </w:r>
      <w:r w:rsidR="00EC153F" w:rsidRPr="00D35D13">
        <w:rPr>
          <w:rFonts w:ascii="Cambria" w:hAnsi="Cambria"/>
          <w:color w:val="000000" w:themeColor="text1"/>
          <w:sz w:val="24"/>
          <w:szCs w:val="24"/>
          <w:lang w:val="ru-RU" w:eastAsia="sl-SI"/>
        </w:rPr>
        <w:t xml:space="preserve">Для стран </w:t>
      </w:r>
      <w:r w:rsidR="006E63E8" w:rsidRPr="00D35D13">
        <w:rPr>
          <w:rFonts w:ascii="Cambria" w:hAnsi="Cambria"/>
          <w:color w:val="000000" w:themeColor="text1"/>
          <w:sz w:val="24"/>
          <w:szCs w:val="24"/>
          <w:lang w:val="en-US" w:eastAsia="sl-SI"/>
        </w:rPr>
        <w:t>PEMPAL</w:t>
      </w:r>
      <w:r w:rsidR="006E63E8" w:rsidRPr="00D35D13">
        <w:rPr>
          <w:rFonts w:ascii="Cambria" w:hAnsi="Cambria"/>
          <w:color w:val="000000" w:themeColor="text1"/>
          <w:sz w:val="24"/>
          <w:szCs w:val="24"/>
          <w:lang w:val="ru-RU" w:eastAsia="sl-SI"/>
        </w:rPr>
        <w:t xml:space="preserve"> </w:t>
      </w:r>
      <w:r w:rsidR="00EC153F" w:rsidRPr="00D35D13">
        <w:rPr>
          <w:rFonts w:ascii="Cambria" w:hAnsi="Cambria"/>
          <w:color w:val="000000" w:themeColor="text1"/>
          <w:sz w:val="24"/>
          <w:szCs w:val="24"/>
          <w:lang w:val="ru-RU" w:eastAsia="sl-SI"/>
        </w:rPr>
        <w:t xml:space="preserve">опыт Австрии особенно интересен, </w:t>
      </w:r>
      <w:r w:rsidR="00CA347C">
        <w:rPr>
          <w:rFonts w:ascii="Cambria" w:hAnsi="Cambria"/>
          <w:color w:val="000000" w:themeColor="text1"/>
          <w:sz w:val="24"/>
          <w:szCs w:val="24"/>
          <w:lang w:val="ru-RU" w:eastAsia="sl-SI"/>
        </w:rPr>
        <w:t xml:space="preserve">поскольку в этой </w:t>
      </w:r>
      <w:proofErr w:type="gramStart"/>
      <w:r w:rsidR="00CA347C">
        <w:rPr>
          <w:rFonts w:ascii="Cambria" w:hAnsi="Cambria"/>
          <w:color w:val="000000" w:themeColor="text1"/>
          <w:sz w:val="24"/>
          <w:szCs w:val="24"/>
          <w:lang w:val="ru-RU" w:eastAsia="sl-SI"/>
        </w:rPr>
        <w:t xml:space="preserve">стране </w:t>
      </w:r>
      <w:r w:rsidR="00111FAF" w:rsidRPr="00D35D13">
        <w:rPr>
          <w:rFonts w:ascii="Cambria" w:hAnsi="Cambria"/>
          <w:color w:val="000000" w:themeColor="text1"/>
          <w:sz w:val="24"/>
          <w:szCs w:val="24"/>
          <w:lang w:val="ru-RU" w:eastAsia="sl-SI"/>
        </w:rPr>
        <w:t>,</w:t>
      </w:r>
      <w:proofErr w:type="gramEnd"/>
      <w:r w:rsidR="00111FAF" w:rsidRPr="00D35D13">
        <w:rPr>
          <w:rFonts w:ascii="Cambria" w:hAnsi="Cambria"/>
          <w:color w:val="000000" w:themeColor="text1"/>
          <w:sz w:val="24"/>
          <w:szCs w:val="24"/>
          <w:lang w:val="ru-RU" w:eastAsia="sl-SI"/>
        </w:rPr>
        <w:t xml:space="preserve"> как считается, </w:t>
      </w:r>
      <w:r w:rsidR="00111FAF" w:rsidRPr="00D35D13">
        <w:rPr>
          <w:rFonts w:ascii="Cambria" w:hAnsi="Cambria"/>
          <w:color w:val="000000" w:themeColor="text1"/>
          <w:sz w:val="24"/>
          <w:szCs w:val="24"/>
          <w:lang w:val="ru-RU" w:eastAsia="sl-SI"/>
        </w:rPr>
        <w:lastRenderedPageBreak/>
        <w:t xml:space="preserve">действует хорошо развитый механизм межбюджетной координации, </w:t>
      </w:r>
      <w:r w:rsidR="00CA347C">
        <w:rPr>
          <w:rFonts w:ascii="Cambria" w:hAnsi="Cambria"/>
          <w:color w:val="000000" w:themeColor="text1"/>
          <w:sz w:val="24"/>
          <w:szCs w:val="24"/>
          <w:lang w:val="ru-RU" w:eastAsia="sl-SI"/>
        </w:rPr>
        <w:t xml:space="preserve">о чем говорится </w:t>
      </w:r>
      <w:r w:rsidR="00EE71F7">
        <w:rPr>
          <w:rFonts w:ascii="Cambria" w:hAnsi="Cambria"/>
          <w:color w:val="000000" w:themeColor="text1"/>
          <w:sz w:val="24"/>
          <w:szCs w:val="24"/>
          <w:lang w:val="ru-RU" w:eastAsia="sl-SI"/>
        </w:rPr>
        <w:t xml:space="preserve">в </w:t>
      </w:r>
      <w:r w:rsidR="00EE71F7" w:rsidRPr="00D35D13">
        <w:rPr>
          <w:rFonts w:ascii="Cambria" w:hAnsi="Cambria"/>
          <w:color w:val="000000" w:themeColor="text1"/>
          <w:sz w:val="24"/>
          <w:szCs w:val="24"/>
          <w:lang w:val="ru-RU" w:eastAsia="sl-SI"/>
        </w:rPr>
        <w:t>упомянуто</w:t>
      </w:r>
      <w:r w:rsidR="00EE71F7">
        <w:rPr>
          <w:rFonts w:ascii="Cambria" w:hAnsi="Cambria"/>
          <w:color w:val="000000" w:themeColor="text1"/>
          <w:sz w:val="24"/>
          <w:szCs w:val="24"/>
          <w:lang w:val="ru-RU" w:eastAsia="sl-SI"/>
        </w:rPr>
        <w:t>м</w:t>
      </w:r>
      <w:r w:rsidR="00111FAF" w:rsidRPr="00D35D13">
        <w:rPr>
          <w:rFonts w:ascii="Cambria" w:hAnsi="Cambria"/>
          <w:color w:val="000000" w:themeColor="text1"/>
          <w:sz w:val="24"/>
          <w:szCs w:val="24"/>
          <w:lang w:val="ru-RU" w:eastAsia="sl-SI"/>
        </w:rPr>
        <w:t xml:space="preserve"> исследовании ОЭСР, посвящённом учреждениям, действующим в сфере межбюджетных отношений</w:t>
      </w:r>
      <w:r w:rsidR="006E63E8" w:rsidRPr="00D35D13">
        <w:rPr>
          <w:rFonts w:ascii="Cambria" w:hAnsi="Cambria"/>
          <w:color w:val="000000" w:themeColor="text1"/>
          <w:sz w:val="24"/>
          <w:szCs w:val="24"/>
          <w:lang w:val="ru-RU" w:eastAsia="sl-SI"/>
        </w:rPr>
        <w:t xml:space="preserve">. </w:t>
      </w:r>
    </w:p>
    <w:p w14:paraId="2AE70B1B" w14:textId="584D8C72" w:rsidR="00043EF2" w:rsidRPr="00D35D13" w:rsidRDefault="00111FAF" w:rsidP="006E63E8">
      <w:pPr>
        <w:pStyle w:val="NormalWeb"/>
        <w:spacing w:after="120"/>
        <w:jc w:val="both"/>
        <w:rPr>
          <w:rFonts w:ascii="Cambria" w:hAnsi="Cambria"/>
          <w:color w:val="000000" w:themeColor="text1"/>
          <w:sz w:val="24"/>
          <w:szCs w:val="24"/>
          <w:lang w:val="ru-RU" w:eastAsia="sl-SI"/>
        </w:rPr>
      </w:pPr>
      <w:r w:rsidRPr="00D35D13">
        <w:rPr>
          <w:rFonts w:ascii="Cambria" w:hAnsi="Cambria"/>
          <w:color w:val="000000" w:themeColor="text1"/>
          <w:sz w:val="24"/>
          <w:szCs w:val="24"/>
          <w:lang w:val="ru-RU" w:eastAsia="sl-SI"/>
        </w:rPr>
        <w:t xml:space="preserve">Учитывая тот факт, что это первый случай обсуждения Бюджетным сообществом темы межбюджетных отношений, было решено, что наилучшим подходом к организации этой половины дня пленарного заседания будет </w:t>
      </w:r>
      <w:r w:rsidR="00CA347C">
        <w:rPr>
          <w:rFonts w:ascii="Cambria" w:hAnsi="Cambria"/>
          <w:color w:val="000000" w:themeColor="text1"/>
          <w:sz w:val="24"/>
          <w:szCs w:val="24"/>
          <w:lang w:val="ru-RU" w:eastAsia="sl-SI"/>
        </w:rPr>
        <w:t xml:space="preserve">презентация </w:t>
      </w:r>
      <w:r w:rsidRPr="00D35D13">
        <w:rPr>
          <w:rFonts w:ascii="Cambria" w:hAnsi="Cambria"/>
          <w:color w:val="000000" w:themeColor="text1"/>
          <w:sz w:val="24"/>
          <w:szCs w:val="24"/>
          <w:lang w:val="ru-RU" w:eastAsia="sl-SI"/>
        </w:rPr>
        <w:t>доклад</w:t>
      </w:r>
      <w:r w:rsidR="00CA347C">
        <w:rPr>
          <w:rFonts w:ascii="Cambria" w:hAnsi="Cambria"/>
          <w:color w:val="000000" w:themeColor="text1"/>
          <w:sz w:val="24"/>
          <w:szCs w:val="24"/>
          <w:lang w:val="ru-RU" w:eastAsia="sl-SI"/>
        </w:rPr>
        <w:t>ов</w:t>
      </w:r>
      <w:r w:rsidRPr="00D35D13">
        <w:rPr>
          <w:rFonts w:ascii="Cambria" w:hAnsi="Cambria"/>
          <w:color w:val="000000" w:themeColor="text1"/>
          <w:sz w:val="24"/>
          <w:szCs w:val="24"/>
          <w:lang w:val="ru-RU" w:eastAsia="sl-SI"/>
        </w:rPr>
        <w:t xml:space="preserve"> международных организаций и рассмотрени</w:t>
      </w:r>
      <w:r w:rsidR="00CA347C">
        <w:rPr>
          <w:rFonts w:ascii="Cambria" w:hAnsi="Cambria"/>
          <w:color w:val="000000" w:themeColor="text1"/>
          <w:sz w:val="24"/>
          <w:szCs w:val="24"/>
          <w:lang w:val="ru-RU" w:eastAsia="sl-SI"/>
        </w:rPr>
        <w:t>е</w:t>
      </w:r>
      <w:r w:rsidRPr="00D35D13">
        <w:rPr>
          <w:rFonts w:ascii="Cambria" w:hAnsi="Cambria"/>
          <w:color w:val="000000" w:themeColor="text1"/>
          <w:sz w:val="24"/>
          <w:szCs w:val="24"/>
          <w:lang w:val="ru-RU" w:eastAsia="sl-SI"/>
        </w:rPr>
        <w:t xml:space="preserve"> примера страны-члена ОЭСР</w:t>
      </w:r>
      <w:r w:rsidR="006E63E8" w:rsidRPr="00D35D13">
        <w:rPr>
          <w:rFonts w:ascii="Cambria" w:hAnsi="Cambria"/>
          <w:color w:val="000000" w:themeColor="text1"/>
          <w:sz w:val="24"/>
          <w:szCs w:val="24"/>
          <w:lang w:val="ru-RU" w:eastAsia="sl-SI"/>
        </w:rPr>
        <w:t xml:space="preserve">. </w:t>
      </w:r>
      <w:r w:rsidRPr="00D35D13">
        <w:rPr>
          <w:rFonts w:ascii="Cambria" w:hAnsi="Cambria"/>
          <w:color w:val="000000" w:themeColor="text1"/>
          <w:sz w:val="24"/>
          <w:szCs w:val="24"/>
          <w:lang w:val="ru-RU" w:eastAsia="sl-SI"/>
        </w:rPr>
        <w:t>По итогам дискуссий, которые состоятся в ходе пленарного заседания</w:t>
      </w:r>
      <w:r w:rsidR="006617B3" w:rsidRPr="00D35D13">
        <w:rPr>
          <w:rFonts w:ascii="Cambria" w:hAnsi="Cambria"/>
          <w:color w:val="000000" w:themeColor="text1"/>
          <w:sz w:val="24"/>
          <w:szCs w:val="24"/>
          <w:lang w:val="ru-RU" w:eastAsia="sl-SI"/>
        </w:rPr>
        <w:t xml:space="preserve">, БС </w:t>
      </w:r>
      <w:r w:rsidR="00CA347C">
        <w:rPr>
          <w:rFonts w:ascii="Cambria" w:hAnsi="Cambria"/>
          <w:color w:val="000000" w:themeColor="text1"/>
          <w:sz w:val="24"/>
          <w:szCs w:val="24"/>
          <w:lang w:val="ru-RU" w:eastAsia="sl-SI"/>
        </w:rPr>
        <w:t xml:space="preserve">изучит </w:t>
      </w:r>
      <w:r w:rsidR="006617B3" w:rsidRPr="00D35D13">
        <w:rPr>
          <w:rFonts w:ascii="Cambria" w:hAnsi="Cambria"/>
          <w:color w:val="000000" w:themeColor="text1"/>
          <w:sz w:val="24"/>
          <w:szCs w:val="24"/>
          <w:lang w:val="ru-RU" w:eastAsia="sl-SI"/>
        </w:rPr>
        <w:t xml:space="preserve">потенциал </w:t>
      </w:r>
      <w:r w:rsidR="00CA347C">
        <w:rPr>
          <w:rFonts w:ascii="Cambria" w:hAnsi="Cambria"/>
          <w:color w:val="000000" w:themeColor="text1"/>
          <w:sz w:val="24"/>
          <w:szCs w:val="24"/>
          <w:lang w:val="ru-RU" w:eastAsia="sl-SI"/>
        </w:rPr>
        <w:t xml:space="preserve">для </w:t>
      </w:r>
      <w:r w:rsidR="006617B3" w:rsidRPr="00D35D13">
        <w:rPr>
          <w:rFonts w:ascii="Cambria" w:hAnsi="Cambria"/>
          <w:color w:val="000000" w:themeColor="text1"/>
          <w:sz w:val="24"/>
          <w:szCs w:val="24"/>
          <w:lang w:val="ru-RU" w:eastAsia="sl-SI"/>
        </w:rPr>
        <w:t>продолжения работы по данной теме</w:t>
      </w:r>
      <w:r w:rsidR="006E63E8" w:rsidRPr="00D35D13">
        <w:rPr>
          <w:rFonts w:ascii="Cambria" w:hAnsi="Cambria"/>
          <w:color w:val="000000" w:themeColor="text1"/>
          <w:sz w:val="24"/>
          <w:szCs w:val="24"/>
          <w:lang w:val="ru-RU" w:eastAsia="sl-SI"/>
        </w:rPr>
        <w:t>.</w:t>
      </w:r>
      <w:r w:rsidR="006E2865" w:rsidRPr="00D35D13">
        <w:rPr>
          <w:rFonts w:ascii="Cambria" w:hAnsi="Cambria"/>
          <w:color w:val="000000" w:themeColor="text1"/>
          <w:sz w:val="24"/>
          <w:szCs w:val="24"/>
          <w:lang w:val="ru-RU" w:eastAsia="sl-SI"/>
        </w:rPr>
        <w:t xml:space="preserve"> </w:t>
      </w:r>
    </w:p>
    <w:p w14:paraId="79EC8138" w14:textId="77777777" w:rsidR="00501AD6" w:rsidRPr="00D35D13" w:rsidRDefault="00501AD6" w:rsidP="00501AD6">
      <w:pPr>
        <w:jc w:val="both"/>
        <w:rPr>
          <w:rFonts w:asciiTheme="minorHAnsi" w:hAnsiTheme="minorHAnsi"/>
          <w:lang w:val="ru-RU"/>
        </w:rPr>
      </w:pPr>
    </w:p>
    <w:p w14:paraId="1966FFF7" w14:textId="0791B4CC" w:rsidR="00043EF2" w:rsidRPr="00D35D13" w:rsidRDefault="006617B3" w:rsidP="00F53AA2">
      <w:pPr>
        <w:jc w:val="both"/>
        <w:rPr>
          <w:rFonts w:asciiTheme="minorHAnsi" w:hAnsiTheme="minorHAnsi"/>
          <w:lang w:val="ru-RU"/>
        </w:rPr>
      </w:pPr>
      <w:r w:rsidRPr="00D35D13">
        <w:rPr>
          <w:rFonts w:asciiTheme="minorHAnsi" w:hAnsiTheme="minorHAnsi"/>
          <w:b/>
          <w:lang w:val="ru-RU"/>
        </w:rPr>
        <w:t xml:space="preserve">В течение Дня </w:t>
      </w:r>
      <w:r w:rsidR="00F53AA2" w:rsidRPr="00D35D13">
        <w:rPr>
          <w:rFonts w:asciiTheme="minorHAnsi" w:hAnsiTheme="minorHAnsi"/>
          <w:b/>
          <w:lang w:val="ru-RU"/>
        </w:rPr>
        <w:t xml:space="preserve">2 </w:t>
      </w:r>
      <w:r w:rsidRPr="00D35D13">
        <w:rPr>
          <w:rFonts w:asciiTheme="minorHAnsi" w:hAnsiTheme="minorHAnsi"/>
          <w:b/>
          <w:lang w:val="ru-RU"/>
        </w:rPr>
        <w:t>вниманию участников будет представлен обзор недавних достижений Рабочей группы по программно</w:t>
      </w:r>
      <w:r w:rsidR="00CA347C">
        <w:rPr>
          <w:rFonts w:asciiTheme="minorHAnsi" w:hAnsiTheme="minorHAnsi"/>
          <w:b/>
          <w:lang w:val="ru-RU"/>
        </w:rPr>
        <w:t xml:space="preserve">му </w:t>
      </w:r>
      <w:r w:rsidRPr="00D35D13">
        <w:rPr>
          <w:rFonts w:asciiTheme="minorHAnsi" w:hAnsiTheme="minorHAnsi"/>
          <w:b/>
          <w:lang w:val="ru-RU"/>
        </w:rPr>
        <w:t xml:space="preserve">бюджетированию и </w:t>
      </w:r>
      <w:proofErr w:type="gramStart"/>
      <w:r w:rsidR="00CA347C">
        <w:rPr>
          <w:rFonts w:asciiTheme="minorHAnsi" w:hAnsiTheme="minorHAnsi"/>
          <w:b/>
          <w:lang w:val="ru-RU"/>
        </w:rPr>
        <w:t xml:space="preserve">БОР </w:t>
      </w:r>
      <w:r w:rsidRPr="00D35D13">
        <w:rPr>
          <w:rFonts w:asciiTheme="minorHAnsi" w:hAnsiTheme="minorHAnsi"/>
          <w:b/>
          <w:lang w:val="ru-RU"/>
        </w:rPr>
        <w:t>,</w:t>
      </w:r>
      <w:proofErr w:type="gramEnd"/>
      <w:r w:rsidRPr="00D35D13">
        <w:rPr>
          <w:rFonts w:asciiTheme="minorHAnsi" w:hAnsiTheme="minorHAnsi"/>
          <w:b/>
          <w:lang w:val="ru-RU"/>
        </w:rPr>
        <w:t xml:space="preserve"> при этом особый </w:t>
      </w:r>
      <w:r w:rsidR="00CA347C">
        <w:rPr>
          <w:rFonts w:asciiTheme="minorHAnsi" w:hAnsiTheme="minorHAnsi"/>
          <w:b/>
          <w:lang w:val="ru-RU"/>
        </w:rPr>
        <w:t xml:space="preserve">акцент </w:t>
      </w:r>
      <w:r w:rsidRPr="00D35D13">
        <w:rPr>
          <w:rFonts w:asciiTheme="minorHAnsi" w:hAnsiTheme="minorHAnsi"/>
          <w:b/>
          <w:lang w:val="ru-RU"/>
        </w:rPr>
        <w:t>будет сделан на недавно проведённый пересмотр показателей эффективности</w:t>
      </w:r>
      <w:r w:rsidR="00563BF5" w:rsidRPr="00D35D13">
        <w:rPr>
          <w:rFonts w:asciiTheme="minorHAnsi" w:hAnsiTheme="minorHAnsi"/>
          <w:b/>
          <w:lang w:val="ru-RU"/>
        </w:rPr>
        <w:t xml:space="preserve">. </w:t>
      </w:r>
      <w:r w:rsidRPr="00D35D13">
        <w:rPr>
          <w:rFonts w:asciiTheme="minorHAnsi" w:hAnsiTheme="minorHAnsi"/>
          <w:lang w:val="ru-RU"/>
        </w:rPr>
        <w:t>Кроме того, будут представлены наилучшие практики и уроки, извлечённые из опыта стран ОЭСР в области бюджетирования, ориентированного на результат</w:t>
      </w:r>
      <w:r w:rsidR="00877716" w:rsidRPr="00D35D13">
        <w:rPr>
          <w:rFonts w:asciiTheme="minorHAnsi" w:hAnsiTheme="minorHAnsi"/>
          <w:lang w:val="ru-RU"/>
        </w:rPr>
        <w:t xml:space="preserve">. </w:t>
      </w:r>
      <w:r w:rsidRPr="00D35D13">
        <w:rPr>
          <w:rFonts w:asciiTheme="minorHAnsi" w:hAnsiTheme="minorHAnsi"/>
          <w:lang w:val="ru-RU"/>
        </w:rPr>
        <w:t>В частности, повестка дня будет включать в себя следующ</w:t>
      </w:r>
      <w:r w:rsidR="000F4F2E" w:rsidRPr="00D35D13">
        <w:rPr>
          <w:rFonts w:asciiTheme="minorHAnsi" w:hAnsiTheme="minorHAnsi"/>
          <w:lang w:val="ru-RU"/>
        </w:rPr>
        <w:t>е</w:t>
      </w:r>
      <w:r w:rsidRPr="00D35D13">
        <w:rPr>
          <w:rFonts w:asciiTheme="minorHAnsi" w:hAnsiTheme="minorHAnsi"/>
          <w:lang w:val="ru-RU"/>
        </w:rPr>
        <w:t>е</w:t>
      </w:r>
      <w:r w:rsidR="00877716" w:rsidRPr="00D35D13">
        <w:rPr>
          <w:rFonts w:asciiTheme="minorHAnsi" w:hAnsiTheme="minorHAnsi"/>
          <w:lang w:val="ru-RU"/>
        </w:rPr>
        <w:t>:</w:t>
      </w:r>
    </w:p>
    <w:p w14:paraId="2909E5D1" w14:textId="28E0281A" w:rsidR="00043EF2" w:rsidRPr="00D35D13" w:rsidRDefault="006617B3" w:rsidP="00043EF2">
      <w:pPr>
        <w:pStyle w:val="NormalWeb"/>
        <w:numPr>
          <w:ilvl w:val="0"/>
          <w:numId w:val="16"/>
        </w:numPr>
        <w:spacing w:before="0" w:after="0"/>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Информаци</w:t>
      </w:r>
      <w:r w:rsidR="001831BD" w:rsidRPr="00D35D13">
        <w:rPr>
          <w:rFonts w:ascii="Cambria" w:hAnsi="Cambria"/>
          <w:b/>
          <w:color w:val="000000" w:themeColor="text1"/>
          <w:sz w:val="24"/>
          <w:szCs w:val="24"/>
          <w:lang w:val="ru-RU" w:eastAsia="sl-SI"/>
        </w:rPr>
        <w:t>ю</w:t>
      </w:r>
      <w:r w:rsidRPr="00D35D13">
        <w:rPr>
          <w:rFonts w:ascii="Cambria" w:hAnsi="Cambria"/>
          <w:b/>
          <w:color w:val="000000" w:themeColor="text1"/>
          <w:sz w:val="24"/>
          <w:szCs w:val="24"/>
          <w:lang w:val="ru-RU" w:eastAsia="sl-SI"/>
        </w:rPr>
        <w:t xml:space="preserve"> о достижениях и планах Рабочей группы </w:t>
      </w:r>
      <w:r w:rsidRPr="00D35D13">
        <w:rPr>
          <w:rFonts w:asciiTheme="minorHAnsi" w:hAnsiTheme="minorHAnsi"/>
          <w:b/>
          <w:sz w:val="24"/>
          <w:szCs w:val="24"/>
          <w:lang w:val="ru-RU"/>
        </w:rPr>
        <w:t>по программно</w:t>
      </w:r>
      <w:r w:rsidR="00CA347C">
        <w:rPr>
          <w:rFonts w:asciiTheme="minorHAnsi" w:hAnsiTheme="minorHAnsi"/>
          <w:b/>
          <w:sz w:val="24"/>
          <w:szCs w:val="24"/>
          <w:lang w:val="ru-RU"/>
        </w:rPr>
        <w:t xml:space="preserve">му </w:t>
      </w:r>
      <w:r w:rsidRPr="00D35D13">
        <w:rPr>
          <w:rFonts w:asciiTheme="minorHAnsi" w:hAnsiTheme="minorHAnsi"/>
          <w:b/>
          <w:sz w:val="24"/>
          <w:szCs w:val="24"/>
          <w:lang w:val="ru-RU"/>
        </w:rPr>
        <w:t xml:space="preserve">бюджетированию и </w:t>
      </w:r>
      <w:proofErr w:type="gramStart"/>
      <w:r w:rsidR="00CA347C">
        <w:rPr>
          <w:rFonts w:asciiTheme="minorHAnsi" w:hAnsiTheme="minorHAnsi"/>
          <w:b/>
          <w:sz w:val="24"/>
          <w:szCs w:val="24"/>
          <w:lang w:val="ru-RU"/>
        </w:rPr>
        <w:t xml:space="preserve">БОР </w:t>
      </w:r>
      <w:r w:rsidRPr="00D35D13">
        <w:rPr>
          <w:rFonts w:asciiTheme="minorHAnsi" w:hAnsiTheme="minorHAnsi"/>
          <w:b/>
          <w:sz w:val="24"/>
          <w:szCs w:val="24"/>
          <w:lang w:val="ru-RU"/>
        </w:rPr>
        <w:t>,</w:t>
      </w:r>
      <w:proofErr w:type="gramEnd"/>
      <w:r w:rsidRPr="00D35D13">
        <w:rPr>
          <w:rFonts w:asciiTheme="minorHAnsi" w:hAnsiTheme="minorHAnsi"/>
          <w:b/>
          <w:sz w:val="24"/>
          <w:szCs w:val="24"/>
          <w:lang w:val="ru-RU"/>
        </w:rPr>
        <w:t xml:space="preserve">  послужит в качестве введения в тему Дня 2 </w:t>
      </w:r>
      <w:r w:rsidRPr="00D35D13">
        <w:rPr>
          <w:rFonts w:asciiTheme="minorHAnsi" w:hAnsiTheme="minorHAnsi"/>
          <w:sz w:val="24"/>
          <w:szCs w:val="24"/>
          <w:lang w:val="ru-RU"/>
        </w:rPr>
        <w:t xml:space="preserve">и будет представлена председателем Рабочей группы г-ном Николаем </w:t>
      </w:r>
      <w:proofErr w:type="spellStart"/>
      <w:r w:rsidRPr="00D35D13">
        <w:rPr>
          <w:rFonts w:asciiTheme="minorHAnsi" w:hAnsiTheme="minorHAnsi"/>
          <w:sz w:val="24"/>
          <w:szCs w:val="24"/>
          <w:lang w:val="ru-RU"/>
        </w:rPr>
        <w:t>Бегчиным</w:t>
      </w:r>
      <w:proofErr w:type="spellEnd"/>
      <w:r w:rsidRPr="00D35D13">
        <w:rPr>
          <w:rFonts w:asciiTheme="minorHAnsi" w:hAnsiTheme="minorHAnsi"/>
          <w:sz w:val="24"/>
          <w:szCs w:val="24"/>
          <w:lang w:val="ru-RU"/>
        </w:rPr>
        <w:t xml:space="preserve"> из Министерства финансов Российской Федерации</w:t>
      </w:r>
      <w:r w:rsidR="00043EF2" w:rsidRPr="00D35D13">
        <w:rPr>
          <w:rFonts w:asciiTheme="minorHAnsi" w:hAnsiTheme="minorHAnsi"/>
          <w:sz w:val="24"/>
          <w:szCs w:val="24"/>
          <w:lang w:val="ru-RU"/>
        </w:rPr>
        <w:t xml:space="preserve">. </w:t>
      </w:r>
    </w:p>
    <w:p w14:paraId="6C9B6EA9" w14:textId="3B31698F" w:rsidR="00043EF2" w:rsidRPr="00D35D13" w:rsidRDefault="006617B3" w:rsidP="00043EF2">
      <w:pPr>
        <w:pStyle w:val="NormalWeb"/>
        <w:numPr>
          <w:ilvl w:val="0"/>
          <w:numId w:val="16"/>
        </w:numPr>
        <w:spacing w:before="0" w:after="0"/>
        <w:jc w:val="both"/>
        <w:rPr>
          <w:rFonts w:ascii="Cambria" w:hAnsi="Cambria"/>
          <w:i/>
          <w:color w:val="000000" w:themeColor="text1"/>
          <w:sz w:val="24"/>
          <w:szCs w:val="24"/>
          <w:lang w:val="ru-RU" w:eastAsia="sl-SI"/>
        </w:rPr>
      </w:pPr>
      <w:r w:rsidRPr="00D35D13">
        <w:rPr>
          <w:rFonts w:ascii="Cambria" w:hAnsi="Cambria"/>
          <w:b/>
          <w:color w:val="000000" w:themeColor="text1"/>
          <w:sz w:val="24"/>
          <w:szCs w:val="24"/>
          <w:lang w:val="ru-RU" w:eastAsia="sl-SI"/>
        </w:rPr>
        <w:t xml:space="preserve">Будет представлен </w:t>
      </w:r>
      <w:r w:rsidR="00012EDF">
        <w:rPr>
          <w:rFonts w:ascii="Cambria" w:hAnsi="Cambria"/>
          <w:b/>
          <w:color w:val="000000" w:themeColor="text1"/>
          <w:sz w:val="24"/>
          <w:szCs w:val="24"/>
          <w:lang w:val="ru-RU" w:eastAsia="sl-SI"/>
        </w:rPr>
        <w:t xml:space="preserve">предварительный </w:t>
      </w:r>
      <w:r w:rsidRPr="00D35D13">
        <w:rPr>
          <w:rFonts w:ascii="Cambria" w:hAnsi="Cambria"/>
          <w:b/>
          <w:color w:val="000000" w:themeColor="text1"/>
          <w:sz w:val="24"/>
          <w:szCs w:val="24"/>
          <w:lang w:val="ru-RU" w:eastAsia="sl-SI"/>
        </w:rPr>
        <w:t xml:space="preserve">продукт знаний Рабочей группы </w:t>
      </w:r>
      <w:r w:rsidRPr="00D35D13">
        <w:rPr>
          <w:rFonts w:ascii="Cambria" w:hAnsi="Cambria"/>
          <w:b/>
          <w:i/>
          <w:color w:val="000000" w:themeColor="text1"/>
          <w:sz w:val="24"/>
          <w:szCs w:val="24"/>
          <w:lang w:val="ru-RU" w:eastAsia="sl-SI"/>
        </w:rPr>
        <w:t>«</w:t>
      </w:r>
      <w:r w:rsidR="00717E69" w:rsidRPr="00D35D13">
        <w:rPr>
          <w:rFonts w:ascii="Cambria" w:hAnsi="Cambria"/>
          <w:b/>
          <w:i/>
          <w:color w:val="000000" w:themeColor="text1"/>
          <w:sz w:val="24"/>
          <w:szCs w:val="24"/>
          <w:lang w:val="ru-RU" w:eastAsia="sl-SI"/>
        </w:rPr>
        <w:t xml:space="preserve">Показатели эффективности в странах: тенденции и </w:t>
      </w:r>
      <w:proofErr w:type="gramStart"/>
      <w:r w:rsidR="00CA347C">
        <w:rPr>
          <w:rFonts w:ascii="Cambria" w:hAnsi="Cambria"/>
          <w:b/>
          <w:i/>
          <w:color w:val="000000" w:themeColor="text1"/>
          <w:sz w:val="24"/>
          <w:szCs w:val="24"/>
          <w:lang w:val="ru-RU" w:eastAsia="sl-SI"/>
        </w:rPr>
        <w:t xml:space="preserve">трудности </w:t>
      </w:r>
      <w:r w:rsidR="00717E69" w:rsidRPr="00D35D13">
        <w:rPr>
          <w:rFonts w:ascii="Cambria" w:hAnsi="Cambria"/>
          <w:b/>
          <w:i/>
          <w:color w:val="000000" w:themeColor="text1"/>
          <w:sz w:val="24"/>
          <w:szCs w:val="24"/>
          <w:lang w:val="ru-RU" w:eastAsia="sl-SI"/>
        </w:rPr>
        <w:t>»</w:t>
      </w:r>
      <w:proofErr w:type="gramEnd"/>
      <w:r w:rsidR="00043EF2" w:rsidRPr="00D35D13">
        <w:rPr>
          <w:rFonts w:ascii="Cambria" w:hAnsi="Cambria"/>
          <w:b/>
          <w:color w:val="000000" w:themeColor="text1"/>
          <w:sz w:val="24"/>
          <w:szCs w:val="24"/>
          <w:lang w:val="ru-RU" w:eastAsia="sl-SI"/>
        </w:rPr>
        <w:t xml:space="preserve">. </w:t>
      </w:r>
      <w:r w:rsidR="000F4F2E" w:rsidRPr="00D35D13">
        <w:rPr>
          <w:rFonts w:ascii="Cambria" w:hAnsi="Cambria"/>
          <w:color w:val="000000" w:themeColor="text1"/>
          <w:sz w:val="24"/>
          <w:szCs w:val="24"/>
          <w:lang w:val="ru-RU" w:eastAsia="sl-SI"/>
        </w:rPr>
        <w:t>Это поможет в выявлении</w:t>
      </w:r>
      <w:r w:rsidR="000F4F2E" w:rsidRPr="00D35D13">
        <w:rPr>
          <w:rFonts w:ascii="Cambria" w:hAnsi="Cambria"/>
          <w:b/>
          <w:color w:val="000000" w:themeColor="text1"/>
          <w:sz w:val="24"/>
          <w:szCs w:val="24"/>
          <w:lang w:val="ru-RU" w:eastAsia="sl-SI"/>
        </w:rPr>
        <w:t xml:space="preserve"> </w:t>
      </w:r>
      <w:r w:rsidR="000F4F2E" w:rsidRPr="00D35D13">
        <w:rPr>
          <w:rFonts w:ascii="Cambria" w:hAnsi="Cambria"/>
          <w:color w:val="000000" w:themeColor="text1"/>
          <w:sz w:val="24"/>
          <w:szCs w:val="24"/>
          <w:lang w:val="ru-RU" w:eastAsia="sl-SI"/>
        </w:rPr>
        <w:t xml:space="preserve">общих тенденций и проблем в странах </w:t>
      </w:r>
      <w:r w:rsidR="00043EF2" w:rsidRPr="00D35D13">
        <w:rPr>
          <w:rFonts w:ascii="Cambria" w:hAnsi="Cambria"/>
          <w:color w:val="000000" w:themeColor="text1"/>
          <w:sz w:val="24"/>
          <w:szCs w:val="24"/>
          <w:lang w:val="en-US" w:eastAsia="sl-SI"/>
        </w:rPr>
        <w:t>PEMPAL</w:t>
      </w:r>
      <w:r w:rsidR="00043EF2" w:rsidRPr="00D35D13">
        <w:rPr>
          <w:rFonts w:ascii="Cambria" w:hAnsi="Cambria"/>
          <w:color w:val="000000" w:themeColor="text1"/>
          <w:sz w:val="24"/>
          <w:szCs w:val="24"/>
          <w:lang w:val="ru-RU" w:eastAsia="sl-SI"/>
        </w:rPr>
        <w:t xml:space="preserve"> </w:t>
      </w:r>
      <w:r w:rsidR="000F4F2E" w:rsidRPr="00D35D13">
        <w:rPr>
          <w:rFonts w:ascii="Cambria" w:hAnsi="Cambria"/>
          <w:color w:val="000000" w:themeColor="text1"/>
          <w:sz w:val="24"/>
          <w:szCs w:val="24"/>
          <w:lang w:val="ru-RU" w:eastAsia="sl-SI"/>
        </w:rPr>
        <w:t xml:space="preserve">и в формировании дискуссий о главном направлении деятельности рабочей группы </w:t>
      </w:r>
      <w:r w:rsidR="001831BD" w:rsidRPr="00D35D13">
        <w:rPr>
          <w:rFonts w:ascii="Cambria" w:hAnsi="Cambria"/>
          <w:color w:val="000000" w:themeColor="text1"/>
          <w:sz w:val="24"/>
          <w:szCs w:val="24"/>
          <w:lang w:val="ru-RU" w:eastAsia="sl-SI"/>
        </w:rPr>
        <w:t xml:space="preserve">на </w:t>
      </w:r>
      <w:r w:rsidR="000F4F2E" w:rsidRPr="00D35D13">
        <w:rPr>
          <w:rFonts w:ascii="Cambria" w:hAnsi="Cambria"/>
          <w:color w:val="000000" w:themeColor="text1"/>
          <w:sz w:val="24"/>
          <w:szCs w:val="24"/>
          <w:lang w:val="ru-RU" w:eastAsia="sl-SI"/>
        </w:rPr>
        <w:t>последующ</w:t>
      </w:r>
      <w:r w:rsidR="001831BD" w:rsidRPr="00D35D13">
        <w:rPr>
          <w:rFonts w:ascii="Cambria" w:hAnsi="Cambria"/>
          <w:color w:val="000000" w:themeColor="text1"/>
          <w:sz w:val="24"/>
          <w:szCs w:val="24"/>
          <w:lang w:val="ru-RU" w:eastAsia="sl-SI"/>
        </w:rPr>
        <w:t xml:space="preserve">ий </w:t>
      </w:r>
      <w:r w:rsidR="000F4F2E" w:rsidRPr="00D35D13">
        <w:rPr>
          <w:rFonts w:ascii="Cambria" w:hAnsi="Cambria"/>
          <w:color w:val="000000" w:themeColor="text1"/>
          <w:sz w:val="24"/>
          <w:szCs w:val="24"/>
          <w:lang w:val="ru-RU" w:eastAsia="sl-SI"/>
        </w:rPr>
        <w:t>период, а также дискуссий по темам, предусмотренным для обсуждения в течение остальной части Дня 2</w:t>
      </w:r>
      <w:r w:rsidR="00043EF2" w:rsidRPr="00D35D13">
        <w:rPr>
          <w:rFonts w:ascii="Cambria" w:hAnsi="Cambria"/>
          <w:color w:val="000000" w:themeColor="text1"/>
          <w:sz w:val="24"/>
          <w:szCs w:val="24"/>
          <w:lang w:val="ru-RU" w:eastAsia="sl-SI"/>
        </w:rPr>
        <w:t xml:space="preserve">. </w:t>
      </w:r>
    </w:p>
    <w:p w14:paraId="34AEAD92" w14:textId="59B85C92" w:rsidR="000B43BA" w:rsidRPr="00D35D13" w:rsidRDefault="000F4F2E" w:rsidP="000B43BA">
      <w:pPr>
        <w:pStyle w:val="NormalWeb"/>
        <w:numPr>
          <w:ilvl w:val="0"/>
          <w:numId w:val="16"/>
        </w:numPr>
        <w:spacing w:before="0" w:after="0"/>
        <w:ind w:left="714" w:hanging="357"/>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 xml:space="preserve">ОЭСР выступит с докладом о новых </w:t>
      </w:r>
      <w:r w:rsidR="00733F52" w:rsidRPr="00D35D13">
        <w:rPr>
          <w:rFonts w:ascii="Cambria" w:hAnsi="Cambria"/>
          <w:b/>
          <w:color w:val="000000" w:themeColor="text1"/>
          <w:sz w:val="24"/>
          <w:szCs w:val="24"/>
          <w:lang w:val="ru-RU" w:eastAsia="sl-SI"/>
        </w:rPr>
        <w:t>«</w:t>
      </w:r>
      <w:r w:rsidRPr="00D35D13">
        <w:rPr>
          <w:rFonts w:ascii="Cambria" w:hAnsi="Cambria"/>
          <w:b/>
          <w:color w:val="000000" w:themeColor="text1"/>
          <w:sz w:val="24"/>
          <w:szCs w:val="24"/>
          <w:lang w:val="ru-RU" w:eastAsia="sl-SI"/>
        </w:rPr>
        <w:t xml:space="preserve">Передовых практиках ОЭСР </w:t>
      </w:r>
      <w:r w:rsidR="00733F52" w:rsidRPr="00D35D13">
        <w:rPr>
          <w:rFonts w:ascii="Cambria" w:hAnsi="Cambria"/>
          <w:b/>
          <w:color w:val="000000" w:themeColor="text1"/>
          <w:sz w:val="24"/>
          <w:szCs w:val="24"/>
          <w:lang w:val="ru-RU" w:eastAsia="sl-SI"/>
        </w:rPr>
        <w:t>в области бюджетирования, ориентированного на результат».</w:t>
      </w:r>
      <w:r w:rsidR="000B43BA" w:rsidRPr="00D35D13">
        <w:rPr>
          <w:rFonts w:ascii="Cambria" w:hAnsi="Cambria"/>
          <w:b/>
          <w:color w:val="000000" w:themeColor="text1"/>
          <w:sz w:val="24"/>
          <w:szCs w:val="24"/>
          <w:lang w:val="ru-RU" w:eastAsia="sl-SI"/>
        </w:rPr>
        <w:t xml:space="preserve"> </w:t>
      </w:r>
      <w:r w:rsidR="00733F52" w:rsidRPr="00D35D13">
        <w:rPr>
          <w:rFonts w:ascii="Cambria" w:hAnsi="Cambria"/>
          <w:color w:val="000000" w:themeColor="text1"/>
          <w:sz w:val="24"/>
          <w:szCs w:val="24"/>
          <w:lang w:val="ru-RU" w:eastAsia="sl-SI"/>
        </w:rPr>
        <w:t xml:space="preserve">Этот документ подготовлен Рабочей группой </w:t>
      </w:r>
      <w:r w:rsidR="00CA347C">
        <w:rPr>
          <w:rFonts w:ascii="Cambria" w:hAnsi="Cambria"/>
          <w:color w:val="000000" w:themeColor="text1"/>
          <w:sz w:val="24"/>
          <w:szCs w:val="24"/>
          <w:lang w:val="ru-RU" w:eastAsia="sl-SI"/>
        </w:rPr>
        <w:t xml:space="preserve">руководителей бюджетных ведомств </w:t>
      </w:r>
      <w:r w:rsidR="00733F52" w:rsidRPr="00D35D13">
        <w:rPr>
          <w:rFonts w:ascii="Cambria" w:hAnsi="Cambria"/>
          <w:color w:val="000000" w:themeColor="text1"/>
          <w:sz w:val="24"/>
          <w:szCs w:val="24"/>
          <w:lang w:val="ru-RU" w:eastAsia="sl-SI"/>
        </w:rPr>
        <w:t>стран-членов ОЭСР</w:t>
      </w:r>
      <w:r w:rsidR="000B43BA" w:rsidRPr="00D35D13">
        <w:rPr>
          <w:rFonts w:ascii="Cambria" w:hAnsi="Cambria"/>
          <w:color w:val="000000" w:themeColor="text1"/>
          <w:sz w:val="24"/>
          <w:szCs w:val="24"/>
          <w:lang w:val="ru-RU" w:eastAsia="sl-SI"/>
        </w:rPr>
        <w:t xml:space="preserve">. </w:t>
      </w:r>
      <w:r w:rsidR="00733F52" w:rsidRPr="00D35D13">
        <w:rPr>
          <w:rFonts w:ascii="Cambria" w:hAnsi="Cambria"/>
          <w:color w:val="000000" w:themeColor="text1"/>
          <w:sz w:val="24"/>
          <w:szCs w:val="24"/>
          <w:lang w:val="ru-RU" w:eastAsia="sl-SI"/>
        </w:rPr>
        <w:t>Он содержит описание семи передовых практик, каждая из которых снабжена 3-6 более конкретными рекомендациями, и сопровождается концептуальн</w:t>
      </w:r>
      <w:r w:rsidR="00A7357B" w:rsidRPr="00D35D13">
        <w:rPr>
          <w:rFonts w:ascii="Cambria" w:hAnsi="Cambria"/>
          <w:color w:val="000000" w:themeColor="text1"/>
          <w:sz w:val="24"/>
          <w:szCs w:val="24"/>
          <w:lang w:val="ru-RU" w:eastAsia="sl-SI"/>
        </w:rPr>
        <w:t>ой справкой, содержащей краткое объяснение фактов, послуживших основанием для принятия данной практики, и практическими примерами из стран-членов ОЭСР</w:t>
      </w:r>
      <w:r w:rsidR="000B43BA" w:rsidRPr="00D35D13">
        <w:rPr>
          <w:rFonts w:ascii="Cambria" w:hAnsi="Cambria"/>
          <w:color w:val="000000" w:themeColor="text1"/>
          <w:sz w:val="24"/>
          <w:szCs w:val="24"/>
          <w:lang w:val="ru-RU" w:eastAsia="sl-SI"/>
        </w:rPr>
        <w:t xml:space="preserve">. </w:t>
      </w:r>
      <w:r w:rsidR="00A7357B" w:rsidRPr="00D35D13">
        <w:rPr>
          <w:rFonts w:ascii="Cambria" w:hAnsi="Cambria"/>
          <w:color w:val="000000" w:themeColor="text1"/>
          <w:sz w:val="24"/>
          <w:szCs w:val="24"/>
          <w:lang w:val="ru-RU" w:eastAsia="sl-SI"/>
        </w:rPr>
        <w:t>Особое внимание будет уделено обсуждению передовых практик, связанных непосредственно с показателями эффективности</w:t>
      </w:r>
      <w:r w:rsidR="000B43BA" w:rsidRPr="00D35D13">
        <w:rPr>
          <w:rFonts w:ascii="Cambria" w:hAnsi="Cambria"/>
          <w:color w:val="000000" w:themeColor="text1"/>
          <w:sz w:val="24"/>
          <w:szCs w:val="24"/>
          <w:lang w:val="ru-RU" w:eastAsia="sl-SI"/>
        </w:rPr>
        <w:t xml:space="preserve">. </w:t>
      </w:r>
      <w:r w:rsidR="00A7357B" w:rsidRPr="00D35D13">
        <w:rPr>
          <w:rFonts w:ascii="Cambria" w:hAnsi="Cambria"/>
          <w:color w:val="000000" w:themeColor="text1"/>
          <w:sz w:val="24"/>
          <w:szCs w:val="24"/>
          <w:lang w:val="ru-RU" w:eastAsia="sl-SI"/>
        </w:rPr>
        <w:t xml:space="preserve">Документ находится на завершающей стадии разработки, и для коллег из ОЭСР будет важно выслушать комментарии членов БС </w:t>
      </w:r>
      <w:r w:rsidR="00DF122A" w:rsidRPr="00D35D13">
        <w:rPr>
          <w:rFonts w:ascii="Cambria" w:hAnsi="Cambria"/>
          <w:color w:val="000000" w:themeColor="text1"/>
          <w:sz w:val="24"/>
          <w:szCs w:val="24"/>
          <w:lang w:val="en-US" w:eastAsia="sl-SI"/>
        </w:rPr>
        <w:t>PEMPAL</w:t>
      </w:r>
      <w:r w:rsidR="00C25799" w:rsidRPr="00D35D13">
        <w:rPr>
          <w:rFonts w:ascii="Cambria" w:hAnsi="Cambria"/>
          <w:color w:val="000000" w:themeColor="text1"/>
          <w:sz w:val="24"/>
          <w:szCs w:val="24"/>
          <w:lang w:val="ru-RU" w:eastAsia="sl-SI"/>
        </w:rPr>
        <w:t>.</w:t>
      </w:r>
    </w:p>
    <w:p w14:paraId="0DE432BD" w14:textId="12D73415" w:rsidR="006E63E8" w:rsidRPr="00D35D13" w:rsidRDefault="00A7357B" w:rsidP="00874400">
      <w:pPr>
        <w:pStyle w:val="NormalWeb"/>
        <w:spacing w:after="120"/>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 xml:space="preserve">Будут представлены примеры применения показателей эффективности в двух странах из региона </w:t>
      </w:r>
      <w:r w:rsidRPr="00D35D13">
        <w:rPr>
          <w:rFonts w:ascii="Cambria" w:hAnsi="Cambria"/>
          <w:b/>
          <w:color w:val="000000" w:themeColor="text1"/>
          <w:sz w:val="24"/>
          <w:szCs w:val="24"/>
          <w:lang w:val="en-US" w:eastAsia="sl-SI"/>
        </w:rPr>
        <w:t>PEMPAL</w:t>
      </w:r>
      <w:r w:rsidR="000B43BA" w:rsidRPr="00D35D13">
        <w:rPr>
          <w:rFonts w:ascii="Cambria" w:hAnsi="Cambria"/>
          <w:b/>
          <w:color w:val="000000" w:themeColor="text1"/>
          <w:sz w:val="24"/>
          <w:szCs w:val="24"/>
          <w:lang w:val="ru-RU" w:eastAsia="sl-SI"/>
        </w:rPr>
        <w:t>.</w:t>
      </w:r>
      <w:r w:rsidR="000B43BA" w:rsidRPr="00D35D13">
        <w:rPr>
          <w:rFonts w:ascii="Cambria" w:hAnsi="Cambria"/>
          <w:color w:val="000000" w:themeColor="text1"/>
          <w:sz w:val="24"/>
          <w:szCs w:val="24"/>
          <w:lang w:val="ru-RU" w:eastAsia="sl-SI"/>
        </w:rPr>
        <w:t xml:space="preserve"> </w:t>
      </w:r>
      <w:r w:rsidRPr="00D35D13">
        <w:rPr>
          <w:rFonts w:ascii="Cambria" w:hAnsi="Cambria"/>
          <w:color w:val="000000" w:themeColor="text1"/>
          <w:sz w:val="24"/>
          <w:szCs w:val="24"/>
          <w:lang w:val="ru-RU" w:eastAsia="sl-SI"/>
        </w:rPr>
        <w:t>Выступ</w:t>
      </w:r>
      <w:r w:rsidR="00012EDF">
        <w:rPr>
          <w:rFonts w:ascii="Cambria" w:hAnsi="Cambria"/>
          <w:color w:val="000000" w:themeColor="text1"/>
          <w:sz w:val="24"/>
          <w:szCs w:val="24"/>
          <w:lang w:val="ru-RU" w:eastAsia="sl-SI"/>
        </w:rPr>
        <w:t>ят</w:t>
      </w:r>
      <w:r w:rsidRPr="00D35D13">
        <w:rPr>
          <w:rFonts w:ascii="Cambria" w:hAnsi="Cambria"/>
          <w:color w:val="000000" w:themeColor="text1"/>
          <w:sz w:val="24"/>
          <w:szCs w:val="24"/>
          <w:lang w:val="ru-RU" w:eastAsia="sl-SI"/>
        </w:rPr>
        <w:t xml:space="preserve"> Серби</w:t>
      </w:r>
      <w:r w:rsidR="00012EDF">
        <w:rPr>
          <w:rFonts w:ascii="Cambria" w:hAnsi="Cambria"/>
          <w:color w:val="000000" w:themeColor="text1"/>
          <w:sz w:val="24"/>
          <w:szCs w:val="24"/>
          <w:lang w:val="ru-RU" w:eastAsia="sl-SI"/>
        </w:rPr>
        <w:t>я</w:t>
      </w:r>
      <w:r w:rsidRPr="00D35D13">
        <w:rPr>
          <w:rFonts w:ascii="Cambria" w:hAnsi="Cambria"/>
          <w:color w:val="000000" w:themeColor="text1"/>
          <w:sz w:val="24"/>
          <w:szCs w:val="24"/>
          <w:lang w:val="ru-RU" w:eastAsia="sl-SI"/>
        </w:rPr>
        <w:t xml:space="preserve"> и Росси</w:t>
      </w:r>
      <w:r w:rsidR="00012EDF">
        <w:rPr>
          <w:rFonts w:ascii="Cambria" w:hAnsi="Cambria"/>
          <w:color w:val="000000" w:themeColor="text1"/>
          <w:sz w:val="24"/>
          <w:szCs w:val="24"/>
          <w:lang w:val="ru-RU" w:eastAsia="sl-SI"/>
        </w:rPr>
        <w:t>я</w:t>
      </w:r>
      <w:r w:rsidRPr="00D35D13">
        <w:rPr>
          <w:rFonts w:ascii="Cambria" w:hAnsi="Cambria"/>
          <w:color w:val="000000" w:themeColor="text1"/>
          <w:sz w:val="24"/>
          <w:szCs w:val="24"/>
          <w:lang w:val="ru-RU" w:eastAsia="sl-SI"/>
        </w:rPr>
        <w:t xml:space="preserve"> как </w:t>
      </w:r>
      <w:r w:rsidR="00012EDF">
        <w:rPr>
          <w:rFonts w:ascii="Cambria" w:hAnsi="Cambria"/>
          <w:color w:val="000000" w:themeColor="text1"/>
          <w:sz w:val="24"/>
          <w:szCs w:val="24"/>
          <w:lang w:val="ru-RU" w:eastAsia="sl-SI"/>
        </w:rPr>
        <w:t xml:space="preserve">две </w:t>
      </w:r>
      <w:r w:rsidRPr="00D35D13">
        <w:rPr>
          <w:rFonts w:ascii="Cambria" w:hAnsi="Cambria"/>
          <w:color w:val="000000" w:themeColor="text1"/>
          <w:sz w:val="24"/>
          <w:szCs w:val="24"/>
          <w:lang w:val="ru-RU" w:eastAsia="sl-SI"/>
        </w:rPr>
        <w:t>стран</w:t>
      </w:r>
      <w:r w:rsidR="00012EDF">
        <w:rPr>
          <w:rFonts w:ascii="Cambria" w:hAnsi="Cambria"/>
          <w:color w:val="000000" w:themeColor="text1"/>
          <w:sz w:val="24"/>
          <w:szCs w:val="24"/>
          <w:lang w:val="ru-RU" w:eastAsia="sl-SI"/>
        </w:rPr>
        <w:t>ы</w:t>
      </w:r>
      <w:r w:rsidRPr="00D35D13">
        <w:rPr>
          <w:rFonts w:ascii="Cambria" w:hAnsi="Cambria"/>
          <w:color w:val="000000" w:themeColor="text1"/>
          <w:sz w:val="24"/>
          <w:szCs w:val="24"/>
          <w:lang w:val="ru-RU" w:eastAsia="sl-SI"/>
        </w:rPr>
        <w:t>, принявши</w:t>
      </w:r>
      <w:r w:rsidR="00012EDF">
        <w:rPr>
          <w:rFonts w:ascii="Cambria" w:hAnsi="Cambria"/>
          <w:color w:val="000000" w:themeColor="text1"/>
          <w:sz w:val="24"/>
          <w:szCs w:val="24"/>
          <w:lang w:val="ru-RU" w:eastAsia="sl-SI"/>
        </w:rPr>
        <w:t>е</w:t>
      </w:r>
      <w:r w:rsidRPr="00D35D13">
        <w:rPr>
          <w:rFonts w:ascii="Cambria" w:hAnsi="Cambria"/>
          <w:color w:val="000000" w:themeColor="text1"/>
          <w:sz w:val="24"/>
          <w:szCs w:val="24"/>
          <w:lang w:val="ru-RU" w:eastAsia="sl-SI"/>
        </w:rPr>
        <w:t xml:space="preserve"> участие в пересмотре показателей эффективности, </w:t>
      </w:r>
      <w:r w:rsidR="00CA347C">
        <w:rPr>
          <w:rFonts w:ascii="Cambria" w:hAnsi="Cambria"/>
          <w:color w:val="000000" w:themeColor="text1"/>
          <w:sz w:val="24"/>
          <w:szCs w:val="24"/>
          <w:lang w:val="ru-RU" w:eastAsia="sl-SI"/>
        </w:rPr>
        <w:t xml:space="preserve">которые четко определили показатели эффективности и накопили </w:t>
      </w:r>
      <w:r w:rsidR="002664CE" w:rsidRPr="00D35D13">
        <w:rPr>
          <w:rFonts w:ascii="Cambria" w:hAnsi="Cambria"/>
          <w:color w:val="000000" w:themeColor="text1"/>
          <w:sz w:val="24"/>
          <w:szCs w:val="24"/>
          <w:lang w:val="ru-RU" w:eastAsia="sl-SI"/>
        </w:rPr>
        <w:t xml:space="preserve">опыт, которым они могут поделиться с коллегами из других стран-членов </w:t>
      </w:r>
      <w:r w:rsidR="004D3C64" w:rsidRPr="00D35D13">
        <w:rPr>
          <w:rFonts w:ascii="Cambria" w:hAnsi="Cambria"/>
          <w:color w:val="000000" w:themeColor="text1"/>
          <w:sz w:val="24"/>
          <w:szCs w:val="24"/>
          <w:lang w:eastAsia="sl-SI"/>
        </w:rPr>
        <w:t>PEMPAL</w:t>
      </w:r>
      <w:r w:rsidR="004D3C64" w:rsidRPr="00D35D13">
        <w:rPr>
          <w:rFonts w:ascii="Cambria" w:hAnsi="Cambria"/>
          <w:color w:val="000000" w:themeColor="text1"/>
          <w:sz w:val="24"/>
          <w:szCs w:val="24"/>
          <w:lang w:val="ru-RU" w:eastAsia="sl-SI"/>
        </w:rPr>
        <w:t xml:space="preserve">. </w:t>
      </w:r>
      <w:r w:rsidR="00CF7C98" w:rsidRPr="00D35D13">
        <w:rPr>
          <w:rFonts w:ascii="Cambria" w:hAnsi="Cambria"/>
          <w:color w:val="000000" w:themeColor="text1"/>
          <w:sz w:val="24"/>
          <w:szCs w:val="24"/>
          <w:lang w:val="ru-RU" w:eastAsia="sl-SI"/>
        </w:rPr>
        <w:t xml:space="preserve"> </w:t>
      </w:r>
      <w:r w:rsidR="003B2497" w:rsidRPr="00D35D13">
        <w:rPr>
          <w:rFonts w:ascii="Cambria" w:hAnsi="Cambria"/>
          <w:color w:val="000000" w:themeColor="text1"/>
          <w:sz w:val="24"/>
          <w:szCs w:val="24"/>
          <w:lang w:val="ru-RU" w:eastAsia="sl-SI"/>
        </w:rPr>
        <w:t xml:space="preserve">Заседание будет сосредоточено на примерах стран </w:t>
      </w:r>
      <w:r w:rsidR="00AE5AF1" w:rsidRPr="00D35D13">
        <w:rPr>
          <w:rFonts w:ascii="Cambria" w:hAnsi="Cambria"/>
          <w:color w:val="000000" w:themeColor="text1"/>
          <w:sz w:val="24"/>
          <w:szCs w:val="24"/>
          <w:lang w:val="en-US" w:eastAsia="sl-SI"/>
        </w:rPr>
        <w:t>PEMPAL</w:t>
      </w:r>
      <w:r w:rsidR="00BD4381" w:rsidRPr="00D35D13">
        <w:rPr>
          <w:rFonts w:ascii="Cambria" w:hAnsi="Cambria"/>
          <w:color w:val="000000" w:themeColor="text1"/>
          <w:sz w:val="24"/>
          <w:szCs w:val="24"/>
          <w:lang w:val="ru-RU" w:eastAsia="sl-SI"/>
        </w:rPr>
        <w:t>, так как сразу вслед за этим пленарным заседанием Рабочая группа по программно</w:t>
      </w:r>
      <w:r w:rsidR="00CA347C">
        <w:rPr>
          <w:rFonts w:ascii="Cambria" w:hAnsi="Cambria"/>
          <w:color w:val="000000" w:themeColor="text1"/>
          <w:sz w:val="24"/>
          <w:szCs w:val="24"/>
          <w:lang w:val="ru-RU" w:eastAsia="sl-SI"/>
        </w:rPr>
        <w:t xml:space="preserve">му </w:t>
      </w:r>
      <w:r w:rsidR="00BD4381" w:rsidRPr="00D35D13">
        <w:rPr>
          <w:rFonts w:ascii="Cambria" w:hAnsi="Cambria"/>
          <w:color w:val="000000" w:themeColor="text1"/>
          <w:sz w:val="24"/>
          <w:szCs w:val="24"/>
          <w:lang w:val="ru-RU" w:eastAsia="sl-SI"/>
        </w:rPr>
        <w:t xml:space="preserve">бюджетированию и </w:t>
      </w:r>
      <w:proofErr w:type="gramStart"/>
      <w:r w:rsidR="00CA347C">
        <w:rPr>
          <w:rFonts w:ascii="Cambria" w:hAnsi="Cambria"/>
          <w:color w:val="000000" w:themeColor="text1"/>
          <w:sz w:val="24"/>
          <w:szCs w:val="24"/>
          <w:lang w:val="ru-RU" w:eastAsia="sl-SI"/>
        </w:rPr>
        <w:t xml:space="preserve">БОР </w:t>
      </w:r>
      <w:r w:rsidR="00BD4381" w:rsidRPr="00D35D13">
        <w:rPr>
          <w:rFonts w:ascii="Cambria" w:hAnsi="Cambria"/>
          <w:color w:val="000000" w:themeColor="text1"/>
          <w:sz w:val="24"/>
          <w:szCs w:val="24"/>
          <w:lang w:val="ru-RU" w:eastAsia="sl-SI"/>
        </w:rPr>
        <w:t xml:space="preserve"> планирует</w:t>
      </w:r>
      <w:proofErr w:type="gramEnd"/>
      <w:r w:rsidR="00BD4381" w:rsidRPr="00D35D13">
        <w:rPr>
          <w:rFonts w:ascii="Cambria" w:hAnsi="Cambria"/>
          <w:color w:val="000000" w:themeColor="text1"/>
          <w:sz w:val="24"/>
          <w:szCs w:val="24"/>
          <w:lang w:val="ru-RU" w:eastAsia="sl-SI"/>
        </w:rPr>
        <w:t xml:space="preserve"> 13 марта провести отдельный однодневный семинар для обсуждения </w:t>
      </w:r>
      <w:r w:rsidR="00BD4381" w:rsidRPr="00D35D13">
        <w:rPr>
          <w:rFonts w:ascii="Cambria" w:hAnsi="Cambria"/>
          <w:color w:val="000000" w:themeColor="text1"/>
          <w:sz w:val="24"/>
          <w:szCs w:val="24"/>
          <w:lang w:val="ru-RU" w:eastAsia="sl-SI"/>
        </w:rPr>
        <w:lastRenderedPageBreak/>
        <w:t xml:space="preserve">бюджетирования, ориентированного на результат, в Австрии с участием Министерства финансов Австрии </w:t>
      </w:r>
      <w:r w:rsidR="00CF7C98" w:rsidRPr="00D35D13">
        <w:rPr>
          <w:rFonts w:asciiTheme="minorHAnsi" w:hAnsiTheme="minorHAnsi"/>
          <w:sz w:val="24"/>
          <w:szCs w:val="24"/>
          <w:lang w:val="ru-RU"/>
        </w:rPr>
        <w:t xml:space="preserve">. </w:t>
      </w:r>
      <w:r w:rsidR="00BD4381" w:rsidRPr="00D35D13">
        <w:rPr>
          <w:rFonts w:asciiTheme="minorHAnsi" w:hAnsiTheme="minorHAnsi"/>
          <w:sz w:val="24"/>
          <w:szCs w:val="24"/>
          <w:lang w:val="ru-RU"/>
        </w:rPr>
        <w:t xml:space="preserve">Австрия провела реформы в сфере бюджетирования, ориентированного на результат, и её представители </w:t>
      </w:r>
      <w:r w:rsidR="00CE5A28" w:rsidRPr="00D35D13">
        <w:rPr>
          <w:rFonts w:asciiTheme="minorHAnsi" w:hAnsiTheme="minorHAnsi"/>
          <w:sz w:val="24"/>
          <w:szCs w:val="24"/>
          <w:lang w:val="ru-RU"/>
        </w:rPr>
        <w:t xml:space="preserve">уже </w:t>
      </w:r>
      <w:r w:rsidR="00BD4381" w:rsidRPr="00D35D13">
        <w:rPr>
          <w:rFonts w:asciiTheme="minorHAnsi" w:hAnsiTheme="minorHAnsi"/>
          <w:sz w:val="24"/>
          <w:szCs w:val="24"/>
          <w:lang w:val="ru-RU"/>
        </w:rPr>
        <w:t>делились полученным опытом с БС</w:t>
      </w:r>
      <w:r w:rsidR="00C57C5D" w:rsidRPr="00D35D13">
        <w:rPr>
          <w:rFonts w:asciiTheme="minorHAnsi" w:hAnsiTheme="minorHAnsi"/>
          <w:sz w:val="24"/>
          <w:szCs w:val="24"/>
          <w:lang w:val="ru-RU"/>
        </w:rPr>
        <w:t xml:space="preserve"> в 2013 году</w:t>
      </w:r>
      <w:r w:rsidR="00D62407" w:rsidRPr="00D35D13">
        <w:rPr>
          <w:rFonts w:ascii="Cambria" w:hAnsi="Cambria"/>
          <w:color w:val="000000" w:themeColor="text1"/>
          <w:sz w:val="24"/>
          <w:szCs w:val="24"/>
          <w:lang w:val="ru-RU" w:eastAsia="sl-SI"/>
        </w:rPr>
        <w:t xml:space="preserve">. </w:t>
      </w:r>
      <w:r w:rsidR="00BD4381" w:rsidRPr="00D35D13">
        <w:rPr>
          <w:rFonts w:ascii="Cambria" w:hAnsi="Cambria"/>
          <w:color w:val="000000" w:themeColor="text1"/>
          <w:sz w:val="24"/>
          <w:szCs w:val="24"/>
          <w:lang w:val="ru-RU" w:eastAsia="sl-SI"/>
        </w:rPr>
        <w:t xml:space="preserve">Это дало бы странам-участницам БС возможность получить </w:t>
      </w:r>
      <w:r w:rsidR="00C57C5D" w:rsidRPr="00D35D13">
        <w:rPr>
          <w:rFonts w:ascii="Cambria" w:hAnsi="Cambria"/>
          <w:color w:val="000000" w:themeColor="text1"/>
          <w:sz w:val="24"/>
          <w:szCs w:val="24"/>
          <w:lang w:val="ru-RU" w:eastAsia="sl-SI"/>
        </w:rPr>
        <w:t xml:space="preserve">свежую информацию о ходе реформ в Австрии в области бюджетирования, ориентированного на результат, и </w:t>
      </w:r>
      <w:r w:rsidR="00CA347C">
        <w:rPr>
          <w:rFonts w:ascii="Cambria" w:hAnsi="Cambria"/>
          <w:color w:val="000000" w:themeColor="text1"/>
          <w:sz w:val="24"/>
          <w:szCs w:val="24"/>
          <w:lang w:val="ru-RU" w:eastAsia="sl-SI"/>
        </w:rPr>
        <w:t xml:space="preserve">учесть </w:t>
      </w:r>
      <w:r w:rsidR="00C57C5D" w:rsidRPr="00D35D13">
        <w:rPr>
          <w:rFonts w:ascii="Cambria" w:hAnsi="Cambria"/>
          <w:color w:val="000000" w:themeColor="text1"/>
          <w:sz w:val="24"/>
          <w:szCs w:val="24"/>
          <w:lang w:val="ru-RU" w:eastAsia="sl-SI"/>
        </w:rPr>
        <w:t xml:space="preserve">опыт, приобретённый страной в </w:t>
      </w:r>
      <w:r w:rsidR="00CE5A28" w:rsidRPr="00D35D13">
        <w:rPr>
          <w:rFonts w:ascii="Cambria" w:hAnsi="Cambria"/>
          <w:color w:val="000000" w:themeColor="text1"/>
          <w:sz w:val="24"/>
          <w:szCs w:val="24"/>
          <w:lang w:val="ru-RU" w:eastAsia="sl-SI"/>
        </w:rPr>
        <w:t>использовании</w:t>
      </w:r>
      <w:r w:rsidR="00C57C5D" w:rsidRPr="00D35D13">
        <w:rPr>
          <w:rFonts w:ascii="Cambria" w:hAnsi="Cambria"/>
          <w:color w:val="000000" w:themeColor="text1"/>
          <w:sz w:val="24"/>
          <w:szCs w:val="24"/>
          <w:lang w:val="ru-RU" w:eastAsia="sl-SI"/>
        </w:rPr>
        <w:t xml:space="preserve"> показателей эффективности для принятия бюджетных решений</w:t>
      </w:r>
      <w:r w:rsidR="004D3C64" w:rsidRPr="00D35D13">
        <w:rPr>
          <w:rFonts w:ascii="Cambria" w:hAnsi="Cambria"/>
          <w:color w:val="000000" w:themeColor="text1"/>
          <w:sz w:val="24"/>
          <w:szCs w:val="24"/>
          <w:lang w:val="ru-RU" w:eastAsia="sl-SI"/>
        </w:rPr>
        <w:t xml:space="preserve">. </w:t>
      </w:r>
      <w:r w:rsidR="00C57C5D" w:rsidRPr="00D35D13">
        <w:rPr>
          <w:rFonts w:ascii="Cambria" w:hAnsi="Cambria"/>
          <w:color w:val="000000" w:themeColor="text1"/>
          <w:sz w:val="24"/>
          <w:szCs w:val="24"/>
          <w:lang w:val="ru-RU" w:eastAsia="sl-SI"/>
        </w:rPr>
        <w:t>В проекте «Передовых практик бюджетирования, ориентированного на результат» ОЭСР уделено особое внимание некоторым аспектам австрийского опыта в данной области</w:t>
      </w:r>
      <w:r w:rsidR="00CF7C98" w:rsidRPr="00D35D13">
        <w:rPr>
          <w:rFonts w:ascii="Cambria" w:hAnsi="Cambria"/>
          <w:color w:val="000000" w:themeColor="text1"/>
          <w:sz w:val="24"/>
          <w:szCs w:val="24"/>
          <w:lang w:val="ru-RU" w:eastAsia="sl-SI"/>
        </w:rPr>
        <w:t xml:space="preserve">. </w:t>
      </w:r>
      <w:r w:rsidR="00C57C5D" w:rsidRPr="00D35D13">
        <w:rPr>
          <w:rFonts w:ascii="Cambria" w:hAnsi="Cambria"/>
          <w:color w:val="000000" w:themeColor="text1"/>
          <w:sz w:val="24"/>
          <w:szCs w:val="24"/>
          <w:lang w:val="ru-RU" w:eastAsia="sl-SI"/>
        </w:rPr>
        <w:t xml:space="preserve">Вот лишь некоторые из тем, которые представляют интерес для членов Рабочей группы: роли </w:t>
      </w:r>
      <w:r w:rsidR="00CE5A28" w:rsidRPr="00D35D13">
        <w:rPr>
          <w:rFonts w:ascii="Cambria" w:hAnsi="Cambria"/>
          <w:color w:val="000000" w:themeColor="text1"/>
          <w:sz w:val="24"/>
          <w:szCs w:val="24"/>
          <w:lang w:val="ru-RU" w:eastAsia="sl-SI"/>
        </w:rPr>
        <w:t>м</w:t>
      </w:r>
      <w:r w:rsidR="00C57C5D" w:rsidRPr="00D35D13">
        <w:rPr>
          <w:rFonts w:ascii="Cambria" w:hAnsi="Cambria"/>
          <w:color w:val="000000" w:themeColor="text1"/>
          <w:sz w:val="24"/>
          <w:szCs w:val="24"/>
          <w:lang w:val="ru-RU" w:eastAsia="sl-SI"/>
        </w:rPr>
        <w:t xml:space="preserve">инистерства финансов и профильных министерств </w:t>
      </w:r>
      <w:r w:rsidR="00CE5A28" w:rsidRPr="00D35D13">
        <w:rPr>
          <w:rFonts w:ascii="Cambria" w:hAnsi="Cambria"/>
          <w:color w:val="000000" w:themeColor="text1"/>
          <w:sz w:val="24"/>
          <w:szCs w:val="24"/>
          <w:lang w:val="ru-RU" w:eastAsia="sl-SI"/>
        </w:rPr>
        <w:t>в установлении и отслеживании показателей эффективности</w:t>
      </w:r>
      <w:r w:rsidR="00CF7C98" w:rsidRPr="00D35D13">
        <w:rPr>
          <w:rFonts w:ascii="Cambria" w:hAnsi="Cambria"/>
          <w:color w:val="000000" w:themeColor="text1"/>
          <w:sz w:val="24"/>
          <w:szCs w:val="24"/>
          <w:lang w:val="ru-RU" w:eastAsia="sl-SI"/>
        </w:rPr>
        <w:t xml:space="preserve">, </w:t>
      </w:r>
      <w:r w:rsidR="00CE5A28" w:rsidRPr="00D35D13">
        <w:rPr>
          <w:rFonts w:ascii="Cambria" w:hAnsi="Cambria"/>
          <w:color w:val="000000" w:themeColor="text1"/>
          <w:sz w:val="24"/>
          <w:szCs w:val="24"/>
          <w:lang w:val="ru-RU" w:eastAsia="sl-SI"/>
        </w:rPr>
        <w:t>фактическое использование информации об эффективности для принятия бюджетных решений и бюджетных ассигнований</w:t>
      </w:r>
      <w:r w:rsidR="00CF7C98" w:rsidRPr="00D35D13">
        <w:rPr>
          <w:rFonts w:ascii="Cambria" w:hAnsi="Cambria"/>
          <w:color w:val="000000" w:themeColor="text1"/>
          <w:sz w:val="24"/>
          <w:szCs w:val="24"/>
          <w:lang w:val="ru-RU" w:eastAsia="sl-SI"/>
        </w:rPr>
        <w:t xml:space="preserve">, </w:t>
      </w:r>
      <w:r w:rsidR="00CE5A28" w:rsidRPr="00D35D13">
        <w:rPr>
          <w:rFonts w:ascii="Cambria" w:hAnsi="Cambria"/>
          <w:color w:val="000000" w:themeColor="text1"/>
          <w:sz w:val="24"/>
          <w:szCs w:val="24"/>
          <w:lang w:val="ru-RU" w:eastAsia="sl-SI"/>
        </w:rPr>
        <w:t>связи между стратегическим планированием и бюджетированием через информацию об эффективности</w:t>
      </w:r>
      <w:r w:rsidR="00CF7C98" w:rsidRPr="00D35D13">
        <w:rPr>
          <w:rFonts w:ascii="Cambria" w:hAnsi="Cambria"/>
          <w:color w:val="000000" w:themeColor="text1"/>
          <w:sz w:val="24"/>
          <w:szCs w:val="24"/>
          <w:lang w:val="ru-RU" w:eastAsia="sl-SI"/>
        </w:rPr>
        <w:t xml:space="preserve"> (</w:t>
      </w:r>
      <w:r w:rsidR="00CE5A28" w:rsidRPr="00D35D13">
        <w:rPr>
          <w:rFonts w:ascii="Cambria" w:hAnsi="Cambria"/>
          <w:color w:val="000000" w:themeColor="text1"/>
          <w:sz w:val="24"/>
          <w:szCs w:val="24"/>
          <w:lang w:val="ru-RU" w:eastAsia="sl-SI"/>
        </w:rPr>
        <w:t xml:space="preserve">в том числе на самом высоком </w:t>
      </w:r>
      <w:r w:rsidR="00CA347C">
        <w:rPr>
          <w:rFonts w:ascii="Cambria" w:hAnsi="Cambria"/>
          <w:color w:val="000000" w:themeColor="text1"/>
          <w:sz w:val="24"/>
          <w:szCs w:val="24"/>
          <w:lang w:val="ru-RU" w:eastAsia="sl-SI"/>
        </w:rPr>
        <w:t xml:space="preserve">государственном </w:t>
      </w:r>
      <w:r w:rsidR="00CE5A28" w:rsidRPr="00D35D13">
        <w:rPr>
          <w:rFonts w:ascii="Cambria" w:hAnsi="Cambria"/>
          <w:color w:val="000000" w:themeColor="text1"/>
          <w:sz w:val="24"/>
          <w:szCs w:val="24"/>
          <w:lang w:val="ru-RU" w:eastAsia="sl-SI"/>
        </w:rPr>
        <w:t>уровне</w:t>
      </w:r>
      <w:r w:rsidR="00CF7C98" w:rsidRPr="00D35D13">
        <w:rPr>
          <w:rFonts w:ascii="Cambria" w:hAnsi="Cambria"/>
          <w:color w:val="000000" w:themeColor="text1"/>
          <w:sz w:val="24"/>
          <w:szCs w:val="24"/>
          <w:lang w:val="ru-RU" w:eastAsia="sl-SI"/>
        </w:rPr>
        <w:t>)</w:t>
      </w:r>
      <w:r w:rsidR="00CE5A28" w:rsidRPr="00D35D13">
        <w:rPr>
          <w:rFonts w:ascii="Cambria" w:hAnsi="Cambria"/>
          <w:color w:val="000000" w:themeColor="text1"/>
          <w:sz w:val="24"/>
          <w:szCs w:val="24"/>
          <w:lang w:val="ru-RU" w:eastAsia="sl-SI"/>
        </w:rPr>
        <w:t xml:space="preserve"> и связи с субнациональным уровнем государственного управления</w:t>
      </w:r>
      <w:r w:rsidR="00CF7C98" w:rsidRPr="00D35D13">
        <w:rPr>
          <w:rFonts w:ascii="Cambria" w:hAnsi="Cambria"/>
          <w:color w:val="000000" w:themeColor="text1"/>
          <w:sz w:val="24"/>
          <w:szCs w:val="24"/>
          <w:lang w:val="ru-RU" w:eastAsia="sl-SI"/>
        </w:rPr>
        <w:t xml:space="preserve">. </w:t>
      </w:r>
    </w:p>
    <w:p w14:paraId="12FC21E4" w14:textId="410A09A3" w:rsidR="004D3C64" w:rsidRPr="00D35D13" w:rsidRDefault="00CE5A28" w:rsidP="004D3C64">
      <w:pPr>
        <w:jc w:val="both"/>
        <w:rPr>
          <w:rFonts w:asciiTheme="minorHAnsi" w:hAnsiTheme="minorHAnsi"/>
        </w:rPr>
      </w:pPr>
      <w:r w:rsidRPr="00D35D13">
        <w:rPr>
          <w:rFonts w:asciiTheme="minorHAnsi" w:hAnsiTheme="minorHAnsi"/>
          <w:b/>
          <w:lang w:val="ru-RU"/>
        </w:rPr>
        <w:t>В ходе Дня 3 будут рассмотрены недавние достижения Рабочей группы по бюджетной грамотности и прозрачности бюджета</w:t>
      </w:r>
      <w:r w:rsidR="00E8035A" w:rsidRPr="00D35D13">
        <w:rPr>
          <w:rFonts w:asciiTheme="minorHAnsi" w:hAnsiTheme="minorHAnsi"/>
          <w:b/>
          <w:lang w:val="ru-RU"/>
        </w:rPr>
        <w:t xml:space="preserve"> в области анализа достижений стран-членов </w:t>
      </w:r>
      <w:r w:rsidR="00E8035A" w:rsidRPr="00D35D13">
        <w:rPr>
          <w:rFonts w:asciiTheme="minorHAnsi" w:hAnsiTheme="minorHAnsi"/>
          <w:b/>
        </w:rPr>
        <w:t>PEMPAL</w:t>
      </w:r>
      <w:r w:rsidR="00E8035A" w:rsidRPr="00D35D13">
        <w:rPr>
          <w:rFonts w:asciiTheme="minorHAnsi" w:hAnsiTheme="minorHAnsi"/>
          <w:b/>
          <w:lang w:val="ru-RU"/>
        </w:rPr>
        <w:t xml:space="preserve"> и других стран мира по обеспечению участия общественности в бюджетном процессе</w:t>
      </w:r>
      <w:r w:rsidR="002931F2" w:rsidRPr="00D35D13">
        <w:rPr>
          <w:rFonts w:asciiTheme="minorHAnsi" w:hAnsiTheme="minorHAnsi"/>
          <w:lang w:val="ru-RU"/>
        </w:rPr>
        <w:t xml:space="preserve">. </w:t>
      </w:r>
      <w:r w:rsidR="00E8035A" w:rsidRPr="00D35D13">
        <w:rPr>
          <w:rFonts w:asciiTheme="minorHAnsi" w:hAnsiTheme="minorHAnsi"/>
          <w:lang w:val="ru-RU"/>
        </w:rPr>
        <w:t>В</w:t>
      </w:r>
      <w:r w:rsidR="00E8035A" w:rsidRPr="00D35D13">
        <w:rPr>
          <w:rFonts w:asciiTheme="minorHAnsi" w:hAnsiTheme="minorHAnsi"/>
        </w:rPr>
        <w:t xml:space="preserve"> </w:t>
      </w:r>
      <w:r w:rsidR="00E8035A" w:rsidRPr="00D35D13">
        <w:rPr>
          <w:rFonts w:asciiTheme="minorHAnsi" w:hAnsiTheme="minorHAnsi"/>
          <w:lang w:val="ru-RU"/>
        </w:rPr>
        <w:t>частности,</w:t>
      </w:r>
      <w:r w:rsidR="00E8035A" w:rsidRPr="00D35D13">
        <w:rPr>
          <w:rFonts w:asciiTheme="minorHAnsi" w:hAnsiTheme="minorHAnsi"/>
        </w:rPr>
        <w:t xml:space="preserve"> </w:t>
      </w:r>
      <w:r w:rsidR="00E8035A" w:rsidRPr="00D35D13">
        <w:rPr>
          <w:rFonts w:asciiTheme="minorHAnsi" w:hAnsiTheme="minorHAnsi"/>
          <w:lang w:val="ru-RU"/>
        </w:rPr>
        <w:t>повестка</w:t>
      </w:r>
      <w:r w:rsidR="00E8035A" w:rsidRPr="00D35D13">
        <w:rPr>
          <w:rFonts w:asciiTheme="minorHAnsi" w:hAnsiTheme="minorHAnsi"/>
        </w:rPr>
        <w:t xml:space="preserve"> </w:t>
      </w:r>
      <w:r w:rsidR="00E8035A" w:rsidRPr="00D35D13">
        <w:rPr>
          <w:rFonts w:asciiTheme="minorHAnsi" w:hAnsiTheme="minorHAnsi"/>
          <w:lang w:val="ru-RU"/>
        </w:rPr>
        <w:t>Дня</w:t>
      </w:r>
      <w:r w:rsidR="00E8035A" w:rsidRPr="00D35D13">
        <w:rPr>
          <w:rFonts w:asciiTheme="minorHAnsi" w:hAnsiTheme="minorHAnsi"/>
        </w:rPr>
        <w:t xml:space="preserve"> 3 </w:t>
      </w:r>
      <w:r w:rsidR="00E8035A" w:rsidRPr="00D35D13">
        <w:rPr>
          <w:rFonts w:asciiTheme="minorHAnsi" w:hAnsiTheme="minorHAnsi"/>
          <w:lang w:val="ru-RU"/>
        </w:rPr>
        <w:t>будет</w:t>
      </w:r>
      <w:r w:rsidR="00E8035A" w:rsidRPr="00D35D13">
        <w:rPr>
          <w:rFonts w:asciiTheme="minorHAnsi" w:hAnsiTheme="minorHAnsi"/>
        </w:rPr>
        <w:t xml:space="preserve"> </w:t>
      </w:r>
      <w:r w:rsidR="00E8035A" w:rsidRPr="00D35D13">
        <w:rPr>
          <w:rFonts w:asciiTheme="minorHAnsi" w:hAnsiTheme="minorHAnsi"/>
          <w:lang w:val="ru-RU"/>
        </w:rPr>
        <w:t>включать</w:t>
      </w:r>
      <w:r w:rsidR="00E8035A" w:rsidRPr="00D35D13">
        <w:rPr>
          <w:rFonts w:asciiTheme="minorHAnsi" w:hAnsiTheme="minorHAnsi"/>
        </w:rPr>
        <w:t xml:space="preserve"> </w:t>
      </w:r>
      <w:r w:rsidR="00E8035A" w:rsidRPr="00D35D13">
        <w:rPr>
          <w:rFonts w:asciiTheme="minorHAnsi" w:hAnsiTheme="minorHAnsi"/>
          <w:lang w:val="ru-RU"/>
        </w:rPr>
        <w:t>в</w:t>
      </w:r>
      <w:r w:rsidR="00E8035A" w:rsidRPr="00D35D13">
        <w:rPr>
          <w:rFonts w:asciiTheme="minorHAnsi" w:hAnsiTheme="minorHAnsi"/>
        </w:rPr>
        <w:t xml:space="preserve"> </w:t>
      </w:r>
      <w:r w:rsidR="00E8035A" w:rsidRPr="00D35D13">
        <w:rPr>
          <w:rFonts w:asciiTheme="minorHAnsi" w:hAnsiTheme="minorHAnsi"/>
          <w:lang w:val="ru-RU"/>
        </w:rPr>
        <w:t>себя следующее</w:t>
      </w:r>
      <w:r w:rsidR="002931F2" w:rsidRPr="00D35D13">
        <w:rPr>
          <w:rFonts w:asciiTheme="minorHAnsi" w:hAnsiTheme="minorHAnsi"/>
        </w:rPr>
        <w:t>:</w:t>
      </w:r>
    </w:p>
    <w:p w14:paraId="6D622392" w14:textId="77777777" w:rsidR="001A6E8D" w:rsidRPr="00D35D13" w:rsidRDefault="001A6E8D" w:rsidP="004D3C64">
      <w:pPr>
        <w:jc w:val="both"/>
        <w:rPr>
          <w:rFonts w:asciiTheme="minorHAnsi" w:hAnsiTheme="minorHAnsi"/>
        </w:rPr>
      </w:pPr>
    </w:p>
    <w:p w14:paraId="6DACF4C7" w14:textId="11437280" w:rsidR="004D3C64" w:rsidRPr="00D35D13" w:rsidRDefault="00E8035A" w:rsidP="004D3C64">
      <w:pPr>
        <w:pStyle w:val="NormalWeb"/>
        <w:numPr>
          <w:ilvl w:val="0"/>
          <w:numId w:val="16"/>
        </w:numPr>
        <w:spacing w:before="0" w:after="0"/>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Информацию о ходе работы и планах Рабочей группы по бюджетной грамотности и прозрачности бюджета в качестве вводной части программы Дня 3</w:t>
      </w:r>
      <w:r w:rsidR="004D3C64" w:rsidRPr="00D35D13">
        <w:rPr>
          <w:rFonts w:asciiTheme="minorHAnsi" w:hAnsiTheme="minorHAnsi"/>
          <w:sz w:val="24"/>
          <w:szCs w:val="24"/>
          <w:lang w:val="ru-RU"/>
        </w:rPr>
        <w:t xml:space="preserve">. </w:t>
      </w:r>
    </w:p>
    <w:p w14:paraId="1F37650A" w14:textId="64F5B9A8" w:rsidR="004D3C64" w:rsidRPr="00D35D13" w:rsidRDefault="00036713" w:rsidP="001A6E8D">
      <w:pPr>
        <w:pStyle w:val="NormalWeb"/>
        <w:numPr>
          <w:ilvl w:val="0"/>
          <w:numId w:val="16"/>
        </w:numPr>
        <w:spacing w:before="0" w:after="0"/>
        <w:jc w:val="both"/>
        <w:rPr>
          <w:rFonts w:ascii="Cambria" w:hAnsi="Cambria"/>
          <w:i/>
          <w:color w:val="000000" w:themeColor="text1"/>
          <w:sz w:val="24"/>
          <w:szCs w:val="24"/>
          <w:lang w:val="ru-RU" w:eastAsia="sl-SI"/>
        </w:rPr>
      </w:pPr>
      <w:r w:rsidRPr="00D35D13">
        <w:rPr>
          <w:rFonts w:ascii="Cambria" w:hAnsi="Cambria"/>
          <w:b/>
          <w:color w:val="000000" w:themeColor="text1"/>
          <w:sz w:val="24"/>
          <w:szCs w:val="24"/>
          <w:lang w:val="ru-RU" w:eastAsia="sl-SI"/>
        </w:rPr>
        <w:t xml:space="preserve">Представление обзорной информации о </w:t>
      </w:r>
      <w:r w:rsidR="00012EDF">
        <w:rPr>
          <w:rFonts w:ascii="Cambria" w:hAnsi="Cambria"/>
          <w:b/>
          <w:color w:val="000000" w:themeColor="text1"/>
          <w:sz w:val="24"/>
          <w:szCs w:val="24"/>
          <w:lang w:val="ru-RU" w:eastAsia="sl-SI"/>
        </w:rPr>
        <w:t xml:space="preserve">ходе работы над </w:t>
      </w:r>
      <w:r w:rsidRPr="00D35D13">
        <w:rPr>
          <w:rFonts w:ascii="Cambria" w:hAnsi="Cambria"/>
          <w:b/>
          <w:color w:val="000000" w:themeColor="text1"/>
          <w:sz w:val="24"/>
          <w:szCs w:val="24"/>
          <w:lang w:val="ru-RU" w:eastAsia="sl-SI"/>
        </w:rPr>
        <w:t>продукт</w:t>
      </w:r>
      <w:r w:rsidR="00012EDF">
        <w:rPr>
          <w:rFonts w:ascii="Cambria" w:hAnsi="Cambria"/>
          <w:b/>
          <w:color w:val="000000" w:themeColor="text1"/>
          <w:sz w:val="24"/>
          <w:szCs w:val="24"/>
          <w:lang w:val="ru-RU" w:eastAsia="sl-SI"/>
        </w:rPr>
        <w:t>ом</w:t>
      </w:r>
      <w:r w:rsidRPr="00D35D13">
        <w:rPr>
          <w:rFonts w:ascii="Cambria" w:hAnsi="Cambria"/>
          <w:b/>
          <w:color w:val="000000" w:themeColor="text1"/>
          <w:sz w:val="24"/>
          <w:szCs w:val="24"/>
          <w:lang w:val="ru-RU" w:eastAsia="sl-SI"/>
        </w:rPr>
        <w:t xml:space="preserve"> знаний Рабочей группы </w:t>
      </w:r>
      <w:r w:rsidRPr="00D35D13">
        <w:rPr>
          <w:rFonts w:ascii="Cambria" w:hAnsi="Cambria"/>
          <w:b/>
          <w:i/>
          <w:color w:val="000000" w:themeColor="text1"/>
          <w:sz w:val="24"/>
          <w:szCs w:val="24"/>
          <w:lang w:val="ru-RU" w:eastAsia="sl-SI"/>
        </w:rPr>
        <w:t xml:space="preserve">«Участие общественности в </w:t>
      </w:r>
      <w:r w:rsidR="00CA347C">
        <w:rPr>
          <w:rFonts w:ascii="Cambria" w:hAnsi="Cambria"/>
          <w:b/>
          <w:i/>
          <w:color w:val="000000" w:themeColor="text1"/>
          <w:sz w:val="24"/>
          <w:szCs w:val="24"/>
          <w:lang w:val="ru-RU" w:eastAsia="sl-SI"/>
        </w:rPr>
        <w:t>налогово-</w:t>
      </w:r>
      <w:r w:rsidRPr="00D35D13">
        <w:rPr>
          <w:rFonts w:ascii="Cambria" w:hAnsi="Cambria"/>
          <w:b/>
          <w:i/>
          <w:color w:val="000000" w:themeColor="text1"/>
          <w:sz w:val="24"/>
          <w:szCs w:val="24"/>
          <w:lang w:val="ru-RU" w:eastAsia="sl-SI"/>
        </w:rPr>
        <w:t>бюджетно</w:t>
      </w:r>
      <w:r w:rsidR="00CA347C">
        <w:rPr>
          <w:rFonts w:ascii="Cambria" w:hAnsi="Cambria"/>
          <w:b/>
          <w:i/>
          <w:color w:val="000000" w:themeColor="text1"/>
          <w:sz w:val="24"/>
          <w:szCs w:val="24"/>
          <w:lang w:val="ru-RU" w:eastAsia="sl-SI"/>
        </w:rPr>
        <w:t xml:space="preserve">й </w:t>
      </w:r>
      <w:r w:rsidRPr="00D35D13">
        <w:rPr>
          <w:rFonts w:ascii="Cambria" w:hAnsi="Cambria"/>
          <w:b/>
          <w:i/>
          <w:color w:val="000000" w:themeColor="text1"/>
          <w:sz w:val="24"/>
          <w:szCs w:val="24"/>
          <w:lang w:val="ru-RU" w:eastAsia="sl-SI"/>
        </w:rPr>
        <w:t xml:space="preserve">политике и бюджетном процессе – пути формирования и/или укрепления механизмов в странах </w:t>
      </w:r>
      <w:r w:rsidRPr="00D35D13">
        <w:rPr>
          <w:rFonts w:ascii="Cambria" w:hAnsi="Cambria"/>
          <w:b/>
          <w:i/>
          <w:color w:val="000000" w:themeColor="text1"/>
          <w:sz w:val="24"/>
          <w:szCs w:val="24"/>
          <w:lang w:val="en-US" w:eastAsia="sl-SI"/>
        </w:rPr>
        <w:t>PEMPAL</w:t>
      </w:r>
      <w:r w:rsidRPr="00D35D13">
        <w:rPr>
          <w:rFonts w:ascii="Cambria" w:hAnsi="Cambria"/>
          <w:b/>
          <w:i/>
          <w:color w:val="000000" w:themeColor="text1"/>
          <w:sz w:val="24"/>
          <w:szCs w:val="24"/>
          <w:lang w:val="ru-RU" w:eastAsia="sl-SI"/>
        </w:rPr>
        <w:t>»</w:t>
      </w:r>
      <w:r w:rsidR="004D3C64" w:rsidRPr="00D35D13">
        <w:rPr>
          <w:rFonts w:ascii="Cambria" w:hAnsi="Cambria"/>
          <w:b/>
          <w:color w:val="000000" w:themeColor="text1"/>
          <w:sz w:val="24"/>
          <w:szCs w:val="24"/>
          <w:lang w:val="ru-RU" w:eastAsia="sl-SI"/>
        </w:rPr>
        <w:t xml:space="preserve">. </w:t>
      </w:r>
      <w:r w:rsidRPr="00D35D13">
        <w:rPr>
          <w:rFonts w:ascii="Cambria" w:hAnsi="Cambria"/>
          <w:color w:val="000000" w:themeColor="text1"/>
          <w:sz w:val="24"/>
          <w:szCs w:val="24"/>
          <w:lang w:val="ru-RU" w:eastAsia="sl-SI"/>
        </w:rPr>
        <w:t>Эта информация</w:t>
      </w:r>
      <w:r w:rsidRPr="00D35D13">
        <w:rPr>
          <w:rFonts w:ascii="Cambria" w:hAnsi="Cambria"/>
          <w:b/>
          <w:color w:val="000000" w:themeColor="text1"/>
          <w:sz w:val="24"/>
          <w:szCs w:val="24"/>
          <w:lang w:val="ru-RU" w:eastAsia="sl-SI"/>
        </w:rPr>
        <w:t xml:space="preserve"> </w:t>
      </w:r>
      <w:r w:rsidRPr="00D35D13">
        <w:rPr>
          <w:rFonts w:ascii="Cambria" w:hAnsi="Cambria"/>
          <w:color w:val="000000" w:themeColor="text1"/>
          <w:sz w:val="24"/>
          <w:szCs w:val="24"/>
          <w:lang w:val="ru-RU" w:eastAsia="sl-SI"/>
        </w:rPr>
        <w:t>поможет прояснить определения общественного участия и его преимущества, выявить передовые практики как в масштабах региона, так и всего мира, и задать тон дискуссиям в отношении основного направления деятельности этой рабочей группы на последующий период</w:t>
      </w:r>
      <w:r w:rsidR="00574068" w:rsidRPr="00D35D13">
        <w:rPr>
          <w:rFonts w:ascii="Cambria" w:hAnsi="Cambria"/>
          <w:color w:val="000000" w:themeColor="text1"/>
          <w:sz w:val="24"/>
          <w:szCs w:val="24"/>
          <w:lang w:val="ru-RU" w:eastAsia="sl-SI"/>
        </w:rPr>
        <w:t xml:space="preserve">. </w:t>
      </w:r>
    </w:p>
    <w:p w14:paraId="2B2BF618" w14:textId="21AAC303" w:rsidR="004D3C64" w:rsidRDefault="00036713" w:rsidP="00361FA9">
      <w:pPr>
        <w:pStyle w:val="NormalWeb"/>
        <w:numPr>
          <w:ilvl w:val="0"/>
          <w:numId w:val="16"/>
        </w:numPr>
        <w:spacing w:before="0" w:after="0"/>
        <w:ind w:left="714" w:hanging="357"/>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 xml:space="preserve">МБП </w:t>
      </w:r>
      <w:r w:rsidR="00EB0F57" w:rsidRPr="00D35D13">
        <w:rPr>
          <w:rFonts w:ascii="Cambria" w:hAnsi="Cambria"/>
          <w:b/>
          <w:color w:val="000000" w:themeColor="text1"/>
          <w:sz w:val="24"/>
          <w:szCs w:val="24"/>
          <w:lang w:val="ru-RU" w:eastAsia="sl-SI"/>
        </w:rPr>
        <w:t xml:space="preserve">выступит с </w:t>
      </w:r>
      <w:r w:rsidR="00CA347C">
        <w:rPr>
          <w:rFonts w:ascii="Cambria" w:hAnsi="Cambria"/>
          <w:b/>
          <w:color w:val="000000" w:themeColor="text1"/>
          <w:sz w:val="24"/>
          <w:szCs w:val="24"/>
          <w:lang w:val="ru-RU" w:eastAsia="sl-SI"/>
        </w:rPr>
        <w:t xml:space="preserve">презентацией </w:t>
      </w:r>
      <w:r w:rsidRPr="00D35D13">
        <w:rPr>
          <w:rFonts w:ascii="Cambria" w:hAnsi="Cambria"/>
          <w:b/>
          <w:color w:val="000000" w:themeColor="text1"/>
          <w:sz w:val="24"/>
          <w:szCs w:val="24"/>
          <w:lang w:val="ru-RU" w:eastAsia="sl-SI"/>
        </w:rPr>
        <w:t xml:space="preserve">о </w:t>
      </w:r>
      <w:r w:rsidR="00EB0F57" w:rsidRPr="00D35D13">
        <w:rPr>
          <w:rFonts w:ascii="Cambria" w:hAnsi="Cambria"/>
          <w:b/>
          <w:color w:val="000000" w:themeColor="text1"/>
          <w:sz w:val="24"/>
          <w:szCs w:val="24"/>
          <w:lang w:val="ru-RU" w:eastAsia="sl-SI"/>
        </w:rPr>
        <w:t xml:space="preserve">самых </w:t>
      </w:r>
      <w:r w:rsidRPr="00D35D13">
        <w:rPr>
          <w:rFonts w:ascii="Cambria" w:hAnsi="Cambria"/>
          <w:b/>
          <w:color w:val="000000" w:themeColor="text1"/>
          <w:sz w:val="24"/>
          <w:szCs w:val="24"/>
          <w:lang w:val="ru-RU" w:eastAsia="sl-SI"/>
        </w:rPr>
        <w:t xml:space="preserve">последних результатах </w:t>
      </w:r>
      <w:r w:rsidR="00CA347C">
        <w:rPr>
          <w:rFonts w:ascii="Cambria" w:hAnsi="Cambria"/>
          <w:b/>
          <w:color w:val="000000" w:themeColor="text1"/>
          <w:sz w:val="24"/>
          <w:szCs w:val="24"/>
          <w:lang w:val="ru-RU" w:eastAsia="sl-SI"/>
        </w:rPr>
        <w:t xml:space="preserve">обследования открытости </w:t>
      </w:r>
      <w:proofErr w:type="gramStart"/>
      <w:r w:rsidR="00CA347C">
        <w:rPr>
          <w:rFonts w:ascii="Cambria" w:hAnsi="Cambria"/>
          <w:b/>
          <w:color w:val="000000" w:themeColor="text1"/>
          <w:sz w:val="24"/>
          <w:szCs w:val="24"/>
          <w:lang w:val="ru-RU" w:eastAsia="sl-SI"/>
        </w:rPr>
        <w:t xml:space="preserve">бюджета </w:t>
      </w:r>
      <w:r w:rsidR="00EB0F57" w:rsidRPr="00D35D13">
        <w:rPr>
          <w:rFonts w:ascii="Cambria" w:hAnsi="Cambria"/>
          <w:b/>
          <w:color w:val="000000" w:themeColor="text1"/>
          <w:sz w:val="24"/>
          <w:szCs w:val="24"/>
          <w:lang w:val="ru-RU" w:eastAsia="sl-SI"/>
        </w:rPr>
        <w:t>,</w:t>
      </w:r>
      <w:proofErr w:type="gramEnd"/>
      <w:r w:rsidR="00EB0F57" w:rsidRPr="00D35D13">
        <w:rPr>
          <w:rFonts w:ascii="Cambria" w:hAnsi="Cambria"/>
          <w:b/>
          <w:color w:val="000000" w:themeColor="text1"/>
          <w:sz w:val="24"/>
          <w:szCs w:val="24"/>
          <w:lang w:val="ru-RU" w:eastAsia="sl-SI"/>
        </w:rPr>
        <w:t xml:space="preserve"> уделив особое внимание аспектам участия общественности</w:t>
      </w:r>
      <w:r w:rsidR="001A6E8D" w:rsidRPr="00D35D13">
        <w:rPr>
          <w:rFonts w:ascii="Cambria" w:hAnsi="Cambria"/>
          <w:b/>
          <w:color w:val="000000" w:themeColor="text1"/>
          <w:sz w:val="24"/>
          <w:szCs w:val="24"/>
          <w:lang w:val="ru-RU" w:eastAsia="sl-SI"/>
        </w:rPr>
        <w:t xml:space="preserve">. </w:t>
      </w:r>
      <w:r w:rsidR="00EB0F57" w:rsidRPr="00D35D13">
        <w:rPr>
          <w:rFonts w:ascii="Cambria" w:hAnsi="Cambria"/>
          <w:color w:val="000000" w:themeColor="text1"/>
          <w:sz w:val="24"/>
          <w:szCs w:val="24"/>
          <w:lang w:val="ru-RU" w:eastAsia="sl-SI"/>
        </w:rPr>
        <w:t>МБП</w:t>
      </w:r>
      <w:r w:rsidR="00EB0F57" w:rsidRPr="00D35D13">
        <w:rPr>
          <w:rFonts w:ascii="Cambria" w:hAnsi="Cambria"/>
          <w:b/>
          <w:color w:val="000000" w:themeColor="text1"/>
          <w:sz w:val="24"/>
          <w:szCs w:val="24"/>
          <w:lang w:val="ru-RU" w:eastAsia="sl-SI"/>
        </w:rPr>
        <w:t xml:space="preserve"> </w:t>
      </w:r>
      <w:r w:rsidR="00EB0F57" w:rsidRPr="00D35D13">
        <w:rPr>
          <w:rFonts w:ascii="Cambria" w:hAnsi="Cambria"/>
          <w:color w:val="000000" w:themeColor="text1"/>
          <w:sz w:val="24"/>
          <w:szCs w:val="24"/>
          <w:lang w:val="ru-RU" w:eastAsia="sl-SI"/>
        </w:rPr>
        <w:t xml:space="preserve">недавно </w:t>
      </w:r>
      <w:r w:rsidR="006C5148">
        <w:rPr>
          <w:rFonts w:ascii="Cambria" w:hAnsi="Cambria"/>
          <w:color w:val="000000" w:themeColor="text1"/>
          <w:sz w:val="24"/>
          <w:szCs w:val="24"/>
          <w:lang w:val="ru-RU" w:eastAsia="sl-SI"/>
        </w:rPr>
        <w:t>расширило</w:t>
      </w:r>
      <w:r w:rsidR="00CA347C">
        <w:rPr>
          <w:rFonts w:ascii="Cambria" w:hAnsi="Cambria"/>
          <w:color w:val="000000" w:themeColor="text1"/>
          <w:sz w:val="24"/>
          <w:szCs w:val="24"/>
          <w:lang w:val="ru-RU" w:eastAsia="sl-SI"/>
        </w:rPr>
        <w:t xml:space="preserve"> охват </w:t>
      </w:r>
      <w:r w:rsidR="006C5148">
        <w:rPr>
          <w:rFonts w:ascii="Cambria" w:hAnsi="Cambria"/>
          <w:color w:val="000000" w:themeColor="text1"/>
          <w:sz w:val="24"/>
          <w:szCs w:val="24"/>
          <w:lang w:val="ru-RU" w:eastAsia="sl-SI"/>
        </w:rPr>
        <w:t>вопросов</w:t>
      </w:r>
      <w:r w:rsidR="00CA347C">
        <w:rPr>
          <w:rFonts w:ascii="Cambria" w:hAnsi="Cambria"/>
          <w:color w:val="000000" w:themeColor="text1"/>
          <w:sz w:val="24"/>
          <w:szCs w:val="24"/>
          <w:lang w:val="ru-RU" w:eastAsia="sl-SI"/>
        </w:rPr>
        <w:t xml:space="preserve"> участия общественности в рамках обследования открытости бюджета </w:t>
      </w:r>
      <w:r w:rsidR="00EB0F57" w:rsidRPr="00D35D13">
        <w:rPr>
          <w:rFonts w:ascii="Cambria" w:hAnsi="Cambria"/>
          <w:color w:val="000000" w:themeColor="text1"/>
          <w:sz w:val="24"/>
          <w:szCs w:val="24"/>
          <w:lang w:val="ru-RU" w:eastAsia="sl-SI"/>
        </w:rPr>
        <w:t xml:space="preserve">и в </w:t>
      </w:r>
      <w:r w:rsidR="00BF0778">
        <w:rPr>
          <w:rFonts w:ascii="Cambria" w:hAnsi="Cambria"/>
          <w:color w:val="000000" w:themeColor="text1"/>
          <w:sz w:val="24"/>
          <w:szCs w:val="24"/>
          <w:lang w:val="ru-RU" w:eastAsia="sl-SI"/>
        </w:rPr>
        <w:t xml:space="preserve">своей презентации </w:t>
      </w:r>
      <w:r w:rsidR="00EB0F57" w:rsidRPr="00D35D13">
        <w:rPr>
          <w:rFonts w:ascii="Cambria" w:hAnsi="Cambria"/>
          <w:color w:val="000000" w:themeColor="text1"/>
          <w:sz w:val="24"/>
          <w:szCs w:val="24"/>
          <w:lang w:val="ru-RU" w:eastAsia="sl-SI"/>
        </w:rPr>
        <w:t>представит обзор выводов, сделанных на основании опроса, впервые проведённого в 2017 году в этой расширенной версии</w:t>
      </w:r>
      <w:r w:rsidR="000F3E9E" w:rsidRPr="00D35D13">
        <w:rPr>
          <w:rFonts w:ascii="Cambria" w:hAnsi="Cambria"/>
          <w:color w:val="000000" w:themeColor="text1"/>
          <w:sz w:val="24"/>
          <w:szCs w:val="24"/>
          <w:lang w:val="ru-RU" w:eastAsia="sl-SI"/>
        </w:rPr>
        <w:t xml:space="preserve">. </w:t>
      </w:r>
      <w:r w:rsidR="00CB5234" w:rsidRPr="00D35D13">
        <w:rPr>
          <w:rFonts w:ascii="Cambria" w:hAnsi="Cambria"/>
          <w:color w:val="000000" w:themeColor="text1"/>
          <w:sz w:val="24"/>
          <w:szCs w:val="24"/>
          <w:lang w:val="ru-RU" w:eastAsia="sl-SI"/>
        </w:rPr>
        <w:t xml:space="preserve">Говоря конкретнее, опрос в настоящее время включает в себя 18 </w:t>
      </w:r>
      <w:r w:rsidR="001831BD" w:rsidRPr="00D35D13">
        <w:rPr>
          <w:rFonts w:ascii="Cambria" w:hAnsi="Cambria"/>
          <w:color w:val="000000" w:themeColor="text1"/>
          <w:sz w:val="24"/>
          <w:szCs w:val="24"/>
          <w:lang w:val="ru-RU" w:eastAsia="sl-SI"/>
        </w:rPr>
        <w:t xml:space="preserve">основанных на </w:t>
      </w:r>
      <w:r w:rsidR="00CB5234" w:rsidRPr="00D35D13">
        <w:rPr>
          <w:rFonts w:ascii="Cambria" w:hAnsi="Cambria"/>
          <w:color w:val="000000" w:themeColor="text1"/>
          <w:sz w:val="24"/>
          <w:szCs w:val="24"/>
          <w:lang w:val="ru-RU" w:eastAsia="sl-SI"/>
        </w:rPr>
        <w:t>Принцип</w:t>
      </w:r>
      <w:r w:rsidR="001831BD" w:rsidRPr="00D35D13">
        <w:rPr>
          <w:rFonts w:ascii="Cambria" w:hAnsi="Cambria"/>
          <w:color w:val="000000" w:themeColor="text1"/>
          <w:sz w:val="24"/>
          <w:szCs w:val="24"/>
          <w:lang w:val="ru-RU" w:eastAsia="sl-SI"/>
        </w:rPr>
        <w:t>ах</w:t>
      </w:r>
      <w:r w:rsidR="00CB5234" w:rsidRPr="00D35D13">
        <w:rPr>
          <w:rFonts w:ascii="Cambria" w:hAnsi="Cambria"/>
          <w:color w:val="000000" w:themeColor="text1"/>
          <w:sz w:val="24"/>
          <w:szCs w:val="24"/>
          <w:lang w:val="ru-RU" w:eastAsia="sl-SI"/>
        </w:rPr>
        <w:t xml:space="preserve"> </w:t>
      </w:r>
      <w:r w:rsidR="00CB5234" w:rsidRPr="00D35D13">
        <w:rPr>
          <w:rFonts w:ascii="Cambria" w:hAnsi="Cambria"/>
          <w:color w:val="000000" w:themeColor="text1"/>
          <w:sz w:val="24"/>
          <w:szCs w:val="24"/>
          <w:lang w:val="en-US" w:eastAsia="sl-SI"/>
        </w:rPr>
        <w:t>GIFT</w:t>
      </w:r>
      <w:r w:rsidR="00CB5234" w:rsidRPr="00D35D13">
        <w:rPr>
          <w:rFonts w:ascii="Cambria" w:hAnsi="Cambria"/>
          <w:color w:val="000000" w:themeColor="text1"/>
          <w:sz w:val="24"/>
          <w:szCs w:val="24"/>
          <w:lang w:val="ru-RU" w:eastAsia="sl-SI"/>
        </w:rPr>
        <w:t xml:space="preserve"> вопросов, касающихся участия общественности</w:t>
      </w:r>
      <w:r w:rsidR="000F3E9E" w:rsidRPr="00D35D13">
        <w:rPr>
          <w:rFonts w:ascii="Cambria" w:hAnsi="Cambria"/>
          <w:color w:val="000000" w:themeColor="text1"/>
          <w:sz w:val="24"/>
          <w:szCs w:val="24"/>
          <w:lang w:val="ru-RU" w:eastAsia="sl-SI"/>
        </w:rPr>
        <w:t xml:space="preserve">, </w:t>
      </w:r>
      <w:r w:rsidR="00CB5234" w:rsidRPr="00D35D13">
        <w:rPr>
          <w:rFonts w:ascii="Cambria" w:hAnsi="Cambria"/>
          <w:color w:val="000000" w:themeColor="text1"/>
          <w:sz w:val="24"/>
          <w:szCs w:val="24"/>
          <w:lang w:val="ru-RU" w:eastAsia="sl-SI"/>
        </w:rPr>
        <w:t>и целью их включения в опрос является получение информации об официальных механизмах участия, действующих на общегосударственном уровне</w:t>
      </w:r>
      <w:r w:rsidR="000F3E9E" w:rsidRPr="00D35D13">
        <w:rPr>
          <w:rFonts w:ascii="Cambria" w:hAnsi="Cambria"/>
          <w:color w:val="000000" w:themeColor="text1"/>
          <w:sz w:val="24"/>
          <w:szCs w:val="24"/>
          <w:lang w:val="ru-RU" w:eastAsia="sl-SI"/>
        </w:rPr>
        <w:t xml:space="preserve">. </w:t>
      </w:r>
      <w:r w:rsidR="00CB5234" w:rsidRPr="00D35D13">
        <w:rPr>
          <w:rFonts w:ascii="Cambria" w:hAnsi="Cambria"/>
          <w:color w:val="000000" w:themeColor="text1"/>
          <w:sz w:val="24"/>
          <w:szCs w:val="24"/>
          <w:lang w:val="ru-RU" w:eastAsia="sl-SI"/>
        </w:rPr>
        <w:t xml:space="preserve">В </w:t>
      </w:r>
      <w:r w:rsidR="00BF0778">
        <w:rPr>
          <w:rFonts w:ascii="Cambria" w:hAnsi="Cambria"/>
          <w:color w:val="000000" w:themeColor="text1"/>
          <w:sz w:val="24"/>
          <w:szCs w:val="24"/>
          <w:lang w:val="ru-RU" w:eastAsia="sl-SI"/>
        </w:rPr>
        <w:t xml:space="preserve">Обследовании </w:t>
      </w:r>
      <w:r w:rsidR="00CB5234" w:rsidRPr="00D35D13">
        <w:rPr>
          <w:rFonts w:ascii="Cambria" w:hAnsi="Cambria"/>
          <w:color w:val="000000" w:themeColor="text1"/>
          <w:sz w:val="24"/>
          <w:szCs w:val="24"/>
          <w:lang w:val="ru-RU" w:eastAsia="sl-SI"/>
        </w:rPr>
        <w:t>более высокие баллы присваиваются странам, обеспечивающим взаимодействие правительств с гражданами</w:t>
      </w:r>
      <w:r w:rsidR="000F3E9E" w:rsidRPr="00D35D13">
        <w:rPr>
          <w:rFonts w:ascii="Cambria" w:hAnsi="Cambria"/>
          <w:color w:val="000000" w:themeColor="text1"/>
          <w:sz w:val="24"/>
          <w:szCs w:val="24"/>
          <w:lang w:val="ru-RU" w:eastAsia="sl-SI"/>
        </w:rPr>
        <w:t xml:space="preserve">, </w:t>
      </w:r>
      <w:r w:rsidR="00CB5234" w:rsidRPr="00D35D13">
        <w:rPr>
          <w:rFonts w:ascii="Cambria" w:hAnsi="Cambria"/>
          <w:color w:val="000000" w:themeColor="text1"/>
          <w:sz w:val="24"/>
          <w:szCs w:val="24"/>
          <w:lang w:val="ru-RU" w:eastAsia="sl-SI"/>
        </w:rPr>
        <w:t>оценивается, кто именно участвует</w:t>
      </w:r>
      <w:r w:rsidR="000F3E9E" w:rsidRPr="00D35D13">
        <w:rPr>
          <w:rFonts w:ascii="Cambria" w:hAnsi="Cambria"/>
          <w:color w:val="000000" w:themeColor="text1"/>
          <w:sz w:val="24"/>
          <w:szCs w:val="24"/>
          <w:lang w:val="ru-RU" w:eastAsia="sl-SI"/>
        </w:rPr>
        <w:t xml:space="preserve">, </w:t>
      </w:r>
      <w:r w:rsidR="00CB5234" w:rsidRPr="00D35D13">
        <w:rPr>
          <w:rFonts w:ascii="Cambria" w:hAnsi="Cambria"/>
          <w:color w:val="000000" w:themeColor="text1"/>
          <w:sz w:val="24"/>
          <w:szCs w:val="24"/>
          <w:lang w:val="ru-RU" w:eastAsia="sl-SI"/>
        </w:rPr>
        <w:t xml:space="preserve">с какой целью, каковы масштаб, ожидаемые результаты и график такого участия. Кроме того, опрос </w:t>
      </w:r>
      <w:r w:rsidR="00CB5234" w:rsidRPr="00D35D13">
        <w:rPr>
          <w:rFonts w:ascii="Cambria" w:hAnsi="Cambria"/>
          <w:color w:val="000000" w:themeColor="text1"/>
          <w:sz w:val="24"/>
          <w:szCs w:val="24"/>
          <w:lang w:val="ru-RU" w:eastAsia="sl-SI"/>
        </w:rPr>
        <w:lastRenderedPageBreak/>
        <w:t xml:space="preserve">отражает наличие или отсутствие краткого описания/отчёта/отзывов о полученных </w:t>
      </w:r>
      <w:r w:rsidR="00DA6026" w:rsidRPr="00D35D13">
        <w:rPr>
          <w:rFonts w:ascii="Cambria" w:hAnsi="Cambria"/>
          <w:color w:val="000000" w:themeColor="text1"/>
          <w:sz w:val="24"/>
          <w:szCs w:val="24"/>
          <w:lang w:val="ru-RU" w:eastAsia="sl-SI"/>
        </w:rPr>
        <w:t>предложениях</w:t>
      </w:r>
      <w:r w:rsidR="000F3E9E" w:rsidRPr="00D35D13">
        <w:rPr>
          <w:rFonts w:ascii="Cambria" w:hAnsi="Cambria"/>
          <w:color w:val="000000" w:themeColor="text1"/>
          <w:sz w:val="24"/>
          <w:szCs w:val="24"/>
          <w:lang w:val="ru-RU" w:eastAsia="sl-SI"/>
        </w:rPr>
        <w:t xml:space="preserve">. </w:t>
      </w:r>
      <w:r w:rsidR="00DA6026" w:rsidRPr="00D35D13">
        <w:rPr>
          <w:rFonts w:ascii="Cambria" w:hAnsi="Cambria"/>
          <w:color w:val="000000" w:themeColor="text1"/>
          <w:sz w:val="24"/>
          <w:szCs w:val="24"/>
          <w:lang w:val="ru-RU" w:eastAsia="sl-SI"/>
        </w:rPr>
        <w:t xml:space="preserve">В этом докладе, основанном на выводах </w:t>
      </w:r>
      <w:r w:rsidR="00BF0778">
        <w:rPr>
          <w:rFonts w:ascii="Cambria" w:hAnsi="Cambria"/>
          <w:color w:val="000000" w:themeColor="text1"/>
          <w:sz w:val="24"/>
          <w:szCs w:val="24"/>
          <w:lang w:val="ru-RU" w:eastAsia="sl-SI"/>
        </w:rPr>
        <w:t xml:space="preserve">Обследования </w:t>
      </w:r>
      <w:r w:rsidR="00DA6026" w:rsidRPr="00D35D13">
        <w:rPr>
          <w:rFonts w:ascii="Cambria" w:hAnsi="Cambria"/>
          <w:color w:val="000000" w:themeColor="text1"/>
          <w:sz w:val="24"/>
          <w:szCs w:val="24"/>
          <w:lang w:val="ru-RU" w:eastAsia="sl-SI"/>
        </w:rPr>
        <w:t xml:space="preserve">2017 года, будут изложены рекомендации странам </w:t>
      </w:r>
      <w:r w:rsidR="000F3E9E" w:rsidRPr="00D35D13">
        <w:rPr>
          <w:rFonts w:ascii="Cambria" w:hAnsi="Cambria"/>
          <w:color w:val="000000" w:themeColor="text1"/>
          <w:sz w:val="24"/>
          <w:szCs w:val="24"/>
          <w:lang w:eastAsia="sl-SI"/>
        </w:rPr>
        <w:t>PEMPAL</w:t>
      </w:r>
      <w:r w:rsidR="000F3E9E" w:rsidRPr="00D35D13">
        <w:rPr>
          <w:rFonts w:ascii="Cambria" w:hAnsi="Cambria"/>
          <w:color w:val="000000" w:themeColor="text1"/>
          <w:sz w:val="24"/>
          <w:szCs w:val="24"/>
          <w:lang w:val="ru-RU" w:eastAsia="sl-SI"/>
        </w:rPr>
        <w:t xml:space="preserve"> </w:t>
      </w:r>
      <w:r w:rsidR="00DA6026" w:rsidRPr="00D35D13">
        <w:rPr>
          <w:rFonts w:ascii="Cambria" w:hAnsi="Cambria"/>
          <w:color w:val="000000" w:themeColor="text1"/>
          <w:sz w:val="24"/>
          <w:szCs w:val="24"/>
          <w:lang w:val="ru-RU" w:eastAsia="sl-SI"/>
        </w:rPr>
        <w:t>в отношении шагов, которые им необходимо предпринять для совершенствования механизмов участия общественности</w:t>
      </w:r>
      <w:r w:rsidR="00361FA9" w:rsidRPr="00D35D13">
        <w:rPr>
          <w:rFonts w:ascii="Cambria" w:hAnsi="Cambria"/>
          <w:color w:val="000000" w:themeColor="text1"/>
          <w:sz w:val="24"/>
          <w:szCs w:val="24"/>
          <w:lang w:val="ru-RU" w:eastAsia="sl-SI"/>
        </w:rPr>
        <w:t>.</w:t>
      </w:r>
    </w:p>
    <w:p w14:paraId="3E0AC4FB" w14:textId="45FA1C0A" w:rsidR="00BF0778" w:rsidRPr="00D35D13" w:rsidRDefault="00BF0778" w:rsidP="00361FA9">
      <w:pPr>
        <w:pStyle w:val="NormalWeb"/>
        <w:numPr>
          <w:ilvl w:val="0"/>
          <w:numId w:val="16"/>
        </w:numPr>
        <w:spacing w:before="0" w:after="0"/>
        <w:ind w:left="714" w:hanging="357"/>
        <w:jc w:val="both"/>
        <w:rPr>
          <w:rFonts w:ascii="Cambria" w:hAnsi="Cambria"/>
          <w:color w:val="000000" w:themeColor="text1"/>
          <w:sz w:val="24"/>
          <w:szCs w:val="24"/>
          <w:lang w:val="ru-RU" w:eastAsia="sl-SI"/>
        </w:rPr>
      </w:pPr>
      <w:r>
        <w:rPr>
          <w:rFonts w:ascii="Cambria" w:hAnsi="Cambria"/>
          <w:b/>
          <w:color w:val="000000" w:themeColor="text1"/>
          <w:sz w:val="24"/>
          <w:szCs w:val="24"/>
          <w:lang w:val="en-US" w:eastAsia="sl-SI"/>
        </w:rPr>
        <w:t>GIFT</w:t>
      </w:r>
      <w:r w:rsidRPr="00BF0778">
        <w:rPr>
          <w:rFonts w:ascii="Cambria" w:hAnsi="Cambria"/>
          <w:b/>
          <w:color w:val="000000" w:themeColor="text1"/>
          <w:sz w:val="24"/>
          <w:szCs w:val="24"/>
          <w:lang w:val="ru-RU" w:eastAsia="sl-SI"/>
        </w:rPr>
        <w:t xml:space="preserve"> </w:t>
      </w:r>
      <w:r>
        <w:rPr>
          <w:rFonts w:ascii="Cambria" w:hAnsi="Cambria"/>
          <w:b/>
          <w:color w:val="000000" w:themeColor="text1"/>
          <w:sz w:val="24"/>
          <w:szCs w:val="24"/>
          <w:lang w:val="ru-RU" w:eastAsia="sl-SI"/>
        </w:rPr>
        <w:t xml:space="preserve">также представит доклад, обобщающий итоги и выводы проведенного Обследования открытости бюджета за 2017 год, </w:t>
      </w:r>
      <w:r w:rsidR="00EE71F7">
        <w:rPr>
          <w:rFonts w:ascii="Cambria" w:hAnsi="Cambria"/>
          <w:b/>
          <w:color w:val="000000" w:themeColor="text1"/>
          <w:sz w:val="24"/>
          <w:szCs w:val="24"/>
          <w:lang w:val="ru-RU" w:eastAsia="sl-SI"/>
        </w:rPr>
        <w:t xml:space="preserve">с учетом </w:t>
      </w:r>
      <w:r>
        <w:rPr>
          <w:rFonts w:ascii="Cambria" w:hAnsi="Cambria"/>
          <w:b/>
          <w:color w:val="000000" w:themeColor="text1"/>
          <w:sz w:val="24"/>
          <w:szCs w:val="24"/>
          <w:lang w:val="ru-RU" w:eastAsia="sl-SI"/>
        </w:rPr>
        <w:t>тем</w:t>
      </w:r>
      <w:r w:rsidR="00EE71F7">
        <w:rPr>
          <w:rFonts w:ascii="Cambria" w:hAnsi="Cambria"/>
          <w:b/>
          <w:color w:val="000000" w:themeColor="text1"/>
          <w:sz w:val="24"/>
          <w:szCs w:val="24"/>
          <w:lang w:val="ru-RU" w:eastAsia="sl-SI"/>
        </w:rPr>
        <w:t>ы</w:t>
      </w:r>
      <w:r>
        <w:rPr>
          <w:rFonts w:ascii="Cambria" w:hAnsi="Cambria"/>
          <w:b/>
          <w:color w:val="000000" w:themeColor="text1"/>
          <w:sz w:val="24"/>
          <w:szCs w:val="24"/>
          <w:lang w:val="ru-RU" w:eastAsia="sl-SI"/>
        </w:rPr>
        <w:t xml:space="preserve"> </w:t>
      </w:r>
      <w:r w:rsidR="00EE71F7">
        <w:rPr>
          <w:rFonts w:ascii="Cambria" w:hAnsi="Cambria"/>
          <w:b/>
          <w:color w:val="000000" w:themeColor="text1"/>
          <w:sz w:val="24"/>
          <w:szCs w:val="24"/>
          <w:lang w:val="ru-RU" w:eastAsia="sl-SI"/>
        </w:rPr>
        <w:t>общественного</w:t>
      </w:r>
      <w:r>
        <w:rPr>
          <w:rFonts w:ascii="Cambria" w:hAnsi="Cambria"/>
          <w:b/>
          <w:color w:val="000000" w:themeColor="text1"/>
          <w:sz w:val="24"/>
          <w:szCs w:val="24"/>
          <w:lang w:val="ru-RU" w:eastAsia="sl-SI"/>
        </w:rPr>
        <w:t xml:space="preserve"> </w:t>
      </w:r>
      <w:r w:rsidR="00EE71F7">
        <w:rPr>
          <w:rFonts w:ascii="Cambria" w:hAnsi="Cambria"/>
          <w:b/>
          <w:color w:val="000000" w:themeColor="text1"/>
          <w:sz w:val="24"/>
          <w:szCs w:val="24"/>
          <w:lang w:val="ru-RU" w:eastAsia="sl-SI"/>
        </w:rPr>
        <w:t>участия</w:t>
      </w:r>
      <w:r>
        <w:rPr>
          <w:rFonts w:ascii="Cambria" w:hAnsi="Cambria"/>
          <w:b/>
          <w:color w:val="000000" w:themeColor="text1"/>
          <w:sz w:val="24"/>
          <w:szCs w:val="24"/>
          <w:lang w:val="ru-RU" w:eastAsia="sl-SI"/>
        </w:rPr>
        <w:t xml:space="preserve">.  </w:t>
      </w:r>
      <w:r w:rsidRPr="009C7878">
        <w:rPr>
          <w:rFonts w:ascii="Cambria" w:hAnsi="Cambria"/>
          <w:color w:val="000000" w:themeColor="text1"/>
          <w:sz w:val="24"/>
          <w:szCs w:val="24"/>
          <w:lang w:val="ru-RU" w:eastAsia="sl-SI"/>
        </w:rPr>
        <w:t xml:space="preserve">В презентации особое место будет отведено недавно выявленным новым практическим примерам в </w:t>
      </w:r>
      <w:proofErr w:type="gramStart"/>
      <w:r w:rsidRPr="009C7878">
        <w:rPr>
          <w:rFonts w:ascii="Cambria" w:hAnsi="Cambria"/>
          <w:color w:val="000000" w:themeColor="text1"/>
          <w:sz w:val="24"/>
          <w:szCs w:val="24"/>
          <w:lang w:val="ru-RU" w:eastAsia="sl-SI"/>
        </w:rPr>
        <w:t>соответствии  с</w:t>
      </w:r>
      <w:proofErr w:type="gramEnd"/>
      <w:r w:rsidRPr="009C7878">
        <w:rPr>
          <w:rFonts w:ascii="Cambria" w:hAnsi="Cambria"/>
          <w:color w:val="000000" w:themeColor="text1"/>
          <w:sz w:val="24"/>
          <w:szCs w:val="24"/>
          <w:lang w:val="ru-RU" w:eastAsia="sl-SI"/>
        </w:rPr>
        <w:t xml:space="preserve"> Руководством об общественном участии</w:t>
      </w:r>
      <w:r w:rsidR="00EE71F7">
        <w:rPr>
          <w:rFonts w:ascii="Cambria" w:hAnsi="Cambria"/>
          <w:color w:val="000000" w:themeColor="text1"/>
          <w:sz w:val="24"/>
          <w:szCs w:val="24"/>
          <w:lang w:val="ru-RU" w:eastAsia="sl-SI"/>
        </w:rPr>
        <w:t>.</w:t>
      </w:r>
      <w:r>
        <w:rPr>
          <w:rFonts w:ascii="Cambria" w:hAnsi="Cambria"/>
          <w:b/>
          <w:color w:val="000000" w:themeColor="text1"/>
          <w:sz w:val="24"/>
          <w:szCs w:val="24"/>
          <w:lang w:val="ru-RU" w:eastAsia="sl-SI"/>
        </w:rPr>
        <w:t xml:space="preserve"> </w:t>
      </w:r>
    </w:p>
    <w:p w14:paraId="730F2909" w14:textId="5B22F328" w:rsidR="00D1799B" w:rsidRPr="00D35D13" w:rsidRDefault="008A50E1" w:rsidP="00AE5AF1">
      <w:pPr>
        <w:pStyle w:val="NormalWeb"/>
        <w:numPr>
          <w:ilvl w:val="0"/>
          <w:numId w:val="16"/>
        </w:numPr>
        <w:jc w:val="both"/>
        <w:rPr>
          <w:rFonts w:ascii="Cambria" w:hAnsi="Cambria"/>
          <w:color w:val="000000" w:themeColor="text1"/>
          <w:sz w:val="24"/>
          <w:szCs w:val="24"/>
          <w:lang w:val="ru-RU" w:eastAsia="sl-SI"/>
        </w:rPr>
      </w:pPr>
      <w:r w:rsidRPr="00D35D13">
        <w:rPr>
          <w:rFonts w:ascii="Cambria" w:hAnsi="Cambria"/>
          <w:b/>
          <w:color w:val="000000" w:themeColor="text1"/>
          <w:sz w:val="24"/>
          <w:szCs w:val="24"/>
          <w:lang w:val="ru-RU" w:eastAsia="sl-SI"/>
        </w:rPr>
        <w:t xml:space="preserve">Будут представлены </w:t>
      </w:r>
      <w:r w:rsidR="00BF0778">
        <w:rPr>
          <w:rFonts w:ascii="Cambria" w:hAnsi="Cambria"/>
          <w:b/>
          <w:color w:val="000000" w:themeColor="text1"/>
          <w:sz w:val="24"/>
          <w:szCs w:val="24"/>
          <w:lang w:val="ru-RU" w:eastAsia="sl-SI"/>
        </w:rPr>
        <w:t xml:space="preserve">два </w:t>
      </w:r>
      <w:r w:rsidRPr="00D35D13">
        <w:rPr>
          <w:rFonts w:ascii="Cambria" w:hAnsi="Cambria"/>
          <w:b/>
          <w:color w:val="000000" w:themeColor="text1"/>
          <w:sz w:val="24"/>
          <w:szCs w:val="24"/>
          <w:lang w:val="ru-RU" w:eastAsia="sl-SI"/>
        </w:rPr>
        <w:t xml:space="preserve">примера организации участия общественности </w:t>
      </w:r>
      <w:r w:rsidR="00EE71F7">
        <w:rPr>
          <w:rFonts w:ascii="Cambria" w:hAnsi="Cambria"/>
          <w:b/>
          <w:color w:val="000000" w:themeColor="text1"/>
          <w:sz w:val="24"/>
          <w:szCs w:val="24"/>
          <w:lang w:val="ru-RU" w:eastAsia="sl-SI"/>
        </w:rPr>
        <w:t xml:space="preserve">в странах </w:t>
      </w:r>
      <w:r w:rsidRPr="00D35D13">
        <w:rPr>
          <w:rFonts w:ascii="Cambria" w:hAnsi="Cambria"/>
          <w:b/>
          <w:color w:val="000000" w:themeColor="text1"/>
          <w:sz w:val="24"/>
          <w:szCs w:val="24"/>
          <w:lang w:val="ru-RU" w:eastAsia="sl-SI"/>
        </w:rPr>
        <w:t xml:space="preserve">стран региона </w:t>
      </w:r>
      <w:r w:rsidR="004D3C64" w:rsidRPr="00D35D13">
        <w:rPr>
          <w:rFonts w:ascii="Cambria" w:hAnsi="Cambria"/>
          <w:b/>
          <w:color w:val="000000" w:themeColor="text1"/>
          <w:sz w:val="24"/>
          <w:szCs w:val="24"/>
          <w:lang w:val="en-US" w:eastAsia="sl-SI"/>
        </w:rPr>
        <w:t>PEMPAL</w:t>
      </w:r>
      <w:r w:rsidR="001A6E8D" w:rsidRPr="00D35D13">
        <w:rPr>
          <w:rFonts w:ascii="Cambria" w:hAnsi="Cambria"/>
          <w:b/>
          <w:color w:val="000000" w:themeColor="text1"/>
          <w:sz w:val="24"/>
          <w:szCs w:val="24"/>
          <w:lang w:val="ru-RU" w:eastAsia="sl-SI"/>
        </w:rPr>
        <w:t>.</w:t>
      </w:r>
      <w:r w:rsidR="004D3C64" w:rsidRPr="00D35D13">
        <w:rPr>
          <w:rFonts w:ascii="Cambria" w:hAnsi="Cambria"/>
          <w:color w:val="000000" w:themeColor="text1"/>
          <w:sz w:val="24"/>
          <w:szCs w:val="24"/>
          <w:lang w:val="ru-RU" w:eastAsia="sl-SI"/>
        </w:rPr>
        <w:t xml:space="preserve"> </w:t>
      </w:r>
      <w:r w:rsidRPr="00D35D13">
        <w:rPr>
          <w:rFonts w:ascii="Cambria" w:hAnsi="Cambria"/>
          <w:color w:val="000000" w:themeColor="text1"/>
          <w:sz w:val="24"/>
          <w:szCs w:val="24"/>
          <w:lang w:val="ru-RU" w:eastAsia="sl-SI"/>
        </w:rPr>
        <w:t>С примерами выступ</w:t>
      </w:r>
      <w:r w:rsidR="00012EDF">
        <w:rPr>
          <w:rFonts w:ascii="Cambria" w:hAnsi="Cambria"/>
          <w:color w:val="000000" w:themeColor="text1"/>
          <w:sz w:val="24"/>
          <w:szCs w:val="24"/>
          <w:lang w:val="ru-RU" w:eastAsia="sl-SI"/>
        </w:rPr>
        <w:t>ят</w:t>
      </w:r>
      <w:r w:rsidRPr="00D35D13">
        <w:rPr>
          <w:rFonts w:ascii="Cambria" w:hAnsi="Cambria"/>
          <w:color w:val="000000" w:themeColor="text1"/>
          <w:sz w:val="24"/>
          <w:szCs w:val="24"/>
          <w:lang w:val="ru-RU" w:eastAsia="sl-SI"/>
        </w:rPr>
        <w:t xml:space="preserve"> Грузи</w:t>
      </w:r>
      <w:r w:rsidR="00012EDF">
        <w:rPr>
          <w:rFonts w:ascii="Cambria" w:hAnsi="Cambria"/>
          <w:color w:val="000000" w:themeColor="text1"/>
          <w:sz w:val="24"/>
          <w:szCs w:val="24"/>
          <w:lang w:val="ru-RU" w:eastAsia="sl-SI"/>
        </w:rPr>
        <w:t>я</w:t>
      </w:r>
      <w:r w:rsidRPr="00D35D13">
        <w:rPr>
          <w:rFonts w:ascii="Cambria" w:hAnsi="Cambria"/>
          <w:color w:val="000000" w:themeColor="text1"/>
          <w:sz w:val="24"/>
          <w:szCs w:val="24"/>
          <w:lang w:val="ru-RU" w:eastAsia="sl-SI"/>
        </w:rPr>
        <w:t xml:space="preserve"> и Хорвати</w:t>
      </w:r>
      <w:r w:rsidR="00012EDF">
        <w:rPr>
          <w:rFonts w:ascii="Cambria" w:hAnsi="Cambria"/>
          <w:color w:val="000000" w:themeColor="text1"/>
          <w:sz w:val="24"/>
          <w:szCs w:val="24"/>
          <w:lang w:val="ru-RU" w:eastAsia="sl-SI"/>
        </w:rPr>
        <w:t>я</w:t>
      </w:r>
      <w:r w:rsidRPr="00D35D13">
        <w:rPr>
          <w:rFonts w:ascii="Cambria" w:hAnsi="Cambria"/>
          <w:color w:val="000000" w:themeColor="text1"/>
          <w:sz w:val="24"/>
          <w:szCs w:val="24"/>
          <w:lang w:val="ru-RU" w:eastAsia="sl-SI"/>
        </w:rPr>
        <w:t xml:space="preserve"> как дв</w:t>
      </w:r>
      <w:r w:rsidR="00012EDF">
        <w:rPr>
          <w:rFonts w:ascii="Cambria" w:hAnsi="Cambria"/>
          <w:color w:val="000000" w:themeColor="text1"/>
          <w:sz w:val="24"/>
          <w:szCs w:val="24"/>
          <w:lang w:val="ru-RU" w:eastAsia="sl-SI"/>
        </w:rPr>
        <w:t>е</w:t>
      </w:r>
      <w:r w:rsidRPr="00D35D13">
        <w:rPr>
          <w:rFonts w:ascii="Cambria" w:hAnsi="Cambria"/>
          <w:color w:val="000000" w:themeColor="text1"/>
          <w:sz w:val="24"/>
          <w:szCs w:val="24"/>
          <w:lang w:val="ru-RU" w:eastAsia="sl-SI"/>
        </w:rPr>
        <w:t xml:space="preserve"> стран</w:t>
      </w:r>
      <w:r w:rsidR="00012EDF">
        <w:rPr>
          <w:rFonts w:ascii="Cambria" w:hAnsi="Cambria"/>
          <w:color w:val="000000" w:themeColor="text1"/>
          <w:sz w:val="24"/>
          <w:szCs w:val="24"/>
          <w:lang w:val="ru-RU" w:eastAsia="sl-SI"/>
        </w:rPr>
        <w:t>ы</w:t>
      </w:r>
      <w:r w:rsidRPr="00D35D13">
        <w:rPr>
          <w:rFonts w:ascii="Cambria" w:hAnsi="Cambria"/>
          <w:color w:val="000000" w:themeColor="text1"/>
          <w:sz w:val="24"/>
          <w:szCs w:val="24"/>
          <w:lang w:val="ru-RU" w:eastAsia="sl-SI"/>
        </w:rPr>
        <w:t xml:space="preserve">, где МБП и/или </w:t>
      </w:r>
      <w:r w:rsidRPr="00D35D13">
        <w:rPr>
          <w:rFonts w:ascii="Cambria" w:hAnsi="Cambria"/>
          <w:color w:val="000000" w:themeColor="text1"/>
          <w:sz w:val="24"/>
          <w:szCs w:val="24"/>
          <w:lang w:val="en-US" w:eastAsia="sl-SI"/>
        </w:rPr>
        <w:t>GIFT</w:t>
      </w:r>
      <w:r w:rsidRPr="00D35D13">
        <w:rPr>
          <w:rFonts w:ascii="Cambria" w:hAnsi="Cambria"/>
          <w:color w:val="000000" w:themeColor="text1"/>
          <w:sz w:val="24"/>
          <w:szCs w:val="24"/>
          <w:lang w:val="ru-RU" w:eastAsia="sl-SI"/>
        </w:rPr>
        <w:t xml:space="preserve"> установ</w:t>
      </w:r>
      <w:r w:rsidR="00BF0778">
        <w:rPr>
          <w:rFonts w:ascii="Cambria" w:hAnsi="Cambria"/>
          <w:color w:val="000000" w:themeColor="text1"/>
          <w:sz w:val="24"/>
          <w:szCs w:val="24"/>
          <w:lang w:val="ru-RU" w:eastAsia="sl-SI"/>
        </w:rPr>
        <w:t>или</w:t>
      </w:r>
      <w:r w:rsidRPr="00D35D13">
        <w:rPr>
          <w:rFonts w:ascii="Cambria" w:hAnsi="Cambria"/>
          <w:color w:val="000000" w:themeColor="text1"/>
          <w:sz w:val="24"/>
          <w:szCs w:val="24"/>
          <w:lang w:val="ru-RU" w:eastAsia="sl-SI"/>
        </w:rPr>
        <w:t xml:space="preserve"> применение некоторых </w:t>
      </w:r>
      <w:r w:rsidR="00BF0778">
        <w:rPr>
          <w:rFonts w:ascii="Cambria" w:hAnsi="Cambria"/>
          <w:color w:val="000000" w:themeColor="text1"/>
          <w:sz w:val="24"/>
          <w:szCs w:val="24"/>
          <w:lang w:val="ru-RU" w:eastAsia="sl-SI"/>
        </w:rPr>
        <w:t xml:space="preserve">наиболее </w:t>
      </w:r>
      <w:r w:rsidRPr="00D35D13">
        <w:rPr>
          <w:rFonts w:ascii="Cambria" w:hAnsi="Cambria"/>
          <w:color w:val="000000" w:themeColor="text1"/>
          <w:sz w:val="24"/>
          <w:szCs w:val="24"/>
          <w:lang w:val="ru-RU" w:eastAsia="sl-SI"/>
        </w:rPr>
        <w:t>передовых практик</w:t>
      </w:r>
      <w:r w:rsidR="00361FA9" w:rsidRPr="00D35D13">
        <w:rPr>
          <w:rFonts w:ascii="Cambria" w:hAnsi="Cambria"/>
          <w:color w:val="000000" w:themeColor="text1"/>
          <w:sz w:val="24"/>
          <w:szCs w:val="24"/>
          <w:lang w:val="ru-RU" w:eastAsia="sl-SI"/>
        </w:rPr>
        <w:t xml:space="preserve">, </w:t>
      </w:r>
      <w:r w:rsidRPr="00D35D13">
        <w:rPr>
          <w:rFonts w:ascii="Cambria" w:hAnsi="Cambria"/>
          <w:color w:val="000000" w:themeColor="text1"/>
          <w:sz w:val="24"/>
          <w:szCs w:val="24"/>
          <w:lang w:val="ru-RU" w:eastAsia="sl-SI"/>
        </w:rPr>
        <w:t xml:space="preserve">в частности, созданный Государственным органом аудита Грузии аналитический веб-форум для мониторинга бюджета и </w:t>
      </w:r>
      <w:r w:rsidR="00545C94" w:rsidRPr="00D35D13">
        <w:rPr>
          <w:rFonts w:ascii="Cambria" w:hAnsi="Cambria"/>
          <w:color w:val="000000" w:themeColor="text1"/>
          <w:sz w:val="24"/>
          <w:szCs w:val="24"/>
          <w:lang w:val="ru-RU" w:eastAsia="sl-SI"/>
        </w:rPr>
        <w:t xml:space="preserve">Хорватская комиссия по </w:t>
      </w:r>
      <w:r w:rsidR="00BF0778">
        <w:rPr>
          <w:rFonts w:ascii="Cambria" w:hAnsi="Cambria"/>
          <w:color w:val="000000" w:themeColor="text1"/>
          <w:sz w:val="24"/>
          <w:szCs w:val="24"/>
          <w:lang w:val="ru-RU" w:eastAsia="sl-SI"/>
        </w:rPr>
        <w:t>налогово-</w:t>
      </w:r>
      <w:r w:rsidR="00545C94" w:rsidRPr="00D35D13">
        <w:rPr>
          <w:rFonts w:ascii="Cambria" w:hAnsi="Cambria"/>
          <w:color w:val="000000" w:themeColor="text1"/>
          <w:sz w:val="24"/>
          <w:szCs w:val="24"/>
          <w:lang w:val="ru-RU" w:eastAsia="sl-SI"/>
        </w:rPr>
        <w:t>бюджетно</w:t>
      </w:r>
      <w:r w:rsidR="00BF0778">
        <w:rPr>
          <w:rFonts w:ascii="Cambria" w:hAnsi="Cambria"/>
          <w:color w:val="000000" w:themeColor="text1"/>
          <w:sz w:val="24"/>
          <w:szCs w:val="24"/>
          <w:lang w:val="ru-RU" w:eastAsia="sl-SI"/>
        </w:rPr>
        <w:t xml:space="preserve">й </w:t>
      </w:r>
      <w:r w:rsidR="00545C94" w:rsidRPr="00D35D13">
        <w:rPr>
          <w:rFonts w:ascii="Cambria" w:hAnsi="Cambria"/>
          <w:color w:val="000000" w:themeColor="text1"/>
          <w:sz w:val="24"/>
          <w:szCs w:val="24"/>
          <w:lang w:val="ru-RU" w:eastAsia="sl-SI"/>
        </w:rPr>
        <w:t>политике, состоящая из разнообразного круга членов, включающего в себя внешних экспертов и представителей ОГО</w:t>
      </w:r>
      <w:proofErr w:type="gramStart"/>
      <w:r w:rsidR="00442EEE" w:rsidRPr="00D35D13">
        <w:rPr>
          <w:rFonts w:ascii="Cambria" w:hAnsi="Cambria"/>
          <w:color w:val="000000" w:themeColor="text1"/>
          <w:sz w:val="24"/>
          <w:szCs w:val="24"/>
          <w:lang w:val="ru-RU" w:eastAsia="sl-SI"/>
        </w:rPr>
        <w:t>.</w:t>
      </w:r>
      <w:r w:rsidR="00AE5AF1" w:rsidRPr="00D35D13">
        <w:rPr>
          <w:rFonts w:ascii="Cambria" w:hAnsi="Cambria"/>
          <w:color w:val="000000" w:themeColor="text1"/>
          <w:sz w:val="24"/>
          <w:szCs w:val="24"/>
          <w:lang w:val="ru-RU" w:eastAsia="sl-SI"/>
        </w:rPr>
        <w:t xml:space="preserve"> .</w:t>
      </w:r>
      <w:proofErr w:type="gramEnd"/>
      <w:r w:rsidR="00AE5AF1" w:rsidRPr="00D35D13">
        <w:rPr>
          <w:rFonts w:ascii="Cambria" w:hAnsi="Cambria"/>
          <w:color w:val="000000" w:themeColor="text1"/>
          <w:sz w:val="24"/>
          <w:szCs w:val="24"/>
          <w:lang w:val="ru-RU" w:eastAsia="sl-SI"/>
        </w:rPr>
        <w:t xml:space="preserve"> </w:t>
      </w:r>
      <w:r w:rsidR="00622BEF" w:rsidRPr="00D35D13">
        <w:rPr>
          <w:rFonts w:ascii="Cambria" w:hAnsi="Cambria"/>
          <w:color w:val="000000" w:themeColor="text1"/>
          <w:sz w:val="24"/>
          <w:szCs w:val="24"/>
          <w:lang w:val="ru-RU" w:eastAsia="sl-SI"/>
        </w:rPr>
        <w:t xml:space="preserve"> </w:t>
      </w:r>
    </w:p>
    <w:p w14:paraId="1F39AB6D" w14:textId="061A15D0" w:rsidR="00563BF5" w:rsidRPr="00D35D13" w:rsidRDefault="00545C94" w:rsidP="00563BF5">
      <w:pPr>
        <w:jc w:val="both"/>
        <w:rPr>
          <w:rFonts w:asciiTheme="minorHAnsi" w:hAnsiTheme="minorHAnsi"/>
          <w:lang w:val="ru-RU"/>
        </w:rPr>
      </w:pPr>
      <w:r w:rsidRPr="00D35D13">
        <w:rPr>
          <w:rFonts w:asciiTheme="minorHAnsi" w:hAnsiTheme="minorHAnsi"/>
          <w:b/>
          <w:lang w:val="ru-RU"/>
        </w:rPr>
        <w:t xml:space="preserve">Во второй половине Дня </w:t>
      </w:r>
      <w:r w:rsidR="00C67EC3" w:rsidRPr="00D35D13">
        <w:rPr>
          <w:rFonts w:asciiTheme="minorHAnsi" w:hAnsiTheme="minorHAnsi"/>
          <w:b/>
          <w:lang w:val="ru-RU"/>
        </w:rPr>
        <w:t xml:space="preserve">2 </w:t>
      </w:r>
      <w:r w:rsidRPr="00D35D13">
        <w:rPr>
          <w:rFonts w:asciiTheme="minorHAnsi" w:hAnsiTheme="minorHAnsi"/>
          <w:b/>
          <w:lang w:val="ru-RU"/>
        </w:rPr>
        <w:t>и Дня 3 будут работать дискуссионные группы</w:t>
      </w:r>
      <w:r w:rsidRPr="00D35D13">
        <w:rPr>
          <w:rFonts w:asciiTheme="minorHAnsi" w:hAnsiTheme="minorHAnsi"/>
          <w:lang w:val="ru-RU"/>
        </w:rPr>
        <w:t>.</w:t>
      </w:r>
      <w:r w:rsidR="006F2D18" w:rsidRPr="00D35D13">
        <w:rPr>
          <w:rFonts w:asciiTheme="minorHAnsi" w:hAnsiTheme="minorHAnsi"/>
          <w:lang w:val="ru-RU"/>
        </w:rPr>
        <w:t xml:space="preserve"> </w:t>
      </w:r>
      <w:r w:rsidRPr="00D35D13">
        <w:rPr>
          <w:rFonts w:asciiTheme="minorHAnsi" w:hAnsiTheme="minorHAnsi"/>
          <w:lang w:val="ru-RU"/>
        </w:rPr>
        <w:t>В ходе этой работы участники в небольших группах обсудят конкретные вопросы, а затем доведут выводы этих дискуссий до сведения пленарного заседания</w:t>
      </w:r>
      <w:r w:rsidR="006F2D18" w:rsidRPr="00D35D13">
        <w:rPr>
          <w:rFonts w:asciiTheme="minorHAnsi" w:hAnsiTheme="minorHAnsi"/>
          <w:lang w:val="ru-RU"/>
        </w:rPr>
        <w:t xml:space="preserve">. </w:t>
      </w:r>
    </w:p>
    <w:p w14:paraId="2B027FFF" w14:textId="77777777" w:rsidR="00F97074" w:rsidRPr="00D35D13" w:rsidRDefault="00F97074" w:rsidP="00CD5B36">
      <w:pPr>
        <w:jc w:val="both"/>
        <w:rPr>
          <w:rFonts w:ascii="Cambria" w:hAnsi="Cambria"/>
          <w:b/>
          <w:u w:val="single"/>
          <w:lang w:val="ru-RU"/>
        </w:rPr>
      </w:pPr>
    </w:p>
    <w:p w14:paraId="1EC67CBC" w14:textId="74AB7FDA" w:rsidR="00E40161" w:rsidRPr="00D35D13" w:rsidRDefault="00545C94" w:rsidP="007C6A9D">
      <w:pPr>
        <w:jc w:val="both"/>
        <w:outlineLvl w:val="0"/>
        <w:rPr>
          <w:rFonts w:ascii="Cambria" w:hAnsi="Cambria"/>
          <w:b/>
          <w:u w:val="single"/>
          <w:lang w:val="ru-RU"/>
        </w:rPr>
      </w:pPr>
      <w:r w:rsidRPr="00D35D13">
        <w:rPr>
          <w:rFonts w:ascii="Cambria" w:hAnsi="Cambria"/>
          <w:b/>
          <w:u w:val="single"/>
          <w:lang w:val="ru-RU"/>
        </w:rPr>
        <w:t>Подготовительные мероприятия</w:t>
      </w:r>
    </w:p>
    <w:p w14:paraId="602A74E9" w14:textId="77777777" w:rsidR="00AA481E" w:rsidRPr="00D35D13" w:rsidRDefault="00AA481E" w:rsidP="007C6A9D">
      <w:pPr>
        <w:jc w:val="both"/>
        <w:outlineLvl w:val="0"/>
        <w:rPr>
          <w:rFonts w:ascii="Cambria" w:hAnsi="Cambria"/>
          <w:b/>
          <w:u w:val="single"/>
          <w:lang w:val="ru-RU"/>
        </w:rPr>
      </w:pPr>
    </w:p>
    <w:p w14:paraId="5F075625" w14:textId="60280251" w:rsidR="00AA481E" w:rsidRPr="00D35D13" w:rsidRDefault="00BF0778" w:rsidP="00CD5B36">
      <w:pPr>
        <w:jc w:val="both"/>
        <w:rPr>
          <w:rFonts w:ascii="Cambria" w:hAnsi="Cambria"/>
          <w:b/>
          <w:lang w:val="ru-RU"/>
        </w:rPr>
      </w:pPr>
      <w:r>
        <w:rPr>
          <w:rFonts w:ascii="Cambria" w:hAnsi="Cambria"/>
          <w:b/>
          <w:lang w:val="ru-RU"/>
        </w:rPr>
        <w:t xml:space="preserve">До проведения </w:t>
      </w:r>
      <w:r w:rsidR="00545C94" w:rsidRPr="00D35D13">
        <w:rPr>
          <w:rFonts w:ascii="Cambria" w:hAnsi="Cambria"/>
          <w:b/>
          <w:lang w:val="ru-RU"/>
        </w:rPr>
        <w:t>заседани</w:t>
      </w:r>
      <w:r>
        <w:rPr>
          <w:rFonts w:ascii="Cambria" w:hAnsi="Cambria"/>
          <w:b/>
          <w:lang w:val="ru-RU"/>
        </w:rPr>
        <w:t xml:space="preserve">я </w:t>
      </w:r>
      <w:r w:rsidR="00545C94" w:rsidRPr="00D35D13">
        <w:rPr>
          <w:rFonts w:ascii="Cambria" w:hAnsi="Cambria"/>
          <w:b/>
          <w:lang w:val="ru-RU"/>
        </w:rPr>
        <w:t>участник</w:t>
      </w:r>
      <w:r>
        <w:rPr>
          <w:rFonts w:ascii="Cambria" w:hAnsi="Cambria"/>
          <w:b/>
          <w:lang w:val="ru-RU"/>
        </w:rPr>
        <w:t xml:space="preserve">ам м будет предложено заполнить </w:t>
      </w:r>
      <w:r w:rsidR="00545C94" w:rsidRPr="00D35D13">
        <w:rPr>
          <w:rFonts w:ascii="Cambria" w:hAnsi="Cambria"/>
          <w:b/>
          <w:lang w:val="ru-RU"/>
        </w:rPr>
        <w:t>анкет</w:t>
      </w:r>
      <w:r>
        <w:rPr>
          <w:rFonts w:ascii="Cambria" w:hAnsi="Cambria"/>
          <w:b/>
          <w:lang w:val="ru-RU"/>
        </w:rPr>
        <w:t xml:space="preserve">у для сбора </w:t>
      </w:r>
      <w:r w:rsidR="00545C94" w:rsidRPr="00D35D13">
        <w:rPr>
          <w:rFonts w:ascii="Cambria" w:hAnsi="Cambria"/>
          <w:b/>
          <w:lang w:val="ru-RU"/>
        </w:rPr>
        <w:t>следующих данных</w:t>
      </w:r>
      <w:r w:rsidR="00AA481E" w:rsidRPr="00D35D13">
        <w:rPr>
          <w:rFonts w:ascii="Cambria" w:hAnsi="Cambria"/>
          <w:b/>
          <w:lang w:val="ru-RU"/>
        </w:rPr>
        <w:t>:</w:t>
      </w:r>
    </w:p>
    <w:p w14:paraId="66D3A33E" w14:textId="77777777" w:rsidR="00AA481E" w:rsidRPr="00D35D13" w:rsidRDefault="00AA481E" w:rsidP="00CD5B36">
      <w:pPr>
        <w:jc w:val="both"/>
        <w:rPr>
          <w:rFonts w:ascii="Cambria" w:hAnsi="Cambria"/>
          <w:b/>
          <w:lang w:val="ru-RU"/>
        </w:rPr>
      </w:pPr>
    </w:p>
    <w:p w14:paraId="4DEC2079" w14:textId="79EDD096" w:rsidR="00543056" w:rsidRPr="00D35D13" w:rsidRDefault="00290196" w:rsidP="004F3C60">
      <w:pPr>
        <w:pStyle w:val="ListParagraph"/>
        <w:numPr>
          <w:ilvl w:val="0"/>
          <w:numId w:val="11"/>
        </w:numPr>
        <w:spacing w:after="0" w:line="240" w:lineRule="auto"/>
        <w:ind w:left="714" w:hanging="357"/>
        <w:jc w:val="both"/>
        <w:rPr>
          <w:rFonts w:ascii="Cambria" w:hAnsi="Cambria"/>
          <w:sz w:val="24"/>
          <w:szCs w:val="24"/>
          <w:lang w:val="ru-RU"/>
        </w:rPr>
      </w:pPr>
      <w:r w:rsidRPr="00D35D13">
        <w:rPr>
          <w:rFonts w:ascii="Cambria" w:hAnsi="Cambria"/>
          <w:b/>
          <w:sz w:val="24"/>
          <w:szCs w:val="24"/>
          <w:lang w:val="ru-RU"/>
        </w:rPr>
        <w:t xml:space="preserve">Предложения для внесения в план работы БС на </w:t>
      </w:r>
      <w:r w:rsidR="00AA481E" w:rsidRPr="00D35D13">
        <w:rPr>
          <w:rFonts w:ascii="Cambria" w:hAnsi="Cambria"/>
          <w:b/>
          <w:sz w:val="24"/>
          <w:szCs w:val="24"/>
          <w:lang w:val="ru-RU"/>
        </w:rPr>
        <w:t xml:space="preserve">2018-2019 </w:t>
      </w:r>
      <w:proofErr w:type="spellStart"/>
      <w:r w:rsidRPr="00D35D13">
        <w:rPr>
          <w:rFonts w:ascii="Cambria" w:hAnsi="Cambria"/>
          <w:b/>
          <w:sz w:val="24"/>
          <w:szCs w:val="24"/>
          <w:lang w:val="ru-RU"/>
        </w:rPr>
        <w:t>г.г</w:t>
      </w:r>
      <w:proofErr w:type="spellEnd"/>
      <w:r w:rsidRPr="00D35D13">
        <w:rPr>
          <w:rFonts w:ascii="Cambria" w:hAnsi="Cambria"/>
          <w:b/>
          <w:sz w:val="24"/>
          <w:szCs w:val="24"/>
          <w:lang w:val="ru-RU"/>
        </w:rPr>
        <w:t>.</w:t>
      </w:r>
      <w:r w:rsidR="00AA481E" w:rsidRPr="00D35D13">
        <w:rPr>
          <w:rFonts w:ascii="Cambria" w:hAnsi="Cambria"/>
          <w:b/>
          <w:sz w:val="24"/>
          <w:szCs w:val="24"/>
          <w:lang w:val="ru-RU"/>
        </w:rPr>
        <w:t xml:space="preserve"> </w:t>
      </w:r>
      <w:r w:rsidRPr="00D35D13">
        <w:rPr>
          <w:rFonts w:ascii="Cambria" w:hAnsi="Cambria"/>
          <w:sz w:val="24"/>
          <w:szCs w:val="24"/>
          <w:lang w:val="ru-RU"/>
        </w:rPr>
        <w:t>В электронный опрос также буду</w:t>
      </w:r>
      <w:r w:rsidR="001831BD" w:rsidRPr="00D35D13">
        <w:rPr>
          <w:rFonts w:ascii="Cambria" w:hAnsi="Cambria"/>
          <w:sz w:val="24"/>
          <w:szCs w:val="24"/>
          <w:lang w:val="ru-RU"/>
        </w:rPr>
        <w:t>т</w:t>
      </w:r>
      <w:r w:rsidRPr="00D35D13">
        <w:rPr>
          <w:rFonts w:ascii="Cambria" w:hAnsi="Cambria"/>
          <w:sz w:val="24"/>
          <w:szCs w:val="24"/>
          <w:lang w:val="ru-RU"/>
        </w:rPr>
        <w:t xml:space="preserve"> включены вопросы, касающиеся приоритетов каждой страны, ответы на которые должны помочь в формировании плана работы БС</w:t>
      </w:r>
      <w:r w:rsidR="00517803" w:rsidRPr="00D35D13">
        <w:rPr>
          <w:rFonts w:ascii="Cambria" w:hAnsi="Cambria"/>
          <w:sz w:val="24"/>
          <w:szCs w:val="24"/>
          <w:lang w:val="ru-RU"/>
        </w:rPr>
        <w:t xml:space="preserve">. </w:t>
      </w:r>
      <w:r w:rsidRPr="00D35D13">
        <w:rPr>
          <w:rFonts w:ascii="Cambria" w:hAnsi="Cambria"/>
          <w:sz w:val="24"/>
          <w:szCs w:val="24"/>
          <w:lang w:val="ru-RU"/>
        </w:rPr>
        <w:t xml:space="preserve"> Уже второй год БС будет собирать такие предложения в ходе проводимого перед пленарным заседанием опроса с целью официального учёта приоритетов</w:t>
      </w:r>
      <w:r w:rsidR="00AA481E" w:rsidRPr="00D35D13">
        <w:rPr>
          <w:rFonts w:ascii="Cambria" w:hAnsi="Cambria"/>
          <w:sz w:val="24"/>
          <w:szCs w:val="24"/>
          <w:lang w:val="ru-RU"/>
        </w:rPr>
        <w:t xml:space="preserve">. </w:t>
      </w:r>
      <w:r w:rsidRPr="00D35D13">
        <w:rPr>
          <w:rFonts w:ascii="Cambria" w:hAnsi="Cambria"/>
          <w:sz w:val="24"/>
          <w:szCs w:val="24"/>
          <w:lang w:val="ru-RU"/>
        </w:rPr>
        <w:t xml:space="preserve">Перечень приоритетов и окончательный вариант плана </w:t>
      </w:r>
      <w:r w:rsidR="00800539" w:rsidRPr="00D35D13">
        <w:rPr>
          <w:rFonts w:ascii="Cambria" w:hAnsi="Cambria"/>
          <w:sz w:val="24"/>
          <w:szCs w:val="24"/>
          <w:lang w:val="ru-RU"/>
        </w:rPr>
        <w:t>будут представлены Исполнительным комитетом БС на заседании, как это делалось в предыдущие годы</w:t>
      </w:r>
      <w:r w:rsidR="00517803" w:rsidRPr="00D35D13">
        <w:rPr>
          <w:rFonts w:ascii="Cambria" w:hAnsi="Cambria"/>
          <w:sz w:val="24"/>
          <w:szCs w:val="24"/>
          <w:lang w:val="ru-RU"/>
        </w:rPr>
        <w:t>.</w:t>
      </w:r>
    </w:p>
    <w:p w14:paraId="5C368B60" w14:textId="2028DDA3" w:rsidR="00AA481E" w:rsidRPr="00D35D13" w:rsidRDefault="00800539" w:rsidP="00340D91">
      <w:pPr>
        <w:pStyle w:val="ListParagraph"/>
        <w:numPr>
          <w:ilvl w:val="0"/>
          <w:numId w:val="11"/>
        </w:numPr>
        <w:spacing w:after="0" w:line="240" w:lineRule="auto"/>
        <w:ind w:left="714" w:hanging="357"/>
        <w:jc w:val="both"/>
        <w:rPr>
          <w:rFonts w:ascii="Cambria" w:hAnsi="Cambria"/>
          <w:sz w:val="24"/>
          <w:szCs w:val="24"/>
          <w:lang w:val="ru-RU"/>
        </w:rPr>
      </w:pPr>
      <w:r w:rsidRPr="00D35D13">
        <w:rPr>
          <w:rFonts w:ascii="Cambria" w:hAnsi="Cambria"/>
          <w:b/>
          <w:sz w:val="24"/>
          <w:szCs w:val="24"/>
          <w:lang w:val="ru-RU"/>
        </w:rPr>
        <w:t>Предложения по вопросам для обсуждения в небольших группах</w:t>
      </w:r>
      <w:r w:rsidR="00D8191F" w:rsidRPr="00D35D13">
        <w:rPr>
          <w:rFonts w:ascii="Cambria" w:hAnsi="Cambria"/>
          <w:sz w:val="24"/>
          <w:szCs w:val="24"/>
          <w:lang w:val="ru-RU"/>
        </w:rPr>
        <w:t xml:space="preserve">. </w:t>
      </w:r>
      <w:r w:rsidRPr="00D35D13">
        <w:rPr>
          <w:rFonts w:ascii="Cambria" w:hAnsi="Cambria"/>
          <w:sz w:val="24"/>
          <w:szCs w:val="24"/>
          <w:lang w:val="ru-RU"/>
        </w:rPr>
        <w:t>Дискуссии будут проводиться во второй половине Дня 2 и Дня 3.  Первая дискуссия будет сосредоточена на использовании показателей эффективности в бюджетировании, а вторая – на участии общественности в бюджетном процессе</w:t>
      </w:r>
      <w:r w:rsidR="00D8191F" w:rsidRPr="00D35D13">
        <w:rPr>
          <w:rFonts w:ascii="Cambria" w:hAnsi="Cambria"/>
          <w:sz w:val="24"/>
          <w:szCs w:val="24"/>
          <w:lang w:val="ru-RU"/>
        </w:rPr>
        <w:t xml:space="preserve">. </w:t>
      </w:r>
      <w:r w:rsidR="00844CCB" w:rsidRPr="00D35D13">
        <w:rPr>
          <w:rFonts w:ascii="Cambria" w:hAnsi="Cambria"/>
          <w:sz w:val="24"/>
          <w:szCs w:val="24"/>
          <w:lang w:val="ru-RU"/>
        </w:rPr>
        <w:t>Вопросы для обсуждения, основанные на комментариях членов сообщества, полученных в результате предшествовавшего мероприятию опроса, будут разосланы по электронной почте за несколько дней до мероприятия</w:t>
      </w:r>
      <w:r w:rsidR="00D8191F" w:rsidRPr="00D35D13">
        <w:rPr>
          <w:rFonts w:ascii="Cambria" w:hAnsi="Cambria"/>
          <w:sz w:val="24"/>
          <w:szCs w:val="24"/>
          <w:lang w:val="ru-RU"/>
        </w:rPr>
        <w:t>.</w:t>
      </w:r>
      <w:r w:rsidR="00C44926" w:rsidRPr="00D35D13">
        <w:rPr>
          <w:sz w:val="24"/>
          <w:szCs w:val="24"/>
          <w:lang w:val="ru-RU"/>
        </w:rPr>
        <w:tab/>
      </w:r>
    </w:p>
    <w:p w14:paraId="5CDED413" w14:textId="7AFFA3EE" w:rsidR="00D8191F" w:rsidRPr="00D35D13" w:rsidRDefault="00BF0778" w:rsidP="004F3C60">
      <w:pPr>
        <w:pStyle w:val="ListParagraph"/>
        <w:numPr>
          <w:ilvl w:val="0"/>
          <w:numId w:val="11"/>
        </w:numPr>
        <w:spacing w:after="0" w:line="240" w:lineRule="auto"/>
        <w:ind w:left="714" w:hanging="357"/>
        <w:jc w:val="both"/>
        <w:rPr>
          <w:rFonts w:ascii="Cambria" w:hAnsi="Cambria"/>
          <w:sz w:val="24"/>
          <w:szCs w:val="24"/>
          <w:lang w:val="ru-RU"/>
        </w:rPr>
      </w:pPr>
      <w:r>
        <w:rPr>
          <w:rFonts w:ascii="Cambria" w:hAnsi="Cambria"/>
          <w:b/>
          <w:sz w:val="24"/>
          <w:szCs w:val="24"/>
          <w:lang w:val="ru-RU"/>
        </w:rPr>
        <w:t xml:space="preserve">Подходы стран к межбюджетным отношениям и </w:t>
      </w:r>
      <w:r w:rsidR="0002035A">
        <w:rPr>
          <w:rFonts w:ascii="Cambria" w:hAnsi="Cambria"/>
          <w:b/>
          <w:sz w:val="24"/>
          <w:szCs w:val="24"/>
          <w:lang w:val="ru-RU"/>
        </w:rPr>
        <w:t xml:space="preserve">возникающие в </w:t>
      </w:r>
      <w:r w:rsidR="006C5148">
        <w:rPr>
          <w:rFonts w:ascii="Cambria" w:hAnsi="Cambria"/>
          <w:b/>
          <w:sz w:val="24"/>
          <w:szCs w:val="24"/>
          <w:lang w:val="ru-RU"/>
        </w:rPr>
        <w:t>этой</w:t>
      </w:r>
      <w:r w:rsidR="0002035A">
        <w:rPr>
          <w:rFonts w:ascii="Cambria" w:hAnsi="Cambria"/>
          <w:b/>
          <w:sz w:val="24"/>
          <w:szCs w:val="24"/>
          <w:lang w:val="ru-RU"/>
        </w:rPr>
        <w:t xml:space="preserve"> связи </w:t>
      </w:r>
      <w:r>
        <w:rPr>
          <w:rFonts w:ascii="Cambria" w:hAnsi="Cambria"/>
          <w:b/>
          <w:sz w:val="24"/>
          <w:szCs w:val="24"/>
          <w:lang w:val="ru-RU"/>
        </w:rPr>
        <w:t>трудности</w:t>
      </w:r>
      <w:r w:rsidR="00D8191F" w:rsidRPr="00D35D13">
        <w:rPr>
          <w:rFonts w:ascii="Cambria" w:hAnsi="Cambria"/>
          <w:b/>
          <w:sz w:val="24"/>
          <w:szCs w:val="24"/>
          <w:lang w:val="ru-RU"/>
        </w:rPr>
        <w:t xml:space="preserve">. </w:t>
      </w:r>
      <w:r w:rsidR="00152F48" w:rsidRPr="00D35D13">
        <w:rPr>
          <w:rFonts w:ascii="Cambria" w:hAnsi="Cambria"/>
          <w:sz w:val="24"/>
          <w:szCs w:val="24"/>
          <w:lang w:val="ru-RU"/>
        </w:rPr>
        <w:t>Данная часть</w:t>
      </w:r>
      <w:r w:rsidR="00152F48" w:rsidRPr="00D35D13">
        <w:rPr>
          <w:rFonts w:ascii="Cambria" w:hAnsi="Cambria"/>
          <w:b/>
          <w:sz w:val="24"/>
          <w:szCs w:val="24"/>
          <w:lang w:val="ru-RU"/>
        </w:rPr>
        <w:t xml:space="preserve"> </w:t>
      </w:r>
      <w:r w:rsidR="00152F48" w:rsidRPr="00D35D13">
        <w:rPr>
          <w:rFonts w:ascii="Cambria" w:hAnsi="Cambria"/>
          <w:sz w:val="24"/>
          <w:szCs w:val="24"/>
          <w:lang w:val="ru-RU"/>
        </w:rPr>
        <w:t xml:space="preserve">будет представлять собой мини-обзор практик, применяемых в странах-участницах БС. </w:t>
      </w:r>
      <w:r w:rsidR="00DB5F6D" w:rsidRPr="00D35D13">
        <w:rPr>
          <w:rFonts w:ascii="Cambria" w:hAnsi="Cambria"/>
          <w:sz w:val="24"/>
          <w:szCs w:val="24"/>
          <w:lang w:val="ru-RU"/>
        </w:rPr>
        <w:t xml:space="preserve">Всемирный банк осветит </w:t>
      </w:r>
      <w:r w:rsidR="00DB5F6D" w:rsidRPr="00D35D13">
        <w:rPr>
          <w:rFonts w:ascii="Cambria" w:hAnsi="Cambria"/>
          <w:sz w:val="24"/>
          <w:szCs w:val="24"/>
          <w:lang w:val="ru-RU"/>
        </w:rPr>
        <w:lastRenderedPageBreak/>
        <w:t xml:space="preserve">данную тему в своём выступлении </w:t>
      </w:r>
      <w:r w:rsidR="00152F48" w:rsidRPr="00D35D13">
        <w:rPr>
          <w:rFonts w:ascii="Cambria" w:hAnsi="Cambria"/>
          <w:sz w:val="24"/>
          <w:szCs w:val="24"/>
          <w:lang w:val="ru-RU"/>
        </w:rPr>
        <w:t>в День 1 меропр</w:t>
      </w:r>
      <w:r w:rsidR="00DB5F6D" w:rsidRPr="00D35D13">
        <w:rPr>
          <w:rFonts w:ascii="Cambria" w:hAnsi="Cambria"/>
          <w:sz w:val="24"/>
          <w:szCs w:val="24"/>
          <w:lang w:val="ru-RU"/>
        </w:rPr>
        <w:t>и</w:t>
      </w:r>
      <w:r w:rsidR="00152F48" w:rsidRPr="00D35D13">
        <w:rPr>
          <w:rFonts w:ascii="Cambria" w:hAnsi="Cambria"/>
          <w:sz w:val="24"/>
          <w:szCs w:val="24"/>
          <w:lang w:val="ru-RU"/>
        </w:rPr>
        <w:t xml:space="preserve">ятия </w:t>
      </w:r>
      <w:r w:rsidR="00DB5F6D" w:rsidRPr="00D35D13">
        <w:rPr>
          <w:rFonts w:ascii="Cambria" w:hAnsi="Cambria"/>
          <w:sz w:val="24"/>
          <w:szCs w:val="24"/>
          <w:lang w:val="ru-RU"/>
        </w:rPr>
        <w:t>и тем самым подготовит почву для дальнейшей дискуссии</w:t>
      </w:r>
      <w:r w:rsidR="00D8191F" w:rsidRPr="00D35D13">
        <w:rPr>
          <w:rFonts w:ascii="Cambria" w:hAnsi="Cambria"/>
          <w:sz w:val="24"/>
          <w:szCs w:val="24"/>
          <w:lang w:val="ru-RU"/>
        </w:rPr>
        <w:t xml:space="preserve">. </w:t>
      </w:r>
    </w:p>
    <w:p w14:paraId="4B0DEB77" w14:textId="77777777" w:rsidR="00A855AE" w:rsidRPr="00D35D13" w:rsidRDefault="00A855AE" w:rsidP="00971A15">
      <w:pPr>
        <w:jc w:val="both"/>
        <w:rPr>
          <w:rFonts w:ascii="Cambria" w:hAnsi="Cambria"/>
          <w:b/>
          <w:lang w:val="ru-RU"/>
        </w:rPr>
      </w:pPr>
    </w:p>
    <w:p w14:paraId="0BE8DB83" w14:textId="602AD0AE" w:rsidR="00971A15" w:rsidRPr="00D35D13" w:rsidRDefault="00DB5F6D" w:rsidP="007C6A9D">
      <w:pPr>
        <w:jc w:val="both"/>
        <w:outlineLvl w:val="0"/>
        <w:rPr>
          <w:rFonts w:ascii="Cambria" w:hAnsi="Cambria"/>
          <w:b/>
          <w:u w:val="single"/>
          <w:lang w:val="ru-RU"/>
        </w:rPr>
      </w:pPr>
      <w:r w:rsidRPr="00D35D13">
        <w:rPr>
          <w:rFonts w:ascii="Cambria" w:hAnsi="Cambria"/>
          <w:b/>
          <w:u w:val="single"/>
          <w:lang w:val="ru-RU"/>
        </w:rPr>
        <w:t>Участники</w:t>
      </w:r>
    </w:p>
    <w:p w14:paraId="486186F5" w14:textId="48A997FB" w:rsidR="00D8191F" w:rsidRPr="00D35D13" w:rsidRDefault="00DB5F6D" w:rsidP="0003638D">
      <w:pPr>
        <w:jc w:val="both"/>
        <w:rPr>
          <w:rFonts w:ascii="Cambria" w:hAnsi="Cambria"/>
          <w:lang w:val="ru-RU"/>
        </w:rPr>
      </w:pPr>
      <w:r w:rsidRPr="00D35D13">
        <w:rPr>
          <w:rFonts w:ascii="Cambria" w:hAnsi="Cambria"/>
          <w:b/>
          <w:lang w:val="ru-RU"/>
        </w:rPr>
        <w:t xml:space="preserve">Ожидается, что в данном мероприятии примут участие до 80 человек, </w:t>
      </w:r>
      <w:r w:rsidRPr="00D35D13">
        <w:rPr>
          <w:rFonts w:ascii="Cambria" w:hAnsi="Cambria"/>
          <w:lang w:val="ru-RU"/>
        </w:rPr>
        <w:t>среди которых</w:t>
      </w:r>
      <w:r w:rsidRPr="00D35D13">
        <w:rPr>
          <w:rFonts w:ascii="Cambria" w:hAnsi="Cambria"/>
          <w:b/>
          <w:lang w:val="ru-RU"/>
        </w:rPr>
        <w:t xml:space="preserve"> </w:t>
      </w:r>
      <w:r w:rsidRPr="00D35D13">
        <w:rPr>
          <w:rFonts w:ascii="Cambria" w:hAnsi="Cambria"/>
          <w:lang w:val="ru-RU"/>
        </w:rPr>
        <w:t>будут члены БС и внешние эксперты</w:t>
      </w:r>
      <w:r w:rsidR="00971A15" w:rsidRPr="00D35D13">
        <w:rPr>
          <w:rFonts w:ascii="Cambria" w:hAnsi="Cambria"/>
          <w:lang w:val="ru-RU"/>
        </w:rPr>
        <w:t xml:space="preserve">. </w:t>
      </w:r>
      <w:r w:rsidR="0002035A">
        <w:rPr>
          <w:rFonts w:ascii="Cambria" w:hAnsi="Cambria"/>
          <w:lang w:val="ru-RU"/>
        </w:rPr>
        <w:t>В</w:t>
      </w:r>
      <w:r w:rsidR="0002035A" w:rsidRPr="00D35D13">
        <w:rPr>
          <w:rFonts w:ascii="Cambria" w:hAnsi="Cambria"/>
          <w:lang w:val="ru-RU"/>
        </w:rPr>
        <w:t xml:space="preserve"> мероприятии</w:t>
      </w:r>
      <w:r w:rsidR="0002035A">
        <w:rPr>
          <w:rFonts w:ascii="Cambria" w:hAnsi="Cambria"/>
          <w:lang w:val="ru-RU"/>
        </w:rPr>
        <w:t xml:space="preserve"> </w:t>
      </w:r>
      <w:r w:rsidR="0002035A" w:rsidRPr="00D35D13">
        <w:rPr>
          <w:rFonts w:ascii="Cambria" w:hAnsi="Cambria"/>
          <w:lang w:val="ru-RU"/>
        </w:rPr>
        <w:t>также примут участие</w:t>
      </w:r>
      <w:r w:rsidR="0002035A">
        <w:rPr>
          <w:rFonts w:ascii="Cambria" w:hAnsi="Cambria"/>
          <w:lang w:val="ru-RU"/>
        </w:rPr>
        <w:t xml:space="preserve"> </w:t>
      </w:r>
      <w:r w:rsidRPr="00D35D13">
        <w:rPr>
          <w:rFonts w:ascii="Cambria" w:hAnsi="Cambria"/>
          <w:lang w:val="ru-RU"/>
        </w:rPr>
        <w:t>эксперты международных организаций (</w:t>
      </w:r>
      <w:r w:rsidR="0002035A">
        <w:rPr>
          <w:rFonts w:ascii="Cambria" w:hAnsi="Cambria"/>
          <w:lang w:val="ru-RU"/>
        </w:rPr>
        <w:t xml:space="preserve">таких, как </w:t>
      </w:r>
      <w:r w:rsidRPr="00D35D13">
        <w:rPr>
          <w:rFonts w:ascii="Cambria" w:hAnsi="Cambria"/>
          <w:lang w:val="ru-RU"/>
        </w:rPr>
        <w:t>Всемирн</w:t>
      </w:r>
      <w:r w:rsidR="0002035A">
        <w:rPr>
          <w:rFonts w:ascii="Cambria" w:hAnsi="Cambria"/>
          <w:lang w:val="ru-RU"/>
        </w:rPr>
        <w:t>ый</w:t>
      </w:r>
      <w:r w:rsidRPr="00D35D13">
        <w:rPr>
          <w:rFonts w:ascii="Cambria" w:hAnsi="Cambria"/>
          <w:lang w:val="ru-RU"/>
        </w:rPr>
        <w:t xml:space="preserve"> банк</w:t>
      </w:r>
      <w:proofErr w:type="gramStart"/>
      <w:r w:rsidRPr="00D35D13">
        <w:rPr>
          <w:rFonts w:ascii="Cambria" w:hAnsi="Cambria"/>
          <w:lang w:val="ru-RU"/>
        </w:rPr>
        <w:t>, ,</w:t>
      </w:r>
      <w:proofErr w:type="gramEnd"/>
      <w:r w:rsidRPr="00D35D13">
        <w:rPr>
          <w:rFonts w:ascii="Cambria" w:hAnsi="Cambria"/>
          <w:lang w:val="ru-RU"/>
        </w:rPr>
        <w:t xml:space="preserve"> ОЭСР, Секретариат </w:t>
      </w:r>
      <w:r w:rsidRPr="00D35D13">
        <w:rPr>
          <w:rFonts w:ascii="Cambria" w:hAnsi="Cambria"/>
        </w:rPr>
        <w:t>PEFA</w:t>
      </w:r>
      <w:r w:rsidRPr="00D35D13">
        <w:rPr>
          <w:rFonts w:ascii="Cambria" w:hAnsi="Cambria"/>
          <w:lang w:val="ru-RU"/>
        </w:rPr>
        <w:t xml:space="preserve">, МБП и </w:t>
      </w:r>
      <w:r w:rsidRPr="00D35D13">
        <w:rPr>
          <w:rFonts w:ascii="Cambria" w:hAnsi="Cambria"/>
        </w:rPr>
        <w:t>GIFT</w:t>
      </w:r>
      <w:r w:rsidRPr="00D35D13">
        <w:rPr>
          <w:rFonts w:ascii="Cambria" w:hAnsi="Cambria"/>
          <w:lang w:val="ru-RU"/>
        </w:rPr>
        <w:t>)</w:t>
      </w:r>
      <w:r w:rsidR="0002035A">
        <w:rPr>
          <w:rFonts w:ascii="Cambria" w:hAnsi="Cambria"/>
          <w:lang w:val="ru-RU"/>
        </w:rPr>
        <w:t>, учитывая</w:t>
      </w:r>
      <w:r w:rsidRPr="00D35D13">
        <w:rPr>
          <w:rFonts w:ascii="Cambria" w:hAnsi="Cambria"/>
          <w:lang w:val="ru-RU"/>
        </w:rPr>
        <w:t xml:space="preserve"> </w:t>
      </w:r>
      <w:r w:rsidR="0002035A">
        <w:rPr>
          <w:rFonts w:ascii="Cambria" w:hAnsi="Cambria"/>
          <w:lang w:val="ru-RU"/>
        </w:rPr>
        <w:t xml:space="preserve">их </w:t>
      </w:r>
      <w:r w:rsidRPr="00D35D13">
        <w:rPr>
          <w:rFonts w:ascii="Cambria" w:hAnsi="Cambria"/>
          <w:lang w:val="ru-RU"/>
        </w:rPr>
        <w:t>ключевую роль в предоставлении консультативно</w:t>
      </w:r>
      <w:r w:rsidR="00B14733" w:rsidRPr="00D35D13">
        <w:rPr>
          <w:rFonts w:ascii="Cambria" w:hAnsi="Cambria"/>
          <w:lang w:val="ru-RU"/>
        </w:rPr>
        <w:t>го</w:t>
      </w:r>
      <w:r w:rsidRPr="00D35D13">
        <w:rPr>
          <w:rFonts w:ascii="Cambria" w:hAnsi="Cambria"/>
          <w:lang w:val="ru-RU"/>
        </w:rPr>
        <w:t>, научно</w:t>
      </w:r>
      <w:r w:rsidR="00B14733" w:rsidRPr="00D35D13">
        <w:rPr>
          <w:rFonts w:ascii="Cambria" w:hAnsi="Cambria"/>
          <w:lang w:val="ru-RU"/>
        </w:rPr>
        <w:t>го</w:t>
      </w:r>
      <w:r w:rsidRPr="00D35D13">
        <w:rPr>
          <w:rFonts w:ascii="Cambria" w:hAnsi="Cambria"/>
          <w:lang w:val="ru-RU"/>
        </w:rPr>
        <w:t xml:space="preserve"> </w:t>
      </w:r>
      <w:r w:rsidR="00B14733" w:rsidRPr="00D35D13">
        <w:rPr>
          <w:rFonts w:ascii="Cambria" w:hAnsi="Cambria"/>
          <w:lang w:val="ru-RU"/>
        </w:rPr>
        <w:t>и иного содействия странам в проведении реформ их систем управления государственными финансами .</w:t>
      </w:r>
    </w:p>
    <w:p w14:paraId="60833194" w14:textId="77777777" w:rsidR="00D8191F" w:rsidRPr="00D35D13" w:rsidRDefault="00D8191F" w:rsidP="0003638D">
      <w:pPr>
        <w:jc w:val="both"/>
        <w:rPr>
          <w:rFonts w:ascii="Cambria" w:hAnsi="Cambria"/>
          <w:b/>
          <w:u w:val="single"/>
          <w:lang w:val="ru-RU"/>
        </w:rPr>
      </w:pPr>
    </w:p>
    <w:p w14:paraId="108E739F" w14:textId="5491FEEA" w:rsidR="00E03EF5" w:rsidRPr="00D35D13" w:rsidRDefault="00B14733" w:rsidP="007C6A9D">
      <w:pPr>
        <w:jc w:val="both"/>
        <w:outlineLvl w:val="0"/>
        <w:rPr>
          <w:rFonts w:ascii="Cambria" w:hAnsi="Cambria"/>
          <w:b/>
          <w:u w:val="single"/>
          <w:lang w:val="ru-RU"/>
        </w:rPr>
      </w:pPr>
      <w:r w:rsidRPr="00D35D13">
        <w:rPr>
          <w:rFonts w:ascii="Cambria" w:hAnsi="Cambria"/>
          <w:b/>
          <w:u w:val="single"/>
          <w:lang w:val="ru-RU"/>
        </w:rPr>
        <w:t>Партнёры</w:t>
      </w:r>
    </w:p>
    <w:p w14:paraId="6DE43DDE" w14:textId="0FB5F835" w:rsidR="00F437DF" w:rsidRPr="00D35D13" w:rsidRDefault="00B14733" w:rsidP="00554727">
      <w:pPr>
        <w:jc w:val="both"/>
        <w:rPr>
          <w:rFonts w:ascii="Cambria" w:hAnsi="Cambria"/>
          <w:lang w:val="ru-RU"/>
        </w:rPr>
      </w:pPr>
      <w:r w:rsidRPr="00D35D13">
        <w:rPr>
          <w:rFonts w:ascii="Cambria" w:hAnsi="Cambria"/>
          <w:b/>
          <w:lang w:val="ru-RU"/>
        </w:rPr>
        <w:t xml:space="preserve">Работа по организации пленарного заседания БС проводится Ресурсной группой Всемирного банка и Секретариатом </w:t>
      </w:r>
      <w:r w:rsidR="00E2250C" w:rsidRPr="00D35D13">
        <w:rPr>
          <w:rFonts w:ascii="Cambria" w:hAnsi="Cambria"/>
          <w:b/>
        </w:rPr>
        <w:t>PEMPAL</w:t>
      </w:r>
      <w:r w:rsidR="00E2250C" w:rsidRPr="00D35D13">
        <w:rPr>
          <w:rFonts w:ascii="Cambria" w:hAnsi="Cambria"/>
          <w:b/>
          <w:lang w:val="ru-RU"/>
        </w:rPr>
        <w:t xml:space="preserve"> </w:t>
      </w:r>
      <w:r w:rsidRPr="00D35D13">
        <w:rPr>
          <w:rFonts w:ascii="Cambria" w:hAnsi="Cambria"/>
          <w:b/>
          <w:lang w:val="ru-RU"/>
        </w:rPr>
        <w:t>в сотрудничестве с рядом ключевых партнёров</w:t>
      </w:r>
      <w:r w:rsidR="006126E8" w:rsidRPr="00D35D13">
        <w:rPr>
          <w:rFonts w:ascii="Cambria" w:hAnsi="Cambria"/>
          <w:lang w:val="ru-RU"/>
        </w:rPr>
        <w:t xml:space="preserve">, </w:t>
      </w:r>
      <w:r w:rsidRPr="00D35D13">
        <w:rPr>
          <w:rFonts w:ascii="Cambria" w:hAnsi="Cambria"/>
          <w:lang w:val="ru-RU"/>
        </w:rPr>
        <w:t>включая Министерство финансов Австрии</w:t>
      </w:r>
      <w:r w:rsidR="00F437DF" w:rsidRPr="00D35D13">
        <w:rPr>
          <w:rFonts w:ascii="Cambria" w:hAnsi="Cambria"/>
          <w:lang w:val="ru-RU"/>
        </w:rPr>
        <w:t>,</w:t>
      </w:r>
      <w:r w:rsidRPr="00D35D13">
        <w:rPr>
          <w:rFonts w:ascii="Cambria" w:hAnsi="Cambria"/>
          <w:lang w:val="ru-RU"/>
        </w:rPr>
        <w:t xml:space="preserve"> Министерство финансов Российской Федерации и </w:t>
      </w:r>
      <w:r w:rsidR="00E2250C" w:rsidRPr="00D35D13">
        <w:rPr>
          <w:rFonts w:ascii="Cambria" w:hAnsi="Cambria"/>
        </w:rPr>
        <w:t>SECO</w:t>
      </w:r>
      <w:r w:rsidR="00CF063E" w:rsidRPr="00D35D13">
        <w:rPr>
          <w:rFonts w:ascii="Cambria" w:hAnsi="Cambria"/>
          <w:lang w:val="ru-RU"/>
        </w:rPr>
        <w:t>.</w:t>
      </w:r>
    </w:p>
    <w:p w14:paraId="1D9EA0A2" w14:textId="2C7EB04B" w:rsidR="006A7E3A" w:rsidRPr="00D35D13" w:rsidRDefault="006A7E3A" w:rsidP="00554727">
      <w:pPr>
        <w:jc w:val="both"/>
        <w:rPr>
          <w:rFonts w:ascii="Cambria" w:hAnsi="Cambria"/>
          <w:lang w:val="ru-RU"/>
        </w:rPr>
      </w:pPr>
    </w:p>
    <w:p w14:paraId="573965AF" w14:textId="77777777" w:rsidR="007F0598" w:rsidRPr="00D35D13" w:rsidRDefault="007F0598" w:rsidP="00554727">
      <w:pPr>
        <w:jc w:val="both"/>
        <w:rPr>
          <w:rFonts w:ascii="Cambria" w:hAnsi="Cambria"/>
          <w:b/>
          <w:u w:val="single"/>
          <w:lang w:val="fr-FR"/>
        </w:rPr>
      </w:pPr>
    </w:p>
    <w:p w14:paraId="1C242527" w14:textId="1AEFD09E" w:rsidR="00E03EF5" w:rsidRPr="00D35D13" w:rsidRDefault="00B14733" w:rsidP="007C6A9D">
      <w:pPr>
        <w:jc w:val="both"/>
        <w:outlineLvl w:val="0"/>
        <w:rPr>
          <w:rFonts w:asciiTheme="minorHAnsi" w:hAnsiTheme="minorHAnsi"/>
          <w:b/>
          <w:u w:val="single"/>
          <w:lang w:val="fr-FR"/>
        </w:rPr>
      </w:pPr>
      <w:r w:rsidRPr="00D35D13">
        <w:rPr>
          <w:rFonts w:asciiTheme="minorHAnsi" w:hAnsiTheme="minorHAnsi"/>
          <w:b/>
          <w:u w:val="single"/>
          <w:lang w:val="ru-RU"/>
        </w:rPr>
        <w:t>Контакты</w:t>
      </w:r>
    </w:p>
    <w:p w14:paraId="30ACD049" w14:textId="2F1DD47C" w:rsidR="006663E5" w:rsidRPr="00D35D13" w:rsidRDefault="00B14733" w:rsidP="00100533">
      <w:pPr>
        <w:rPr>
          <w:rFonts w:ascii="Cambria" w:hAnsi="Cambria"/>
          <w:lang w:val="fr-FR"/>
        </w:rPr>
      </w:pPr>
      <w:r w:rsidRPr="00D35D13">
        <w:rPr>
          <w:rFonts w:asciiTheme="minorHAnsi" w:hAnsiTheme="minorHAnsi"/>
          <w:b/>
          <w:lang w:val="ru-RU"/>
        </w:rPr>
        <w:t>Члены</w:t>
      </w:r>
      <w:r w:rsidRPr="00D35D13">
        <w:rPr>
          <w:rFonts w:asciiTheme="minorHAnsi" w:hAnsiTheme="minorHAnsi"/>
          <w:b/>
          <w:lang w:val="fr-FR"/>
        </w:rPr>
        <w:t xml:space="preserve"> </w:t>
      </w:r>
      <w:r w:rsidRPr="00D35D13">
        <w:rPr>
          <w:rFonts w:asciiTheme="minorHAnsi" w:hAnsiTheme="minorHAnsi"/>
          <w:b/>
          <w:lang w:val="ru-RU"/>
        </w:rPr>
        <w:t>Ресурсной</w:t>
      </w:r>
      <w:r w:rsidRPr="00D35D13">
        <w:rPr>
          <w:rFonts w:asciiTheme="minorHAnsi" w:hAnsiTheme="minorHAnsi"/>
          <w:b/>
          <w:lang w:val="fr-FR"/>
        </w:rPr>
        <w:t xml:space="preserve"> </w:t>
      </w:r>
      <w:r w:rsidRPr="00D35D13">
        <w:rPr>
          <w:rFonts w:asciiTheme="minorHAnsi" w:hAnsiTheme="minorHAnsi"/>
          <w:b/>
          <w:lang w:val="ru-RU"/>
        </w:rPr>
        <w:t>группы</w:t>
      </w:r>
      <w:r w:rsidRPr="00D35D13">
        <w:rPr>
          <w:rFonts w:asciiTheme="minorHAnsi" w:hAnsiTheme="minorHAnsi"/>
          <w:b/>
          <w:lang w:val="fr-FR"/>
        </w:rPr>
        <w:t xml:space="preserve"> </w:t>
      </w:r>
      <w:r w:rsidRPr="00D35D13">
        <w:rPr>
          <w:rFonts w:asciiTheme="minorHAnsi" w:hAnsiTheme="minorHAnsi"/>
          <w:b/>
          <w:lang w:val="ru-RU"/>
        </w:rPr>
        <w:t>БС</w:t>
      </w:r>
      <w:r w:rsidR="00D1799B" w:rsidRPr="00D35D13">
        <w:rPr>
          <w:rFonts w:asciiTheme="minorHAnsi" w:hAnsiTheme="minorHAnsi"/>
          <w:b/>
          <w:lang w:val="fr-FR"/>
        </w:rPr>
        <w:t xml:space="preserve">: </w:t>
      </w:r>
      <w:r w:rsidRPr="00D35D13">
        <w:rPr>
          <w:rFonts w:asciiTheme="minorHAnsi" w:hAnsiTheme="minorHAnsi"/>
          <w:lang w:val="ru-RU"/>
        </w:rPr>
        <w:t>Майя</w:t>
      </w:r>
      <w:r w:rsidRPr="00D35D13">
        <w:rPr>
          <w:rFonts w:asciiTheme="minorHAnsi" w:hAnsiTheme="minorHAnsi"/>
          <w:lang w:val="fr-FR"/>
        </w:rPr>
        <w:t xml:space="preserve"> </w:t>
      </w:r>
      <w:r w:rsidRPr="00D35D13">
        <w:rPr>
          <w:rFonts w:asciiTheme="minorHAnsi" w:hAnsiTheme="minorHAnsi"/>
          <w:lang w:val="ru-RU"/>
        </w:rPr>
        <w:t>Гусарова</w:t>
      </w:r>
      <w:r w:rsidRPr="00D35D13">
        <w:rPr>
          <w:rFonts w:asciiTheme="minorHAnsi" w:hAnsiTheme="minorHAnsi"/>
          <w:lang w:val="fr-FR"/>
        </w:rPr>
        <w:t xml:space="preserve"> </w:t>
      </w:r>
      <w:r w:rsidR="000F1C71" w:rsidRPr="00D35D13">
        <w:rPr>
          <w:rFonts w:asciiTheme="minorHAnsi" w:hAnsiTheme="minorHAnsi"/>
          <w:lang w:val="fr-FR"/>
        </w:rPr>
        <w:t>(</w:t>
      </w:r>
      <w:hyperlink r:id="rId11" w:history="1">
        <w:r w:rsidR="00D72EEC" w:rsidRPr="00D35D13">
          <w:rPr>
            <w:rStyle w:val="Hyperlink"/>
            <w:rFonts w:asciiTheme="minorHAnsi" w:hAnsiTheme="minorHAnsi"/>
            <w:lang w:val="fr-FR"/>
          </w:rPr>
          <w:t>mgusarova@worldbank.org</w:t>
        </w:r>
      </w:hyperlink>
      <w:r w:rsidR="00D72EEC" w:rsidRPr="00D35D13">
        <w:rPr>
          <w:rFonts w:asciiTheme="minorHAnsi" w:hAnsiTheme="minorHAnsi"/>
          <w:lang w:val="fr-FR"/>
        </w:rPr>
        <w:t>)</w:t>
      </w:r>
      <w:r w:rsidR="00816C95" w:rsidRPr="00D35D13">
        <w:rPr>
          <w:rFonts w:asciiTheme="minorHAnsi" w:hAnsiTheme="minorHAnsi"/>
          <w:lang w:val="fr-FR"/>
        </w:rPr>
        <w:t xml:space="preserve">, </w:t>
      </w:r>
      <w:proofErr w:type="spellStart"/>
      <w:r w:rsidRPr="00D35D13">
        <w:rPr>
          <w:rFonts w:asciiTheme="minorHAnsi" w:hAnsiTheme="minorHAnsi"/>
          <w:lang w:val="ru-RU"/>
        </w:rPr>
        <w:t>Найда</w:t>
      </w:r>
      <w:proofErr w:type="spellEnd"/>
      <w:r w:rsidR="000449A0" w:rsidRPr="00D35D13">
        <w:rPr>
          <w:rFonts w:asciiTheme="minorHAnsi" w:hAnsiTheme="minorHAnsi"/>
          <w:lang w:val="fr-FR"/>
        </w:rPr>
        <w:t> </w:t>
      </w:r>
      <w:proofErr w:type="spellStart"/>
      <w:r w:rsidRPr="00D35D13">
        <w:rPr>
          <w:rFonts w:asciiTheme="minorHAnsi" w:hAnsiTheme="minorHAnsi"/>
          <w:lang w:val="ru-RU"/>
        </w:rPr>
        <w:t>Чаршимамович</w:t>
      </w:r>
      <w:proofErr w:type="spellEnd"/>
      <w:r w:rsidRPr="00D35D13">
        <w:rPr>
          <w:rFonts w:asciiTheme="minorHAnsi" w:hAnsiTheme="minorHAnsi"/>
          <w:lang w:val="fr-FR"/>
        </w:rPr>
        <w:t xml:space="preserve"> </w:t>
      </w:r>
      <w:proofErr w:type="spellStart"/>
      <w:r w:rsidRPr="00D35D13">
        <w:rPr>
          <w:rFonts w:asciiTheme="minorHAnsi" w:hAnsiTheme="minorHAnsi"/>
          <w:lang w:val="ru-RU"/>
        </w:rPr>
        <w:t>Вукотич</w:t>
      </w:r>
      <w:proofErr w:type="spellEnd"/>
      <w:r w:rsidR="000449A0" w:rsidRPr="00D35D13">
        <w:rPr>
          <w:rFonts w:asciiTheme="minorHAnsi" w:hAnsiTheme="minorHAnsi"/>
          <w:lang w:val="fr-FR"/>
        </w:rPr>
        <w:t xml:space="preserve"> </w:t>
      </w:r>
      <w:r w:rsidRPr="00D35D13">
        <w:rPr>
          <w:rFonts w:asciiTheme="minorHAnsi" w:hAnsiTheme="minorHAnsi"/>
          <w:lang w:val="fr-FR"/>
        </w:rPr>
        <w:t>(</w:t>
      </w:r>
      <w:hyperlink r:id="rId12" w:history="1">
        <w:r w:rsidRPr="00D35D13">
          <w:rPr>
            <w:rStyle w:val="Hyperlink"/>
            <w:rFonts w:asciiTheme="minorHAnsi" w:hAnsiTheme="minorHAnsi"/>
            <w:lang w:val="fr-FR"/>
          </w:rPr>
          <w:t>naidacar@gmail.com)</w:t>
        </w:r>
      </w:hyperlink>
      <w:r w:rsidR="00D77AD9" w:rsidRPr="00D35D13">
        <w:rPr>
          <w:rFonts w:asciiTheme="minorHAnsi" w:hAnsiTheme="minorHAnsi"/>
          <w:lang w:val="fr-FR"/>
        </w:rPr>
        <w:t xml:space="preserve">, </w:t>
      </w:r>
      <w:r w:rsidR="00281591" w:rsidRPr="00D35D13">
        <w:rPr>
          <w:rFonts w:asciiTheme="minorHAnsi" w:hAnsiTheme="minorHAnsi"/>
          <w:lang w:val="ru-RU"/>
        </w:rPr>
        <w:t>Ирина</w:t>
      </w:r>
      <w:r w:rsidRPr="00D35D13">
        <w:rPr>
          <w:rFonts w:asciiTheme="minorHAnsi" w:hAnsiTheme="minorHAnsi"/>
          <w:lang w:val="fr-FR"/>
        </w:rPr>
        <w:t xml:space="preserve"> </w:t>
      </w:r>
      <w:r w:rsidRPr="00D35D13">
        <w:rPr>
          <w:rFonts w:asciiTheme="minorHAnsi" w:hAnsiTheme="minorHAnsi"/>
          <w:lang w:val="ru-RU"/>
        </w:rPr>
        <w:t>Щербина</w:t>
      </w:r>
      <w:r w:rsidR="00D77AD9" w:rsidRPr="00D35D13">
        <w:rPr>
          <w:rFonts w:ascii="Cambria" w:hAnsi="Cambria"/>
          <w:lang w:val="fr-FR"/>
        </w:rPr>
        <w:t xml:space="preserve"> (</w:t>
      </w:r>
      <w:hyperlink r:id="rId13" w:history="1">
        <w:r w:rsidR="00F437DF" w:rsidRPr="00D35D13">
          <w:rPr>
            <w:rStyle w:val="Hyperlink"/>
            <w:rFonts w:ascii="Cambria" w:hAnsi="Cambria"/>
            <w:lang w:val="fr-FR"/>
          </w:rPr>
          <w:t>ishcherby</w:t>
        </w:r>
        <w:r w:rsidR="00D77AD9" w:rsidRPr="00D35D13">
          <w:rPr>
            <w:rStyle w:val="Hyperlink"/>
            <w:rFonts w:ascii="Cambria" w:hAnsi="Cambria"/>
            <w:lang w:val="fr-FR"/>
          </w:rPr>
          <w:t>na@worldbank.org)</w:t>
        </w:r>
      </w:hyperlink>
    </w:p>
    <w:p w14:paraId="53588949" w14:textId="77777777" w:rsidR="00D77AD9" w:rsidRPr="00D35D13" w:rsidRDefault="00D77AD9" w:rsidP="00100533">
      <w:pPr>
        <w:rPr>
          <w:rFonts w:asciiTheme="minorHAnsi" w:hAnsiTheme="minorHAnsi"/>
          <w:b/>
          <w:lang w:val="fr-FR"/>
        </w:rPr>
      </w:pPr>
    </w:p>
    <w:p w14:paraId="70D39656" w14:textId="2A5058F3" w:rsidR="004F1770" w:rsidRPr="00D35D13" w:rsidRDefault="00B14733" w:rsidP="00100533">
      <w:pPr>
        <w:rPr>
          <w:rFonts w:asciiTheme="minorHAnsi" w:hAnsiTheme="minorHAnsi"/>
          <w:b/>
          <w:lang w:val="fr-FR"/>
        </w:rPr>
      </w:pPr>
      <w:r w:rsidRPr="00D35D13">
        <w:rPr>
          <w:rFonts w:asciiTheme="minorHAnsi" w:hAnsiTheme="minorHAnsi"/>
          <w:b/>
          <w:lang w:val="ru-RU"/>
        </w:rPr>
        <w:t>Секретариат</w:t>
      </w:r>
      <w:r w:rsidRPr="00D35D13">
        <w:rPr>
          <w:rFonts w:asciiTheme="minorHAnsi" w:hAnsiTheme="minorHAnsi"/>
          <w:b/>
          <w:lang w:val="fr-FR"/>
        </w:rPr>
        <w:t xml:space="preserve"> </w:t>
      </w:r>
      <w:r w:rsidR="00957057" w:rsidRPr="00D35D13">
        <w:rPr>
          <w:rFonts w:asciiTheme="minorHAnsi" w:hAnsiTheme="minorHAnsi"/>
          <w:b/>
          <w:lang w:val="fr-FR"/>
        </w:rPr>
        <w:t xml:space="preserve">PEMPAL: </w:t>
      </w:r>
      <w:r w:rsidRPr="00D35D13">
        <w:rPr>
          <w:rFonts w:asciiTheme="minorHAnsi" w:hAnsiTheme="minorHAnsi"/>
          <w:lang w:val="ru-RU"/>
        </w:rPr>
        <w:t>г</w:t>
      </w:r>
      <w:r w:rsidRPr="00D35D13">
        <w:rPr>
          <w:rFonts w:asciiTheme="minorHAnsi" w:hAnsiTheme="minorHAnsi"/>
          <w:lang w:val="fr-FR"/>
        </w:rPr>
        <w:t>-</w:t>
      </w:r>
      <w:proofErr w:type="spellStart"/>
      <w:r w:rsidRPr="00D35D13">
        <w:rPr>
          <w:rFonts w:asciiTheme="minorHAnsi" w:hAnsiTheme="minorHAnsi"/>
          <w:lang w:val="ru-RU"/>
        </w:rPr>
        <w:t>жа</w:t>
      </w:r>
      <w:proofErr w:type="spellEnd"/>
      <w:r w:rsidRPr="00D35D13">
        <w:rPr>
          <w:rFonts w:asciiTheme="minorHAnsi" w:hAnsiTheme="minorHAnsi"/>
          <w:lang w:val="fr-FR"/>
        </w:rPr>
        <w:t xml:space="preserve"> </w:t>
      </w:r>
      <w:r w:rsidRPr="00D35D13">
        <w:rPr>
          <w:rFonts w:asciiTheme="minorHAnsi" w:hAnsiTheme="minorHAnsi"/>
          <w:lang w:val="ru-RU"/>
        </w:rPr>
        <w:t>Ксения</w:t>
      </w:r>
      <w:r w:rsidRPr="00D35D13">
        <w:rPr>
          <w:rFonts w:asciiTheme="minorHAnsi" w:hAnsiTheme="minorHAnsi"/>
          <w:lang w:val="fr-FR"/>
        </w:rPr>
        <w:t xml:space="preserve"> </w:t>
      </w:r>
      <w:proofErr w:type="spellStart"/>
      <w:r w:rsidRPr="00D35D13">
        <w:rPr>
          <w:rFonts w:asciiTheme="minorHAnsi" w:hAnsiTheme="minorHAnsi"/>
          <w:lang w:val="ru-RU"/>
        </w:rPr>
        <w:t>Галанцова</w:t>
      </w:r>
      <w:proofErr w:type="spellEnd"/>
      <w:r w:rsidR="009B6BE1" w:rsidRPr="00D35D13">
        <w:rPr>
          <w:rFonts w:asciiTheme="minorHAnsi" w:hAnsiTheme="minorHAnsi"/>
          <w:lang w:val="fr-FR"/>
        </w:rPr>
        <w:t xml:space="preserve"> (</w:t>
      </w:r>
      <w:r w:rsidR="004F1770" w:rsidRPr="00D35D13">
        <w:rPr>
          <w:rStyle w:val="Hyperlink"/>
          <w:rFonts w:asciiTheme="minorHAnsi" w:hAnsiTheme="minorHAnsi"/>
          <w:lang w:val="fr-FR"/>
        </w:rPr>
        <w:t>kgalantsova@worldbank.org</w:t>
      </w:r>
      <w:r w:rsidR="004F1770" w:rsidRPr="00D35D13">
        <w:rPr>
          <w:rFonts w:asciiTheme="minorHAnsi" w:hAnsiTheme="minorHAnsi"/>
          <w:lang w:val="fr-FR"/>
        </w:rPr>
        <w:t xml:space="preserve">) </w:t>
      </w:r>
    </w:p>
    <w:p w14:paraId="003B5B9B" w14:textId="77777777" w:rsidR="00A548BC" w:rsidRPr="00D35D13" w:rsidRDefault="00A548BC" w:rsidP="00554727">
      <w:pPr>
        <w:jc w:val="both"/>
        <w:rPr>
          <w:rFonts w:asciiTheme="minorHAnsi" w:hAnsiTheme="minorHAnsi"/>
          <w:lang w:val="fr-FR"/>
        </w:rPr>
      </w:pPr>
    </w:p>
    <w:p w14:paraId="388F00ED" w14:textId="3E379A9D" w:rsidR="009B6BE1" w:rsidRPr="00D35D13" w:rsidRDefault="00B14733" w:rsidP="007C6A9D">
      <w:pPr>
        <w:jc w:val="both"/>
        <w:outlineLvl w:val="0"/>
        <w:rPr>
          <w:rFonts w:asciiTheme="minorHAnsi" w:hAnsiTheme="minorHAnsi"/>
          <w:b/>
          <w:u w:val="single"/>
          <w:lang w:val="ru-RU"/>
        </w:rPr>
      </w:pPr>
      <w:r w:rsidRPr="00D35D13">
        <w:rPr>
          <w:rFonts w:asciiTheme="minorHAnsi" w:hAnsiTheme="minorHAnsi"/>
          <w:b/>
          <w:u w:val="single"/>
          <w:lang w:val="ru-RU"/>
        </w:rPr>
        <w:t xml:space="preserve">Приложение </w:t>
      </w:r>
      <w:r w:rsidRPr="00D35D13">
        <w:rPr>
          <w:rFonts w:asciiTheme="minorHAnsi" w:hAnsiTheme="minorHAnsi"/>
          <w:lang w:val="ru-RU"/>
        </w:rPr>
        <w:t>–</w:t>
      </w:r>
      <w:r w:rsidR="00EE5A22" w:rsidRPr="00D35D13">
        <w:rPr>
          <w:rFonts w:asciiTheme="minorHAnsi" w:hAnsiTheme="minorHAnsi"/>
          <w:lang w:val="ru-RU"/>
        </w:rPr>
        <w:t xml:space="preserve"> </w:t>
      </w:r>
      <w:r w:rsidRPr="00D35D13">
        <w:rPr>
          <w:rFonts w:asciiTheme="minorHAnsi" w:hAnsiTheme="minorHAnsi"/>
          <w:lang w:val="ru-RU"/>
        </w:rPr>
        <w:t>Программа пленарного заседания</w:t>
      </w:r>
      <w:r w:rsidR="0070314B" w:rsidRPr="00D35D13">
        <w:rPr>
          <w:rFonts w:asciiTheme="minorHAnsi" w:hAnsiTheme="minorHAnsi"/>
          <w:lang w:val="ru-RU"/>
        </w:rPr>
        <w:t xml:space="preserve"> </w:t>
      </w:r>
    </w:p>
    <w:p w14:paraId="7E17E74C" w14:textId="77777777" w:rsidR="00787FED" w:rsidRPr="00D35D13" w:rsidRDefault="00787FED" w:rsidP="00554727">
      <w:pPr>
        <w:jc w:val="both"/>
        <w:rPr>
          <w:rFonts w:asciiTheme="minorHAnsi" w:hAnsiTheme="minorHAnsi"/>
          <w:lang w:val="ru-RU"/>
        </w:rPr>
      </w:pPr>
    </w:p>
    <w:p w14:paraId="76114704" w14:textId="2FD0E1BF" w:rsidR="00787FED" w:rsidRPr="00D35D13" w:rsidRDefault="00B14733" w:rsidP="007C6A9D">
      <w:pPr>
        <w:jc w:val="both"/>
        <w:outlineLvl w:val="0"/>
        <w:rPr>
          <w:rFonts w:asciiTheme="minorHAnsi" w:hAnsiTheme="minorHAnsi"/>
          <w:b/>
          <w:lang w:val="ru-RU"/>
        </w:rPr>
      </w:pPr>
      <w:r w:rsidRPr="00D35D13">
        <w:rPr>
          <w:rFonts w:asciiTheme="minorHAnsi" w:hAnsiTheme="minorHAnsi"/>
          <w:b/>
          <w:u w:val="single"/>
          <w:lang w:val="ru-RU"/>
        </w:rPr>
        <w:t xml:space="preserve">Вспомогательные документы </w:t>
      </w:r>
    </w:p>
    <w:p w14:paraId="5C52BBD8" w14:textId="77777777" w:rsidR="00AE5AF1" w:rsidRPr="00D35D13" w:rsidRDefault="00AE5AF1" w:rsidP="007C6A9D">
      <w:pPr>
        <w:jc w:val="both"/>
        <w:outlineLvl w:val="0"/>
        <w:rPr>
          <w:rFonts w:asciiTheme="minorHAnsi" w:hAnsiTheme="minorHAnsi"/>
          <w:b/>
          <w:lang w:val="ru-RU"/>
        </w:rPr>
      </w:pPr>
    </w:p>
    <w:p w14:paraId="41C519AB" w14:textId="2A35F656" w:rsidR="00D03E3C" w:rsidRPr="00D35D13" w:rsidRDefault="00911272" w:rsidP="00554727">
      <w:pPr>
        <w:jc w:val="both"/>
        <w:rPr>
          <w:rFonts w:asciiTheme="minorHAnsi" w:hAnsiTheme="minorHAnsi"/>
          <w:lang w:val="ru-RU"/>
        </w:rPr>
      </w:pPr>
      <w:bookmarkStart w:id="2" w:name="_Toc381262072"/>
      <w:r w:rsidRPr="00D35D13">
        <w:rPr>
          <w:rFonts w:asciiTheme="minorHAnsi" w:hAnsiTheme="minorHAnsi"/>
          <w:b/>
          <w:lang w:val="ru-RU"/>
        </w:rPr>
        <w:t xml:space="preserve">Доступны </w:t>
      </w:r>
      <w:r w:rsidR="00670D1F">
        <w:rPr>
          <w:rFonts w:asciiTheme="minorHAnsi" w:hAnsiTheme="minorHAnsi"/>
          <w:b/>
          <w:lang w:val="ru-RU"/>
        </w:rPr>
        <w:t xml:space="preserve">на сайте </w:t>
      </w:r>
      <w:hyperlink r:id="rId14" w:history="1">
        <w:r w:rsidR="00670D1F" w:rsidRPr="00CF5C7D">
          <w:rPr>
            <w:rStyle w:val="Hyperlink"/>
            <w:rFonts w:asciiTheme="minorHAnsi" w:hAnsiTheme="minorHAnsi"/>
            <w:lang w:val="ru-RU"/>
          </w:rPr>
          <w:t>www.pempal.org</w:t>
        </w:r>
      </w:hyperlink>
      <w:r w:rsidR="00670D1F">
        <w:rPr>
          <w:rFonts w:asciiTheme="minorHAnsi" w:hAnsiTheme="minorHAnsi"/>
          <w:b/>
          <w:lang w:val="ru-RU"/>
        </w:rPr>
        <w:t xml:space="preserve"> </w:t>
      </w:r>
      <w:r w:rsidR="0002035A" w:rsidRPr="00D35D13">
        <w:rPr>
          <w:rFonts w:asciiTheme="minorHAnsi" w:hAnsiTheme="minorHAnsi"/>
          <w:b/>
          <w:lang w:val="ru-RU"/>
        </w:rPr>
        <w:t xml:space="preserve"> </w:t>
      </w:r>
      <w:r w:rsidR="00D03E3C" w:rsidRPr="00D35D13">
        <w:rPr>
          <w:rFonts w:asciiTheme="minorHAnsi" w:hAnsiTheme="minorHAnsi"/>
          <w:b/>
          <w:lang w:val="ru-RU"/>
        </w:rPr>
        <w:t xml:space="preserve">– </w:t>
      </w:r>
      <w:r w:rsidRPr="00D35D13">
        <w:rPr>
          <w:rFonts w:asciiTheme="minorHAnsi" w:hAnsiTheme="minorHAnsi"/>
          <w:b/>
          <w:lang w:val="ru-RU"/>
        </w:rPr>
        <w:t>электронная ссылка будет отправлена всем участникам по электронной почте</w:t>
      </w:r>
      <w:r w:rsidR="00D03E3C" w:rsidRPr="00D35D13">
        <w:rPr>
          <w:rFonts w:asciiTheme="minorHAnsi" w:hAnsiTheme="minorHAnsi"/>
          <w:lang w:val="ru-RU"/>
        </w:rPr>
        <w:t>:</w:t>
      </w:r>
    </w:p>
    <w:p w14:paraId="7B2CD476" w14:textId="58106E8A" w:rsidR="00D03E3C" w:rsidRPr="00D35D13" w:rsidRDefault="00EE0CFB" w:rsidP="004F3C60">
      <w:pPr>
        <w:pStyle w:val="ListParagraph"/>
        <w:numPr>
          <w:ilvl w:val="0"/>
          <w:numId w:val="10"/>
        </w:numPr>
        <w:jc w:val="both"/>
        <w:rPr>
          <w:rFonts w:asciiTheme="minorHAnsi" w:hAnsiTheme="minorHAnsi"/>
          <w:sz w:val="24"/>
          <w:szCs w:val="24"/>
          <w:lang w:val="ru-RU"/>
        </w:rPr>
      </w:pPr>
      <w:r w:rsidRPr="00D35D13">
        <w:rPr>
          <w:rFonts w:asciiTheme="minorHAnsi" w:hAnsiTheme="minorHAnsi"/>
          <w:sz w:val="24"/>
          <w:szCs w:val="24"/>
          <w:lang w:val="ru-RU"/>
        </w:rPr>
        <w:t xml:space="preserve">Доклады на пленарном заседании на рабочих языках сети </w:t>
      </w:r>
      <w:r w:rsidR="00C40A54" w:rsidRPr="00D35D13">
        <w:rPr>
          <w:rFonts w:asciiTheme="minorHAnsi" w:hAnsiTheme="minorHAnsi"/>
          <w:sz w:val="24"/>
          <w:szCs w:val="24"/>
          <w:lang w:val="ru-RU"/>
        </w:rPr>
        <w:t xml:space="preserve">– </w:t>
      </w:r>
      <w:r w:rsidRPr="00D35D13">
        <w:rPr>
          <w:rFonts w:asciiTheme="minorHAnsi" w:hAnsiTheme="minorHAnsi"/>
          <w:sz w:val="24"/>
          <w:szCs w:val="24"/>
          <w:lang w:val="ru-RU"/>
        </w:rPr>
        <w:t>английском, русском и БХС</w:t>
      </w:r>
    </w:p>
    <w:p w14:paraId="28ACDBC1" w14:textId="7C42B909" w:rsidR="00D03E3C" w:rsidRPr="00D35D13" w:rsidRDefault="00EE0CFB" w:rsidP="004F3C60">
      <w:pPr>
        <w:pStyle w:val="ListParagraph"/>
        <w:numPr>
          <w:ilvl w:val="0"/>
          <w:numId w:val="10"/>
        </w:numPr>
        <w:jc w:val="both"/>
        <w:rPr>
          <w:rFonts w:asciiTheme="minorHAnsi" w:hAnsiTheme="minorHAnsi"/>
          <w:sz w:val="24"/>
          <w:szCs w:val="24"/>
          <w:lang w:val="ru-RU"/>
        </w:rPr>
      </w:pPr>
      <w:r w:rsidRPr="00D35D13">
        <w:rPr>
          <w:rFonts w:asciiTheme="minorHAnsi" w:hAnsiTheme="minorHAnsi"/>
          <w:sz w:val="24"/>
          <w:szCs w:val="24"/>
          <w:lang w:val="ru-RU"/>
        </w:rPr>
        <w:t xml:space="preserve">Перечень электронных ссылок на все ресурсы БС </w:t>
      </w:r>
      <w:r w:rsidR="00670D1F">
        <w:rPr>
          <w:rFonts w:asciiTheme="minorHAnsi" w:hAnsiTheme="minorHAnsi"/>
          <w:sz w:val="24"/>
          <w:szCs w:val="24"/>
          <w:lang w:val="ru-RU"/>
        </w:rPr>
        <w:t>на английском, русском и боснийско-сербско-хорватском языках</w:t>
      </w:r>
    </w:p>
    <w:p w14:paraId="74A73A21" w14:textId="26C19A3D" w:rsidR="0093434A" w:rsidRPr="00D35D13" w:rsidRDefault="00670D1F" w:rsidP="004F3C60">
      <w:pPr>
        <w:pStyle w:val="ListParagraph"/>
        <w:numPr>
          <w:ilvl w:val="0"/>
          <w:numId w:val="10"/>
        </w:numPr>
        <w:jc w:val="both"/>
        <w:rPr>
          <w:rFonts w:asciiTheme="minorHAnsi" w:hAnsiTheme="minorHAnsi"/>
          <w:i/>
          <w:sz w:val="24"/>
          <w:szCs w:val="24"/>
          <w:lang w:val="ru-RU"/>
        </w:rPr>
      </w:pPr>
      <w:r>
        <w:rPr>
          <w:rFonts w:asciiTheme="minorHAnsi" w:hAnsiTheme="minorHAnsi"/>
          <w:sz w:val="24"/>
          <w:szCs w:val="24"/>
          <w:lang w:val="ru-RU"/>
        </w:rPr>
        <w:t>Предварительный п</w:t>
      </w:r>
      <w:r w:rsidR="00EE0CFB" w:rsidRPr="00D35D13">
        <w:rPr>
          <w:rFonts w:asciiTheme="minorHAnsi" w:hAnsiTheme="minorHAnsi"/>
          <w:sz w:val="24"/>
          <w:szCs w:val="24"/>
          <w:lang w:val="ru-RU"/>
        </w:rPr>
        <w:t>родукт знаний Рабочей группы БС по вопросам программного бюджетирования и бюджетирования, ориентированного на результат</w:t>
      </w:r>
      <w:r w:rsidR="001831BD" w:rsidRPr="00D35D13">
        <w:rPr>
          <w:rFonts w:asciiTheme="minorHAnsi" w:hAnsiTheme="minorHAnsi"/>
          <w:sz w:val="24"/>
          <w:szCs w:val="24"/>
          <w:lang w:val="ru-RU"/>
        </w:rPr>
        <w:t>,</w:t>
      </w:r>
      <w:r w:rsidR="00747172" w:rsidRPr="00D35D13">
        <w:rPr>
          <w:rFonts w:asciiTheme="minorHAnsi" w:hAnsiTheme="minorHAnsi"/>
          <w:sz w:val="24"/>
          <w:szCs w:val="24"/>
          <w:lang w:val="ru-RU"/>
        </w:rPr>
        <w:t xml:space="preserve"> </w:t>
      </w:r>
      <w:r w:rsidR="00EE0CFB" w:rsidRPr="00D35D13">
        <w:rPr>
          <w:rFonts w:asciiTheme="minorHAnsi" w:hAnsiTheme="minorHAnsi"/>
          <w:i/>
          <w:sz w:val="24"/>
          <w:szCs w:val="24"/>
          <w:lang w:val="ru-RU"/>
        </w:rPr>
        <w:t xml:space="preserve">«Показатели эффективности в странах </w:t>
      </w:r>
      <w:r w:rsidR="0093434A" w:rsidRPr="00D35D13">
        <w:rPr>
          <w:rFonts w:asciiTheme="minorHAnsi" w:hAnsiTheme="minorHAnsi"/>
          <w:i/>
          <w:sz w:val="24"/>
          <w:szCs w:val="24"/>
        </w:rPr>
        <w:t>PEMPAL</w:t>
      </w:r>
      <w:r w:rsidR="0093434A" w:rsidRPr="00D35D13">
        <w:rPr>
          <w:rFonts w:asciiTheme="minorHAnsi" w:hAnsiTheme="minorHAnsi"/>
          <w:i/>
          <w:sz w:val="24"/>
          <w:szCs w:val="24"/>
          <w:lang w:val="ru-RU"/>
        </w:rPr>
        <w:t xml:space="preserve">: </w:t>
      </w:r>
      <w:r w:rsidR="00EE0CFB" w:rsidRPr="00D35D13">
        <w:rPr>
          <w:rFonts w:asciiTheme="minorHAnsi" w:hAnsiTheme="minorHAnsi"/>
          <w:i/>
          <w:sz w:val="24"/>
          <w:szCs w:val="24"/>
          <w:lang w:val="ru-RU"/>
        </w:rPr>
        <w:t xml:space="preserve">тенденции и </w:t>
      </w:r>
      <w:proofErr w:type="gramStart"/>
      <w:r w:rsidR="0002035A">
        <w:rPr>
          <w:rFonts w:asciiTheme="minorHAnsi" w:hAnsiTheme="minorHAnsi"/>
          <w:i/>
          <w:sz w:val="24"/>
          <w:szCs w:val="24"/>
          <w:lang w:val="ru-RU"/>
        </w:rPr>
        <w:t xml:space="preserve">трудности </w:t>
      </w:r>
      <w:r w:rsidR="00EE0CFB" w:rsidRPr="00D35D13">
        <w:rPr>
          <w:rFonts w:asciiTheme="minorHAnsi" w:hAnsiTheme="minorHAnsi"/>
          <w:i/>
          <w:sz w:val="24"/>
          <w:szCs w:val="24"/>
          <w:lang w:val="ru-RU"/>
        </w:rPr>
        <w:t>»</w:t>
      </w:r>
      <w:proofErr w:type="gramEnd"/>
    </w:p>
    <w:p w14:paraId="71E93E46" w14:textId="6EE5E123" w:rsidR="00670D1F" w:rsidRDefault="00713BC2" w:rsidP="002D64E3">
      <w:pPr>
        <w:ind w:left="360"/>
        <w:jc w:val="both"/>
        <w:rPr>
          <w:rFonts w:asciiTheme="minorHAnsi" w:hAnsiTheme="minorHAnsi"/>
          <w:lang w:val="ru-RU"/>
        </w:rPr>
      </w:pPr>
      <w:r>
        <w:rPr>
          <w:rFonts w:asciiTheme="minorHAnsi" w:hAnsiTheme="minorHAnsi"/>
          <w:lang w:val="ru-RU"/>
        </w:rPr>
        <w:t>Основная информация содержится в англоязычной</w:t>
      </w:r>
      <w:r w:rsidR="00670D1F">
        <w:rPr>
          <w:rFonts w:asciiTheme="minorHAnsi" w:hAnsiTheme="minorHAnsi"/>
          <w:lang w:val="ru-RU"/>
        </w:rPr>
        <w:t xml:space="preserve"> версии официального продукта в формате «</w:t>
      </w:r>
      <w:r w:rsidR="00670D1F">
        <w:rPr>
          <w:rFonts w:asciiTheme="minorHAnsi" w:hAnsiTheme="minorHAnsi"/>
        </w:rPr>
        <w:t>Word</w:t>
      </w:r>
      <w:r w:rsidR="00670D1F">
        <w:rPr>
          <w:rFonts w:asciiTheme="minorHAnsi" w:hAnsiTheme="minorHAnsi"/>
          <w:lang w:val="ru-RU"/>
        </w:rPr>
        <w:t>»</w:t>
      </w:r>
      <w:r w:rsidR="00670D1F" w:rsidRPr="002D64E3">
        <w:rPr>
          <w:rFonts w:asciiTheme="minorHAnsi" w:hAnsiTheme="minorHAnsi"/>
          <w:lang w:val="ru-RU"/>
        </w:rPr>
        <w:t xml:space="preserve"> </w:t>
      </w:r>
      <w:r w:rsidR="00670D1F">
        <w:rPr>
          <w:rFonts w:asciiTheme="minorHAnsi" w:hAnsiTheme="minorHAnsi"/>
          <w:lang w:val="ru-RU"/>
        </w:rPr>
        <w:t xml:space="preserve">и </w:t>
      </w:r>
      <w:r>
        <w:rPr>
          <w:rFonts w:asciiTheme="minorHAnsi" w:hAnsiTheme="minorHAnsi"/>
          <w:lang w:val="ru-RU"/>
        </w:rPr>
        <w:t xml:space="preserve">в </w:t>
      </w:r>
      <w:r w:rsidR="00670D1F">
        <w:rPr>
          <w:rFonts w:asciiTheme="minorHAnsi" w:hAnsiTheme="minorHAnsi"/>
          <w:lang w:val="ru-RU"/>
        </w:rPr>
        <w:t xml:space="preserve">50 слайдах на английском, русском и боснийско-сербско-хорватском языках. ПРИМЕЧАНИЕ: участникам будет предложено предоставить комментарии к проекту продукта знаний на основании обзорной презентации, которая </w:t>
      </w:r>
      <w:r w:rsidR="00304D7D">
        <w:rPr>
          <w:rFonts w:asciiTheme="minorHAnsi" w:hAnsiTheme="minorHAnsi"/>
          <w:lang w:val="ru-RU"/>
        </w:rPr>
        <w:t>будет</w:t>
      </w:r>
      <w:r w:rsidR="00670D1F">
        <w:rPr>
          <w:rFonts w:asciiTheme="minorHAnsi" w:hAnsiTheme="minorHAnsi"/>
          <w:lang w:val="ru-RU"/>
        </w:rPr>
        <w:t xml:space="preserve"> </w:t>
      </w:r>
      <w:r w:rsidR="00304D7D">
        <w:rPr>
          <w:rFonts w:asciiTheme="minorHAnsi" w:hAnsiTheme="minorHAnsi"/>
          <w:lang w:val="ru-RU"/>
        </w:rPr>
        <w:t>представлена</w:t>
      </w:r>
      <w:r w:rsidR="00670D1F">
        <w:rPr>
          <w:rFonts w:asciiTheme="minorHAnsi" w:hAnsiTheme="minorHAnsi"/>
          <w:lang w:val="ru-RU"/>
        </w:rPr>
        <w:t xml:space="preserve"> в </w:t>
      </w:r>
      <w:r w:rsidR="00304D7D">
        <w:rPr>
          <w:rFonts w:asciiTheme="minorHAnsi" w:hAnsiTheme="minorHAnsi"/>
          <w:lang w:val="ru-RU"/>
        </w:rPr>
        <w:t>ходе заседания</w:t>
      </w:r>
      <w:r w:rsidR="00670D1F">
        <w:rPr>
          <w:rFonts w:asciiTheme="minorHAnsi" w:hAnsiTheme="minorHAnsi"/>
          <w:lang w:val="ru-RU"/>
        </w:rPr>
        <w:t xml:space="preserve"> и 50 слайдов основной </w:t>
      </w:r>
      <w:r>
        <w:rPr>
          <w:rFonts w:asciiTheme="minorHAnsi" w:hAnsiTheme="minorHAnsi"/>
          <w:lang w:val="ru-RU"/>
        </w:rPr>
        <w:t>информации</w:t>
      </w:r>
      <w:r w:rsidR="00670D1F">
        <w:rPr>
          <w:rFonts w:asciiTheme="minorHAnsi" w:hAnsiTheme="minorHAnsi"/>
          <w:lang w:val="ru-RU"/>
        </w:rPr>
        <w:t xml:space="preserve">, </w:t>
      </w:r>
      <w:r w:rsidR="00304D7D">
        <w:rPr>
          <w:rFonts w:asciiTheme="minorHAnsi" w:hAnsiTheme="minorHAnsi"/>
          <w:lang w:val="ru-RU"/>
        </w:rPr>
        <w:t>которые</w:t>
      </w:r>
      <w:r w:rsidR="00670D1F">
        <w:rPr>
          <w:rFonts w:asciiTheme="minorHAnsi" w:hAnsiTheme="minorHAnsi"/>
          <w:lang w:val="ru-RU"/>
        </w:rPr>
        <w:t xml:space="preserve"> будут разосланы в качестве дополнительного справочного материала. </w:t>
      </w:r>
      <w:r>
        <w:rPr>
          <w:rFonts w:asciiTheme="minorHAnsi" w:hAnsiTheme="minorHAnsi"/>
          <w:lang w:val="ru-RU"/>
        </w:rPr>
        <w:t xml:space="preserve">После </w:t>
      </w:r>
      <w:r w:rsidR="00670D1F">
        <w:rPr>
          <w:rFonts w:asciiTheme="minorHAnsi" w:hAnsiTheme="minorHAnsi"/>
          <w:lang w:val="ru-RU"/>
        </w:rPr>
        <w:t xml:space="preserve">полученных комментариев в ходе </w:t>
      </w:r>
      <w:r w:rsidR="00304D7D">
        <w:rPr>
          <w:rFonts w:asciiTheme="minorHAnsi" w:hAnsiTheme="minorHAnsi"/>
          <w:lang w:val="ru-RU"/>
        </w:rPr>
        <w:t>пленарного</w:t>
      </w:r>
      <w:r w:rsidR="00670D1F">
        <w:rPr>
          <w:rFonts w:asciiTheme="minorHAnsi" w:hAnsiTheme="minorHAnsi"/>
          <w:lang w:val="ru-RU"/>
        </w:rPr>
        <w:t xml:space="preserve"> </w:t>
      </w:r>
      <w:r w:rsidR="00670D1F">
        <w:rPr>
          <w:rFonts w:asciiTheme="minorHAnsi" w:hAnsiTheme="minorHAnsi"/>
          <w:lang w:val="ru-RU"/>
        </w:rPr>
        <w:lastRenderedPageBreak/>
        <w:t xml:space="preserve">заседания и </w:t>
      </w:r>
      <w:r>
        <w:rPr>
          <w:rFonts w:asciiTheme="minorHAnsi" w:hAnsiTheme="minorHAnsi"/>
          <w:lang w:val="ru-RU"/>
        </w:rPr>
        <w:t xml:space="preserve">после </w:t>
      </w:r>
      <w:r w:rsidR="00670D1F">
        <w:rPr>
          <w:rFonts w:asciiTheme="minorHAnsi" w:hAnsiTheme="minorHAnsi"/>
          <w:lang w:val="ru-RU"/>
        </w:rPr>
        <w:t xml:space="preserve">него РГ по </w:t>
      </w:r>
      <w:r w:rsidR="00304D7D">
        <w:rPr>
          <w:rFonts w:asciiTheme="minorHAnsi" w:hAnsiTheme="minorHAnsi"/>
          <w:lang w:val="ru-RU"/>
        </w:rPr>
        <w:t>программному</w:t>
      </w:r>
      <w:r w:rsidR="00670D1F">
        <w:rPr>
          <w:rFonts w:asciiTheme="minorHAnsi" w:hAnsiTheme="minorHAnsi"/>
          <w:lang w:val="ru-RU"/>
        </w:rPr>
        <w:t xml:space="preserve"> бюджетированию и БОР доработает </w:t>
      </w:r>
      <w:r w:rsidR="00304D7D">
        <w:rPr>
          <w:rFonts w:asciiTheme="minorHAnsi" w:hAnsiTheme="minorHAnsi"/>
          <w:lang w:val="ru-RU"/>
        </w:rPr>
        <w:t>официальный</w:t>
      </w:r>
      <w:r w:rsidR="00670D1F">
        <w:rPr>
          <w:rFonts w:asciiTheme="minorHAnsi" w:hAnsiTheme="minorHAnsi"/>
          <w:lang w:val="ru-RU"/>
        </w:rPr>
        <w:t xml:space="preserve"> продукт знаний.</w:t>
      </w:r>
    </w:p>
    <w:p w14:paraId="26BC7CC3" w14:textId="77777777" w:rsidR="00670D1F" w:rsidRDefault="00670D1F" w:rsidP="002D64E3">
      <w:pPr>
        <w:ind w:left="360"/>
        <w:jc w:val="both"/>
        <w:rPr>
          <w:rFonts w:asciiTheme="minorHAnsi" w:hAnsiTheme="minorHAnsi"/>
          <w:lang w:val="ru-RU"/>
        </w:rPr>
      </w:pPr>
    </w:p>
    <w:p w14:paraId="1E60202F" w14:textId="6878AF43" w:rsidR="00670D1F" w:rsidRDefault="00670D1F" w:rsidP="002D64E3">
      <w:pPr>
        <w:ind w:left="360"/>
        <w:jc w:val="both"/>
        <w:rPr>
          <w:rFonts w:asciiTheme="minorHAnsi" w:hAnsiTheme="minorHAnsi"/>
          <w:lang w:val="ru-RU"/>
        </w:rPr>
      </w:pPr>
      <w:r>
        <w:rPr>
          <w:rFonts w:asciiTheme="minorHAnsi" w:hAnsiTheme="minorHAnsi"/>
          <w:lang w:val="ru-RU"/>
        </w:rPr>
        <w:t xml:space="preserve">4. </w:t>
      </w:r>
      <w:r w:rsidR="00713BC2">
        <w:rPr>
          <w:rFonts w:asciiTheme="minorHAnsi" w:hAnsiTheme="minorHAnsi"/>
          <w:lang w:val="ru-RU"/>
        </w:rPr>
        <w:t>Проект</w:t>
      </w:r>
      <w:r>
        <w:rPr>
          <w:rFonts w:asciiTheme="minorHAnsi" w:hAnsiTheme="minorHAnsi"/>
          <w:lang w:val="ru-RU"/>
        </w:rPr>
        <w:t xml:space="preserve"> документа </w:t>
      </w:r>
      <w:r w:rsidR="00713BC2">
        <w:rPr>
          <w:rFonts w:asciiTheme="minorHAnsi" w:hAnsiTheme="minorHAnsi"/>
          <w:lang w:val="ru-RU"/>
        </w:rPr>
        <w:t>ОЭСР «П</w:t>
      </w:r>
      <w:r>
        <w:rPr>
          <w:rFonts w:asciiTheme="minorHAnsi" w:hAnsiTheme="minorHAnsi"/>
          <w:lang w:val="ru-RU"/>
        </w:rPr>
        <w:t xml:space="preserve">римеры </w:t>
      </w:r>
      <w:r w:rsidR="00304D7D">
        <w:rPr>
          <w:rFonts w:asciiTheme="minorHAnsi" w:hAnsiTheme="minorHAnsi"/>
          <w:lang w:val="ru-RU"/>
        </w:rPr>
        <w:t>передовой</w:t>
      </w:r>
      <w:r>
        <w:rPr>
          <w:rFonts w:asciiTheme="minorHAnsi" w:hAnsiTheme="minorHAnsi"/>
          <w:lang w:val="ru-RU"/>
        </w:rPr>
        <w:t xml:space="preserve"> </w:t>
      </w:r>
      <w:r w:rsidR="00304D7D">
        <w:rPr>
          <w:rFonts w:asciiTheme="minorHAnsi" w:hAnsiTheme="minorHAnsi"/>
          <w:lang w:val="ru-RU"/>
        </w:rPr>
        <w:t>практики</w:t>
      </w:r>
      <w:r>
        <w:rPr>
          <w:rFonts w:asciiTheme="minorHAnsi" w:hAnsiTheme="minorHAnsi"/>
          <w:lang w:val="ru-RU"/>
        </w:rPr>
        <w:t xml:space="preserve"> в </w:t>
      </w:r>
      <w:r w:rsidR="00304D7D">
        <w:rPr>
          <w:rFonts w:asciiTheme="minorHAnsi" w:hAnsiTheme="minorHAnsi"/>
          <w:lang w:val="ru-RU"/>
        </w:rPr>
        <w:t>области</w:t>
      </w:r>
      <w:r>
        <w:rPr>
          <w:rFonts w:asciiTheme="minorHAnsi" w:hAnsiTheme="minorHAnsi"/>
          <w:lang w:val="ru-RU"/>
        </w:rPr>
        <w:t xml:space="preserve"> </w:t>
      </w:r>
      <w:r w:rsidR="00304D7D">
        <w:rPr>
          <w:rFonts w:asciiTheme="minorHAnsi" w:hAnsiTheme="minorHAnsi"/>
          <w:lang w:val="ru-RU"/>
        </w:rPr>
        <w:t>программного</w:t>
      </w:r>
      <w:r>
        <w:rPr>
          <w:rFonts w:asciiTheme="minorHAnsi" w:hAnsiTheme="minorHAnsi"/>
          <w:lang w:val="ru-RU"/>
        </w:rPr>
        <w:t xml:space="preserve"> </w:t>
      </w:r>
      <w:r w:rsidR="00713BC2">
        <w:rPr>
          <w:rFonts w:asciiTheme="minorHAnsi" w:hAnsiTheme="minorHAnsi"/>
          <w:lang w:val="ru-RU"/>
        </w:rPr>
        <w:t xml:space="preserve">бюджетирования (на английском языке) (будет </w:t>
      </w:r>
      <w:r w:rsidR="00304D7D">
        <w:rPr>
          <w:rFonts w:asciiTheme="minorHAnsi" w:hAnsiTheme="minorHAnsi"/>
          <w:lang w:val="ru-RU"/>
        </w:rPr>
        <w:t>переведена</w:t>
      </w:r>
      <w:r>
        <w:rPr>
          <w:rFonts w:asciiTheme="minorHAnsi" w:hAnsiTheme="minorHAnsi"/>
          <w:lang w:val="ru-RU"/>
        </w:rPr>
        <w:t xml:space="preserve"> на русский и боснийско-сербско-хорватский языки после доработки ОЭСР).</w:t>
      </w:r>
    </w:p>
    <w:p w14:paraId="621A07F3" w14:textId="77777777" w:rsidR="00670D1F" w:rsidRDefault="00670D1F" w:rsidP="002D64E3">
      <w:pPr>
        <w:ind w:left="360"/>
        <w:jc w:val="both"/>
        <w:rPr>
          <w:rFonts w:asciiTheme="minorHAnsi" w:hAnsiTheme="minorHAnsi"/>
          <w:lang w:val="ru-RU"/>
        </w:rPr>
      </w:pPr>
    </w:p>
    <w:p w14:paraId="7C940F78" w14:textId="536C1C28" w:rsidR="00D77AD9" w:rsidRPr="002D64E3" w:rsidRDefault="00304D7D" w:rsidP="002D64E3">
      <w:pPr>
        <w:ind w:left="360"/>
        <w:jc w:val="both"/>
        <w:rPr>
          <w:rFonts w:asciiTheme="minorHAnsi" w:hAnsiTheme="minorHAnsi"/>
          <w:lang w:val="ru-RU"/>
        </w:rPr>
      </w:pPr>
      <w:r>
        <w:rPr>
          <w:rFonts w:asciiTheme="minorHAnsi" w:hAnsiTheme="minorHAnsi"/>
          <w:lang w:val="ru-RU"/>
        </w:rPr>
        <w:t xml:space="preserve">5. </w:t>
      </w:r>
      <w:r w:rsidR="00670D1F">
        <w:rPr>
          <w:rFonts w:asciiTheme="minorHAnsi" w:hAnsiTheme="minorHAnsi"/>
          <w:lang w:val="ru-RU"/>
        </w:rPr>
        <w:t xml:space="preserve"> </w:t>
      </w:r>
      <w:r>
        <w:rPr>
          <w:rFonts w:asciiTheme="minorHAnsi" w:hAnsiTheme="minorHAnsi"/>
          <w:lang w:val="ru-RU"/>
        </w:rPr>
        <w:t>Справочны</w:t>
      </w:r>
      <w:r w:rsidR="00713BC2">
        <w:rPr>
          <w:rFonts w:asciiTheme="minorHAnsi" w:hAnsiTheme="minorHAnsi"/>
          <w:lang w:val="ru-RU"/>
        </w:rPr>
        <w:t>й</w:t>
      </w:r>
      <w:r>
        <w:rPr>
          <w:rFonts w:asciiTheme="minorHAnsi" w:hAnsiTheme="minorHAnsi"/>
          <w:lang w:val="ru-RU"/>
        </w:rPr>
        <w:t xml:space="preserve"> документ для работы над продукт</w:t>
      </w:r>
      <w:r w:rsidR="008227B1">
        <w:rPr>
          <w:rFonts w:asciiTheme="minorHAnsi" w:hAnsiTheme="minorHAnsi"/>
          <w:lang w:val="ru-RU"/>
        </w:rPr>
        <w:t>ом</w:t>
      </w:r>
      <w:r>
        <w:rPr>
          <w:rFonts w:asciiTheme="minorHAnsi" w:hAnsiTheme="minorHAnsi"/>
          <w:lang w:val="ru-RU"/>
        </w:rPr>
        <w:t xml:space="preserve"> </w:t>
      </w:r>
      <w:r w:rsidR="00EE0CFB" w:rsidRPr="002D64E3">
        <w:rPr>
          <w:rFonts w:asciiTheme="minorHAnsi" w:hAnsiTheme="minorHAnsi"/>
          <w:lang w:val="ru-RU"/>
        </w:rPr>
        <w:t>знаний Рабочей группы БС по вопросам бюджетной грамотности и прозрачности бюджета</w:t>
      </w:r>
      <w:r w:rsidR="0093434A" w:rsidRPr="002D64E3">
        <w:rPr>
          <w:rFonts w:asciiTheme="minorHAnsi" w:hAnsiTheme="minorHAnsi"/>
          <w:lang w:val="ru-RU"/>
        </w:rPr>
        <w:t xml:space="preserve"> </w:t>
      </w:r>
      <w:bookmarkEnd w:id="2"/>
      <w:r w:rsidR="00EE0CFB" w:rsidRPr="002D64E3">
        <w:rPr>
          <w:rFonts w:asciiTheme="minorHAnsi" w:hAnsiTheme="minorHAnsi"/>
          <w:i/>
          <w:lang w:val="ru-RU"/>
        </w:rPr>
        <w:t xml:space="preserve">«Участие общественности в </w:t>
      </w:r>
      <w:r w:rsidR="0002035A" w:rsidRPr="002D64E3">
        <w:rPr>
          <w:rFonts w:asciiTheme="minorHAnsi" w:hAnsiTheme="minorHAnsi"/>
          <w:i/>
          <w:lang w:val="ru-RU"/>
        </w:rPr>
        <w:t>налогово-</w:t>
      </w:r>
      <w:r w:rsidR="00EE0CFB" w:rsidRPr="002D64E3">
        <w:rPr>
          <w:rFonts w:asciiTheme="minorHAnsi" w:hAnsiTheme="minorHAnsi"/>
          <w:i/>
          <w:lang w:val="ru-RU"/>
        </w:rPr>
        <w:t>бюджетно</w:t>
      </w:r>
      <w:r w:rsidR="0002035A" w:rsidRPr="002D64E3">
        <w:rPr>
          <w:rFonts w:asciiTheme="minorHAnsi" w:hAnsiTheme="minorHAnsi"/>
          <w:i/>
          <w:lang w:val="ru-RU"/>
        </w:rPr>
        <w:t xml:space="preserve">й </w:t>
      </w:r>
      <w:r w:rsidR="00EE0CFB" w:rsidRPr="002D64E3">
        <w:rPr>
          <w:rFonts w:asciiTheme="minorHAnsi" w:hAnsiTheme="minorHAnsi"/>
          <w:i/>
          <w:lang w:val="ru-RU"/>
        </w:rPr>
        <w:t>политике и бюджетном процессе</w:t>
      </w:r>
      <w:r w:rsidR="00D77AD9" w:rsidRPr="002D64E3">
        <w:rPr>
          <w:rFonts w:asciiTheme="minorHAnsi" w:hAnsiTheme="minorHAnsi"/>
          <w:i/>
          <w:lang w:val="ru-RU"/>
        </w:rPr>
        <w:t xml:space="preserve"> – </w:t>
      </w:r>
      <w:r w:rsidR="00EE0CFB" w:rsidRPr="002D64E3">
        <w:rPr>
          <w:rFonts w:asciiTheme="minorHAnsi" w:hAnsiTheme="minorHAnsi"/>
          <w:i/>
          <w:lang w:val="ru-RU"/>
        </w:rPr>
        <w:t xml:space="preserve">пути формирования и/или укрепления механизмов в странах </w:t>
      </w:r>
      <w:r w:rsidR="00EE0CFB" w:rsidRPr="002D64E3">
        <w:rPr>
          <w:rFonts w:asciiTheme="minorHAnsi" w:hAnsiTheme="minorHAnsi"/>
          <w:i/>
        </w:rPr>
        <w:t>PEMPAL</w:t>
      </w:r>
      <w:r w:rsidR="00EE0CFB" w:rsidRPr="002D64E3">
        <w:rPr>
          <w:rFonts w:asciiTheme="minorHAnsi" w:hAnsiTheme="minorHAnsi"/>
          <w:i/>
          <w:lang w:val="ru-RU"/>
        </w:rPr>
        <w:t>»</w:t>
      </w:r>
    </w:p>
    <w:p w14:paraId="53781974" w14:textId="77777777" w:rsidR="008227B1" w:rsidRDefault="008227B1" w:rsidP="00D1799B">
      <w:pPr>
        <w:jc w:val="both"/>
        <w:rPr>
          <w:rFonts w:asciiTheme="minorHAnsi" w:hAnsiTheme="minorHAnsi"/>
          <w:lang w:val="ru-RU"/>
        </w:rPr>
      </w:pPr>
    </w:p>
    <w:p w14:paraId="7756D778" w14:textId="35CEA40B" w:rsidR="00E15561" w:rsidRPr="00D35D13" w:rsidRDefault="00EE0CFB" w:rsidP="00D1799B">
      <w:pPr>
        <w:jc w:val="both"/>
        <w:rPr>
          <w:rFonts w:asciiTheme="minorHAnsi" w:hAnsiTheme="minorHAnsi"/>
          <w:lang w:val="ru-RU"/>
        </w:rPr>
      </w:pPr>
      <w:r w:rsidRPr="00D35D13">
        <w:rPr>
          <w:rFonts w:asciiTheme="minorHAnsi" w:hAnsiTheme="minorHAnsi"/>
          <w:lang w:val="ru-RU"/>
        </w:rPr>
        <w:t xml:space="preserve">Для получения информации о </w:t>
      </w:r>
      <w:r w:rsidR="00D03E3C" w:rsidRPr="00D35D13">
        <w:rPr>
          <w:rFonts w:asciiTheme="minorHAnsi" w:hAnsiTheme="minorHAnsi"/>
        </w:rPr>
        <w:t>PEMPAL</w:t>
      </w:r>
      <w:r w:rsidR="00D03E3C" w:rsidRPr="00D35D13">
        <w:rPr>
          <w:rFonts w:asciiTheme="minorHAnsi" w:hAnsiTheme="minorHAnsi"/>
          <w:lang w:val="ru-RU"/>
        </w:rPr>
        <w:t xml:space="preserve"> </w:t>
      </w:r>
      <w:r w:rsidRPr="00D35D13">
        <w:rPr>
          <w:rFonts w:asciiTheme="minorHAnsi" w:hAnsiTheme="minorHAnsi"/>
          <w:lang w:val="ru-RU"/>
        </w:rPr>
        <w:t xml:space="preserve">см. </w:t>
      </w:r>
      <w:hyperlink r:id="rId15" w:history="1">
        <w:r w:rsidR="00D03E3C" w:rsidRPr="00D35D13">
          <w:rPr>
            <w:rStyle w:val="Hyperlink"/>
            <w:rFonts w:asciiTheme="minorHAnsi" w:hAnsiTheme="minorHAnsi"/>
          </w:rPr>
          <w:t>www</w:t>
        </w:r>
        <w:r w:rsidR="00D03E3C" w:rsidRPr="00D35D13">
          <w:rPr>
            <w:rStyle w:val="Hyperlink"/>
            <w:rFonts w:asciiTheme="minorHAnsi" w:hAnsiTheme="minorHAnsi"/>
            <w:lang w:val="ru-RU"/>
          </w:rPr>
          <w:t>.</w:t>
        </w:r>
        <w:r w:rsidR="00D03E3C" w:rsidRPr="00D35D13">
          <w:rPr>
            <w:rStyle w:val="Hyperlink"/>
            <w:rFonts w:asciiTheme="minorHAnsi" w:hAnsiTheme="minorHAnsi"/>
          </w:rPr>
          <w:t>pempal</w:t>
        </w:r>
        <w:r w:rsidR="00D03E3C" w:rsidRPr="00D35D13">
          <w:rPr>
            <w:rStyle w:val="Hyperlink"/>
            <w:rFonts w:asciiTheme="minorHAnsi" w:hAnsiTheme="minorHAnsi"/>
            <w:lang w:val="ru-RU"/>
          </w:rPr>
          <w:t>.</w:t>
        </w:r>
        <w:r w:rsidR="00D03E3C" w:rsidRPr="00D35D13">
          <w:rPr>
            <w:rStyle w:val="Hyperlink"/>
            <w:rFonts w:asciiTheme="minorHAnsi" w:hAnsiTheme="minorHAnsi"/>
          </w:rPr>
          <w:t>org</w:t>
        </w:r>
      </w:hyperlink>
      <w:r w:rsidR="00AB4499" w:rsidRPr="00D35D13">
        <w:rPr>
          <w:rFonts w:asciiTheme="minorHAnsi" w:hAnsiTheme="minorHAnsi"/>
          <w:lang w:val="ru-RU"/>
        </w:rPr>
        <w:t xml:space="preserve">. </w:t>
      </w:r>
      <w:r w:rsidRPr="00D35D13">
        <w:rPr>
          <w:rFonts w:asciiTheme="minorHAnsi" w:hAnsiTheme="minorHAnsi"/>
          <w:lang w:val="ru-RU"/>
        </w:rPr>
        <w:t>Все материалы мероприятия будут размещены по следующему адресу:</w:t>
      </w:r>
      <w:r w:rsidR="00D03E3C" w:rsidRPr="00D35D13">
        <w:rPr>
          <w:rFonts w:asciiTheme="minorHAnsi" w:hAnsiTheme="minorHAnsi"/>
          <w:lang w:val="ru-RU"/>
        </w:rPr>
        <w:t xml:space="preserve"> </w:t>
      </w:r>
      <w:hyperlink r:id="rId16" w:history="1">
        <w:r w:rsidR="00C40A54" w:rsidRPr="00D35D13">
          <w:rPr>
            <w:rStyle w:val="Hyperlink"/>
            <w:rFonts w:asciiTheme="minorHAnsi" w:hAnsiTheme="minorHAnsi"/>
          </w:rPr>
          <w:t>https</w:t>
        </w:r>
        <w:r w:rsidR="00C40A54" w:rsidRPr="00D35D13">
          <w:rPr>
            <w:rStyle w:val="Hyperlink"/>
            <w:rFonts w:asciiTheme="minorHAnsi" w:hAnsiTheme="minorHAnsi"/>
            <w:lang w:val="ru-RU"/>
          </w:rPr>
          <w:t>://</w:t>
        </w:r>
        <w:r w:rsidR="00C40A54" w:rsidRPr="00D35D13">
          <w:rPr>
            <w:rStyle w:val="Hyperlink"/>
            <w:rFonts w:asciiTheme="minorHAnsi" w:hAnsiTheme="minorHAnsi"/>
          </w:rPr>
          <w:t>www</w:t>
        </w:r>
        <w:r w:rsidR="00C40A54" w:rsidRPr="00D35D13">
          <w:rPr>
            <w:rStyle w:val="Hyperlink"/>
            <w:rFonts w:asciiTheme="minorHAnsi" w:hAnsiTheme="minorHAnsi"/>
            <w:lang w:val="ru-RU"/>
          </w:rPr>
          <w:t>.</w:t>
        </w:r>
        <w:r w:rsidR="00C40A54" w:rsidRPr="00D35D13">
          <w:rPr>
            <w:rStyle w:val="Hyperlink"/>
            <w:rFonts w:asciiTheme="minorHAnsi" w:hAnsiTheme="minorHAnsi"/>
          </w:rPr>
          <w:t>pempal</w:t>
        </w:r>
        <w:r w:rsidR="00C40A54" w:rsidRPr="00D35D13">
          <w:rPr>
            <w:rStyle w:val="Hyperlink"/>
            <w:rFonts w:asciiTheme="minorHAnsi" w:hAnsiTheme="minorHAnsi"/>
            <w:lang w:val="ru-RU"/>
          </w:rPr>
          <w:t>.</w:t>
        </w:r>
        <w:r w:rsidR="00C40A54" w:rsidRPr="00D35D13">
          <w:rPr>
            <w:rStyle w:val="Hyperlink"/>
            <w:rFonts w:asciiTheme="minorHAnsi" w:hAnsiTheme="minorHAnsi"/>
          </w:rPr>
          <w:t>org</w:t>
        </w:r>
        <w:r w:rsidR="00C40A54" w:rsidRPr="00D35D13">
          <w:rPr>
            <w:rStyle w:val="Hyperlink"/>
            <w:rFonts w:asciiTheme="minorHAnsi" w:hAnsiTheme="minorHAnsi"/>
            <w:lang w:val="ru-RU"/>
          </w:rPr>
          <w:t>/</w:t>
        </w:r>
        <w:r w:rsidR="00C40A54" w:rsidRPr="00D35D13">
          <w:rPr>
            <w:rStyle w:val="Hyperlink"/>
            <w:rFonts w:asciiTheme="minorHAnsi" w:hAnsiTheme="minorHAnsi"/>
          </w:rPr>
          <w:t>events</w:t>
        </w:r>
        <w:r w:rsidR="00C40A54" w:rsidRPr="00D35D13">
          <w:rPr>
            <w:rStyle w:val="Hyperlink"/>
            <w:rFonts w:asciiTheme="minorHAnsi" w:hAnsiTheme="minorHAnsi"/>
            <w:lang w:val="ru-RU"/>
          </w:rPr>
          <w:t>/</w:t>
        </w:r>
        <w:r w:rsidR="00C40A54" w:rsidRPr="00D35D13">
          <w:rPr>
            <w:rStyle w:val="Hyperlink"/>
            <w:rFonts w:asciiTheme="minorHAnsi" w:hAnsiTheme="minorHAnsi"/>
          </w:rPr>
          <w:t>bcop</w:t>
        </w:r>
        <w:r w:rsidR="00C40A54" w:rsidRPr="00D35D13">
          <w:rPr>
            <w:rStyle w:val="Hyperlink"/>
            <w:rFonts w:asciiTheme="minorHAnsi" w:hAnsiTheme="minorHAnsi"/>
            <w:lang w:val="ru-RU"/>
          </w:rPr>
          <w:t>-</w:t>
        </w:r>
        <w:r w:rsidR="00C40A54" w:rsidRPr="00D35D13">
          <w:rPr>
            <w:rStyle w:val="Hyperlink"/>
            <w:rFonts w:asciiTheme="minorHAnsi" w:hAnsiTheme="minorHAnsi"/>
          </w:rPr>
          <w:t>plenary</w:t>
        </w:r>
        <w:r w:rsidR="00C40A54" w:rsidRPr="00D35D13">
          <w:rPr>
            <w:rStyle w:val="Hyperlink"/>
            <w:rFonts w:asciiTheme="minorHAnsi" w:hAnsiTheme="minorHAnsi"/>
            <w:lang w:val="ru-RU"/>
          </w:rPr>
          <w:t>-</w:t>
        </w:r>
        <w:r w:rsidR="00C40A54" w:rsidRPr="00D35D13">
          <w:rPr>
            <w:rStyle w:val="Hyperlink"/>
            <w:rFonts w:asciiTheme="minorHAnsi" w:hAnsiTheme="minorHAnsi"/>
          </w:rPr>
          <w:t>meeting</w:t>
        </w:r>
      </w:hyperlink>
      <w:r w:rsidR="0093434A" w:rsidRPr="00D35D13">
        <w:rPr>
          <w:rFonts w:asciiTheme="minorHAnsi" w:hAnsiTheme="minorHAnsi"/>
          <w:lang w:val="ru-RU"/>
        </w:rPr>
        <w:t>.</w:t>
      </w:r>
    </w:p>
    <w:p w14:paraId="59951BD1" w14:textId="77777777" w:rsidR="00E15561" w:rsidRPr="00D35D13" w:rsidRDefault="00E15561" w:rsidP="00D1799B">
      <w:pPr>
        <w:jc w:val="both"/>
        <w:rPr>
          <w:rFonts w:asciiTheme="minorHAnsi" w:hAnsiTheme="minorHAnsi"/>
          <w:lang w:val="ru-RU"/>
        </w:rPr>
      </w:pPr>
    </w:p>
    <w:p w14:paraId="325BACA5" w14:textId="77777777" w:rsidR="0070314B" w:rsidRPr="00D35D13" w:rsidRDefault="0070314B" w:rsidP="00D1799B">
      <w:pPr>
        <w:jc w:val="both"/>
        <w:rPr>
          <w:rFonts w:asciiTheme="minorHAnsi" w:hAnsiTheme="minorHAnsi"/>
          <w:b/>
          <w:u w:val="single"/>
          <w:lang w:val="ru-RU"/>
        </w:rPr>
      </w:pPr>
    </w:p>
    <w:p w14:paraId="3F940ADB" w14:textId="24AF1497" w:rsidR="004608F6" w:rsidRPr="00D35D13" w:rsidRDefault="00CE5A28" w:rsidP="0070314B">
      <w:pPr>
        <w:jc w:val="both"/>
        <w:rPr>
          <w:rFonts w:asciiTheme="minorHAnsi" w:hAnsiTheme="minorHAnsi"/>
          <w:i/>
          <w:lang w:val="ru-RU"/>
        </w:rPr>
      </w:pPr>
      <w:r w:rsidRPr="00D35D13">
        <w:rPr>
          <w:rFonts w:asciiTheme="minorHAnsi" w:hAnsiTheme="minorHAnsi"/>
          <w:b/>
          <w:i/>
          <w:u w:val="single"/>
          <w:lang w:val="ru-RU"/>
        </w:rPr>
        <w:t>Важное примечание</w:t>
      </w:r>
      <w:r w:rsidR="003F3A3D" w:rsidRPr="00D35D13">
        <w:rPr>
          <w:rFonts w:asciiTheme="minorHAnsi" w:hAnsiTheme="minorHAnsi"/>
          <w:i/>
          <w:lang w:val="ru-RU"/>
        </w:rPr>
        <w:t xml:space="preserve">: </w:t>
      </w:r>
      <w:r w:rsidRPr="00D35D13">
        <w:rPr>
          <w:rFonts w:asciiTheme="minorHAnsi" w:hAnsiTheme="minorHAnsi"/>
          <w:i/>
          <w:lang w:val="ru-RU"/>
        </w:rPr>
        <w:t xml:space="preserve">В соответствии с решением руководства </w:t>
      </w:r>
      <w:r w:rsidRPr="00D35D13">
        <w:rPr>
          <w:rFonts w:asciiTheme="minorHAnsi" w:hAnsiTheme="minorHAnsi"/>
          <w:i/>
        </w:rPr>
        <w:t>PEMPAL</w:t>
      </w:r>
      <w:r w:rsidRPr="00D35D13">
        <w:rPr>
          <w:rFonts w:asciiTheme="minorHAnsi" w:hAnsiTheme="minorHAnsi"/>
          <w:i/>
          <w:lang w:val="ru-RU"/>
        </w:rPr>
        <w:t xml:space="preserve"> о </w:t>
      </w:r>
      <w:proofErr w:type="gramStart"/>
      <w:r w:rsidR="00B7718B">
        <w:rPr>
          <w:rFonts w:asciiTheme="minorHAnsi" w:hAnsiTheme="minorHAnsi"/>
          <w:i/>
          <w:lang w:val="ru-RU"/>
        </w:rPr>
        <w:t>безбумажном  документообороте</w:t>
      </w:r>
      <w:proofErr w:type="gramEnd"/>
      <w:r w:rsidR="00B7718B">
        <w:rPr>
          <w:rFonts w:asciiTheme="minorHAnsi" w:hAnsiTheme="minorHAnsi"/>
          <w:i/>
          <w:lang w:val="ru-RU"/>
        </w:rPr>
        <w:t xml:space="preserve"> при проведении мероприятий </w:t>
      </w:r>
      <w:r w:rsidR="00EE71F7">
        <w:rPr>
          <w:rFonts w:asciiTheme="minorHAnsi" w:hAnsiTheme="minorHAnsi"/>
          <w:i/>
          <w:lang w:val="ru-RU"/>
        </w:rPr>
        <w:t xml:space="preserve">с </w:t>
      </w:r>
      <w:r w:rsidRPr="00D35D13">
        <w:rPr>
          <w:rFonts w:asciiTheme="minorHAnsi" w:hAnsiTheme="minorHAnsi"/>
          <w:i/>
          <w:lang w:val="ru-RU"/>
        </w:rPr>
        <w:t xml:space="preserve">целью повышения их </w:t>
      </w:r>
      <w:r w:rsidR="00B7718B">
        <w:rPr>
          <w:rFonts w:asciiTheme="minorHAnsi" w:hAnsiTheme="minorHAnsi"/>
          <w:i/>
          <w:lang w:val="ru-RU"/>
        </w:rPr>
        <w:t xml:space="preserve">эффективности </w:t>
      </w:r>
      <w:r w:rsidRPr="00D35D13">
        <w:rPr>
          <w:rFonts w:asciiTheme="minorHAnsi" w:hAnsiTheme="minorHAnsi"/>
          <w:i/>
          <w:lang w:val="ru-RU"/>
        </w:rPr>
        <w:t xml:space="preserve">лишь два документа будут </w:t>
      </w:r>
      <w:r w:rsidR="00E8035A" w:rsidRPr="00D35D13">
        <w:rPr>
          <w:rFonts w:asciiTheme="minorHAnsi" w:hAnsiTheme="minorHAnsi"/>
          <w:i/>
          <w:lang w:val="ru-RU"/>
        </w:rPr>
        <w:t xml:space="preserve">предоставлены участникам в </w:t>
      </w:r>
      <w:r w:rsidR="00B7718B">
        <w:rPr>
          <w:rFonts w:asciiTheme="minorHAnsi" w:hAnsiTheme="minorHAnsi"/>
          <w:i/>
          <w:lang w:val="ru-RU"/>
        </w:rPr>
        <w:t xml:space="preserve">печатном </w:t>
      </w:r>
      <w:r w:rsidR="00E8035A" w:rsidRPr="00D35D13">
        <w:rPr>
          <w:rFonts w:asciiTheme="minorHAnsi" w:hAnsiTheme="minorHAnsi"/>
          <w:i/>
          <w:lang w:val="ru-RU"/>
        </w:rPr>
        <w:t xml:space="preserve">виде </w:t>
      </w:r>
      <w:r w:rsidRPr="00D35D13">
        <w:rPr>
          <w:rFonts w:asciiTheme="minorHAnsi" w:hAnsiTheme="minorHAnsi"/>
          <w:i/>
          <w:lang w:val="ru-RU"/>
        </w:rPr>
        <w:t>(</w:t>
      </w:r>
      <w:r w:rsidR="00E8035A" w:rsidRPr="00D35D13">
        <w:rPr>
          <w:rFonts w:asciiTheme="minorHAnsi" w:hAnsiTheme="minorHAnsi"/>
          <w:i/>
          <w:lang w:val="ru-RU"/>
        </w:rPr>
        <w:t>программа и информационное письмо)</w:t>
      </w:r>
      <w:r w:rsidR="00EE5A22" w:rsidRPr="00D35D13">
        <w:rPr>
          <w:rFonts w:asciiTheme="minorHAnsi" w:hAnsiTheme="minorHAnsi"/>
          <w:i/>
          <w:lang w:val="ru-RU"/>
        </w:rPr>
        <w:t xml:space="preserve">. </w:t>
      </w:r>
      <w:r w:rsidR="00E8035A" w:rsidRPr="00D35D13">
        <w:rPr>
          <w:rFonts w:asciiTheme="minorHAnsi" w:hAnsiTheme="minorHAnsi"/>
          <w:i/>
          <w:lang w:val="ru-RU"/>
        </w:rPr>
        <w:t>В этой связи мы просим всех участников самостоятельно распечатать необходимые документы и принести их на заседание</w:t>
      </w:r>
      <w:r w:rsidR="00EE5A22" w:rsidRPr="00D35D13">
        <w:rPr>
          <w:rFonts w:asciiTheme="minorHAnsi" w:hAnsiTheme="minorHAnsi"/>
          <w:i/>
          <w:lang w:val="ru-RU"/>
        </w:rPr>
        <w:t>.</w:t>
      </w:r>
      <w:r w:rsidR="000F3F76" w:rsidRPr="00D35D13">
        <w:rPr>
          <w:rFonts w:asciiTheme="minorHAnsi" w:hAnsiTheme="minorHAnsi"/>
          <w:i/>
          <w:lang w:val="ru-RU"/>
        </w:rPr>
        <w:t xml:space="preserve">  </w:t>
      </w:r>
      <w:r w:rsidR="00E8035A" w:rsidRPr="00D35D13">
        <w:rPr>
          <w:rFonts w:asciiTheme="minorHAnsi" w:hAnsiTheme="minorHAnsi"/>
          <w:i/>
          <w:lang w:val="ru-RU"/>
        </w:rPr>
        <w:t>Спасибо за понимание и сотрудничество</w:t>
      </w:r>
      <w:r w:rsidR="000F3F76" w:rsidRPr="00D35D13">
        <w:rPr>
          <w:rFonts w:asciiTheme="minorHAnsi" w:hAnsiTheme="minorHAnsi"/>
          <w:i/>
          <w:lang w:val="ru-RU"/>
        </w:rPr>
        <w:t>.</w:t>
      </w:r>
    </w:p>
    <w:p w14:paraId="6052D3DF" w14:textId="77777777" w:rsidR="004608F6" w:rsidRPr="00D35D13" w:rsidRDefault="004608F6">
      <w:pPr>
        <w:rPr>
          <w:rFonts w:asciiTheme="minorHAnsi" w:hAnsiTheme="minorHAnsi"/>
          <w:lang w:val="ru-RU"/>
        </w:rPr>
      </w:pPr>
      <w:r w:rsidRPr="00D35D13">
        <w:rPr>
          <w:rFonts w:asciiTheme="minorHAnsi" w:hAnsiTheme="minorHAnsi"/>
          <w:lang w:val="ru-RU"/>
        </w:rPr>
        <w:br w:type="page"/>
      </w:r>
    </w:p>
    <w:p w14:paraId="144E8982" w14:textId="77777777" w:rsidR="00B301E1" w:rsidRPr="00D35D13" w:rsidRDefault="00B301E1" w:rsidP="0070314B">
      <w:pPr>
        <w:jc w:val="both"/>
        <w:rPr>
          <w:rFonts w:ascii="Cambria" w:hAnsi="Cambria"/>
          <w:lang w:val="ru-RU"/>
        </w:rPr>
      </w:pPr>
    </w:p>
    <w:p w14:paraId="2551CC80" w14:textId="77777777" w:rsidR="005228D5" w:rsidRPr="00D35D13" w:rsidRDefault="005228D5" w:rsidP="0083283B">
      <w:pPr>
        <w:jc w:val="right"/>
        <w:rPr>
          <w:rFonts w:ascii="Cambria" w:hAnsi="Cambria"/>
          <w:b/>
          <w:lang w:val="ru-RU"/>
        </w:rPr>
      </w:pPr>
    </w:p>
    <w:p w14:paraId="41746B2E" w14:textId="62F1B833" w:rsidR="0083283B" w:rsidRPr="00D35D13" w:rsidRDefault="00EE0CFB" w:rsidP="007C6A9D">
      <w:pPr>
        <w:jc w:val="right"/>
        <w:outlineLvl w:val="0"/>
        <w:rPr>
          <w:rFonts w:ascii="Cambria" w:hAnsi="Cambria"/>
          <w:b/>
          <w:lang w:val="ru-RU"/>
        </w:rPr>
      </w:pPr>
      <w:r w:rsidRPr="00D35D13">
        <w:rPr>
          <w:rFonts w:ascii="Cambria" w:hAnsi="Cambria"/>
          <w:b/>
          <w:lang w:val="ru-RU"/>
        </w:rPr>
        <w:t>ПРИЛОЖЕНИЕ</w:t>
      </w:r>
    </w:p>
    <w:p w14:paraId="2A408E44" w14:textId="17D375E8" w:rsidR="004F1363" w:rsidRPr="00D35D13" w:rsidRDefault="00EE0CFB" w:rsidP="007C6A9D">
      <w:pPr>
        <w:jc w:val="center"/>
        <w:outlineLvl w:val="0"/>
        <w:rPr>
          <w:rFonts w:ascii="Cambria" w:hAnsi="Cambria"/>
          <w:b/>
          <w:lang w:val="ru-RU"/>
        </w:rPr>
      </w:pPr>
      <w:r w:rsidRPr="00D35D13">
        <w:rPr>
          <w:rFonts w:ascii="Cambria" w:hAnsi="Cambria"/>
          <w:b/>
          <w:lang w:val="ru-RU"/>
        </w:rPr>
        <w:t>ПРОГРАММА</w:t>
      </w:r>
    </w:p>
    <w:p w14:paraId="099E9648" w14:textId="77777777" w:rsidR="004F1363" w:rsidRPr="00D35D13" w:rsidRDefault="004F1363" w:rsidP="004F1363">
      <w:pPr>
        <w:jc w:val="center"/>
        <w:rPr>
          <w:rFonts w:ascii="Cambria" w:hAnsi="Cambria"/>
          <w:b/>
          <w:lang w:val="ru-RU"/>
        </w:rPr>
      </w:pPr>
    </w:p>
    <w:p w14:paraId="23F7F7E3" w14:textId="52F75500" w:rsidR="004F1363" w:rsidRPr="00D35D13" w:rsidRDefault="00EE0CFB" w:rsidP="007C6A9D">
      <w:pPr>
        <w:jc w:val="center"/>
        <w:outlineLvl w:val="0"/>
        <w:rPr>
          <w:rFonts w:ascii="Cambria" w:hAnsi="Cambria"/>
          <w:b/>
          <w:lang w:val="ru-RU"/>
        </w:rPr>
      </w:pPr>
      <w:r w:rsidRPr="00D35D13">
        <w:rPr>
          <w:rFonts w:ascii="Cambria" w:hAnsi="Cambria"/>
          <w:b/>
          <w:lang w:val="ru-RU"/>
        </w:rPr>
        <w:t xml:space="preserve">ПЛЕНАРНОГО ЗАСЕДАНИЯ БС </w:t>
      </w:r>
      <w:r w:rsidR="002559B5" w:rsidRPr="00D35D13">
        <w:rPr>
          <w:rFonts w:ascii="Cambria" w:hAnsi="Cambria"/>
          <w:b/>
        </w:rPr>
        <w:t>PEMPAL</w:t>
      </w:r>
      <w:r w:rsidR="002559B5" w:rsidRPr="00D35D13">
        <w:rPr>
          <w:rFonts w:ascii="Cambria" w:hAnsi="Cambria"/>
          <w:b/>
          <w:lang w:val="ru-RU"/>
        </w:rPr>
        <w:t xml:space="preserve"> </w:t>
      </w:r>
    </w:p>
    <w:p w14:paraId="7AAC4782" w14:textId="455C587A" w:rsidR="00FF3FF3" w:rsidRPr="00D35D13" w:rsidRDefault="00FF3FF3" w:rsidP="007C6A9D">
      <w:pPr>
        <w:jc w:val="center"/>
        <w:outlineLvl w:val="0"/>
        <w:rPr>
          <w:rFonts w:ascii="Cambria" w:hAnsi="Cambria"/>
          <w:b/>
          <w:lang w:val="ru-RU"/>
        </w:rPr>
      </w:pPr>
    </w:p>
    <w:p w14:paraId="02BB07A8" w14:textId="77777777" w:rsidR="00031FA1" w:rsidRPr="00D35D13" w:rsidRDefault="00031FA1" w:rsidP="007C6A9D">
      <w:pPr>
        <w:jc w:val="center"/>
        <w:outlineLvl w:val="0"/>
        <w:rPr>
          <w:rFonts w:ascii="Cambria" w:hAnsi="Cambria"/>
          <w:b/>
          <w:lang w:val="ru-RU"/>
        </w:rPr>
      </w:pPr>
    </w:p>
    <w:p w14:paraId="3BCCBF40" w14:textId="6BB59F39" w:rsidR="00031FA1" w:rsidRPr="00D35D13" w:rsidRDefault="00031FA1" w:rsidP="00031FA1">
      <w:pPr>
        <w:jc w:val="center"/>
        <w:rPr>
          <w:rFonts w:ascii="Cambria" w:hAnsi="Cambria"/>
          <w:b/>
          <w:lang w:val="ru-RU"/>
        </w:rPr>
      </w:pPr>
      <w:r w:rsidRPr="00D35D13">
        <w:rPr>
          <w:rFonts w:ascii="Cambria" w:hAnsi="Cambria"/>
          <w:b/>
          <w:lang w:val="ru-RU"/>
        </w:rPr>
        <w:t>Повышение эффективности, подотчётности и ответственности в системе государственных расходов:</w:t>
      </w:r>
    </w:p>
    <w:p w14:paraId="1FD7AC0B" w14:textId="41A02B93" w:rsidR="00F52420" w:rsidRPr="00D35D13" w:rsidRDefault="00031FA1" w:rsidP="00031FA1">
      <w:pPr>
        <w:jc w:val="center"/>
        <w:rPr>
          <w:rFonts w:ascii="Cambria" w:hAnsi="Cambria"/>
          <w:b/>
          <w:lang w:val="ru-RU"/>
        </w:rPr>
      </w:pPr>
      <w:r w:rsidRPr="00D35D13">
        <w:rPr>
          <w:rFonts w:ascii="Cambria" w:hAnsi="Cambria"/>
          <w:b/>
          <w:lang w:val="ru-RU"/>
        </w:rPr>
        <w:t>Тенденции в межбюджетных отношениях, бюджетировании, ориентированном на результат, и участии общественности в бюджетном процессе</w:t>
      </w:r>
    </w:p>
    <w:p w14:paraId="203A0BB4" w14:textId="77777777" w:rsidR="009A6D61" w:rsidRPr="00D35D13" w:rsidRDefault="009A6D61" w:rsidP="00FA05E6">
      <w:pPr>
        <w:rPr>
          <w:rFonts w:ascii="Calibri" w:hAnsi="Calibri"/>
          <w:lang w:val="ru-RU"/>
        </w:rPr>
      </w:pPr>
    </w:p>
    <w:p w14:paraId="4AF1A821" w14:textId="77777777" w:rsidR="00031FA1" w:rsidRPr="00D35D13" w:rsidRDefault="00031FA1" w:rsidP="00031FA1">
      <w:pPr>
        <w:jc w:val="center"/>
        <w:rPr>
          <w:rFonts w:ascii="Cambria" w:hAnsi="Cambria"/>
          <w:b/>
          <w:lang w:val="ru-RU"/>
        </w:rPr>
      </w:pPr>
      <w:r w:rsidRPr="00D35D13">
        <w:rPr>
          <w:rFonts w:ascii="Cambria" w:hAnsi="Cambria"/>
          <w:b/>
          <w:lang w:val="ru-RU"/>
        </w:rPr>
        <w:t>14 -16 марта 2018 г.</w:t>
      </w:r>
    </w:p>
    <w:p w14:paraId="33CBC418" w14:textId="492FBE78" w:rsidR="00031FA1" w:rsidRPr="00D35D13" w:rsidRDefault="00031FA1" w:rsidP="00031FA1">
      <w:pPr>
        <w:pStyle w:val="xaddress"/>
        <w:shd w:val="clear" w:color="auto" w:fill="FFFFFF"/>
        <w:spacing w:before="0" w:beforeAutospacing="0" w:after="0" w:afterAutospacing="0" w:line="225" w:lineRule="atLeast"/>
        <w:jc w:val="center"/>
        <w:rPr>
          <w:rFonts w:ascii="Cambria" w:eastAsia="Times New Roman" w:hAnsi="Cambria"/>
          <w:b/>
          <w:lang w:val="ru-RU" w:eastAsia="sl-SI"/>
        </w:rPr>
      </w:pPr>
      <w:r w:rsidRPr="00D35D13">
        <w:rPr>
          <w:rFonts w:ascii="Cambria" w:eastAsia="Times New Roman" w:hAnsi="Cambria"/>
          <w:b/>
          <w:lang w:val="ru-RU" w:eastAsia="sl-SI"/>
        </w:rPr>
        <w:t>Вена (Австрия)</w:t>
      </w:r>
    </w:p>
    <w:p w14:paraId="6DDFBB60" w14:textId="3D64BD6F" w:rsidR="00FA05E6" w:rsidRPr="00D35D13" w:rsidRDefault="00FA05E6" w:rsidP="007C6A9D">
      <w:pPr>
        <w:outlineLvl w:val="0"/>
        <w:rPr>
          <w:rFonts w:ascii="Cambria" w:hAnsi="Cambria"/>
          <w:lang w:val="ru-RU"/>
        </w:rPr>
      </w:pPr>
    </w:p>
    <w:p w14:paraId="3B243A8D" w14:textId="77777777" w:rsidR="00761A47" w:rsidRPr="00D35D13" w:rsidRDefault="00761A47" w:rsidP="00FA05E6">
      <w:pPr>
        <w:rPr>
          <w:rFonts w:ascii="Cambria" w:hAnsi="Cambria"/>
          <w:lang w:val="ru-RU"/>
        </w:rPr>
      </w:pPr>
    </w:p>
    <w:p w14:paraId="77E7039E" w14:textId="7AE1521D" w:rsidR="00761A47" w:rsidRPr="00ED1498" w:rsidRDefault="00031FA1" w:rsidP="00ED1498">
      <w:pPr>
        <w:jc w:val="both"/>
        <w:outlineLvl w:val="0"/>
        <w:rPr>
          <w:rFonts w:ascii="Cambria" w:hAnsi="Cambria"/>
          <w:b/>
          <w:u w:val="single"/>
          <w:lang w:val="ru-RU"/>
        </w:rPr>
      </w:pPr>
      <w:r w:rsidRPr="00ED1498">
        <w:rPr>
          <w:rFonts w:ascii="Cambria" w:hAnsi="Cambria"/>
          <w:b/>
          <w:u w:val="single"/>
          <w:lang w:val="ru-RU"/>
        </w:rPr>
        <w:t>Задачи</w:t>
      </w:r>
    </w:p>
    <w:p w14:paraId="610F2E05" w14:textId="77777777" w:rsidR="007B6269" w:rsidRPr="00ED1498" w:rsidRDefault="007B6269" w:rsidP="00ED1498">
      <w:pPr>
        <w:jc w:val="both"/>
        <w:rPr>
          <w:rFonts w:ascii="Cambria" w:hAnsi="Cambria"/>
          <w:b/>
          <w:lang w:val="ru-RU"/>
        </w:rPr>
      </w:pPr>
    </w:p>
    <w:p w14:paraId="6EDF0396" w14:textId="4335D811" w:rsidR="00031FA1" w:rsidRPr="00ED1498" w:rsidRDefault="00031FA1" w:rsidP="00ED1498">
      <w:pPr>
        <w:jc w:val="both"/>
        <w:rPr>
          <w:rFonts w:ascii="Cambria" w:hAnsi="Cambria"/>
          <w:lang w:val="ru-RU"/>
        </w:rPr>
      </w:pPr>
      <w:r w:rsidRPr="00ED1498">
        <w:rPr>
          <w:rFonts w:ascii="Cambria" w:hAnsi="Cambria"/>
          <w:b/>
          <w:lang w:val="ru-RU"/>
        </w:rPr>
        <w:t>Ключевые задачи мероприятия</w:t>
      </w:r>
      <w:r w:rsidRPr="00ED1498">
        <w:rPr>
          <w:rFonts w:ascii="Cambria" w:hAnsi="Cambria"/>
          <w:lang w:val="ru-RU"/>
        </w:rPr>
        <w:t>:</w:t>
      </w:r>
    </w:p>
    <w:p w14:paraId="7C9994FD" w14:textId="77777777" w:rsidR="00031FA1" w:rsidRPr="00ED1498" w:rsidRDefault="00031FA1" w:rsidP="00ED1498">
      <w:pPr>
        <w:jc w:val="both"/>
        <w:rPr>
          <w:rFonts w:ascii="Cambria" w:hAnsi="Cambria"/>
          <w:lang w:val="ru-RU"/>
        </w:rPr>
      </w:pPr>
    </w:p>
    <w:p w14:paraId="2AF5A5B9" w14:textId="31AA3AA7" w:rsidR="00031FA1" w:rsidRPr="00ED1498" w:rsidRDefault="00031FA1" w:rsidP="00ED1498">
      <w:pPr>
        <w:numPr>
          <w:ilvl w:val="0"/>
          <w:numId w:val="19"/>
        </w:numPr>
        <w:jc w:val="both"/>
        <w:rPr>
          <w:rFonts w:ascii="Cambria" w:hAnsi="Cambria"/>
          <w:lang w:val="ru-RU"/>
        </w:rPr>
      </w:pPr>
      <w:r w:rsidRPr="00ED1498">
        <w:rPr>
          <w:rFonts w:ascii="Cambria" w:hAnsi="Cambria"/>
          <w:lang w:val="ru-RU"/>
        </w:rPr>
        <w:t xml:space="preserve">Предоставить странам-участницам БС возможность </w:t>
      </w:r>
      <w:r w:rsidRPr="00ED1498">
        <w:rPr>
          <w:rFonts w:ascii="Cambria" w:hAnsi="Cambria"/>
          <w:b/>
          <w:i/>
          <w:lang w:val="ru-RU"/>
        </w:rPr>
        <w:t>проанализировать подходы и тенденции</w:t>
      </w:r>
      <w:r w:rsidR="004F435A" w:rsidRPr="00ED1498">
        <w:rPr>
          <w:rFonts w:ascii="Cambria" w:hAnsi="Cambria"/>
          <w:b/>
          <w:i/>
          <w:lang w:val="ru-RU"/>
        </w:rPr>
        <w:t xml:space="preserve"> </w:t>
      </w:r>
      <w:r w:rsidRPr="00ED1498">
        <w:rPr>
          <w:rFonts w:ascii="Cambria" w:hAnsi="Cambria"/>
          <w:b/>
          <w:i/>
          <w:lang w:val="ru-RU"/>
        </w:rPr>
        <w:t>в сфере межбюджетных отношений</w:t>
      </w:r>
      <w:r w:rsidRPr="00ED1498">
        <w:rPr>
          <w:rFonts w:ascii="Cambria" w:hAnsi="Cambria"/>
          <w:b/>
          <w:lang w:val="ru-RU"/>
        </w:rPr>
        <w:t xml:space="preserve">, </w:t>
      </w:r>
      <w:r w:rsidRPr="00ED1498">
        <w:rPr>
          <w:rFonts w:ascii="Cambria" w:hAnsi="Cambria"/>
          <w:lang w:val="ru-RU"/>
        </w:rPr>
        <w:t>ознакомиться</w:t>
      </w:r>
      <w:r w:rsidRPr="00ED1498">
        <w:rPr>
          <w:rFonts w:ascii="Cambria" w:hAnsi="Cambria"/>
          <w:b/>
          <w:lang w:val="ru-RU"/>
        </w:rPr>
        <w:t xml:space="preserve"> </w:t>
      </w:r>
      <w:r w:rsidRPr="00ED1498">
        <w:rPr>
          <w:rFonts w:ascii="Cambria" w:hAnsi="Cambria"/>
          <w:lang w:val="ru-RU"/>
        </w:rPr>
        <w:t xml:space="preserve">с достижениями в этой сфере в странах ОЭСР и обсудить возможные подходы и варианты действий для стран </w:t>
      </w:r>
      <w:r w:rsidRPr="00ED1498">
        <w:rPr>
          <w:rFonts w:ascii="Cambria" w:hAnsi="Cambria"/>
        </w:rPr>
        <w:t>PEMPAL</w:t>
      </w:r>
      <w:r w:rsidRPr="00ED1498">
        <w:rPr>
          <w:rFonts w:ascii="Cambria" w:hAnsi="Cambria"/>
          <w:lang w:val="ru-RU"/>
        </w:rPr>
        <w:t xml:space="preserve">; </w:t>
      </w:r>
    </w:p>
    <w:p w14:paraId="2A1117A9" w14:textId="7F815C09" w:rsidR="00B430EE" w:rsidRPr="00ED1498" w:rsidRDefault="00031FA1" w:rsidP="00ED1498">
      <w:pPr>
        <w:numPr>
          <w:ilvl w:val="0"/>
          <w:numId w:val="19"/>
        </w:numPr>
        <w:jc w:val="both"/>
        <w:rPr>
          <w:rFonts w:ascii="Cambria" w:hAnsi="Cambria"/>
          <w:lang w:val="ru-RU"/>
        </w:rPr>
      </w:pPr>
      <w:r w:rsidRPr="00ED1498">
        <w:rPr>
          <w:rFonts w:ascii="Cambria" w:hAnsi="Cambria"/>
          <w:lang w:val="ru-RU"/>
        </w:rPr>
        <w:t>Предоставить широкому кругу членов БС возможность проанализировать практические методы и подходы, которые в течение последнего года находились в центре внимания рабочих групп БС –</w:t>
      </w:r>
      <w:r w:rsidRPr="00ED1498">
        <w:rPr>
          <w:rFonts w:ascii="Cambria" w:hAnsi="Cambria"/>
          <w:b/>
          <w:lang w:val="ru-RU"/>
        </w:rPr>
        <w:t xml:space="preserve"> </w:t>
      </w:r>
      <w:r w:rsidRPr="00ED1498">
        <w:rPr>
          <w:rFonts w:ascii="Cambria" w:hAnsi="Cambria"/>
          <w:b/>
          <w:i/>
          <w:lang w:val="ru-RU"/>
        </w:rPr>
        <w:t>использование показателей эффективности в бюджетировании, ориентированном на результат,</w:t>
      </w:r>
      <w:r w:rsidRPr="00ED1498">
        <w:rPr>
          <w:rFonts w:ascii="Cambria" w:hAnsi="Cambria"/>
          <w:b/>
          <w:lang w:val="ru-RU"/>
        </w:rPr>
        <w:t xml:space="preserve"> </w:t>
      </w:r>
      <w:r w:rsidRPr="00ED1498">
        <w:rPr>
          <w:rFonts w:ascii="Cambria" w:hAnsi="Cambria"/>
          <w:lang w:val="ru-RU"/>
        </w:rPr>
        <w:t xml:space="preserve">и </w:t>
      </w:r>
      <w:r w:rsidRPr="00ED1498">
        <w:rPr>
          <w:rFonts w:ascii="Cambria" w:hAnsi="Cambria"/>
          <w:b/>
          <w:i/>
          <w:lang w:val="ru-RU"/>
        </w:rPr>
        <w:t>участие общественности</w:t>
      </w:r>
      <w:r w:rsidRPr="00ED1498">
        <w:rPr>
          <w:rFonts w:ascii="Cambria" w:hAnsi="Cambria"/>
          <w:b/>
          <w:lang w:val="ru-RU"/>
        </w:rPr>
        <w:t xml:space="preserve">. </w:t>
      </w:r>
      <w:r w:rsidRPr="00ED1498">
        <w:rPr>
          <w:rFonts w:ascii="Cambria" w:hAnsi="Cambria"/>
          <w:lang w:val="ru-RU"/>
        </w:rPr>
        <w:t>Получить</w:t>
      </w:r>
      <w:r w:rsidRPr="00ED1498">
        <w:rPr>
          <w:rFonts w:ascii="Cambria" w:hAnsi="Cambria"/>
          <w:b/>
          <w:lang w:val="ru-RU"/>
        </w:rPr>
        <w:t xml:space="preserve"> </w:t>
      </w:r>
      <w:r w:rsidR="00B430EE" w:rsidRPr="00ED1498">
        <w:rPr>
          <w:rFonts w:ascii="Cambria" w:hAnsi="Cambria"/>
          <w:lang w:val="ru-RU"/>
        </w:rPr>
        <w:t>комментарии</w:t>
      </w:r>
      <w:r w:rsidR="00B430EE" w:rsidRPr="00ED1498">
        <w:rPr>
          <w:rFonts w:ascii="Cambria" w:hAnsi="Cambria"/>
          <w:b/>
          <w:lang w:val="ru-RU"/>
        </w:rPr>
        <w:t xml:space="preserve"> </w:t>
      </w:r>
      <w:r w:rsidR="00B430EE" w:rsidRPr="00ED1498">
        <w:rPr>
          <w:rFonts w:ascii="Cambria" w:hAnsi="Cambria"/>
          <w:lang w:val="ru-RU"/>
        </w:rPr>
        <w:t xml:space="preserve">от членов БС по итогам </w:t>
      </w:r>
      <w:r w:rsidR="00304D7D" w:rsidRPr="00ED1498">
        <w:rPr>
          <w:rFonts w:ascii="Cambria" w:hAnsi="Cambria"/>
          <w:lang w:val="ru-RU"/>
        </w:rPr>
        <w:t xml:space="preserve">наиболее последней работы Рабочих групп БС над </w:t>
      </w:r>
      <w:r w:rsidR="00B430EE" w:rsidRPr="00ED1498">
        <w:rPr>
          <w:rFonts w:ascii="Cambria" w:hAnsi="Cambria"/>
          <w:lang w:val="ru-RU"/>
        </w:rPr>
        <w:t>продукт</w:t>
      </w:r>
      <w:r w:rsidR="00304D7D" w:rsidRPr="00ED1498">
        <w:rPr>
          <w:rFonts w:ascii="Cambria" w:hAnsi="Cambria"/>
          <w:lang w:val="ru-RU"/>
        </w:rPr>
        <w:t>ами</w:t>
      </w:r>
      <w:r w:rsidR="00B430EE" w:rsidRPr="00ED1498">
        <w:rPr>
          <w:rFonts w:ascii="Cambria" w:hAnsi="Cambria"/>
          <w:lang w:val="ru-RU"/>
        </w:rPr>
        <w:t xml:space="preserve"> знаний:</w:t>
      </w:r>
    </w:p>
    <w:p w14:paraId="52AC9845" w14:textId="4DED7167" w:rsidR="00B430EE" w:rsidRPr="00ED1498" w:rsidRDefault="00B430EE" w:rsidP="00ED1498">
      <w:pPr>
        <w:pStyle w:val="ListParagraph"/>
        <w:numPr>
          <w:ilvl w:val="1"/>
          <w:numId w:val="23"/>
        </w:numPr>
        <w:spacing w:after="0" w:line="240" w:lineRule="auto"/>
        <w:contextualSpacing w:val="0"/>
        <w:jc w:val="both"/>
        <w:rPr>
          <w:rFonts w:asciiTheme="minorHAnsi" w:hAnsiTheme="minorHAnsi"/>
          <w:sz w:val="24"/>
          <w:szCs w:val="24"/>
          <w:lang w:val="ru-RU"/>
        </w:rPr>
      </w:pPr>
      <w:r w:rsidRPr="00ED1498">
        <w:rPr>
          <w:rFonts w:asciiTheme="minorHAnsi" w:hAnsiTheme="minorHAnsi"/>
          <w:sz w:val="24"/>
          <w:szCs w:val="24"/>
          <w:lang w:val="ru-RU"/>
        </w:rPr>
        <w:t xml:space="preserve">Показатели эффективности в странах </w:t>
      </w:r>
      <w:r w:rsidRPr="00ED1498">
        <w:rPr>
          <w:rFonts w:asciiTheme="minorHAnsi" w:hAnsiTheme="minorHAnsi"/>
          <w:sz w:val="24"/>
          <w:szCs w:val="24"/>
        </w:rPr>
        <w:t>PEMPAL</w:t>
      </w:r>
      <w:r w:rsidRPr="00ED1498">
        <w:rPr>
          <w:rFonts w:asciiTheme="minorHAnsi" w:hAnsiTheme="minorHAnsi"/>
          <w:sz w:val="24"/>
          <w:szCs w:val="24"/>
          <w:lang w:val="ru-RU"/>
        </w:rPr>
        <w:t xml:space="preserve">: тенденции и трудности (подготовлено Рабочей группой по программному бюджетированию и бюджетированию, ориентированному на результат (БОР) </w:t>
      </w:r>
    </w:p>
    <w:p w14:paraId="425A5ECA" w14:textId="77777777" w:rsidR="00B430EE" w:rsidRPr="00ED1498" w:rsidRDefault="00B430EE" w:rsidP="00ED1498">
      <w:pPr>
        <w:pStyle w:val="ListParagraph"/>
        <w:numPr>
          <w:ilvl w:val="1"/>
          <w:numId w:val="23"/>
        </w:numPr>
        <w:spacing w:after="0" w:line="240" w:lineRule="auto"/>
        <w:contextualSpacing w:val="0"/>
        <w:jc w:val="both"/>
        <w:rPr>
          <w:rFonts w:asciiTheme="minorHAnsi" w:hAnsiTheme="minorHAnsi"/>
          <w:sz w:val="24"/>
          <w:szCs w:val="24"/>
          <w:lang w:val="ru-RU"/>
        </w:rPr>
      </w:pPr>
      <w:r w:rsidRPr="00ED1498">
        <w:rPr>
          <w:rFonts w:asciiTheme="minorHAnsi" w:hAnsiTheme="minorHAnsi"/>
          <w:sz w:val="24"/>
          <w:szCs w:val="24"/>
          <w:lang w:val="ru-RU"/>
        </w:rPr>
        <w:t xml:space="preserve">Участие общественности в налогово-бюджетной политике и бюджетном процессе – пути формирования и/или укрепления механизмов в странах </w:t>
      </w:r>
      <w:r w:rsidRPr="00ED1498">
        <w:rPr>
          <w:rFonts w:asciiTheme="minorHAnsi" w:hAnsiTheme="minorHAnsi"/>
          <w:sz w:val="24"/>
          <w:szCs w:val="24"/>
        </w:rPr>
        <w:t>PEMPAL</w:t>
      </w:r>
      <w:r w:rsidRPr="00ED1498">
        <w:rPr>
          <w:rFonts w:asciiTheme="minorHAnsi" w:hAnsiTheme="minorHAnsi"/>
          <w:sz w:val="24"/>
          <w:szCs w:val="24"/>
          <w:lang w:val="ru-RU"/>
        </w:rPr>
        <w:t xml:space="preserve"> (подготовлено Рабочей группой БС по бюджетной грамотности и прозрачности бюджета).</w:t>
      </w:r>
    </w:p>
    <w:p w14:paraId="12BCD256" w14:textId="77777777" w:rsidR="00ED1498" w:rsidRPr="00ED1498" w:rsidRDefault="00ED1498" w:rsidP="00ED1498">
      <w:pPr>
        <w:jc w:val="both"/>
        <w:rPr>
          <w:rFonts w:ascii="Cambria" w:hAnsi="Cambria"/>
          <w:lang w:val="ru-RU"/>
        </w:rPr>
      </w:pPr>
    </w:p>
    <w:p w14:paraId="6D4B314D" w14:textId="7BE81D66" w:rsidR="00BF23C7" w:rsidRPr="00ED1498" w:rsidRDefault="00B430EE" w:rsidP="00ED1498">
      <w:pPr>
        <w:pStyle w:val="ListParagraph"/>
        <w:numPr>
          <w:ilvl w:val="0"/>
          <w:numId w:val="24"/>
        </w:numPr>
        <w:spacing w:after="0" w:line="240" w:lineRule="auto"/>
        <w:contextualSpacing w:val="0"/>
        <w:jc w:val="both"/>
        <w:rPr>
          <w:b/>
          <w:sz w:val="24"/>
          <w:szCs w:val="24"/>
          <w:u w:val="single"/>
          <w:lang w:val="ru-RU"/>
        </w:rPr>
      </w:pPr>
      <w:r w:rsidRPr="00ED1498">
        <w:rPr>
          <w:rFonts w:ascii="Cambria" w:hAnsi="Cambria"/>
          <w:sz w:val="24"/>
          <w:szCs w:val="24"/>
          <w:lang w:val="ru-RU"/>
        </w:rPr>
        <w:t>Проинформировать членов БС о результатах деятельности БС, достигнутых за период после проведения предыдущего пленарного заседания, и о приоритетах стран, данные о которых были получены в ходе предшествовавшего заседанию опроса, для помощи в подготовке Плана работы БС на 2018-2019г.г.</w:t>
      </w:r>
    </w:p>
    <w:p w14:paraId="300817D8" w14:textId="77777777" w:rsidR="009C7878" w:rsidRDefault="009C7878" w:rsidP="007C6A9D">
      <w:pPr>
        <w:jc w:val="both"/>
        <w:outlineLvl w:val="0"/>
        <w:rPr>
          <w:rFonts w:ascii="Cambria" w:hAnsi="Cambria"/>
          <w:b/>
          <w:u w:val="single"/>
          <w:lang w:val="ru-RU"/>
        </w:rPr>
      </w:pPr>
    </w:p>
    <w:p w14:paraId="07CE4D7A" w14:textId="77777777" w:rsidR="009C7878" w:rsidRDefault="009C7878" w:rsidP="007C6A9D">
      <w:pPr>
        <w:jc w:val="both"/>
        <w:outlineLvl w:val="0"/>
        <w:rPr>
          <w:rFonts w:ascii="Cambria" w:hAnsi="Cambria"/>
          <w:b/>
          <w:u w:val="single"/>
          <w:lang w:val="ru-RU"/>
        </w:rPr>
      </w:pPr>
    </w:p>
    <w:p w14:paraId="40D5AC0C" w14:textId="77777777" w:rsidR="009C7878" w:rsidRDefault="009C7878" w:rsidP="007C6A9D">
      <w:pPr>
        <w:jc w:val="both"/>
        <w:outlineLvl w:val="0"/>
        <w:rPr>
          <w:rFonts w:ascii="Cambria" w:hAnsi="Cambria"/>
          <w:b/>
          <w:u w:val="single"/>
          <w:lang w:val="ru-RU"/>
        </w:rPr>
      </w:pPr>
    </w:p>
    <w:p w14:paraId="2A4751BE" w14:textId="3584C065" w:rsidR="00543056" w:rsidRPr="00D35D13" w:rsidRDefault="0094017A" w:rsidP="007C6A9D">
      <w:pPr>
        <w:jc w:val="both"/>
        <w:outlineLvl w:val="0"/>
        <w:rPr>
          <w:rFonts w:ascii="Cambria" w:hAnsi="Cambria"/>
          <w:b/>
          <w:u w:val="single"/>
          <w:lang w:val="ru-RU"/>
        </w:rPr>
      </w:pPr>
      <w:r w:rsidRPr="00D35D13">
        <w:rPr>
          <w:rFonts w:ascii="Cambria" w:hAnsi="Cambria"/>
          <w:b/>
          <w:u w:val="single"/>
          <w:lang w:val="ru-RU"/>
        </w:rPr>
        <w:t>День 0</w:t>
      </w:r>
      <w:r w:rsidR="00C92185" w:rsidRPr="00D35D13">
        <w:rPr>
          <w:rFonts w:ascii="Cambria" w:hAnsi="Cambria"/>
          <w:b/>
          <w:u w:val="single"/>
          <w:lang w:val="ru-RU"/>
        </w:rPr>
        <w:t xml:space="preserve">, </w:t>
      </w:r>
      <w:r w:rsidRPr="00D35D13">
        <w:rPr>
          <w:rFonts w:ascii="Cambria" w:hAnsi="Cambria"/>
          <w:b/>
          <w:u w:val="single"/>
          <w:lang w:val="ru-RU"/>
        </w:rPr>
        <w:t>13 марта (вторник)</w:t>
      </w:r>
      <w:r w:rsidR="00EE1F42" w:rsidRPr="00D35D13">
        <w:rPr>
          <w:rFonts w:ascii="Cambria" w:hAnsi="Cambria"/>
          <w:b/>
          <w:u w:val="single"/>
          <w:lang w:val="ru-RU"/>
        </w:rPr>
        <w:t xml:space="preserve"> – </w:t>
      </w:r>
      <w:r w:rsidRPr="00D35D13">
        <w:rPr>
          <w:rFonts w:ascii="Cambria" w:hAnsi="Cambria"/>
          <w:b/>
          <w:u w:val="single"/>
          <w:lang w:val="ru-RU"/>
        </w:rPr>
        <w:t>Исполнительный комитет</w:t>
      </w:r>
    </w:p>
    <w:p w14:paraId="6176467C" w14:textId="77777777" w:rsidR="00543056" w:rsidRPr="00D35D13" w:rsidRDefault="00543056" w:rsidP="00543056">
      <w:pPr>
        <w:ind w:left="360"/>
        <w:jc w:val="both"/>
        <w:rPr>
          <w:rFonts w:ascii="Cambria" w:eastAsia="PMingLiU" w:hAnsi="Cambria"/>
          <w:lang w:val="ru-RU"/>
        </w:rPr>
      </w:pPr>
    </w:p>
    <w:p w14:paraId="106B737E" w14:textId="08A3E156" w:rsidR="007B2246" w:rsidRPr="00D35D13" w:rsidRDefault="0094017A" w:rsidP="007C6A9D">
      <w:pPr>
        <w:jc w:val="both"/>
        <w:outlineLvl w:val="0"/>
        <w:rPr>
          <w:rFonts w:ascii="Cambria" w:eastAsia="PMingLiU" w:hAnsi="Cambria"/>
          <w:lang w:val="ru-RU"/>
        </w:rPr>
      </w:pPr>
      <w:r w:rsidRPr="00D35D13">
        <w:rPr>
          <w:rFonts w:ascii="Cambria" w:eastAsia="PMingLiU" w:hAnsi="Cambria"/>
          <w:lang w:val="ru-RU"/>
        </w:rPr>
        <w:t>Прибытие членов Исполнительного комитета БС и Ресурсной группы</w:t>
      </w:r>
    </w:p>
    <w:p w14:paraId="6DB6F5D1" w14:textId="77777777" w:rsidR="007B2246" w:rsidRPr="00D35D13" w:rsidRDefault="007B2246" w:rsidP="00E85751">
      <w:pPr>
        <w:ind w:left="1410" w:hanging="1410"/>
        <w:jc w:val="both"/>
        <w:rPr>
          <w:rFonts w:ascii="Cambria" w:eastAsia="PMingLiU" w:hAnsi="Cambria"/>
          <w:lang w:val="ru-RU"/>
        </w:rPr>
      </w:pPr>
    </w:p>
    <w:p w14:paraId="117AE4E8" w14:textId="6D02E806" w:rsidR="00543056" w:rsidRPr="00D35D13" w:rsidRDefault="00230847" w:rsidP="00E85751">
      <w:pPr>
        <w:ind w:left="1410" w:hanging="1410"/>
        <w:jc w:val="both"/>
        <w:rPr>
          <w:rFonts w:ascii="Cambria" w:eastAsia="PMingLiU" w:hAnsi="Cambria"/>
          <w:lang w:val="ru-RU"/>
        </w:rPr>
      </w:pPr>
      <w:r w:rsidRPr="00D35D13">
        <w:rPr>
          <w:rFonts w:ascii="Cambria" w:eastAsia="PMingLiU" w:hAnsi="Cambria"/>
          <w:lang w:val="ru-RU"/>
        </w:rPr>
        <w:t>12.30-14.00</w:t>
      </w:r>
      <w:r w:rsidR="00E85751" w:rsidRPr="00D35D13">
        <w:rPr>
          <w:rFonts w:ascii="Cambria" w:eastAsia="PMingLiU" w:hAnsi="Cambria"/>
          <w:lang w:val="ru-RU"/>
        </w:rPr>
        <w:tab/>
      </w:r>
      <w:r w:rsidR="0094017A" w:rsidRPr="00D35D13">
        <w:rPr>
          <w:rFonts w:ascii="Cambria" w:eastAsia="PMingLiU" w:hAnsi="Cambria"/>
          <w:b/>
          <w:lang w:val="ru-RU"/>
        </w:rPr>
        <w:t>Обед в отеле</w:t>
      </w:r>
      <w:r w:rsidRPr="00D35D13">
        <w:rPr>
          <w:rFonts w:ascii="Cambria" w:eastAsia="PMingLiU" w:hAnsi="Cambria"/>
          <w:b/>
          <w:lang w:val="ru-RU"/>
        </w:rPr>
        <w:t xml:space="preserve"> </w:t>
      </w:r>
    </w:p>
    <w:p w14:paraId="32AC544D" w14:textId="77777777" w:rsidR="00543056" w:rsidRPr="00D35D13" w:rsidRDefault="00543056" w:rsidP="00FA05E6">
      <w:pPr>
        <w:jc w:val="both"/>
        <w:rPr>
          <w:rFonts w:ascii="Cambria" w:hAnsi="Cambria"/>
          <w:b/>
          <w:u w:val="single"/>
          <w:lang w:val="ru-RU"/>
        </w:rPr>
      </w:pPr>
    </w:p>
    <w:p w14:paraId="3E2369BB" w14:textId="0551CB2B" w:rsidR="00FA05E6" w:rsidRPr="00D35D13" w:rsidRDefault="00FA05E6" w:rsidP="00E85751">
      <w:pPr>
        <w:pStyle w:val="ListParagraph"/>
        <w:ind w:left="0"/>
        <w:jc w:val="both"/>
        <w:rPr>
          <w:rFonts w:ascii="Cambria" w:hAnsi="Cambria"/>
          <w:sz w:val="24"/>
          <w:szCs w:val="24"/>
          <w:lang w:val="ru-RU"/>
        </w:rPr>
      </w:pPr>
      <w:r w:rsidRPr="00D35D13">
        <w:rPr>
          <w:rFonts w:ascii="Cambria" w:hAnsi="Cambria"/>
          <w:sz w:val="24"/>
          <w:szCs w:val="24"/>
          <w:lang w:val="ru-RU"/>
        </w:rPr>
        <w:t>18.00</w:t>
      </w:r>
      <w:r w:rsidR="00E85751" w:rsidRPr="00D35D13">
        <w:rPr>
          <w:rFonts w:ascii="Cambria" w:hAnsi="Cambria"/>
          <w:sz w:val="24"/>
          <w:szCs w:val="24"/>
          <w:lang w:val="ru-RU"/>
        </w:rPr>
        <w:t xml:space="preserve">      </w:t>
      </w:r>
      <w:r w:rsidR="00E85751" w:rsidRPr="00D35D13">
        <w:rPr>
          <w:rFonts w:ascii="Cambria" w:hAnsi="Cambria"/>
          <w:sz w:val="24"/>
          <w:szCs w:val="24"/>
          <w:lang w:val="ru-RU"/>
        </w:rPr>
        <w:tab/>
      </w:r>
      <w:r w:rsidR="0094017A" w:rsidRPr="00D35D13">
        <w:rPr>
          <w:rFonts w:ascii="Cambria" w:hAnsi="Cambria"/>
          <w:b/>
          <w:sz w:val="24"/>
          <w:szCs w:val="24"/>
          <w:lang w:val="ru-RU"/>
        </w:rPr>
        <w:t>Заседание</w:t>
      </w:r>
      <w:r w:rsidR="0094017A" w:rsidRPr="00D35D13">
        <w:rPr>
          <w:rFonts w:ascii="Cambria" w:hAnsi="Cambria"/>
          <w:sz w:val="24"/>
          <w:szCs w:val="24"/>
          <w:lang w:val="ru-RU"/>
        </w:rPr>
        <w:t xml:space="preserve"> </w:t>
      </w:r>
      <w:r w:rsidR="0094017A" w:rsidRPr="00D35D13">
        <w:rPr>
          <w:rFonts w:ascii="Cambria" w:hAnsi="Cambria"/>
          <w:b/>
          <w:sz w:val="24"/>
          <w:szCs w:val="24"/>
          <w:lang w:val="ru-RU"/>
        </w:rPr>
        <w:t xml:space="preserve">технического компонента Ресурсной группы </w:t>
      </w:r>
    </w:p>
    <w:p w14:paraId="4C0E03C5" w14:textId="77777777" w:rsidR="00CC27DF" w:rsidRPr="00D35D13" w:rsidRDefault="00CC27DF" w:rsidP="00E85751">
      <w:pPr>
        <w:pStyle w:val="ListParagraph"/>
        <w:ind w:left="0"/>
        <w:jc w:val="both"/>
        <w:rPr>
          <w:rFonts w:ascii="Cambria" w:hAnsi="Cambria"/>
          <w:sz w:val="24"/>
          <w:szCs w:val="24"/>
          <w:lang w:val="ru-RU"/>
        </w:rPr>
      </w:pPr>
    </w:p>
    <w:p w14:paraId="50B375BB" w14:textId="4CAB2B87" w:rsidR="00CC27DF" w:rsidRPr="00D35D13" w:rsidRDefault="00CC27DF" w:rsidP="61566903">
      <w:pPr>
        <w:pStyle w:val="ListParagraph"/>
        <w:ind w:left="1416" w:hanging="1416"/>
        <w:jc w:val="both"/>
        <w:rPr>
          <w:rFonts w:ascii="Cambria" w:hAnsi="Cambria"/>
          <w:b/>
          <w:bCs/>
          <w:sz w:val="24"/>
          <w:szCs w:val="24"/>
          <w:lang w:val="ru-RU"/>
        </w:rPr>
      </w:pPr>
      <w:r w:rsidRPr="00D35D13">
        <w:rPr>
          <w:rFonts w:ascii="Cambria" w:hAnsi="Cambria"/>
          <w:sz w:val="24"/>
          <w:szCs w:val="24"/>
          <w:lang w:val="ru-RU"/>
        </w:rPr>
        <w:t xml:space="preserve">19.00 </w:t>
      </w:r>
      <w:r w:rsidRPr="00D35D13">
        <w:rPr>
          <w:rFonts w:ascii="Cambria" w:hAnsi="Cambria"/>
          <w:sz w:val="24"/>
          <w:szCs w:val="24"/>
          <w:lang w:val="ru-RU"/>
        </w:rPr>
        <w:tab/>
      </w:r>
      <w:r w:rsidR="0094017A" w:rsidRPr="61566903">
        <w:rPr>
          <w:rFonts w:ascii="Cambria" w:hAnsi="Cambria"/>
          <w:b/>
          <w:bCs/>
          <w:sz w:val="24"/>
          <w:szCs w:val="24"/>
          <w:lang w:val="ru-RU"/>
        </w:rPr>
        <w:t>Совместный ужин членов Исполнительного комитета БС и гостей из Министерства финансов Австрии</w:t>
      </w:r>
    </w:p>
    <w:p w14:paraId="5330AE14" w14:textId="77777777" w:rsidR="00057A8C" w:rsidRDefault="0094017A" w:rsidP="00191ACF">
      <w:pPr>
        <w:rPr>
          <w:rFonts w:ascii="Cambria" w:hAnsi="Cambria"/>
          <w:b/>
          <w:u w:val="single"/>
          <w:lang w:val="ru-RU"/>
        </w:rPr>
      </w:pPr>
      <w:r w:rsidRPr="00D35D13">
        <w:rPr>
          <w:rFonts w:ascii="Cambria" w:hAnsi="Cambria"/>
          <w:b/>
          <w:u w:val="single"/>
          <w:lang w:val="ru-RU"/>
        </w:rPr>
        <w:t>День 1</w:t>
      </w:r>
      <w:r w:rsidR="00EE1F42" w:rsidRPr="00D35D13">
        <w:rPr>
          <w:rFonts w:ascii="Cambria" w:hAnsi="Cambria"/>
          <w:b/>
          <w:u w:val="single"/>
          <w:lang w:val="ru-RU"/>
        </w:rPr>
        <w:t xml:space="preserve">, </w:t>
      </w:r>
      <w:r w:rsidRPr="00D35D13">
        <w:rPr>
          <w:rFonts w:ascii="Cambria" w:hAnsi="Cambria"/>
          <w:b/>
          <w:u w:val="single"/>
          <w:lang w:val="ru-RU"/>
        </w:rPr>
        <w:t>14 марта (среда)</w:t>
      </w:r>
    </w:p>
    <w:p w14:paraId="09619D2D" w14:textId="532A2CE2" w:rsidR="00057A8C" w:rsidRDefault="00057A8C" w:rsidP="00191ACF">
      <w:pPr>
        <w:rPr>
          <w:rFonts w:ascii="Cambria" w:hAnsi="Cambria"/>
          <w:b/>
          <w:u w:val="single"/>
          <w:lang w:val="ru-RU"/>
        </w:rPr>
      </w:pPr>
    </w:p>
    <w:p w14:paraId="1408ADB9" w14:textId="63F7F987" w:rsidR="00057A8C" w:rsidRPr="00057A8C" w:rsidRDefault="00057A8C" w:rsidP="00191ACF">
      <w:pPr>
        <w:rPr>
          <w:rFonts w:ascii="Cambria" w:hAnsi="Cambria"/>
          <w:b/>
          <w:u w:val="single"/>
          <w:lang w:val="ru-RU"/>
        </w:rPr>
      </w:pPr>
      <w:r w:rsidRPr="002D64E3">
        <w:rPr>
          <w:rFonts w:ascii="Cambria" w:hAnsi="Cambria"/>
          <w:b/>
          <w:u w:val="single"/>
          <w:lang w:val="ru-RU"/>
        </w:rPr>
        <w:t xml:space="preserve">10.30 – </w:t>
      </w:r>
      <w:r>
        <w:rPr>
          <w:rFonts w:ascii="Cambria" w:hAnsi="Cambria"/>
          <w:b/>
          <w:u w:val="single"/>
          <w:lang w:val="ru-RU"/>
        </w:rPr>
        <w:t>Заседание Исполкома БС</w:t>
      </w:r>
    </w:p>
    <w:p w14:paraId="0FD827BB" w14:textId="0AB4F94E" w:rsidR="00F478AA" w:rsidRDefault="00F478AA" w:rsidP="00191ACF">
      <w:pPr>
        <w:rPr>
          <w:rFonts w:ascii="Cambria" w:hAnsi="Cambria"/>
          <w:b/>
          <w:u w:val="single"/>
          <w:lang w:val="ru-RU"/>
        </w:rPr>
      </w:pPr>
    </w:p>
    <w:p w14:paraId="4BE65B04" w14:textId="2ED2EFAC" w:rsidR="00FA05E6" w:rsidRPr="00D35D13" w:rsidRDefault="00F478AA" w:rsidP="00191ACF">
      <w:pPr>
        <w:rPr>
          <w:rFonts w:ascii="Cambria" w:hAnsi="Cambria"/>
          <w:b/>
          <w:u w:val="single"/>
          <w:lang w:val="ru-RU"/>
        </w:rPr>
      </w:pPr>
      <w:r>
        <w:rPr>
          <w:rFonts w:ascii="Cambria" w:hAnsi="Cambria"/>
          <w:b/>
          <w:u w:val="single"/>
          <w:lang w:val="ru-RU"/>
        </w:rPr>
        <w:t xml:space="preserve">День 1. </w:t>
      </w:r>
      <w:r w:rsidR="0094017A" w:rsidRPr="00D35D13">
        <w:rPr>
          <w:rFonts w:ascii="Cambria" w:hAnsi="Cambria"/>
          <w:b/>
          <w:u w:val="single"/>
          <w:lang w:val="ru-RU"/>
        </w:rPr>
        <w:t xml:space="preserve">Межбюджетные отношения </w:t>
      </w:r>
    </w:p>
    <w:p w14:paraId="5F3E7FAB" w14:textId="77777777" w:rsidR="00FA05E6" w:rsidRPr="00D35D13" w:rsidRDefault="00FA05E6" w:rsidP="00FA05E6">
      <w:pPr>
        <w:rPr>
          <w:rFonts w:ascii="Cambria" w:hAnsi="Cambria"/>
          <w:lang w:val="ru-RU"/>
        </w:rPr>
      </w:pPr>
    </w:p>
    <w:p w14:paraId="7BB4AD71" w14:textId="551EDDFB" w:rsidR="002E6FE4" w:rsidRPr="00D35D13" w:rsidRDefault="0094017A" w:rsidP="00511749">
      <w:pPr>
        <w:jc w:val="both"/>
        <w:rPr>
          <w:rFonts w:ascii="Cambria" w:eastAsia="PMingLiU" w:hAnsi="Cambria"/>
          <w:lang w:val="ru-RU"/>
        </w:rPr>
      </w:pPr>
      <w:r w:rsidRPr="00D35D13">
        <w:rPr>
          <w:rFonts w:ascii="Cambria" w:hAnsi="Cambria"/>
          <w:lang w:val="ru-RU"/>
        </w:rPr>
        <w:t>Модераторы</w:t>
      </w:r>
      <w:r w:rsidR="005E33EB" w:rsidRPr="00D35D13">
        <w:rPr>
          <w:rFonts w:ascii="Cambria" w:hAnsi="Cambria"/>
          <w:lang w:val="ru-RU"/>
        </w:rPr>
        <w:t xml:space="preserve">: </w:t>
      </w:r>
      <w:proofErr w:type="spellStart"/>
      <w:r w:rsidRPr="00D35D13">
        <w:rPr>
          <w:rFonts w:ascii="Cambria" w:hAnsi="Cambria"/>
          <w:lang w:val="ru-RU"/>
        </w:rPr>
        <w:t>Алия</w:t>
      </w:r>
      <w:proofErr w:type="spellEnd"/>
      <w:r w:rsidRPr="00D35D13">
        <w:rPr>
          <w:rFonts w:ascii="Cambria" w:hAnsi="Cambria"/>
          <w:lang w:val="ru-RU"/>
        </w:rPr>
        <w:t xml:space="preserve"> </w:t>
      </w:r>
      <w:proofErr w:type="spellStart"/>
      <w:r w:rsidRPr="00D35D13">
        <w:rPr>
          <w:rFonts w:ascii="Cambria" w:hAnsi="Cambria"/>
          <w:lang w:val="ru-RU"/>
        </w:rPr>
        <w:t>Альович</w:t>
      </w:r>
      <w:proofErr w:type="spellEnd"/>
      <w:r w:rsidRPr="00D35D13">
        <w:rPr>
          <w:rFonts w:ascii="Cambria" w:hAnsi="Cambria"/>
          <w:lang w:val="ru-RU"/>
        </w:rPr>
        <w:t xml:space="preserve"> </w:t>
      </w:r>
      <w:r w:rsidR="007D7A08" w:rsidRPr="00D35D13">
        <w:rPr>
          <w:rFonts w:ascii="Cambria" w:hAnsi="Cambria"/>
          <w:lang w:val="ru-RU"/>
        </w:rPr>
        <w:t>(</w:t>
      </w:r>
      <w:r w:rsidRPr="00D35D13">
        <w:rPr>
          <w:rFonts w:ascii="Cambria" w:hAnsi="Cambria"/>
          <w:lang w:val="ru-RU"/>
        </w:rPr>
        <w:t>Исполнительный комитет БС</w:t>
      </w:r>
      <w:r w:rsidR="007D7A08" w:rsidRPr="00D35D13">
        <w:rPr>
          <w:rFonts w:ascii="Cambria" w:hAnsi="Cambria"/>
          <w:lang w:val="ru-RU"/>
        </w:rPr>
        <w:t xml:space="preserve">, </w:t>
      </w:r>
      <w:r w:rsidRPr="00D35D13">
        <w:rPr>
          <w:rFonts w:ascii="Cambria" w:hAnsi="Cambria"/>
          <w:lang w:val="ru-RU"/>
        </w:rPr>
        <w:t>помощник министра по вопросам бюджета</w:t>
      </w:r>
      <w:r w:rsidR="005F00B6" w:rsidRPr="00D35D13">
        <w:rPr>
          <w:rFonts w:ascii="Cambria" w:eastAsia="PMingLiU" w:hAnsi="Cambria"/>
          <w:lang w:val="ru-RU"/>
        </w:rPr>
        <w:t xml:space="preserve">, </w:t>
      </w:r>
      <w:r w:rsidRPr="00D35D13">
        <w:rPr>
          <w:rFonts w:ascii="Cambria" w:eastAsia="PMingLiU" w:hAnsi="Cambria"/>
          <w:lang w:val="ru-RU"/>
        </w:rPr>
        <w:t>Федеральное министерство финансов Боснии и Герцеговины</w:t>
      </w:r>
      <w:r w:rsidR="007D7A08" w:rsidRPr="00D35D13">
        <w:rPr>
          <w:rFonts w:ascii="Cambria" w:hAnsi="Cambria"/>
          <w:lang w:val="ru-RU"/>
        </w:rPr>
        <w:t xml:space="preserve">), </w:t>
      </w:r>
      <w:r w:rsidR="00057A8C">
        <w:rPr>
          <w:rFonts w:ascii="Cambria" w:hAnsi="Cambria"/>
          <w:lang w:val="ru-RU"/>
        </w:rPr>
        <w:t xml:space="preserve">Майя Гусарова </w:t>
      </w:r>
      <w:r w:rsidR="00511749" w:rsidRPr="00D35D13">
        <w:rPr>
          <w:rFonts w:ascii="Cambria" w:hAnsi="Cambria"/>
          <w:lang w:val="ru-RU"/>
        </w:rPr>
        <w:t>(</w:t>
      </w:r>
      <w:r w:rsidR="00E74BD5">
        <w:rPr>
          <w:rFonts w:ascii="Cambria" w:hAnsi="Cambria"/>
          <w:lang w:val="ru-RU"/>
        </w:rPr>
        <w:t>К</w:t>
      </w:r>
      <w:r w:rsidR="00057A8C">
        <w:rPr>
          <w:rFonts w:ascii="Cambria" w:hAnsi="Cambria"/>
          <w:lang w:val="ru-RU"/>
        </w:rPr>
        <w:t xml:space="preserve">оординатор Ресурсной группы БС, Старший </w:t>
      </w:r>
      <w:r w:rsidR="00C51D8C" w:rsidRPr="00D35D13">
        <w:rPr>
          <w:rFonts w:ascii="Cambria" w:hAnsi="Cambria"/>
          <w:lang w:val="ru-RU"/>
        </w:rPr>
        <w:t xml:space="preserve">специалист по </w:t>
      </w:r>
      <w:r w:rsidR="00C51D8C">
        <w:rPr>
          <w:rFonts w:ascii="Cambria" w:hAnsi="Cambria"/>
          <w:lang w:val="ru-RU"/>
        </w:rPr>
        <w:t xml:space="preserve">вопросам управления в </w:t>
      </w:r>
      <w:r w:rsidR="00C51D8C" w:rsidRPr="00D35D13">
        <w:rPr>
          <w:rFonts w:ascii="Cambria" w:hAnsi="Cambria"/>
          <w:lang w:val="ru-RU"/>
        </w:rPr>
        <w:t>государственном</w:t>
      </w:r>
      <w:r w:rsidR="00C51D8C">
        <w:rPr>
          <w:rFonts w:ascii="Cambria" w:hAnsi="Cambria"/>
          <w:lang w:val="ru-RU"/>
        </w:rPr>
        <w:t xml:space="preserve"> секторе</w:t>
      </w:r>
      <w:r w:rsidR="00D0495C" w:rsidRPr="00D35D13">
        <w:rPr>
          <w:rFonts w:ascii="Cambria" w:hAnsi="Cambria"/>
          <w:lang w:val="ru-RU"/>
        </w:rPr>
        <w:t xml:space="preserve">, </w:t>
      </w:r>
      <w:r w:rsidR="00281591" w:rsidRPr="00D35D13">
        <w:rPr>
          <w:rFonts w:ascii="Cambria" w:hAnsi="Cambria"/>
          <w:lang w:val="ru-RU"/>
        </w:rPr>
        <w:t>Всемирный банк</w:t>
      </w:r>
      <w:r w:rsidR="00511749" w:rsidRPr="00D35D13">
        <w:rPr>
          <w:rFonts w:ascii="Cambria" w:hAnsi="Cambria"/>
          <w:lang w:val="ru-RU"/>
        </w:rPr>
        <w:t>)</w:t>
      </w:r>
      <w:r w:rsidR="00056A52" w:rsidRPr="00D35D13">
        <w:rPr>
          <w:rFonts w:ascii="Cambria" w:hAnsi="Cambria"/>
          <w:lang w:val="ru-RU"/>
        </w:rPr>
        <w:t xml:space="preserve"> </w:t>
      </w:r>
    </w:p>
    <w:p w14:paraId="5D6EBE96" w14:textId="77777777" w:rsidR="002E6FE4" w:rsidRPr="00D35D13" w:rsidRDefault="002E6FE4" w:rsidP="00FA05E6">
      <w:pPr>
        <w:rPr>
          <w:rFonts w:ascii="Cambria" w:hAnsi="Cambria"/>
          <w:lang w:val="ru-RU"/>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303"/>
      </w:tblGrid>
      <w:tr w:rsidR="00FA05E6" w:rsidRPr="00D35D13" w14:paraId="027556A6" w14:textId="77777777" w:rsidTr="006A7E3A">
        <w:trPr>
          <w:trHeight w:val="436"/>
        </w:trPr>
        <w:tc>
          <w:tcPr>
            <w:tcW w:w="1507" w:type="dxa"/>
            <w:shd w:val="clear" w:color="auto" w:fill="D0CECE"/>
          </w:tcPr>
          <w:p w14:paraId="7C92681D" w14:textId="33894F33" w:rsidR="00FA05E6" w:rsidRPr="00D35D13" w:rsidRDefault="00281591" w:rsidP="008009B7">
            <w:pPr>
              <w:spacing w:after="200" w:line="276" w:lineRule="auto"/>
              <w:jc w:val="center"/>
              <w:rPr>
                <w:rFonts w:asciiTheme="minorHAnsi" w:hAnsiTheme="minorHAnsi"/>
                <w:lang w:val="ru-RU"/>
              </w:rPr>
            </w:pPr>
            <w:r w:rsidRPr="00D35D13">
              <w:rPr>
                <w:rFonts w:asciiTheme="minorHAnsi" w:hAnsiTheme="minorHAnsi"/>
                <w:lang w:val="ru-RU"/>
              </w:rPr>
              <w:t>Время</w:t>
            </w:r>
          </w:p>
        </w:tc>
        <w:tc>
          <w:tcPr>
            <w:tcW w:w="8303" w:type="dxa"/>
            <w:shd w:val="clear" w:color="auto" w:fill="D0CECE"/>
          </w:tcPr>
          <w:p w14:paraId="17B128C2" w14:textId="174FC3FD" w:rsidR="00FA05E6" w:rsidRPr="00D35D13" w:rsidRDefault="00281591" w:rsidP="008009B7">
            <w:pPr>
              <w:spacing w:after="200" w:line="276" w:lineRule="auto"/>
              <w:jc w:val="center"/>
              <w:rPr>
                <w:rFonts w:asciiTheme="minorHAnsi" w:hAnsiTheme="minorHAnsi"/>
                <w:lang w:val="ru-RU"/>
              </w:rPr>
            </w:pPr>
            <w:r w:rsidRPr="00D35D13">
              <w:rPr>
                <w:rFonts w:asciiTheme="minorHAnsi" w:hAnsiTheme="minorHAnsi"/>
                <w:lang w:val="ru-RU"/>
              </w:rPr>
              <w:t>Мероприятия</w:t>
            </w:r>
          </w:p>
        </w:tc>
      </w:tr>
      <w:tr w:rsidR="00FA05E6" w:rsidRPr="00D35D13" w14:paraId="360ECFE4" w14:textId="77777777" w:rsidTr="006A7E3A">
        <w:trPr>
          <w:trHeight w:val="355"/>
        </w:trPr>
        <w:tc>
          <w:tcPr>
            <w:tcW w:w="1507" w:type="dxa"/>
            <w:shd w:val="clear" w:color="auto" w:fill="auto"/>
          </w:tcPr>
          <w:p w14:paraId="6A89CC4F" w14:textId="3C5F47B7" w:rsidR="00FA05E6" w:rsidRPr="00D35D13" w:rsidRDefault="00FA05E6" w:rsidP="001E6E38">
            <w:pPr>
              <w:spacing w:after="200" w:line="276" w:lineRule="auto"/>
              <w:jc w:val="both"/>
              <w:rPr>
                <w:rFonts w:asciiTheme="minorHAnsi" w:hAnsiTheme="minorHAnsi"/>
              </w:rPr>
            </w:pPr>
          </w:p>
        </w:tc>
        <w:tc>
          <w:tcPr>
            <w:tcW w:w="8303" w:type="dxa"/>
            <w:shd w:val="clear" w:color="auto" w:fill="auto"/>
          </w:tcPr>
          <w:p w14:paraId="436FE0C5" w14:textId="4D6EFE9B" w:rsidR="00FA05E6" w:rsidRPr="00D35D13" w:rsidRDefault="00281591" w:rsidP="00230847">
            <w:pPr>
              <w:spacing w:after="200" w:line="276" w:lineRule="auto"/>
              <w:jc w:val="both"/>
              <w:rPr>
                <w:rFonts w:asciiTheme="minorHAnsi" w:hAnsiTheme="minorHAnsi"/>
                <w:b/>
              </w:rPr>
            </w:pPr>
            <w:r w:rsidRPr="00D35D13">
              <w:rPr>
                <w:rFonts w:asciiTheme="minorHAnsi" w:hAnsiTheme="minorHAnsi"/>
                <w:b/>
                <w:lang w:val="ru-RU"/>
              </w:rPr>
              <w:t>Прибытие членов БС</w:t>
            </w:r>
          </w:p>
        </w:tc>
      </w:tr>
      <w:tr w:rsidR="00230847" w:rsidRPr="00D35D13" w14:paraId="707CAEB0" w14:textId="77777777" w:rsidTr="006A7E3A">
        <w:trPr>
          <w:trHeight w:val="355"/>
        </w:trPr>
        <w:tc>
          <w:tcPr>
            <w:tcW w:w="1507" w:type="dxa"/>
            <w:shd w:val="clear" w:color="auto" w:fill="auto"/>
          </w:tcPr>
          <w:p w14:paraId="4F96FD27" w14:textId="2F63C425" w:rsidR="00230847" w:rsidRPr="00D35D13" w:rsidRDefault="00230847" w:rsidP="001E6E38">
            <w:pPr>
              <w:spacing w:after="200" w:line="276" w:lineRule="auto"/>
              <w:jc w:val="both"/>
              <w:rPr>
                <w:rFonts w:asciiTheme="minorHAnsi" w:hAnsiTheme="minorHAnsi"/>
              </w:rPr>
            </w:pPr>
            <w:r w:rsidRPr="00D35D13">
              <w:rPr>
                <w:rFonts w:asciiTheme="minorHAnsi" w:hAnsiTheme="minorHAnsi"/>
              </w:rPr>
              <w:t>12.00-13.00</w:t>
            </w:r>
          </w:p>
        </w:tc>
        <w:tc>
          <w:tcPr>
            <w:tcW w:w="8303" w:type="dxa"/>
            <w:shd w:val="clear" w:color="auto" w:fill="auto"/>
          </w:tcPr>
          <w:p w14:paraId="6E7A9A41" w14:textId="7D4B3CBA" w:rsidR="00230847" w:rsidRPr="00D35D13" w:rsidRDefault="00281591" w:rsidP="00230847">
            <w:pPr>
              <w:spacing w:after="200" w:line="276" w:lineRule="auto"/>
              <w:jc w:val="both"/>
              <w:rPr>
                <w:rFonts w:asciiTheme="minorHAnsi" w:hAnsiTheme="minorHAnsi"/>
                <w:b/>
              </w:rPr>
            </w:pPr>
            <w:r w:rsidRPr="00D35D13">
              <w:rPr>
                <w:rFonts w:asciiTheme="minorHAnsi" w:hAnsiTheme="minorHAnsi"/>
                <w:b/>
                <w:lang w:val="ru-RU"/>
              </w:rPr>
              <w:t>Обед</w:t>
            </w:r>
            <w:r w:rsidR="002821F4" w:rsidRPr="00D35D13">
              <w:rPr>
                <w:rFonts w:asciiTheme="minorHAnsi" w:hAnsiTheme="minorHAnsi"/>
                <w:b/>
              </w:rPr>
              <w:t xml:space="preserve"> </w:t>
            </w:r>
          </w:p>
        </w:tc>
      </w:tr>
      <w:tr w:rsidR="00230847" w:rsidRPr="00D35D13" w14:paraId="34EC467D" w14:textId="77777777" w:rsidTr="002D64E3">
        <w:trPr>
          <w:trHeight w:val="620"/>
        </w:trPr>
        <w:tc>
          <w:tcPr>
            <w:tcW w:w="1507" w:type="dxa"/>
            <w:shd w:val="clear" w:color="auto" w:fill="auto"/>
          </w:tcPr>
          <w:p w14:paraId="129A75DD" w14:textId="6759002D" w:rsidR="00230847" w:rsidRPr="00D35D13" w:rsidRDefault="00230847" w:rsidP="001E6E38">
            <w:pPr>
              <w:spacing w:after="200" w:line="276" w:lineRule="auto"/>
              <w:jc w:val="both"/>
              <w:rPr>
                <w:rFonts w:asciiTheme="minorHAnsi" w:hAnsiTheme="minorHAnsi"/>
              </w:rPr>
            </w:pPr>
            <w:r w:rsidRPr="00D35D13">
              <w:rPr>
                <w:rFonts w:asciiTheme="minorHAnsi" w:hAnsiTheme="minorHAnsi"/>
              </w:rPr>
              <w:t>13.00-13.30</w:t>
            </w:r>
          </w:p>
        </w:tc>
        <w:tc>
          <w:tcPr>
            <w:tcW w:w="8303" w:type="dxa"/>
            <w:shd w:val="clear" w:color="auto" w:fill="auto"/>
          </w:tcPr>
          <w:p w14:paraId="4AA84858" w14:textId="4BA645E2" w:rsidR="00230847" w:rsidRPr="00D35D13" w:rsidRDefault="00281591" w:rsidP="00230847">
            <w:pPr>
              <w:spacing w:after="200" w:line="276" w:lineRule="auto"/>
              <w:jc w:val="both"/>
              <w:rPr>
                <w:rFonts w:asciiTheme="minorHAnsi" w:hAnsiTheme="minorHAnsi"/>
                <w:b/>
              </w:rPr>
            </w:pPr>
            <w:r w:rsidRPr="00D35D13">
              <w:rPr>
                <w:rFonts w:asciiTheme="minorHAnsi" w:hAnsiTheme="minorHAnsi"/>
                <w:b/>
                <w:lang w:val="ru-RU"/>
              </w:rPr>
              <w:t>Регистрация</w:t>
            </w:r>
          </w:p>
        </w:tc>
      </w:tr>
      <w:tr w:rsidR="00FA05E6" w:rsidRPr="000129F8" w14:paraId="10680334" w14:textId="77777777" w:rsidTr="006A7E3A">
        <w:trPr>
          <w:trHeight w:val="395"/>
        </w:trPr>
        <w:tc>
          <w:tcPr>
            <w:tcW w:w="1507" w:type="dxa"/>
            <w:shd w:val="clear" w:color="auto" w:fill="auto"/>
          </w:tcPr>
          <w:p w14:paraId="714A2E00" w14:textId="30328241" w:rsidR="00FA05E6" w:rsidRPr="00D35D13" w:rsidRDefault="00230847" w:rsidP="00252222">
            <w:pPr>
              <w:spacing w:after="200" w:line="276" w:lineRule="auto"/>
              <w:jc w:val="both"/>
              <w:rPr>
                <w:rFonts w:asciiTheme="minorHAnsi" w:hAnsiTheme="minorHAnsi"/>
              </w:rPr>
            </w:pPr>
            <w:r w:rsidRPr="00D35D13">
              <w:rPr>
                <w:rFonts w:asciiTheme="minorHAnsi" w:hAnsiTheme="minorHAnsi"/>
              </w:rPr>
              <w:t>13</w:t>
            </w:r>
            <w:r w:rsidR="00FA05E6" w:rsidRPr="00D35D13">
              <w:rPr>
                <w:rFonts w:asciiTheme="minorHAnsi" w:hAnsiTheme="minorHAnsi"/>
              </w:rPr>
              <w:t>.30-</w:t>
            </w:r>
            <w:r w:rsidRPr="00D35D13">
              <w:rPr>
                <w:rFonts w:asciiTheme="minorHAnsi" w:hAnsiTheme="minorHAnsi"/>
              </w:rPr>
              <w:t>14.</w:t>
            </w:r>
            <w:r w:rsidR="007A4240" w:rsidRPr="00D35D13">
              <w:rPr>
                <w:rFonts w:asciiTheme="minorHAnsi" w:hAnsiTheme="minorHAnsi"/>
              </w:rPr>
              <w:t>00</w:t>
            </w:r>
          </w:p>
        </w:tc>
        <w:tc>
          <w:tcPr>
            <w:tcW w:w="8303" w:type="dxa"/>
            <w:shd w:val="clear" w:color="auto" w:fill="auto"/>
          </w:tcPr>
          <w:p w14:paraId="45D39D7A" w14:textId="076A753B" w:rsidR="00FA05E6" w:rsidRDefault="00281591" w:rsidP="001E6E38">
            <w:pPr>
              <w:jc w:val="both"/>
              <w:rPr>
                <w:rFonts w:asciiTheme="minorHAnsi" w:hAnsiTheme="minorHAnsi"/>
                <w:lang w:val="ru-RU"/>
              </w:rPr>
            </w:pPr>
            <w:r w:rsidRPr="00D35D13">
              <w:rPr>
                <w:rFonts w:asciiTheme="minorHAnsi" w:hAnsiTheme="minorHAnsi"/>
                <w:b/>
                <w:lang w:val="ru-RU"/>
              </w:rPr>
              <w:t xml:space="preserve">Приветственное слово </w:t>
            </w:r>
            <w:r w:rsidRPr="00D35D13">
              <w:rPr>
                <w:rFonts w:asciiTheme="minorHAnsi" w:hAnsiTheme="minorHAnsi"/>
                <w:lang w:val="ru-RU"/>
              </w:rPr>
              <w:t>и открытие мероприятия</w:t>
            </w:r>
            <w:r w:rsidR="00FA05E6" w:rsidRPr="00D35D13">
              <w:rPr>
                <w:rFonts w:asciiTheme="minorHAnsi" w:hAnsiTheme="minorHAnsi"/>
                <w:lang w:val="ru-RU"/>
              </w:rPr>
              <w:t>:</w:t>
            </w:r>
          </w:p>
          <w:p w14:paraId="1A201ECB" w14:textId="3A381DED" w:rsidR="00057A8C" w:rsidRPr="00E74BD5" w:rsidRDefault="00057A8C" w:rsidP="00E74BD5">
            <w:pPr>
              <w:pStyle w:val="ListParagraph"/>
              <w:numPr>
                <w:ilvl w:val="0"/>
                <w:numId w:val="22"/>
              </w:numPr>
              <w:spacing w:after="0" w:line="240" w:lineRule="auto"/>
              <w:contextualSpacing w:val="0"/>
              <w:jc w:val="both"/>
              <w:rPr>
                <w:rFonts w:asciiTheme="minorHAnsi" w:hAnsiTheme="minorHAnsi"/>
                <w:lang w:val="ru-RU"/>
              </w:rPr>
            </w:pPr>
            <w:r w:rsidRPr="00E74BD5">
              <w:rPr>
                <w:rFonts w:asciiTheme="minorHAnsi" w:hAnsiTheme="minorHAnsi"/>
                <w:lang w:val="ru-RU"/>
              </w:rPr>
              <w:t xml:space="preserve">Линда Ван </w:t>
            </w:r>
            <w:proofErr w:type="spellStart"/>
            <w:r w:rsidRPr="00E74BD5">
              <w:rPr>
                <w:rFonts w:asciiTheme="minorHAnsi" w:hAnsiTheme="minorHAnsi"/>
                <w:lang w:val="ru-RU"/>
              </w:rPr>
              <w:t>Гелдер</w:t>
            </w:r>
            <w:proofErr w:type="spellEnd"/>
            <w:r w:rsidRPr="00E74BD5">
              <w:rPr>
                <w:rFonts w:asciiTheme="minorHAnsi" w:hAnsiTheme="minorHAnsi"/>
                <w:lang w:val="ru-RU"/>
              </w:rPr>
              <w:t xml:space="preserve">, Директор представительства Всемирного банка в Австрии, регион Европы и Западных Балкан </w:t>
            </w:r>
          </w:p>
          <w:p w14:paraId="4AAAF559" w14:textId="77777777" w:rsidR="00057A8C" w:rsidRDefault="00057A8C" w:rsidP="00E74BD5">
            <w:pPr>
              <w:numPr>
                <w:ilvl w:val="0"/>
                <w:numId w:val="1"/>
              </w:numPr>
              <w:jc w:val="both"/>
              <w:rPr>
                <w:rFonts w:asciiTheme="minorHAnsi" w:hAnsiTheme="minorHAnsi"/>
                <w:lang w:val="ru-RU"/>
              </w:rPr>
            </w:pPr>
            <w:r>
              <w:rPr>
                <w:rFonts w:asciiTheme="minorHAnsi" w:hAnsiTheme="minorHAnsi"/>
                <w:lang w:val="ru-RU"/>
              </w:rPr>
              <w:t xml:space="preserve">Дэн </w:t>
            </w:r>
            <w:proofErr w:type="spellStart"/>
            <w:r>
              <w:rPr>
                <w:rFonts w:asciiTheme="minorHAnsi" w:hAnsiTheme="minorHAnsi"/>
                <w:lang w:val="ru-RU"/>
              </w:rPr>
              <w:t>Бойс</w:t>
            </w:r>
            <w:proofErr w:type="spellEnd"/>
            <w:r>
              <w:rPr>
                <w:rFonts w:asciiTheme="minorHAnsi" w:hAnsiTheme="minorHAnsi"/>
                <w:lang w:val="ru-RU"/>
              </w:rPr>
              <w:t xml:space="preserve">, Руководитель Координационного комитета </w:t>
            </w:r>
            <w:r w:rsidRPr="00D35D13">
              <w:rPr>
                <w:rFonts w:asciiTheme="minorHAnsi" w:hAnsiTheme="minorHAnsi"/>
              </w:rPr>
              <w:t>PEMPAL</w:t>
            </w:r>
            <w:r>
              <w:rPr>
                <w:rFonts w:asciiTheme="minorHAnsi" w:hAnsiTheme="minorHAnsi"/>
                <w:lang w:val="ru-RU"/>
              </w:rPr>
              <w:t xml:space="preserve"> и управляющий практикой, Глобальная практика по вопросам государственного управления, восточная часть региона ЕЦА </w:t>
            </w:r>
          </w:p>
          <w:p w14:paraId="4FF92A97" w14:textId="208CD2F8" w:rsidR="002C1917" w:rsidRPr="00057A8C" w:rsidRDefault="00057A8C">
            <w:pPr>
              <w:numPr>
                <w:ilvl w:val="0"/>
                <w:numId w:val="1"/>
              </w:numPr>
              <w:jc w:val="both"/>
              <w:rPr>
                <w:rFonts w:asciiTheme="minorHAnsi" w:hAnsiTheme="minorHAnsi"/>
                <w:lang w:val="ru-RU"/>
              </w:rPr>
            </w:pPr>
            <w:r w:rsidRPr="00057A8C">
              <w:rPr>
                <w:rFonts w:asciiTheme="minorHAnsi" w:hAnsiTheme="minorHAnsi"/>
                <w:lang w:val="ru-RU"/>
              </w:rPr>
              <w:t xml:space="preserve">Анна Беленчук, Руководитель БС, Министерство финансов Российской Федерации </w:t>
            </w:r>
            <w:r w:rsidR="00281591" w:rsidRPr="00057A8C">
              <w:rPr>
                <w:rFonts w:asciiTheme="minorHAnsi" w:hAnsiTheme="minorHAnsi"/>
                <w:lang w:val="ru-RU"/>
              </w:rPr>
              <w:t xml:space="preserve">Представление группы экспертов Всемирного банка, </w:t>
            </w:r>
            <w:r w:rsidR="008B5DC7" w:rsidRPr="00057A8C">
              <w:rPr>
                <w:rFonts w:asciiTheme="minorHAnsi" w:hAnsiTheme="minorHAnsi"/>
                <w:lang w:val="ru-RU"/>
              </w:rPr>
              <w:t xml:space="preserve">докладчиков </w:t>
            </w:r>
            <w:r w:rsidR="00281591" w:rsidRPr="00057A8C">
              <w:rPr>
                <w:rFonts w:asciiTheme="minorHAnsi" w:hAnsiTheme="minorHAnsi"/>
                <w:lang w:val="ru-RU"/>
              </w:rPr>
              <w:t>и внешних экспертов</w:t>
            </w:r>
          </w:p>
          <w:p w14:paraId="3A34A343" w14:textId="6621E3EA" w:rsidR="00D00397" w:rsidRPr="00D35D13" w:rsidRDefault="00281591" w:rsidP="00D5359C">
            <w:pPr>
              <w:numPr>
                <w:ilvl w:val="0"/>
                <w:numId w:val="1"/>
              </w:numPr>
              <w:jc w:val="both"/>
              <w:rPr>
                <w:rFonts w:asciiTheme="minorHAnsi" w:hAnsiTheme="minorHAnsi"/>
                <w:lang w:val="ru-RU"/>
              </w:rPr>
            </w:pPr>
            <w:r w:rsidRPr="00D35D13">
              <w:rPr>
                <w:rFonts w:asciiTheme="minorHAnsi" w:hAnsiTheme="minorHAnsi"/>
                <w:lang w:val="ru-RU"/>
              </w:rPr>
              <w:t>Представление участников за столами</w:t>
            </w:r>
            <w:r w:rsidR="000844D1" w:rsidRPr="00D35D13">
              <w:rPr>
                <w:rFonts w:asciiTheme="minorHAnsi" w:hAnsiTheme="minorHAnsi"/>
                <w:lang w:val="ru-RU"/>
              </w:rPr>
              <w:t xml:space="preserve"> (10-15 </w:t>
            </w:r>
            <w:r w:rsidR="003657D3" w:rsidRPr="00D35D13">
              <w:rPr>
                <w:rFonts w:asciiTheme="minorHAnsi" w:hAnsiTheme="minorHAnsi"/>
                <w:lang w:val="ru-RU"/>
              </w:rPr>
              <w:t>минут</w:t>
            </w:r>
            <w:r w:rsidR="00D00397" w:rsidRPr="00D35D13">
              <w:rPr>
                <w:rFonts w:asciiTheme="minorHAnsi" w:hAnsiTheme="minorHAnsi"/>
                <w:lang w:val="ru-RU"/>
              </w:rPr>
              <w:t>)</w:t>
            </w:r>
            <w:r w:rsidRPr="00D35D13">
              <w:rPr>
                <w:rFonts w:asciiTheme="minorHAnsi" w:hAnsiTheme="minorHAnsi"/>
                <w:lang w:val="ru-RU"/>
              </w:rPr>
              <w:t>, в том числе представление новых участников</w:t>
            </w:r>
          </w:p>
        </w:tc>
      </w:tr>
      <w:tr w:rsidR="000F54A1" w:rsidRPr="000129F8" w14:paraId="739821BA" w14:textId="77777777" w:rsidTr="006A7E3A">
        <w:trPr>
          <w:trHeight w:val="395"/>
        </w:trPr>
        <w:tc>
          <w:tcPr>
            <w:tcW w:w="1507" w:type="dxa"/>
            <w:shd w:val="clear" w:color="auto" w:fill="auto"/>
          </w:tcPr>
          <w:p w14:paraId="0A4C5F7C" w14:textId="10876491" w:rsidR="000F54A1" w:rsidRPr="00D35D13" w:rsidRDefault="00750B3E" w:rsidP="00252222">
            <w:pPr>
              <w:spacing w:after="200" w:line="276" w:lineRule="auto"/>
              <w:jc w:val="both"/>
              <w:rPr>
                <w:rFonts w:asciiTheme="minorHAnsi" w:hAnsiTheme="minorHAnsi"/>
              </w:rPr>
            </w:pPr>
            <w:r w:rsidRPr="00D35D13">
              <w:rPr>
                <w:rFonts w:asciiTheme="minorHAnsi" w:hAnsiTheme="minorHAnsi"/>
              </w:rPr>
              <w:t>14.00-14.15</w:t>
            </w:r>
          </w:p>
        </w:tc>
        <w:tc>
          <w:tcPr>
            <w:tcW w:w="8303" w:type="dxa"/>
            <w:shd w:val="clear" w:color="auto" w:fill="auto"/>
          </w:tcPr>
          <w:p w14:paraId="1A678B8F" w14:textId="4CD1C7D5" w:rsidR="000F54A1" w:rsidRPr="00D35D13" w:rsidRDefault="00281591" w:rsidP="000F54A1">
            <w:pPr>
              <w:jc w:val="both"/>
              <w:rPr>
                <w:rFonts w:asciiTheme="minorHAnsi" w:hAnsiTheme="minorHAnsi"/>
                <w:b/>
                <w:lang w:val="ru-RU"/>
              </w:rPr>
            </w:pPr>
            <w:r w:rsidRPr="00D35D13">
              <w:rPr>
                <w:rFonts w:asciiTheme="minorHAnsi" w:hAnsiTheme="minorHAnsi"/>
                <w:b/>
                <w:lang w:val="ru-RU"/>
              </w:rPr>
              <w:t>Доклад</w:t>
            </w:r>
            <w:r w:rsidR="000F54A1" w:rsidRPr="00D35D13">
              <w:rPr>
                <w:rFonts w:asciiTheme="minorHAnsi" w:hAnsiTheme="minorHAnsi"/>
                <w:b/>
                <w:lang w:val="ru-RU"/>
              </w:rPr>
              <w:t xml:space="preserve"> 1: </w:t>
            </w:r>
            <w:r w:rsidRPr="00D35D13">
              <w:rPr>
                <w:rFonts w:asciiTheme="minorHAnsi" w:hAnsiTheme="minorHAnsi"/>
                <w:b/>
                <w:lang w:val="ru-RU"/>
              </w:rPr>
              <w:t>Исполнительный комитет БС</w:t>
            </w:r>
            <w:r w:rsidR="00A775FF" w:rsidRPr="00D35D13">
              <w:rPr>
                <w:rFonts w:asciiTheme="minorHAnsi" w:hAnsiTheme="minorHAnsi"/>
                <w:b/>
                <w:lang w:val="ru-RU"/>
              </w:rPr>
              <w:t xml:space="preserve"> </w:t>
            </w:r>
            <w:r w:rsidRPr="00D35D13">
              <w:rPr>
                <w:rFonts w:asciiTheme="minorHAnsi" w:hAnsiTheme="minorHAnsi"/>
                <w:b/>
                <w:lang w:val="ru-RU"/>
              </w:rPr>
              <w:t>–</w:t>
            </w:r>
            <w:r w:rsidR="00A775FF" w:rsidRPr="00D35D13">
              <w:rPr>
                <w:rFonts w:asciiTheme="minorHAnsi" w:hAnsiTheme="minorHAnsi"/>
                <w:b/>
                <w:lang w:val="ru-RU"/>
              </w:rPr>
              <w:t xml:space="preserve"> </w:t>
            </w:r>
            <w:r w:rsidRPr="00D35D13">
              <w:rPr>
                <w:rFonts w:asciiTheme="minorHAnsi" w:hAnsiTheme="minorHAnsi"/>
                <w:b/>
                <w:u w:val="single"/>
                <w:lang w:val="ru-RU"/>
              </w:rPr>
              <w:t>Актуальная информация о деятельности БС</w:t>
            </w:r>
            <w:r w:rsidR="00BB0D6A" w:rsidRPr="00D35D13">
              <w:rPr>
                <w:rFonts w:asciiTheme="minorHAnsi" w:hAnsiTheme="minorHAnsi"/>
                <w:b/>
                <w:u w:val="single"/>
                <w:lang w:val="ru-RU"/>
              </w:rPr>
              <w:t>,</w:t>
            </w:r>
            <w:r w:rsidR="00BB0D6A" w:rsidRPr="00D35D13">
              <w:rPr>
                <w:rFonts w:asciiTheme="minorHAnsi" w:hAnsiTheme="minorHAnsi"/>
                <w:b/>
                <w:lang w:val="ru-RU"/>
              </w:rPr>
              <w:t xml:space="preserve"> в том числе о разработке Плана работы БС на </w:t>
            </w:r>
            <w:r w:rsidR="000F54A1" w:rsidRPr="00D35D13">
              <w:rPr>
                <w:rFonts w:asciiTheme="minorHAnsi" w:hAnsiTheme="minorHAnsi"/>
                <w:b/>
                <w:lang w:val="ru-RU"/>
              </w:rPr>
              <w:t>201</w:t>
            </w:r>
            <w:r w:rsidR="00D0495C" w:rsidRPr="00D35D13">
              <w:rPr>
                <w:rFonts w:asciiTheme="minorHAnsi" w:hAnsiTheme="minorHAnsi"/>
                <w:b/>
                <w:lang w:val="ru-RU"/>
              </w:rPr>
              <w:t>8</w:t>
            </w:r>
            <w:r w:rsidR="000F54A1" w:rsidRPr="00D35D13">
              <w:rPr>
                <w:rFonts w:asciiTheme="minorHAnsi" w:hAnsiTheme="minorHAnsi"/>
                <w:b/>
                <w:lang w:val="ru-RU"/>
              </w:rPr>
              <w:t>-</w:t>
            </w:r>
            <w:r w:rsidR="00BB0D6A" w:rsidRPr="00D35D13">
              <w:rPr>
                <w:rFonts w:asciiTheme="minorHAnsi" w:hAnsiTheme="minorHAnsi"/>
                <w:b/>
                <w:lang w:val="ru-RU"/>
              </w:rPr>
              <w:t>20</w:t>
            </w:r>
            <w:r w:rsidR="000F54A1" w:rsidRPr="00D35D13">
              <w:rPr>
                <w:rFonts w:asciiTheme="minorHAnsi" w:hAnsiTheme="minorHAnsi"/>
                <w:b/>
                <w:lang w:val="ru-RU"/>
              </w:rPr>
              <w:t>1</w:t>
            </w:r>
            <w:r w:rsidR="00D0495C" w:rsidRPr="00D35D13">
              <w:rPr>
                <w:rFonts w:asciiTheme="minorHAnsi" w:hAnsiTheme="minorHAnsi"/>
                <w:b/>
                <w:lang w:val="ru-RU"/>
              </w:rPr>
              <w:t>9</w:t>
            </w:r>
            <w:r w:rsidR="00BB0D6A" w:rsidRPr="00D35D13">
              <w:rPr>
                <w:rFonts w:asciiTheme="minorHAnsi" w:hAnsiTheme="minorHAnsi"/>
                <w:b/>
                <w:lang w:val="ru-RU"/>
              </w:rPr>
              <w:t xml:space="preserve"> </w:t>
            </w:r>
            <w:proofErr w:type="spellStart"/>
            <w:r w:rsidR="00BB0D6A" w:rsidRPr="00D35D13">
              <w:rPr>
                <w:rFonts w:asciiTheme="minorHAnsi" w:hAnsiTheme="minorHAnsi"/>
                <w:b/>
                <w:lang w:val="ru-RU"/>
              </w:rPr>
              <w:t>г.г</w:t>
            </w:r>
            <w:proofErr w:type="spellEnd"/>
            <w:r w:rsidR="00BB0D6A" w:rsidRPr="00D35D13">
              <w:rPr>
                <w:rFonts w:asciiTheme="minorHAnsi" w:hAnsiTheme="minorHAnsi"/>
                <w:b/>
                <w:lang w:val="ru-RU"/>
              </w:rPr>
              <w:t>.</w:t>
            </w:r>
            <w:r w:rsidR="000F54A1" w:rsidRPr="00D35D13">
              <w:rPr>
                <w:rFonts w:asciiTheme="minorHAnsi" w:hAnsiTheme="minorHAnsi"/>
                <w:b/>
                <w:lang w:val="ru-RU"/>
              </w:rPr>
              <w:t xml:space="preserve"> </w:t>
            </w:r>
          </w:p>
          <w:p w14:paraId="2EF7CD9F" w14:textId="05C8A628" w:rsidR="000F54A1" w:rsidRPr="00D35D13" w:rsidRDefault="00BB0D6A" w:rsidP="000F54A1">
            <w:pPr>
              <w:jc w:val="both"/>
              <w:rPr>
                <w:rFonts w:asciiTheme="minorHAnsi" w:hAnsiTheme="minorHAnsi"/>
                <w:b/>
                <w:lang w:val="ru-RU"/>
              </w:rPr>
            </w:pPr>
            <w:r w:rsidRPr="00D35D13">
              <w:rPr>
                <w:rFonts w:asciiTheme="minorHAnsi" w:eastAsia="PMingLiU" w:hAnsiTheme="minorHAnsi"/>
                <w:lang w:val="ru-RU"/>
              </w:rPr>
              <w:t>Канат Асангулов</w:t>
            </w:r>
            <w:r w:rsidR="0015312C" w:rsidRPr="00D35D13">
              <w:rPr>
                <w:rFonts w:asciiTheme="minorHAnsi" w:eastAsia="PMingLiU" w:hAnsiTheme="minorHAnsi"/>
                <w:lang w:val="ru-RU"/>
              </w:rPr>
              <w:t xml:space="preserve">, </w:t>
            </w:r>
            <w:r w:rsidRPr="00D35D13">
              <w:rPr>
                <w:rFonts w:asciiTheme="minorHAnsi" w:eastAsia="PMingLiU" w:hAnsiTheme="minorHAnsi"/>
                <w:lang w:val="ru-RU"/>
              </w:rPr>
              <w:t>Исполком БС</w:t>
            </w:r>
            <w:r w:rsidR="0015312C" w:rsidRPr="00D35D13">
              <w:rPr>
                <w:rFonts w:asciiTheme="minorHAnsi" w:eastAsia="PMingLiU" w:hAnsiTheme="minorHAnsi"/>
                <w:lang w:val="ru-RU"/>
              </w:rPr>
              <w:t xml:space="preserve">, </w:t>
            </w:r>
            <w:r w:rsidRPr="00D35D13">
              <w:rPr>
                <w:rFonts w:asciiTheme="minorHAnsi" w:eastAsia="PMingLiU" w:hAnsiTheme="minorHAnsi"/>
                <w:lang w:val="ru-RU"/>
              </w:rPr>
              <w:t xml:space="preserve">начальник управления реализации бюджетной политики Министерства финансов Кыргызской Республики </w:t>
            </w:r>
          </w:p>
        </w:tc>
      </w:tr>
      <w:tr w:rsidR="00FA05E6" w:rsidRPr="004B30D7" w14:paraId="044E679D" w14:textId="77777777" w:rsidTr="006A7E3A">
        <w:trPr>
          <w:trHeight w:val="557"/>
        </w:trPr>
        <w:tc>
          <w:tcPr>
            <w:tcW w:w="1507" w:type="dxa"/>
            <w:shd w:val="clear" w:color="auto" w:fill="auto"/>
          </w:tcPr>
          <w:p w14:paraId="0BB88E66" w14:textId="10D9C16E" w:rsidR="00FA05E6" w:rsidRPr="00D35D13" w:rsidRDefault="009022E7" w:rsidP="001E6E38">
            <w:pPr>
              <w:jc w:val="both"/>
              <w:rPr>
                <w:rFonts w:asciiTheme="minorHAnsi" w:hAnsiTheme="minorHAnsi"/>
              </w:rPr>
            </w:pPr>
            <w:r w:rsidRPr="00D35D13">
              <w:rPr>
                <w:rFonts w:asciiTheme="minorHAnsi" w:hAnsiTheme="minorHAnsi"/>
              </w:rPr>
              <w:lastRenderedPageBreak/>
              <w:t>1</w:t>
            </w:r>
            <w:r w:rsidR="008629AA" w:rsidRPr="00D35D13">
              <w:rPr>
                <w:rFonts w:asciiTheme="minorHAnsi" w:hAnsiTheme="minorHAnsi"/>
              </w:rPr>
              <w:t>4</w:t>
            </w:r>
            <w:r w:rsidR="000F54A1" w:rsidRPr="00D35D13">
              <w:rPr>
                <w:rFonts w:asciiTheme="minorHAnsi" w:hAnsiTheme="minorHAnsi"/>
              </w:rPr>
              <w:t>.</w:t>
            </w:r>
            <w:r w:rsidR="00750B3E" w:rsidRPr="00D35D13">
              <w:rPr>
                <w:rFonts w:asciiTheme="minorHAnsi" w:hAnsiTheme="minorHAnsi"/>
              </w:rPr>
              <w:t>15-14</w:t>
            </w:r>
            <w:r w:rsidR="00FA05E6" w:rsidRPr="00D35D13">
              <w:rPr>
                <w:rFonts w:asciiTheme="minorHAnsi" w:hAnsiTheme="minorHAnsi"/>
              </w:rPr>
              <w:t>.</w:t>
            </w:r>
            <w:r w:rsidR="00750B3E" w:rsidRPr="00D35D13">
              <w:rPr>
                <w:rFonts w:asciiTheme="minorHAnsi" w:hAnsiTheme="minorHAnsi"/>
              </w:rPr>
              <w:t>45</w:t>
            </w:r>
          </w:p>
        </w:tc>
        <w:tc>
          <w:tcPr>
            <w:tcW w:w="8303" w:type="dxa"/>
            <w:shd w:val="clear" w:color="auto" w:fill="auto"/>
          </w:tcPr>
          <w:p w14:paraId="423B9EF8" w14:textId="55862B3D" w:rsidR="00FA05E6" w:rsidRPr="00D35D13" w:rsidRDefault="00BB0D6A" w:rsidP="00D8191F">
            <w:pPr>
              <w:widowControl w:val="0"/>
              <w:autoSpaceDE w:val="0"/>
              <w:autoSpaceDN w:val="0"/>
              <w:adjustRightInd w:val="0"/>
              <w:jc w:val="both"/>
              <w:rPr>
                <w:rFonts w:asciiTheme="minorHAnsi" w:eastAsia="PMingLiU" w:hAnsiTheme="minorHAnsi" w:cstheme="majorBidi"/>
                <w:i/>
                <w:iCs/>
                <w:color w:val="404040" w:themeColor="text1" w:themeTint="BF"/>
                <w:lang w:val="ru-RU"/>
              </w:rPr>
            </w:pPr>
            <w:r w:rsidRPr="00D35D13">
              <w:rPr>
                <w:rFonts w:asciiTheme="minorHAnsi" w:hAnsiTheme="minorHAnsi"/>
                <w:b/>
                <w:lang w:val="ru-RU"/>
              </w:rPr>
              <w:t>Доклад</w:t>
            </w:r>
            <w:r w:rsidR="00256A58" w:rsidRPr="00D35D13">
              <w:rPr>
                <w:rFonts w:asciiTheme="minorHAnsi" w:hAnsiTheme="minorHAnsi"/>
                <w:b/>
                <w:lang w:val="ru-RU"/>
              </w:rPr>
              <w:t xml:space="preserve"> </w:t>
            </w:r>
            <w:r w:rsidR="008629AA" w:rsidRPr="00D35D13">
              <w:rPr>
                <w:rFonts w:asciiTheme="minorHAnsi" w:hAnsiTheme="minorHAnsi"/>
                <w:b/>
                <w:lang w:val="ru-RU"/>
              </w:rPr>
              <w:t>2</w:t>
            </w:r>
            <w:r w:rsidR="00256A58" w:rsidRPr="00D35D13">
              <w:rPr>
                <w:rFonts w:asciiTheme="minorHAnsi" w:hAnsiTheme="minorHAnsi"/>
                <w:b/>
                <w:lang w:val="ru-RU"/>
              </w:rPr>
              <w:t xml:space="preserve">: </w:t>
            </w:r>
            <w:r w:rsidRPr="00D35D13">
              <w:rPr>
                <w:rFonts w:asciiTheme="minorHAnsi" w:hAnsiTheme="minorHAnsi"/>
                <w:b/>
                <w:lang w:val="ru-RU"/>
              </w:rPr>
              <w:t xml:space="preserve">Всемирный банк </w:t>
            </w:r>
            <w:r w:rsidR="00256A58" w:rsidRPr="00D35D13">
              <w:rPr>
                <w:rFonts w:asciiTheme="minorHAnsi" w:hAnsiTheme="minorHAnsi"/>
                <w:b/>
                <w:lang w:val="ru-RU"/>
              </w:rPr>
              <w:t>–</w:t>
            </w:r>
            <w:r w:rsidR="00FA5CCD" w:rsidRPr="00D35D13">
              <w:rPr>
                <w:rFonts w:asciiTheme="minorHAnsi" w:hAnsiTheme="minorHAnsi"/>
                <w:b/>
                <w:lang w:val="ru-RU"/>
              </w:rPr>
              <w:t xml:space="preserve"> </w:t>
            </w:r>
            <w:r w:rsidRPr="00D35D13">
              <w:rPr>
                <w:rFonts w:asciiTheme="minorHAnsi" w:hAnsiTheme="minorHAnsi"/>
                <w:b/>
                <w:u w:val="single"/>
                <w:lang w:val="ru-RU"/>
              </w:rPr>
              <w:t xml:space="preserve">Обзор межбюджетных отношений и результаты предшествовавшего заседанию опроса представителей </w:t>
            </w:r>
            <w:proofErr w:type="gramStart"/>
            <w:r w:rsidRPr="00D35D13">
              <w:rPr>
                <w:rFonts w:asciiTheme="minorHAnsi" w:hAnsiTheme="minorHAnsi"/>
                <w:b/>
                <w:u w:val="single"/>
                <w:lang w:val="ru-RU"/>
              </w:rPr>
              <w:t xml:space="preserve">стран </w:t>
            </w:r>
            <w:r w:rsidRPr="00D35D13">
              <w:rPr>
                <w:rFonts w:asciiTheme="minorHAnsi" w:hAnsiTheme="minorHAnsi"/>
                <w:b/>
                <w:lang w:val="ru-RU"/>
              </w:rPr>
              <w:t xml:space="preserve"> </w:t>
            </w:r>
            <w:r w:rsidR="00D8191F" w:rsidRPr="00D35D13">
              <w:rPr>
                <w:rFonts w:asciiTheme="minorHAnsi" w:hAnsiTheme="minorHAnsi"/>
                <w:b/>
                <w:u w:val="single"/>
              </w:rPr>
              <w:t>PEMPAL</w:t>
            </w:r>
            <w:proofErr w:type="gramEnd"/>
            <w:r w:rsidR="00DA2207">
              <w:rPr>
                <w:rFonts w:asciiTheme="minorHAnsi" w:hAnsiTheme="minorHAnsi"/>
                <w:b/>
                <w:u w:val="single"/>
                <w:lang w:val="ru-RU"/>
              </w:rPr>
              <w:t>.</w:t>
            </w:r>
            <w:r w:rsidR="00994426">
              <w:rPr>
                <w:rFonts w:asciiTheme="minorHAnsi" w:hAnsiTheme="minorHAnsi"/>
                <w:b/>
                <w:u w:val="single"/>
                <w:lang w:val="ru-RU"/>
              </w:rPr>
              <w:t xml:space="preserve"> </w:t>
            </w:r>
            <w:r w:rsidR="00DA2207">
              <w:rPr>
                <w:rFonts w:asciiTheme="minorHAnsi" w:hAnsiTheme="minorHAnsi"/>
                <w:b/>
                <w:u w:val="single"/>
                <w:lang w:val="ru-RU"/>
              </w:rPr>
              <w:t>Всемирный банк</w:t>
            </w:r>
            <w:r w:rsidR="00994426">
              <w:rPr>
                <w:rFonts w:asciiTheme="minorHAnsi" w:hAnsiTheme="minorHAnsi"/>
                <w:b/>
                <w:u w:val="single"/>
                <w:lang w:val="ru-RU"/>
              </w:rPr>
              <w:t xml:space="preserve">, </w:t>
            </w:r>
            <w:r w:rsidR="00057A8C">
              <w:rPr>
                <w:rFonts w:asciiTheme="minorHAnsi" w:hAnsiTheme="minorHAnsi"/>
                <w:b/>
                <w:u w:val="single"/>
                <w:lang w:val="ru-RU"/>
              </w:rPr>
              <w:t xml:space="preserve">Ирина Щербина, Специалист по вопросам государственного сектора, </w:t>
            </w:r>
          </w:p>
        </w:tc>
      </w:tr>
      <w:tr w:rsidR="000C6409" w:rsidRPr="000129F8" w14:paraId="44D487F8" w14:textId="77777777" w:rsidTr="006A7E3A">
        <w:trPr>
          <w:trHeight w:val="557"/>
        </w:trPr>
        <w:tc>
          <w:tcPr>
            <w:tcW w:w="1507" w:type="dxa"/>
            <w:shd w:val="clear" w:color="auto" w:fill="auto"/>
          </w:tcPr>
          <w:p w14:paraId="1B679E71" w14:textId="4C1577EA" w:rsidR="000C6409" w:rsidRPr="009C7878" w:rsidRDefault="000C6409" w:rsidP="001E6E38">
            <w:pPr>
              <w:jc w:val="both"/>
              <w:rPr>
                <w:rFonts w:asciiTheme="minorHAnsi" w:hAnsiTheme="minorHAnsi"/>
                <w:lang w:val="ru-RU"/>
              </w:rPr>
            </w:pPr>
            <w:r w:rsidRPr="009C7878">
              <w:rPr>
                <w:rFonts w:asciiTheme="minorHAnsi" w:hAnsiTheme="minorHAnsi"/>
                <w:lang w:val="ru-RU"/>
              </w:rPr>
              <w:t>1</w:t>
            </w:r>
            <w:r w:rsidR="00FB4BD3" w:rsidRPr="009C7878">
              <w:rPr>
                <w:rFonts w:asciiTheme="minorHAnsi" w:hAnsiTheme="minorHAnsi"/>
                <w:lang w:val="ru-RU"/>
              </w:rPr>
              <w:t>4</w:t>
            </w:r>
            <w:r w:rsidRPr="009C7878">
              <w:rPr>
                <w:rFonts w:asciiTheme="minorHAnsi" w:hAnsiTheme="minorHAnsi"/>
                <w:lang w:val="ru-RU"/>
              </w:rPr>
              <w:t>.</w:t>
            </w:r>
            <w:r w:rsidR="00FB4BD3" w:rsidRPr="009C7878">
              <w:rPr>
                <w:rFonts w:asciiTheme="minorHAnsi" w:hAnsiTheme="minorHAnsi"/>
                <w:lang w:val="ru-RU"/>
              </w:rPr>
              <w:t>45-15.15</w:t>
            </w:r>
          </w:p>
        </w:tc>
        <w:tc>
          <w:tcPr>
            <w:tcW w:w="8303" w:type="dxa"/>
            <w:shd w:val="clear" w:color="auto" w:fill="auto"/>
          </w:tcPr>
          <w:p w14:paraId="71362273" w14:textId="21E730C6" w:rsidR="000C6409" w:rsidRPr="00D35D13" w:rsidRDefault="00BB0D6A" w:rsidP="00D8191F">
            <w:pPr>
              <w:widowControl w:val="0"/>
              <w:autoSpaceDE w:val="0"/>
              <w:autoSpaceDN w:val="0"/>
              <w:adjustRightInd w:val="0"/>
              <w:jc w:val="both"/>
              <w:rPr>
                <w:rFonts w:asciiTheme="minorHAnsi" w:hAnsiTheme="minorHAnsi"/>
                <w:b/>
                <w:lang w:val="ru-RU"/>
              </w:rPr>
            </w:pPr>
            <w:r w:rsidRPr="00D35D13">
              <w:rPr>
                <w:rFonts w:asciiTheme="minorHAnsi" w:hAnsiTheme="minorHAnsi"/>
                <w:b/>
                <w:color w:val="000000" w:themeColor="text1"/>
                <w:lang w:val="ru-RU" w:eastAsia="sl-SI"/>
              </w:rPr>
              <w:t>Доклад</w:t>
            </w:r>
            <w:r w:rsidR="000C6409" w:rsidRPr="00D35D13">
              <w:rPr>
                <w:rFonts w:asciiTheme="minorHAnsi" w:hAnsiTheme="minorHAnsi"/>
                <w:b/>
                <w:color w:val="000000" w:themeColor="text1"/>
                <w:lang w:val="ru-RU" w:eastAsia="sl-SI"/>
              </w:rPr>
              <w:t xml:space="preserve"> 3: </w:t>
            </w:r>
            <w:r w:rsidR="00994426" w:rsidRPr="00D35D13">
              <w:rPr>
                <w:rFonts w:asciiTheme="minorHAnsi" w:hAnsiTheme="minorHAnsi"/>
                <w:b/>
                <w:u w:val="single"/>
                <w:lang w:val="ru-RU"/>
              </w:rPr>
              <w:t xml:space="preserve">Секретариат </w:t>
            </w:r>
            <w:r w:rsidR="00994426" w:rsidRPr="00D35D13">
              <w:rPr>
                <w:rFonts w:asciiTheme="minorHAnsi" w:hAnsiTheme="minorHAnsi"/>
                <w:b/>
                <w:u w:val="single"/>
              </w:rPr>
              <w:t>PEFA</w:t>
            </w:r>
            <w:r w:rsidR="00994426" w:rsidRPr="00D35D13">
              <w:rPr>
                <w:rFonts w:asciiTheme="minorHAnsi" w:hAnsiTheme="minorHAnsi"/>
                <w:b/>
                <w:u w:val="single"/>
                <w:lang w:val="ru-RU"/>
              </w:rPr>
              <w:t xml:space="preserve"> – Межбюджетные отношения в </w:t>
            </w:r>
            <w:r w:rsidR="00DA2207">
              <w:rPr>
                <w:rFonts w:asciiTheme="minorHAnsi" w:hAnsiTheme="minorHAnsi"/>
                <w:b/>
                <w:u w:val="single"/>
                <w:lang w:val="ru-RU"/>
              </w:rPr>
              <w:t>Программе</w:t>
            </w:r>
            <w:r w:rsidR="00DA2207" w:rsidRPr="00DA2207">
              <w:rPr>
                <w:rFonts w:asciiTheme="minorHAnsi" w:hAnsiTheme="minorHAnsi"/>
                <w:b/>
                <w:u w:val="single"/>
                <w:lang w:val="ru-RU"/>
              </w:rPr>
              <w:t xml:space="preserve"> в обл</w:t>
            </w:r>
            <w:r w:rsidR="00DA2207">
              <w:rPr>
                <w:rFonts w:asciiTheme="minorHAnsi" w:hAnsiTheme="minorHAnsi"/>
                <w:b/>
                <w:u w:val="single"/>
                <w:lang w:val="ru-RU"/>
              </w:rPr>
              <w:t>а</w:t>
            </w:r>
            <w:r w:rsidR="00DA2207" w:rsidRPr="00DA2207">
              <w:rPr>
                <w:rFonts w:asciiTheme="minorHAnsi" w:hAnsiTheme="minorHAnsi"/>
                <w:b/>
                <w:u w:val="single"/>
                <w:lang w:val="ru-RU"/>
              </w:rPr>
              <w:t xml:space="preserve">сти государственных расходов и финансовой </w:t>
            </w:r>
            <w:proofErr w:type="gramStart"/>
            <w:r w:rsidR="00DA2207" w:rsidRPr="00DA2207">
              <w:rPr>
                <w:rFonts w:asciiTheme="minorHAnsi" w:hAnsiTheme="minorHAnsi"/>
                <w:b/>
                <w:u w:val="single"/>
                <w:lang w:val="ru-RU"/>
              </w:rPr>
              <w:t xml:space="preserve">подотчетности </w:t>
            </w:r>
            <w:r w:rsidR="00DA2207">
              <w:rPr>
                <w:rFonts w:asciiTheme="minorHAnsi" w:hAnsiTheme="minorHAnsi"/>
                <w:b/>
                <w:u w:val="single"/>
                <w:lang w:val="ru-RU"/>
              </w:rPr>
              <w:t xml:space="preserve"> </w:t>
            </w:r>
            <w:r w:rsidR="00994426" w:rsidRPr="00D35D13">
              <w:rPr>
                <w:rFonts w:asciiTheme="minorHAnsi" w:hAnsiTheme="minorHAnsi"/>
                <w:b/>
                <w:u w:val="single"/>
                <w:lang w:val="ru-RU"/>
              </w:rPr>
              <w:t>(</w:t>
            </w:r>
            <w:proofErr w:type="gramEnd"/>
            <w:r w:rsidR="00994426" w:rsidRPr="00D35D13">
              <w:rPr>
                <w:rFonts w:asciiTheme="minorHAnsi" w:hAnsiTheme="minorHAnsi"/>
                <w:b/>
                <w:u w:val="single"/>
              </w:rPr>
              <w:t>PEFA</w:t>
            </w:r>
            <w:r w:rsidR="00994426" w:rsidRPr="00D35D13">
              <w:rPr>
                <w:rFonts w:asciiTheme="minorHAnsi" w:hAnsiTheme="minorHAnsi"/>
                <w:b/>
                <w:u w:val="single"/>
                <w:lang w:val="ru-RU"/>
              </w:rPr>
              <w:t>),</w:t>
            </w:r>
            <w:r w:rsidR="00994426" w:rsidRPr="00D35D13">
              <w:rPr>
                <w:rFonts w:asciiTheme="minorHAnsi" w:hAnsiTheme="minorHAnsi"/>
                <w:lang w:val="ru-RU"/>
              </w:rPr>
              <w:t xml:space="preserve"> </w:t>
            </w:r>
            <w:proofErr w:type="spellStart"/>
            <w:r w:rsidR="00994426">
              <w:rPr>
                <w:rFonts w:asciiTheme="minorHAnsi" w:hAnsiTheme="minorHAnsi"/>
                <w:lang w:val="ru-RU"/>
              </w:rPr>
              <w:t>Йенс</w:t>
            </w:r>
            <w:proofErr w:type="spellEnd"/>
            <w:r w:rsidR="00994426">
              <w:rPr>
                <w:rFonts w:asciiTheme="minorHAnsi" w:hAnsiTheme="minorHAnsi"/>
                <w:lang w:val="ru-RU"/>
              </w:rPr>
              <w:t xml:space="preserve"> </w:t>
            </w:r>
            <w:proofErr w:type="spellStart"/>
            <w:r w:rsidR="00994426">
              <w:rPr>
                <w:rFonts w:asciiTheme="minorHAnsi" w:hAnsiTheme="minorHAnsi"/>
                <w:lang w:val="ru-RU"/>
              </w:rPr>
              <w:t>Кроманн</w:t>
            </w:r>
            <w:proofErr w:type="spellEnd"/>
            <w:r w:rsidR="00994426">
              <w:rPr>
                <w:rFonts w:asciiTheme="minorHAnsi" w:hAnsiTheme="minorHAnsi"/>
                <w:lang w:val="ru-RU"/>
              </w:rPr>
              <w:t xml:space="preserve"> </w:t>
            </w:r>
            <w:proofErr w:type="spellStart"/>
            <w:r w:rsidR="00994426">
              <w:rPr>
                <w:rFonts w:asciiTheme="minorHAnsi" w:hAnsiTheme="minorHAnsi"/>
                <w:lang w:val="ru-RU"/>
              </w:rPr>
              <w:t>Кристенсен</w:t>
            </w:r>
            <w:proofErr w:type="spellEnd"/>
            <w:r w:rsidR="00994426">
              <w:rPr>
                <w:rFonts w:asciiTheme="minorHAnsi" w:hAnsiTheme="minorHAnsi"/>
                <w:lang w:val="ru-RU"/>
              </w:rPr>
              <w:t xml:space="preserve">, </w:t>
            </w:r>
            <w:proofErr w:type="spellStart"/>
            <w:r w:rsidR="00994426">
              <w:rPr>
                <w:rFonts w:asciiTheme="minorHAnsi" w:hAnsiTheme="minorHAnsi"/>
                <w:lang w:val="ru-RU"/>
              </w:rPr>
              <w:t>И.о</w:t>
            </w:r>
            <w:proofErr w:type="spellEnd"/>
            <w:r w:rsidR="00994426">
              <w:rPr>
                <w:rFonts w:asciiTheme="minorHAnsi" w:hAnsiTheme="minorHAnsi"/>
                <w:lang w:val="ru-RU"/>
              </w:rPr>
              <w:t xml:space="preserve">. руководителя </w:t>
            </w:r>
            <w:r w:rsidR="00994426" w:rsidRPr="00D35D13">
              <w:rPr>
                <w:rFonts w:asciiTheme="minorHAnsi" w:hAnsiTheme="minorHAnsi"/>
                <w:lang w:val="ru-RU"/>
              </w:rPr>
              <w:t>Секретариат</w:t>
            </w:r>
            <w:r w:rsidR="00994426">
              <w:rPr>
                <w:rFonts w:asciiTheme="minorHAnsi" w:hAnsiTheme="minorHAnsi"/>
                <w:lang w:val="ru-RU"/>
              </w:rPr>
              <w:t>а</w:t>
            </w:r>
            <w:r w:rsidR="00994426" w:rsidRPr="00D35D13">
              <w:rPr>
                <w:rFonts w:asciiTheme="minorHAnsi" w:hAnsiTheme="minorHAnsi"/>
                <w:lang w:val="ru-RU"/>
              </w:rPr>
              <w:t xml:space="preserve"> </w:t>
            </w:r>
            <w:r w:rsidR="00994426" w:rsidRPr="00D35D13">
              <w:rPr>
                <w:rFonts w:asciiTheme="minorHAnsi" w:hAnsiTheme="minorHAnsi"/>
              </w:rPr>
              <w:t>PEFA</w:t>
            </w:r>
            <w:r w:rsidR="00994426" w:rsidRPr="00D35D13">
              <w:rPr>
                <w:rFonts w:asciiTheme="minorHAnsi" w:hAnsiTheme="minorHAnsi"/>
                <w:lang w:val="ru-RU"/>
              </w:rPr>
              <w:t xml:space="preserve"> </w:t>
            </w:r>
          </w:p>
        </w:tc>
      </w:tr>
      <w:tr w:rsidR="00FA05E6" w:rsidRPr="000129F8" w14:paraId="4C374EFB" w14:textId="77777777" w:rsidTr="006A7E3A">
        <w:trPr>
          <w:trHeight w:val="305"/>
        </w:trPr>
        <w:tc>
          <w:tcPr>
            <w:tcW w:w="1507" w:type="dxa"/>
            <w:tcBorders>
              <w:bottom w:val="single" w:sz="4" w:space="0" w:color="auto"/>
            </w:tcBorders>
            <w:shd w:val="clear" w:color="auto" w:fill="E7E6E6"/>
          </w:tcPr>
          <w:p w14:paraId="4EE9AB81" w14:textId="39951D90" w:rsidR="00FA05E6" w:rsidRPr="009C7878" w:rsidRDefault="00FA05E6" w:rsidP="00BA5600">
            <w:pPr>
              <w:spacing w:after="200" w:line="276" w:lineRule="auto"/>
              <w:jc w:val="both"/>
              <w:rPr>
                <w:rFonts w:asciiTheme="minorHAnsi" w:hAnsiTheme="minorHAnsi"/>
                <w:lang w:val="ru-RU"/>
              </w:rPr>
            </w:pPr>
            <w:r w:rsidRPr="009C7878">
              <w:rPr>
                <w:rFonts w:asciiTheme="minorHAnsi" w:hAnsiTheme="minorHAnsi"/>
                <w:lang w:val="ru-RU"/>
              </w:rPr>
              <w:t>1</w:t>
            </w:r>
            <w:r w:rsidR="00BA5600" w:rsidRPr="009C7878">
              <w:rPr>
                <w:rFonts w:asciiTheme="minorHAnsi" w:hAnsiTheme="minorHAnsi"/>
                <w:lang w:val="ru-RU"/>
              </w:rPr>
              <w:t>5</w:t>
            </w:r>
            <w:r w:rsidR="002D40CF" w:rsidRPr="009C7878">
              <w:rPr>
                <w:rFonts w:asciiTheme="minorHAnsi" w:hAnsiTheme="minorHAnsi"/>
                <w:lang w:val="ru-RU"/>
              </w:rPr>
              <w:t>.</w:t>
            </w:r>
            <w:r w:rsidR="00406C7B" w:rsidRPr="009C7878">
              <w:rPr>
                <w:rFonts w:asciiTheme="minorHAnsi" w:hAnsiTheme="minorHAnsi"/>
                <w:lang w:val="ru-RU"/>
              </w:rPr>
              <w:t>15-15</w:t>
            </w:r>
            <w:r w:rsidR="00BA5600" w:rsidRPr="009C7878">
              <w:rPr>
                <w:rFonts w:asciiTheme="minorHAnsi" w:hAnsiTheme="minorHAnsi"/>
                <w:lang w:val="ru-RU"/>
              </w:rPr>
              <w:t>.</w:t>
            </w:r>
            <w:r w:rsidR="00406C7B" w:rsidRPr="009C7878">
              <w:rPr>
                <w:rFonts w:asciiTheme="minorHAnsi" w:hAnsiTheme="minorHAnsi"/>
                <w:lang w:val="ru-RU"/>
              </w:rPr>
              <w:t>45</w:t>
            </w:r>
          </w:p>
        </w:tc>
        <w:tc>
          <w:tcPr>
            <w:tcW w:w="8303" w:type="dxa"/>
            <w:tcBorders>
              <w:bottom w:val="single" w:sz="4" w:space="0" w:color="auto"/>
            </w:tcBorders>
            <w:shd w:val="clear" w:color="auto" w:fill="E7E6E6"/>
          </w:tcPr>
          <w:p w14:paraId="756559EA" w14:textId="2B311FB8" w:rsidR="00FA05E6" w:rsidRPr="00D35D13" w:rsidRDefault="00BB0D6A" w:rsidP="00BA5600">
            <w:pPr>
              <w:spacing w:after="200" w:line="276" w:lineRule="auto"/>
              <w:jc w:val="both"/>
              <w:rPr>
                <w:rFonts w:asciiTheme="minorHAnsi" w:hAnsiTheme="minorHAnsi"/>
                <w:lang w:val="ru-RU"/>
              </w:rPr>
            </w:pPr>
            <w:r w:rsidRPr="00D35D13">
              <w:rPr>
                <w:rFonts w:asciiTheme="minorHAnsi" w:hAnsiTheme="minorHAnsi"/>
                <w:lang w:val="ru-RU"/>
              </w:rPr>
              <w:t>Коллективное фото и перерыв на кофе</w:t>
            </w:r>
          </w:p>
        </w:tc>
      </w:tr>
      <w:tr w:rsidR="000C6409" w:rsidRPr="000129F8" w14:paraId="5D1DA313" w14:textId="77777777" w:rsidTr="006A7E3A">
        <w:trPr>
          <w:trHeight w:val="782"/>
        </w:trPr>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21E09" w14:textId="0A1EEFD0" w:rsidR="000C6409" w:rsidRPr="009C7878" w:rsidRDefault="000C6409" w:rsidP="000C6409">
            <w:pPr>
              <w:spacing w:after="200" w:line="276" w:lineRule="auto"/>
              <w:jc w:val="both"/>
              <w:rPr>
                <w:rFonts w:asciiTheme="minorHAnsi" w:hAnsiTheme="minorHAnsi"/>
                <w:lang w:val="ru-RU"/>
              </w:rPr>
            </w:pPr>
            <w:r w:rsidRPr="009C7878">
              <w:rPr>
                <w:rFonts w:asciiTheme="minorHAnsi" w:hAnsiTheme="minorHAnsi"/>
                <w:lang w:val="ru-RU"/>
              </w:rPr>
              <w:t>1</w:t>
            </w:r>
            <w:r w:rsidR="00406C7B" w:rsidRPr="009C7878">
              <w:rPr>
                <w:rFonts w:asciiTheme="minorHAnsi" w:hAnsiTheme="minorHAnsi"/>
                <w:lang w:val="ru-RU"/>
              </w:rPr>
              <w:t>5</w:t>
            </w:r>
            <w:r w:rsidRPr="009C7878">
              <w:rPr>
                <w:rFonts w:asciiTheme="minorHAnsi" w:hAnsiTheme="minorHAnsi"/>
                <w:lang w:val="ru-RU"/>
              </w:rPr>
              <w:t>.</w:t>
            </w:r>
            <w:r w:rsidR="00406C7B" w:rsidRPr="009C7878">
              <w:rPr>
                <w:rFonts w:asciiTheme="minorHAnsi" w:hAnsiTheme="minorHAnsi"/>
                <w:lang w:val="ru-RU"/>
              </w:rPr>
              <w:t>45</w:t>
            </w:r>
            <w:r w:rsidRPr="009C7878">
              <w:rPr>
                <w:rFonts w:asciiTheme="minorHAnsi" w:hAnsiTheme="minorHAnsi"/>
                <w:lang w:val="ru-RU"/>
              </w:rPr>
              <w:t>-16.</w:t>
            </w:r>
            <w:r w:rsidR="001A3A09" w:rsidRPr="009C7878">
              <w:rPr>
                <w:rFonts w:asciiTheme="minorHAnsi" w:hAnsiTheme="minorHAnsi"/>
                <w:lang w:val="ru-RU"/>
              </w:rPr>
              <w:t>15</w:t>
            </w:r>
          </w:p>
        </w:tc>
        <w:tc>
          <w:tcPr>
            <w:tcW w:w="8303" w:type="dxa"/>
            <w:tcBorders>
              <w:top w:val="single" w:sz="4" w:space="0" w:color="auto"/>
              <w:left w:val="single" w:sz="4" w:space="0" w:color="auto"/>
              <w:bottom w:val="single" w:sz="4" w:space="0" w:color="auto"/>
              <w:right w:val="single" w:sz="4" w:space="0" w:color="auto"/>
            </w:tcBorders>
            <w:shd w:val="clear" w:color="auto" w:fill="FFFFFF" w:themeFill="background1"/>
          </w:tcPr>
          <w:p w14:paraId="130E4067" w14:textId="0960B53E" w:rsidR="000C6409" w:rsidRDefault="00BB0D6A" w:rsidP="00892F52">
            <w:pPr>
              <w:spacing w:after="200"/>
              <w:jc w:val="both"/>
              <w:rPr>
                <w:rFonts w:asciiTheme="minorHAnsi" w:hAnsiTheme="minorHAnsi"/>
                <w:lang w:val="ru-RU"/>
              </w:rPr>
            </w:pPr>
            <w:r w:rsidRPr="00D35D13">
              <w:rPr>
                <w:rFonts w:asciiTheme="minorHAnsi" w:hAnsiTheme="minorHAnsi"/>
                <w:b/>
                <w:lang w:val="ru-RU"/>
              </w:rPr>
              <w:t>Доклад</w:t>
            </w:r>
            <w:r w:rsidR="000C6409" w:rsidRPr="00D35D13">
              <w:rPr>
                <w:rFonts w:asciiTheme="minorHAnsi" w:hAnsiTheme="minorHAnsi"/>
                <w:b/>
                <w:lang w:val="ru-RU"/>
              </w:rPr>
              <w:t xml:space="preserve"> 4:</w:t>
            </w:r>
            <w:r w:rsidR="000C6409" w:rsidRPr="00D35D13">
              <w:rPr>
                <w:rFonts w:asciiTheme="minorHAnsi" w:hAnsiTheme="minorHAnsi"/>
                <w:b/>
                <w:u w:val="single"/>
                <w:lang w:val="ru-RU"/>
              </w:rPr>
              <w:t xml:space="preserve"> </w:t>
            </w:r>
          </w:p>
          <w:p w14:paraId="37CD6161" w14:textId="4E7B2B98" w:rsidR="00994426" w:rsidRPr="00D35D13" w:rsidRDefault="00994426" w:rsidP="00892F52">
            <w:pPr>
              <w:spacing w:after="200"/>
              <w:jc w:val="both"/>
              <w:rPr>
                <w:rFonts w:asciiTheme="minorHAnsi" w:hAnsiTheme="minorHAnsi"/>
                <w:lang w:val="ru-RU"/>
              </w:rPr>
            </w:pPr>
            <w:r w:rsidRPr="00D35D13">
              <w:rPr>
                <w:rFonts w:asciiTheme="minorHAnsi" w:hAnsiTheme="minorHAnsi"/>
                <w:b/>
                <w:lang w:val="ru-RU"/>
              </w:rPr>
              <w:t xml:space="preserve">ОЭСР – </w:t>
            </w:r>
            <w:r w:rsidRPr="00D35D13">
              <w:rPr>
                <w:rFonts w:asciiTheme="minorHAnsi" w:hAnsiTheme="minorHAnsi"/>
                <w:b/>
                <w:u w:val="single"/>
                <w:lang w:val="ru-RU"/>
              </w:rPr>
              <w:t>Бюджетная децентрализация в странах ОЭСР</w:t>
            </w:r>
            <w:r>
              <w:rPr>
                <w:rFonts w:asciiTheme="minorHAnsi" w:hAnsiTheme="minorHAnsi"/>
                <w:b/>
                <w:u w:val="single"/>
                <w:lang w:val="ru-RU"/>
              </w:rPr>
              <w:t xml:space="preserve">, </w:t>
            </w:r>
            <w:r w:rsidRPr="009C7878">
              <w:rPr>
                <w:rFonts w:asciiTheme="minorHAnsi" w:hAnsiTheme="minorHAnsi"/>
                <w:u w:val="single"/>
                <w:lang w:val="ru-RU"/>
              </w:rPr>
              <w:t xml:space="preserve">Шон Доэрти, Сеть по децентрализации бюджета, отдел </w:t>
            </w:r>
            <w:r w:rsidRPr="00994426">
              <w:rPr>
                <w:rFonts w:asciiTheme="minorHAnsi" w:hAnsiTheme="minorHAnsi"/>
                <w:u w:val="single"/>
                <w:lang w:val="ru-RU"/>
              </w:rPr>
              <w:t>государственных</w:t>
            </w:r>
            <w:r w:rsidRPr="009C7878">
              <w:rPr>
                <w:rFonts w:asciiTheme="minorHAnsi" w:hAnsiTheme="minorHAnsi"/>
                <w:u w:val="single"/>
                <w:lang w:val="ru-RU"/>
              </w:rPr>
              <w:t xml:space="preserve"> </w:t>
            </w:r>
            <w:r w:rsidRPr="00994426">
              <w:rPr>
                <w:rFonts w:asciiTheme="minorHAnsi" w:hAnsiTheme="minorHAnsi"/>
                <w:u w:val="single"/>
                <w:lang w:val="ru-RU"/>
              </w:rPr>
              <w:t>расх</w:t>
            </w:r>
            <w:r w:rsidRPr="009C7878">
              <w:rPr>
                <w:rFonts w:asciiTheme="minorHAnsi" w:hAnsiTheme="minorHAnsi"/>
                <w:u w:val="single"/>
                <w:lang w:val="ru-RU"/>
              </w:rPr>
              <w:t xml:space="preserve">одов, </w:t>
            </w:r>
            <w:r w:rsidRPr="00994426">
              <w:rPr>
                <w:rFonts w:asciiTheme="minorHAnsi" w:hAnsiTheme="minorHAnsi"/>
                <w:u w:val="single"/>
                <w:lang w:val="ru-RU"/>
              </w:rPr>
              <w:t>Дирекция</w:t>
            </w:r>
            <w:r w:rsidRPr="009C7878">
              <w:rPr>
                <w:rFonts w:asciiTheme="minorHAnsi" w:hAnsiTheme="minorHAnsi"/>
                <w:u w:val="single"/>
                <w:lang w:val="ru-RU"/>
              </w:rPr>
              <w:t xml:space="preserve"> </w:t>
            </w:r>
            <w:r w:rsidRPr="0068602E">
              <w:rPr>
                <w:rFonts w:asciiTheme="minorHAnsi" w:hAnsiTheme="minorHAnsi"/>
                <w:u w:val="single"/>
                <w:lang w:val="ru-RU"/>
              </w:rPr>
              <w:t>ОЭСР</w:t>
            </w:r>
            <w:r>
              <w:rPr>
                <w:rFonts w:asciiTheme="minorHAnsi" w:hAnsiTheme="minorHAnsi"/>
                <w:b/>
                <w:u w:val="single"/>
                <w:lang w:val="ru-RU"/>
              </w:rPr>
              <w:t xml:space="preserve"> </w:t>
            </w:r>
            <w:r w:rsidRPr="009C7878">
              <w:rPr>
                <w:rFonts w:asciiTheme="minorHAnsi" w:hAnsiTheme="minorHAnsi"/>
                <w:lang w:val="ru-RU"/>
              </w:rPr>
              <w:t>по</w:t>
            </w:r>
            <w:r>
              <w:rPr>
                <w:rFonts w:asciiTheme="minorHAnsi" w:hAnsiTheme="minorHAnsi"/>
                <w:b/>
                <w:lang w:val="ru-RU"/>
              </w:rPr>
              <w:t xml:space="preserve"> </w:t>
            </w:r>
            <w:r w:rsidRPr="00994426">
              <w:rPr>
                <w:rFonts w:asciiTheme="minorHAnsi" w:hAnsiTheme="minorHAnsi"/>
                <w:u w:val="single"/>
                <w:lang w:val="ru-RU"/>
              </w:rPr>
              <w:t>государственному</w:t>
            </w:r>
            <w:r w:rsidRPr="009C7878">
              <w:rPr>
                <w:rFonts w:asciiTheme="minorHAnsi" w:hAnsiTheme="minorHAnsi"/>
                <w:u w:val="single"/>
                <w:lang w:val="ru-RU"/>
              </w:rPr>
              <w:t xml:space="preserve"> </w:t>
            </w:r>
            <w:r w:rsidRPr="00994426">
              <w:rPr>
                <w:rFonts w:asciiTheme="minorHAnsi" w:hAnsiTheme="minorHAnsi"/>
                <w:u w:val="single"/>
                <w:lang w:val="ru-RU"/>
              </w:rPr>
              <w:t>управлению</w:t>
            </w:r>
            <w:r w:rsidRPr="009C7878">
              <w:rPr>
                <w:rFonts w:asciiTheme="minorHAnsi" w:hAnsiTheme="minorHAnsi"/>
                <w:u w:val="single"/>
                <w:lang w:val="ru-RU"/>
              </w:rPr>
              <w:t xml:space="preserve"> </w:t>
            </w:r>
          </w:p>
        </w:tc>
      </w:tr>
      <w:tr w:rsidR="005E33EB" w:rsidRPr="000129F8" w14:paraId="67B0BFD0" w14:textId="77777777" w:rsidTr="006A7E3A">
        <w:trPr>
          <w:trHeight w:val="549"/>
        </w:trPr>
        <w:tc>
          <w:tcPr>
            <w:tcW w:w="1507" w:type="dxa"/>
            <w:tcBorders>
              <w:bottom w:val="single" w:sz="4" w:space="0" w:color="auto"/>
            </w:tcBorders>
            <w:shd w:val="clear" w:color="auto" w:fill="auto"/>
          </w:tcPr>
          <w:p w14:paraId="11F60A11" w14:textId="3EB8FB21" w:rsidR="005E33EB" w:rsidRPr="00D35D13" w:rsidRDefault="000C6409" w:rsidP="00BA5600">
            <w:pPr>
              <w:spacing w:after="200" w:line="276" w:lineRule="auto"/>
              <w:jc w:val="both"/>
              <w:rPr>
                <w:rFonts w:asciiTheme="minorHAnsi" w:hAnsiTheme="minorHAnsi"/>
              </w:rPr>
            </w:pPr>
            <w:r w:rsidRPr="00D35D13">
              <w:rPr>
                <w:rFonts w:asciiTheme="minorHAnsi" w:hAnsiTheme="minorHAnsi"/>
              </w:rPr>
              <w:t>16.</w:t>
            </w:r>
            <w:r w:rsidR="001A3A09" w:rsidRPr="00D35D13">
              <w:rPr>
                <w:rFonts w:asciiTheme="minorHAnsi" w:hAnsiTheme="minorHAnsi"/>
              </w:rPr>
              <w:t>15</w:t>
            </w:r>
            <w:r w:rsidRPr="00D35D13">
              <w:rPr>
                <w:rFonts w:asciiTheme="minorHAnsi" w:hAnsiTheme="minorHAnsi"/>
              </w:rPr>
              <w:t>-</w:t>
            </w:r>
            <w:r w:rsidR="0037388B">
              <w:rPr>
                <w:rFonts w:asciiTheme="minorHAnsi" w:hAnsiTheme="minorHAnsi"/>
              </w:rPr>
              <w:t>16.45</w:t>
            </w:r>
          </w:p>
        </w:tc>
        <w:tc>
          <w:tcPr>
            <w:tcW w:w="8303" w:type="dxa"/>
            <w:tcBorders>
              <w:bottom w:val="single" w:sz="4" w:space="0" w:color="auto"/>
            </w:tcBorders>
            <w:shd w:val="clear" w:color="auto" w:fill="auto"/>
          </w:tcPr>
          <w:p w14:paraId="26ECDB96" w14:textId="5F981A38" w:rsidR="005E33EB" w:rsidRPr="00D35D13" w:rsidRDefault="00BB0D6A" w:rsidP="00BA5600">
            <w:pPr>
              <w:rPr>
                <w:rFonts w:asciiTheme="minorHAnsi" w:hAnsiTheme="minorHAnsi"/>
                <w:b/>
                <w:lang w:val="ru-RU"/>
              </w:rPr>
            </w:pPr>
            <w:r w:rsidRPr="00D35D13">
              <w:rPr>
                <w:rFonts w:asciiTheme="minorHAnsi" w:hAnsiTheme="minorHAnsi"/>
                <w:b/>
                <w:lang w:val="ru-RU"/>
              </w:rPr>
              <w:t>Доклад</w:t>
            </w:r>
            <w:r w:rsidR="00BA5600" w:rsidRPr="00D35D13">
              <w:rPr>
                <w:rFonts w:asciiTheme="minorHAnsi" w:hAnsiTheme="minorHAnsi"/>
                <w:b/>
                <w:lang w:val="ru-RU"/>
              </w:rPr>
              <w:t xml:space="preserve"> </w:t>
            </w:r>
            <w:r w:rsidR="00107165" w:rsidRPr="00D35D13">
              <w:rPr>
                <w:rFonts w:asciiTheme="minorHAnsi" w:hAnsiTheme="minorHAnsi"/>
                <w:b/>
                <w:lang w:val="ru-RU"/>
              </w:rPr>
              <w:t>5</w:t>
            </w:r>
            <w:r w:rsidR="000553B3">
              <w:rPr>
                <w:rFonts w:asciiTheme="minorHAnsi" w:hAnsiTheme="minorHAnsi"/>
                <w:lang w:val="ru-RU"/>
              </w:rPr>
              <w:t xml:space="preserve"> </w:t>
            </w:r>
            <w:r w:rsidR="000553B3" w:rsidRPr="009C7878">
              <w:rPr>
                <w:rFonts w:asciiTheme="minorHAnsi" w:hAnsiTheme="minorHAnsi"/>
                <w:b/>
                <w:lang w:val="ru-RU"/>
              </w:rPr>
              <w:t>Изучение примера международной практики: межбюджетные отношения в Австрии</w:t>
            </w:r>
            <w:r w:rsidR="000553B3">
              <w:rPr>
                <w:rFonts w:asciiTheme="minorHAnsi" w:hAnsiTheme="minorHAnsi"/>
                <w:lang w:val="ru-RU"/>
              </w:rPr>
              <w:t xml:space="preserve"> – </w:t>
            </w:r>
            <w:proofErr w:type="spellStart"/>
            <w:r w:rsidR="000553B3">
              <w:rPr>
                <w:rFonts w:asciiTheme="minorHAnsi" w:hAnsiTheme="minorHAnsi"/>
                <w:lang w:val="ru-RU"/>
              </w:rPr>
              <w:t>Герлинде</w:t>
            </w:r>
            <w:proofErr w:type="spellEnd"/>
            <w:r w:rsidR="000553B3">
              <w:rPr>
                <w:rFonts w:asciiTheme="minorHAnsi" w:hAnsiTheme="minorHAnsi"/>
                <w:lang w:val="ru-RU"/>
              </w:rPr>
              <w:t xml:space="preserve"> </w:t>
            </w:r>
            <w:proofErr w:type="spellStart"/>
            <w:r w:rsidR="00BE66AB">
              <w:rPr>
                <w:rFonts w:asciiTheme="minorHAnsi" w:hAnsiTheme="minorHAnsi"/>
                <w:lang w:val="ru-RU"/>
              </w:rPr>
              <w:t>Циммер</w:t>
            </w:r>
            <w:proofErr w:type="spellEnd"/>
            <w:r w:rsidR="00BE66AB">
              <w:rPr>
                <w:rFonts w:asciiTheme="minorHAnsi" w:hAnsiTheme="minorHAnsi"/>
                <w:lang w:val="ru-RU"/>
              </w:rPr>
              <w:t>, в</w:t>
            </w:r>
            <w:r w:rsidR="000553B3">
              <w:rPr>
                <w:rFonts w:asciiTheme="minorHAnsi" w:hAnsiTheme="minorHAnsi"/>
                <w:lang w:val="ru-RU"/>
              </w:rPr>
              <w:t xml:space="preserve">торой заместитель руководителя Департамента межбюджетных отношений, Филип </w:t>
            </w:r>
            <w:proofErr w:type="spellStart"/>
            <w:r w:rsidR="000553B3">
              <w:rPr>
                <w:rFonts w:asciiTheme="minorHAnsi" w:hAnsiTheme="minorHAnsi"/>
                <w:lang w:val="ru-RU"/>
              </w:rPr>
              <w:t>Пеклер</w:t>
            </w:r>
            <w:proofErr w:type="spellEnd"/>
            <w:r w:rsidR="000553B3">
              <w:rPr>
                <w:rFonts w:asciiTheme="minorHAnsi" w:hAnsiTheme="minorHAnsi"/>
                <w:lang w:val="ru-RU"/>
              </w:rPr>
              <w:t xml:space="preserve">, советник Департамента межбюджетных отношений, Министерство финансов Австрии </w:t>
            </w:r>
          </w:p>
        </w:tc>
      </w:tr>
      <w:tr w:rsidR="00294782" w:rsidRPr="0037388B" w14:paraId="305775C6" w14:textId="77777777" w:rsidTr="006A7E3A">
        <w:trPr>
          <w:trHeight w:val="562"/>
        </w:trPr>
        <w:tc>
          <w:tcPr>
            <w:tcW w:w="1507" w:type="dxa"/>
            <w:tcBorders>
              <w:bottom w:val="single" w:sz="4" w:space="0" w:color="auto"/>
            </w:tcBorders>
            <w:shd w:val="clear" w:color="auto" w:fill="auto"/>
          </w:tcPr>
          <w:p w14:paraId="58ECDF65" w14:textId="52E8351D" w:rsidR="00294782" w:rsidRPr="0037388B" w:rsidRDefault="0037388B" w:rsidP="001E6E38">
            <w:pPr>
              <w:spacing w:after="200" w:line="276" w:lineRule="auto"/>
              <w:jc w:val="both"/>
              <w:rPr>
                <w:rFonts w:asciiTheme="minorHAnsi" w:hAnsiTheme="minorHAnsi"/>
              </w:rPr>
            </w:pPr>
            <w:r w:rsidRPr="0037388B">
              <w:rPr>
                <w:rFonts w:asciiTheme="minorHAnsi" w:hAnsiTheme="minorHAnsi"/>
                <w:lang w:val="ru-RU"/>
              </w:rPr>
              <w:t>16.</w:t>
            </w:r>
            <w:r>
              <w:rPr>
                <w:rFonts w:asciiTheme="minorHAnsi" w:hAnsiTheme="minorHAnsi"/>
              </w:rPr>
              <w:t>45</w:t>
            </w:r>
            <w:r w:rsidR="001A3A09" w:rsidRPr="0037388B">
              <w:rPr>
                <w:rFonts w:asciiTheme="minorHAnsi" w:hAnsiTheme="minorHAnsi"/>
                <w:lang w:val="ru-RU"/>
              </w:rPr>
              <w:t>-</w:t>
            </w:r>
            <w:r w:rsidR="000553B3">
              <w:rPr>
                <w:rFonts w:asciiTheme="minorHAnsi" w:hAnsiTheme="minorHAnsi"/>
                <w:lang w:val="ru-RU"/>
              </w:rPr>
              <w:t>1</w:t>
            </w:r>
            <w:r>
              <w:rPr>
                <w:rFonts w:asciiTheme="minorHAnsi" w:hAnsiTheme="minorHAnsi"/>
              </w:rPr>
              <w:t>7</w:t>
            </w:r>
            <w:r w:rsidR="000553B3">
              <w:rPr>
                <w:rFonts w:asciiTheme="minorHAnsi" w:hAnsiTheme="minorHAnsi"/>
                <w:lang w:val="ru-RU"/>
              </w:rPr>
              <w:t>.</w:t>
            </w:r>
            <w:r>
              <w:rPr>
                <w:rFonts w:asciiTheme="minorHAnsi" w:hAnsiTheme="minorHAnsi"/>
              </w:rPr>
              <w:t>45</w:t>
            </w:r>
          </w:p>
        </w:tc>
        <w:tc>
          <w:tcPr>
            <w:tcW w:w="8303" w:type="dxa"/>
            <w:tcBorders>
              <w:bottom w:val="single" w:sz="4" w:space="0" w:color="auto"/>
            </w:tcBorders>
            <w:shd w:val="clear" w:color="auto" w:fill="auto"/>
          </w:tcPr>
          <w:p w14:paraId="1243065A" w14:textId="55203063" w:rsidR="000553B3" w:rsidRPr="00D35D13" w:rsidRDefault="000553B3" w:rsidP="009252C6">
            <w:pPr>
              <w:rPr>
                <w:rFonts w:asciiTheme="minorHAnsi" w:hAnsiTheme="minorHAnsi"/>
                <w:lang w:val="ru-RU"/>
              </w:rPr>
            </w:pPr>
            <w:r w:rsidRPr="00D35D13">
              <w:rPr>
                <w:rFonts w:asciiTheme="minorHAnsi" w:hAnsiTheme="minorHAnsi"/>
                <w:b/>
                <w:lang w:val="ru-RU"/>
              </w:rPr>
              <w:t>Вопросы</w:t>
            </w:r>
            <w:r w:rsidRPr="0037388B">
              <w:rPr>
                <w:rFonts w:asciiTheme="minorHAnsi" w:hAnsiTheme="minorHAnsi"/>
                <w:b/>
                <w:lang w:val="ru-RU"/>
              </w:rPr>
              <w:t xml:space="preserve"> </w:t>
            </w:r>
            <w:r w:rsidRPr="00D35D13">
              <w:rPr>
                <w:rFonts w:asciiTheme="minorHAnsi" w:hAnsiTheme="minorHAnsi"/>
                <w:b/>
                <w:lang w:val="ru-RU"/>
              </w:rPr>
              <w:t>докладчикам</w:t>
            </w:r>
            <w:r w:rsidRPr="0037388B">
              <w:rPr>
                <w:rFonts w:asciiTheme="minorHAnsi" w:hAnsiTheme="minorHAnsi"/>
                <w:lang w:val="ru-RU"/>
              </w:rPr>
              <w:t xml:space="preserve"> </w:t>
            </w:r>
          </w:p>
        </w:tc>
      </w:tr>
      <w:tr w:rsidR="00DA0F4A" w:rsidRPr="0037388B" w14:paraId="01BAAEB5" w14:textId="77777777" w:rsidTr="006A7E3A">
        <w:trPr>
          <w:trHeight w:val="332"/>
        </w:trPr>
        <w:tc>
          <w:tcPr>
            <w:tcW w:w="1507" w:type="dxa"/>
            <w:shd w:val="clear" w:color="auto" w:fill="D0CECE"/>
          </w:tcPr>
          <w:p w14:paraId="7744BEDE" w14:textId="3E78E2CC" w:rsidR="00DA0F4A" w:rsidRPr="0037388B" w:rsidRDefault="00B562E5" w:rsidP="00DA0F4A">
            <w:pPr>
              <w:rPr>
                <w:rFonts w:asciiTheme="minorHAnsi" w:hAnsiTheme="minorHAnsi"/>
                <w:lang w:val="ru-RU"/>
              </w:rPr>
            </w:pPr>
            <w:r w:rsidRPr="0037388B">
              <w:rPr>
                <w:rFonts w:asciiTheme="minorHAnsi" w:hAnsiTheme="minorHAnsi"/>
                <w:lang w:val="ru-RU"/>
              </w:rPr>
              <w:t>19.3</w:t>
            </w:r>
            <w:r w:rsidR="00DA0F4A" w:rsidRPr="0037388B">
              <w:rPr>
                <w:rFonts w:asciiTheme="minorHAnsi" w:hAnsiTheme="minorHAnsi"/>
                <w:lang w:val="ru-RU"/>
              </w:rPr>
              <w:t>0-</w:t>
            </w:r>
          </w:p>
        </w:tc>
        <w:tc>
          <w:tcPr>
            <w:tcW w:w="8303" w:type="dxa"/>
            <w:shd w:val="clear" w:color="auto" w:fill="D0CECE"/>
          </w:tcPr>
          <w:p w14:paraId="235B5438" w14:textId="3ABFB318" w:rsidR="00DA0F4A" w:rsidRPr="00D35D13" w:rsidRDefault="00777A4D" w:rsidP="00DA0F4A">
            <w:pPr>
              <w:jc w:val="both"/>
              <w:rPr>
                <w:rFonts w:asciiTheme="minorHAnsi" w:hAnsiTheme="minorHAnsi"/>
                <w:lang w:val="ru-RU"/>
              </w:rPr>
            </w:pPr>
            <w:r w:rsidRPr="00D35D13">
              <w:rPr>
                <w:rFonts w:asciiTheme="minorHAnsi" w:hAnsiTheme="minorHAnsi"/>
                <w:lang w:val="ru-RU"/>
              </w:rPr>
              <w:t>Приветственный ужин в отеле</w:t>
            </w:r>
            <w:r w:rsidR="00DA0F4A" w:rsidRPr="00D35D13">
              <w:rPr>
                <w:rFonts w:asciiTheme="minorHAnsi" w:hAnsiTheme="minorHAnsi"/>
                <w:lang w:val="ru-RU"/>
              </w:rPr>
              <w:t xml:space="preserve"> </w:t>
            </w:r>
          </w:p>
        </w:tc>
      </w:tr>
    </w:tbl>
    <w:p w14:paraId="71CCF85E" w14:textId="77777777" w:rsidR="004F1363" w:rsidRPr="00D35D13" w:rsidRDefault="004F1363" w:rsidP="00401C62">
      <w:pPr>
        <w:rPr>
          <w:rFonts w:asciiTheme="minorHAnsi" w:hAnsiTheme="minorHAnsi"/>
          <w:b/>
          <w:u w:val="single"/>
          <w:lang w:val="ru-RU"/>
        </w:rPr>
      </w:pPr>
    </w:p>
    <w:p w14:paraId="3FDD09C5" w14:textId="77777777" w:rsidR="009C7878" w:rsidRDefault="009C7878" w:rsidP="009C7878">
      <w:pPr>
        <w:rPr>
          <w:rFonts w:ascii="Cambria" w:hAnsi="Cambria"/>
          <w:b/>
          <w:u w:val="single"/>
          <w:lang w:val="ru-RU"/>
        </w:rPr>
      </w:pPr>
    </w:p>
    <w:p w14:paraId="7C249CD1" w14:textId="77777777" w:rsidR="009C7878" w:rsidRDefault="009C7878" w:rsidP="009C7878">
      <w:pPr>
        <w:rPr>
          <w:rFonts w:ascii="Cambria" w:hAnsi="Cambria"/>
          <w:b/>
          <w:u w:val="single"/>
          <w:lang w:val="ru-RU"/>
        </w:rPr>
      </w:pPr>
    </w:p>
    <w:p w14:paraId="5F967DCF" w14:textId="601E0EA4" w:rsidR="00F61A33" w:rsidRPr="009C7878" w:rsidRDefault="00777A4D" w:rsidP="009C7878">
      <w:pPr>
        <w:rPr>
          <w:rFonts w:ascii="Cambria" w:hAnsi="Cambria"/>
          <w:b/>
          <w:u w:val="single"/>
          <w:lang w:val="ru-RU"/>
        </w:rPr>
      </w:pPr>
      <w:r w:rsidRPr="00D35D13">
        <w:rPr>
          <w:rFonts w:ascii="Cambria" w:hAnsi="Cambria"/>
          <w:b/>
          <w:u w:val="single"/>
          <w:lang w:val="ru-RU"/>
        </w:rPr>
        <w:t>День 2</w:t>
      </w:r>
      <w:r w:rsidR="00F61A33" w:rsidRPr="00D35D13">
        <w:rPr>
          <w:rFonts w:ascii="Cambria" w:hAnsi="Cambria"/>
          <w:b/>
          <w:u w:val="single"/>
          <w:lang w:val="ru-RU"/>
        </w:rPr>
        <w:t xml:space="preserve"> – </w:t>
      </w:r>
      <w:r w:rsidRPr="00D35D13">
        <w:rPr>
          <w:rFonts w:ascii="Cambria" w:hAnsi="Cambria"/>
          <w:b/>
          <w:u w:val="single"/>
          <w:lang w:val="ru-RU"/>
        </w:rPr>
        <w:t xml:space="preserve">15 марта (четверг) </w:t>
      </w:r>
      <w:r w:rsidR="00F61A33" w:rsidRPr="00D35D13">
        <w:rPr>
          <w:rFonts w:ascii="Cambria" w:hAnsi="Cambria"/>
          <w:b/>
          <w:u w:val="single"/>
          <w:lang w:val="ru-RU"/>
        </w:rPr>
        <w:t xml:space="preserve">– </w:t>
      </w:r>
      <w:r w:rsidRPr="00D35D13">
        <w:rPr>
          <w:rFonts w:ascii="Cambria" w:hAnsi="Cambria"/>
          <w:b/>
          <w:u w:val="single"/>
          <w:lang w:val="ru-RU"/>
        </w:rPr>
        <w:t>Использование показателей эффективности в бюджетировании</w:t>
      </w:r>
      <w:r w:rsidR="00522404" w:rsidRPr="00D35D13">
        <w:rPr>
          <w:rFonts w:ascii="Cambria" w:hAnsi="Cambria"/>
          <w:b/>
          <w:u w:val="single"/>
          <w:lang w:val="ru-RU"/>
        </w:rPr>
        <w:t xml:space="preserve"> </w:t>
      </w:r>
      <w:r w:rsidRPr="00D35D13">
        <w:rPr>
          <w:rFonts w:ascii="Cambria" w:hAnsi="Cambria"/>
          <w:b/>
          <w:lang w:val="ru-RU"/>
        </w:rPr>
        <w:t>–</w:t>
      </w:r>
      <w:r w:rsidR="00F61A33" w:rsidRPr="00D35D13">
        <w:rPr>
          <w:rFonts w:ascii="Cambria" w:hAnsi="Cambria"/>
          <w:b/>
          <w:lang w:val="ru-RU"/>
        </w:rPr>
        <w:t xml:space="preserve"> </w:t>
      </w:r>
      <w:r w:rsidRPr="00D35D13">
        <w:rPr>
          <w:rFonts w:ascii="Cambria" w:hAnsi="Cambria"/>
          <w:b/>
          <w:lang w:val="ru-RU"/>
        </w:rPr>
        <w:t>заседание проводится Рабочей группой БС по программному бюджетированию и бюджетированию, ориентированному на результат</w:t>
      </w:r>
    </w:p>
    <w:p w14:paraId="228F826E" w14:textId="77777777" w:rsidR="002A2ABB" w:rsidRPr="00D35D13" w:rsidRDefault="002A2ABB" w:rsidP="002A2ABB">
      <w:pPr>
        <w:rPr>
          <w:rFonts w:ascii="Cambria" w:hAnsi="Cambria"/>
          <w:b/>
          <w:u w:val="single"/>
          <w:lang w:val="ru-RU"/>
        </w:rPr>
      </w:pPr>
    </w:p>
    <w:p w14:paraId="768B890E" w14:textId="403D0604" w:rsidR="002A2ABB" w:rsidRPr="00D35D13" w:rsidRDefault="00777A4D" w:rsidP="002A2ABB">
      <w:pPr>
        <w:jc w:val="both"/>
        <w:rPr>
          <w:rFonts w:ascii="Cambria" w:hAnsi="Cambria"/>
          <w:lang w:val="ru-RU"/>
        </w:rPr>
      </w:pPr>
      <w:r w:rsidRPr="00D35D13">
        <w:rPr>
          <w:rFonts w:ascii="Cambria" w:hAnsi="Cambria"/>
          <w:lang w:val="ru-RU"/>
        </w:rPr>
        <w:t>Модераторы</w:t>
      </w:r>
      <w:r w:rsidR="002A2ABB" w:rsidRPr="00D35D13">
        <w:rPr>
          <w:rFonts w:ascii="Cambria" w:hAnsi="Cambria"/>
          <w:lang w:val="ru-RU"/>
        </w:rPr>
        <w:t xml:space="preserve">: </w:t>
      </w:r>
      <w:r w:rsidRPr="00D35D13">
        <w:rPr>
          <w:rFonts w:ascii="Cambria" w:hAnsi="Cambria"/>
          <w:lang w:val="ru-RU"/>
        </w:rPr>
        <w:t>Николай Бегчин</w:t>
      </w:r>
      <w:r w:rsidR="002A2ABB" w:rsidRPr="00D35D13">
        <w:rPr>
          <w:rFonts w:ascii="Cambria" w:hAnsi="Cambria"/>
          <w:lang w:val="ru-RU"/>
        </w:rPr>
        <w:t xml:space="preserve"> (</w:t>
      </w:r>
      <w:r w:rsidRPr="00D35D13">
        <w:rPr>
          <w:rFonts w:ascii="Cambria" w:hAnsi="Cambria"/>
          <w:lang w:val="ru-RU"/>
        </w:rPr>
        <w:t>Исполнительный комитет БС</w:t>
      </w:r>
      <w:r w:rsidR="002A2ABB" w:rsidRPr="00D35D13">
        <w:rPr>
          <w:rFonts w:ascii="Cambria" w:hAnsi="Cambria"/>
          <w:lang w:val="ru-RU"/>
        </w:rPr>
        <w:t xml:space="preserve">, </w:t>
      </w:r>
      <w:r w:rsidRPr="00D35D13">
        <w:rPr>
          <w:rFonts w:ascii="Cambria" w:hAnsi="Cambria"/>
          <w:lang w:val="ru-RU"/>
        </w:rPr>
        <w:t>Министерство финансов Российской Федерации</w:t>
      </w:r>
      <w:r w:rsidR="002A2ABB" w:rsidRPr="00D35D13">
        <w:rPr>
          <w:rFonts w:ascii="Cambria" w:hAnsi="Cambria"/>
          <w:lang w:val="ru-RU"/>
        </w:rPr>
        <w:t xml:space="preserve">), </w:t>
      </w:r>
      <w:r w:rsidRPr="00D35D13">
        <w:rPr>
          <w:rFonts w:ascii="Cambria" w:hAnsi="Cambria"/>
          <w:lang w:val="ru-RU"/>
        </w:rPr>
        <w:t xml:space="preserve">Наида </w:t>
      </w:r>
      <w:proofErr w:type="spellStart"/>
      <w:r w:rsidRPr="00D35D13">
        <w:rPr>
          <w:rFonts w:ascii="Cambria" w:hAnsi="Cambria"/>
          <w:lang w:val="ru-RU"/>
        </w:rPr>
        <w:t>Чаршимамович</w:t>
      </w:r>
      <w:proofErr w:type="spellEnd"/>
      <w:r w:rsidRPr="00D35D13">
        <w:rPr>
          <w:rFonts w:ascii="Cambria" w:hAnsi="Cambria"/>
          <w:lang w:val="ru-RU"/>
        </w:rPr>
        <w:t xml:space="preserve"> </w:t>
      </w:r>
      <w:proofErr w:type="spellStart"/>
      <w:r w:rsidRPr="00D35D13">
        <w:rPr>
          <w:rFonts w:ascii="Cambria" w:hAnsi="Cambria"/>
          <w:lang w:val="ru-RU"/>
        </w:rPr>
        <w:t>Вукотич</w:t>
      </w:r>
      <w:proofErr w:type="spellEnd"/>
      <w:r w:rsidR="002A2ABB" w:rsidRPr="00D35D13">
        <w:rPr>
          <w:rFonts w:ascii="Cambria" w:hAnsi="Cambria"/>
          <w:lang w:val="ru-RU"/>
        </w:rPr>
        <w:t xml:space="preserve"> (</w:t>
      </w:r>
      <w:r w:rsidRPr="00D35D13">
        <w:rPr>
          <w:rFonts w:ascii="Cambria" w:hAnsi="Cambria"/>
          <w:lang w:val="ru-RU"/>
        </w:rPr>
        <w:t>Консультант по управлению государственными финансами</w:t>
      </w:r>
      <w:r w:rsidR="002A2ABB" w:rsidRPr="00D35D13">
        <w:rPr>
          <w:rFonts w:ascii="Cambria" w:hAnsi="Cambria"/>
          <w:lang w:val="ru-RU"/>
        </w:rPr>
        <w:t xml:space="preserve">, </w:t>
      </w:r>
      <w:r w:rsidRPr="00D35D13">
        <w:rPr>
          <w:rFonts w:ascii="Cambria" w:hAnsi="Cambria"/>
          <w:lang w:val="ru-RU"/>
        </w:rPr>
        <w:t>Ресурсная группа БС</w:t>
      </w:r>
      <w:r w:rsidR="002A2ABB" w:rsidRPr="00D35D13">
        <w:rPr>
          <w:rFonts w:ascii="Cambria" w:hAnsi="Cambria"/>
          <w:lang w:val="ru-RU"/>
        </w:rPr>
        <w:t xml:space="preserve">, </w:t>
      </w:r>
      <w:r w:rsidRPr="00D35D13">
        <w:rPr>
          <w:rFonts w:ascii="Cambria" w:hAnsi="Cambria"/>
          <w:lang w:val="ru-RU"/>
        </w:rPr>
        <w:t>Всемирный банк</w:t>
      </w:r>
      <w:r w:rsidR="002A2ABB" w:rsidRPr="00D35D13">
        <w:rPr>
          <w:rFonts w:ascii="Cambria" w:hAnsi="Cambria"/>
          <w:lang w:val="ru-RU"/>
        </w:rPr>
        <w:t>).</w:t>
      </w:r>
    </w:p>
    <w:p w14:paraId="686F63E7" w14:textId="77777777" w:rsidR="00F61A33" w:rsidRPr="00D35D13" w:rsidRDefault="00F61A33" w:rsidP="00F61A33">
      <w:pPr>
        <w:rPr>
          <w:rFonts w:ascii="Cambria" w:hAnsi="Cambria"/>
          <w:b/>
          <w:u w:val="single"/>
          <w:lang w:val="ru-RU"/>
        </w:rPr>
      </w:pP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777A4D" w:rsidRPr="00D35D13" w14:paraId="1E805207" w14:textId="77777777" w:rsidTr="006A7E3A">
        <w:tc>
          <w:tcPr>
            <w:tcW w:w="1530" w:type="dxa"/>
            <w:shd w:val="clear" w:color="auto" w:fill="D0CECE"/>
          </w:tcPr>
          <w:p w14:paraId="145891D4" w14:textId="55E218C3" w:rsidR="00777A4D" w:rsidRPr="00D35D13" w:rsidRDefault="00777A4D" w:rsidP="00777A4D">
            <w:pPr>
              <w:spacing w:after="200" w:line="276" w:lineRule="auto"/>
              <w:jc w:val="center"/>
              <w:rPr>
                <w:rFonts w:ascii="Cambria" w:hAnsi="Cambria"/>
              </w:rPr>
            </w:pPr>
            <w:r w:rsidRPr="00D35D13">
              <w:rPr>
                <w:rFonts w:asciiTheme="minorHAnsi" w:hAnsiTheme="minorHAnsi"/>
                <w:lang w:val="ru-RU"/>
              </w:rPr>
              <w:t>Время</w:t>
            </w:r>
          </w:p>
        </w:tc>
        <w:tc>
          <w:tcPr>
            <w:tcW w:w="8280" w:type="dxa"/>
            <w:shd w:val="clear" w:color="auto" w:fill="D0CECE"/>
          </w:tcPr>
          <w:p w14:paraId="24DF1DA0" w14:textId="7D7A59CD" w:rsidR="00777A4D" w:rsidRPr="00D35D13" w:rsidRDefault="00777A4D" w:rsidP="00777A4D">
            <w:pPr>
              <w:spacing w:after="200" w:line="276" w:lineRule="auto"/>
              <w:jc w:val="center"/>
              <w:rPr>
                <w:rFonts w:ascii="Cambria" w:hAnsi="Cambria"/>
              </w:rPr>
            </w:pPr>
            <w:r w:rsidRPr="00D35D13">
              <w:rPr>
                <w:rFonts w:asciiTheme="minorHAnsi" w:hAnsiTheme="minorHAnsi"/>
                <w:lang w:val="ru-RU"/>
              </w:rPr>
              <w:t>Мероприятия</w:t>
            </w:r>
          </w:p>
        </w:tc>
      </w:tr>
      <w:tr w:rsidR="00F61A33" w:rsidRPr="000129F8" w14:paraId="272CC17B" w14:textId="77777777" w:rsidTr="006A7E3A">
        <w:trPr>
          <w:trHeight w:val="467"/>
        </w:trPr>
        <w:tc>
          <w:tcPr>
            <w:tcW w:w="1530" w:type="dxa"/>
            <w:tcBorders>
              <w:bottom w:val="single" w:sz="4" w:space="0" w:color="auto"/>
            </w:tcBorders>
            <w:shd w:val="clear" w:color="auto" w:fill="auto"/>
          </w:tcPr>
          <w:p w14:paraId="0BCE8095" w14:textId="5F82AFFD" w:rsidR="00CD5DB7" w:rsidRPr="00D35D13" w:rsidRDefault="00307907" w:rsidP="005D6BC4">
            <w:pPr>
              <w:jc w:val="both"/>
              <w:rPr>
                <w:rFonts w:ascii="Cambria" w:hAnsi="Cambria"/>
              </w:rPr>
            </w:pPr>
            <w:r w:rsidRPr="00D35D13">
              <w:rPr>
                <w:rFonts w:ascii="Cambria" w:hAnsi="Cambria"/>
              </w:rPr>
              <w:t>8</w:t>
            </w:r>
            <w:r w:rsidR="00DF621C" w:rsidRPr="00D35D13">
              <w:rPr>
                <w:rFonts w:ascii="Cambria" w:hAnsi="Cambria"/>
              </w:rPr>
              <w:t>.30-9.00</w:t>
            </w:r>
          </w:p>
          <w:p w14:paraId="3BD79449" w14:textId="66EE2FEC" w:rsidR="00F61A33" w:rsidRPr="00D35D13" w:rsidRDefault="00F61A33" w:rsidP="005D6BC4">
            <w:pPr>
              <w:jc w:val="both"/>
              <w:rPr>
                <w:rFonts w:ascii="Cambria" w:hAnsi="Cambria"/>
              </w:rPr>
            </w:pPr>
          </w:p>
        </w:tc>
        <w:tc>
          <w:tcPr>
            <w:tcW w:w="8280" w:type="dxa"/>
            <w:tcBorders>
              <w:bottom w:val="single" w:sz="4" w:space="0" w:color="auto"/>
            </w:tcBorders>
            <w:shd w:val="clear" w:color="auto" w:fill="auto"/>
          </w:tcPr>
          <w:p w14:paraId="586081C5" w14:textId="3B916D2C" w:rsidR="00F61A33" w:rsidRPr="00D35D13" w:rsidRDefault="00C60704" w:rsidP="005D6BC4">
            <w:pPr>
              <w:jc w:val="both"/>
              <w:rPr>
                <w:rFonts w:ascii="Cambria" w:hAnsi="Cambria"/>
                <w:b/>
                <w:lang w:val="ru-RU"/>
              </w:rPr>
            </w:pPr>
            <w:r w:rsidRPr="00D35D13">
              <w:rPr>
                <w:rFonts w:ascii="Cambria" w:hAnsi="Cambria"/>
                <w:b/>
                <w:lang w:val="ru-RU"/>
              </w:rPr>
              <w:t>Введение в тему дня</w:t>
            </w:r>
            <w:r w:rsidR="00F61A33" w:rsidRPr="00D35D13">
              <w:rPr>
                <w:rFonts w:ascii="Cambria" w:hAnsi="Cambria"/>
                <w:b/>
                <w:lang w:val="ru-RU"/>
              </w:rPr>
              <w:t xml:space="preserve"> </w:t>
            </w:r>
          </w:p>
          <w:p w14:paraId="095F46D3" w14:textId="32710BD8" w:rsidR="00F61A33" w:rsidRPr="00D35D13" w:rsidRDefault="00BB0D6A" w:rsidP="001C0E1D">
            <w:pPr>
              <w:jc w:val="both"/>
              <w:rPr>
                <w:lang w:val="ru-RU"/>
              </w:rPr>
            </w:pPr>
            <w:r w:rsidRPr="00D35D13">
              <w:rPr>
                <w:rFonts w:ascii="Cambria" w:hAnsi="Cambria"/>
                <w:b/>
                <w:lang w:val="ru-RU"/>
              </w:rPr>
              <w:t>Доклад</w:t>
            </w:r>
            <w:r w:rsidR="008A5DDC" w:rsidRPr="00D35D13">
              <w:rPr>
                <w:rFonts w:ascii="Cambria" w:hAnsi="Cambria"/>
                <w:b/>
                <w:lang w:val="ru-RU"/>
              </w:rPr>
              <w:t xml:space="preserve"> </w:t>
            </w:r>
            <w:r w:rsidR="000129F8" w:rsidRPr="000129F8">
              <w:rPr>
                <w:rFonts w:ascii="Cambria" w:hAnsi="Cambria"/>
                <w:b/>
                <w:lang w:val="ru-RU"/>
              </w:rPr>
              <w:t>6</w:t>
            </w:r>
            <w:r w:rsidR="00F61A33" w:rsidRPr="00D35D13">
              <w:rPr>
                <w:rFonts w:ascii="Cambria" w:hAnsi="Cambria"/>
                <w:b/>
                <w:lang w:val="ru-RU"/>
              </w:rPr>
              <w:t xml:space="preserve">: </w:t>
            </w:r>
            <w:r w:rsidR="00C60704" w:rsidRPr="00D35D13">
              <w:rPr>
                <w:rFonts w:ascii="Cambria" w:hAnsi="Cambria"/>
                <w:b/>
                <w:color w:val="000000" w:themeColor="text1"/>
                <w:u w:val="single"/>
                <w:lang w:val="ru-RU" w:eastAsia="sl-SI"/>
              </w:rPr>
              <w:t xml:space="preserve">Информация о достижениях и дальнейших планах Рабочей группы </w:t>
            </w:r>
            <w:r w:rsidR="00C60704" w:rsidRPr="00D35D13">
              <w:rPr>
                <w:rFonts w:asciiTheme="minorHAnsi" w:hAnsiTheme="minorHAnsi"/>
                <w:b/>
                <w:u w:val="single"/>
                <w:lang w:val="ru-RU"/>
              </w:rPr>
              <w:t>по программно</w:t>
            </w:r>
            <w:r w:rsidR="000553B3">
              <w:rPr>
                <w:rFonts w:asciiTheme="minorHAnsi" w:hAnsiTheme="minorHAnsi"/>
                <w:b/>
                <w:u w:val="single"/>
                <w:lang w:val="ru-RU"/>
              </w:rPr>
              <w:t xml:space="preserve">му </w:t>
            </w:r>
            <w:r w:rsidR="00C60704" w:rsidRPr="00D35D13">
              <w:rPr>
                <w:rFonts w:asciiTheme="minorHAnsi" w:hAnsiTheme="minorHAnsi"/>
                <w:b/>
                <w:u w:val="single"/>
                <w:lang w:val="ru-RU"/>
              </w:rPr>
              <w:t xml:space="preserve">бюджетированию и </w:t>
            </w:r>
            <w:proofErr w:type="gramStart"/>
            <w:r w:rsidR="000553B3">
              <w:rPr>
                <w:rFonts w:asciiTheme="minorHAnsi" w:hAnsiTheme="minorHAnsi"/>
                <w:b/>
                <w:u w:val="single"/>
                <w:lang w:val="ru-RU"/>
              </w:rPr>
              <w:t xml:space="preserve">БОР </w:t>
            </w:r>
            <w:r w:rsidR="001C0E1D" w:rsidRPr="00D35D13">
              <w:rPr>
                <w:rFonts w:ascii="Cambria" w:hAnsi="Cambria"/>
                <w:b/>
                <w:u w:val="single"/>
                <w:lang w:val="ru-RU"/>
              </w:rPr>
              <w:t xml:space="preserve"> </w:t>
            </w:r>
            <w:r w:rsidR="00C60704" w:rsidRPr="00D35D13">
              <w:rPr>
                <w:rFonts w:ascii="Cambria" w:hAnsi="Cambria"/>
                <w:lang w:val="ru-RU"/>
              </w:rPr>
              <w:t>Николай</w:t>
            </w:r>
            <w:proofErr w:type="gramEnd"/>
            <w:r w:rsidR="00C60704" w:rsidRPr="00D35D13">
              <w:rPr>
                <w:rFonts w:ascii="Cambria" w:hAnsi="Cambria"/>
                <w:b/>
                <w:lang w:val="ru-RU"/>
              </w:rPr>
              <w:t xml:space="preserve"> </w:t>
            </w:r>
            <w:r w:rsidR="00C60704" w:rsidRPr="00D35D13">
              <w:rPr>
                <w:rFonts w:ascii="Cambria" w:hAnsi="Cambria"/>
                <w:lang w:val="ru-RU"/>
              </w:rPr>
              <w:t>Бегчин</w:t>
            </w:r>
            <w:r w:rsidR="001C0E1D" w:rsidRPr="00D35D13">
              <w:rPr>
                <w:rFonts w:ascii="Cambria" w:hAnsi="Cambria"/>
                <w:lang w:val="ru-RU"/>
              </w:rPr>
              <w:t xml:space="preserve">, </w:t>
            </w:r>
            <w:r w:rsidR="00C60704" w:rsidRPr="00D35D13">
              <w:rPr>
                <w:rFonts w:ascii="Cambria" w:hAnsi="Cambria"/>
                <w:lang w:val="ru-RU"/>
              </w:rPr>
              <w:t>Исполнительный комитет БС</w:t>
            </w:r>
            <w:r w:rsidR="001C0E1D" w:rsidRPr="00D35D13">
              <w:rPr>
                <w:rFonts w:ascii="Cambria" w:hAnsi="Cambria"/>
                <w:lang w:val="ru-RU"/>
              </w:rPr>
              <w:t xml:space="preserve">, </w:t>
            </w:r>
            <w:r w:rsidR="000553B3">
              <w:rPr>
                <w:rFonts w:ascii="Cambria" w:hAnsi="Cambria"/>
                <w:lang w:val="ru-RU"/>
              </w:rPr>
              <w:t>З</w:t>
            </w:r>
            <w:r w:rsidR="00C60704" w:rsidRPr="00D35D13">
              <w:rPr>
                <w:rFonts w:ascii="Cambria" w:hAnsi="Cambria"/>
                <w:lang w:val="ru-RU"/>
              </w:rPr>
              <w:t xml:space="preserve">аместитель </w:t>
            </w:r>
            <w:r w:rsidR="00BD2101" w:rsidRPr="00D35D13">
              <w:rPr>
                <w:rFonts w:ascii="Cambria" w:hAnsi="Cambria"/>
                <w:lang w:val="ru-RU"/>
              </w:rPr>
              <w:t>директора Департамента бюджетной политики и стратегического планирования, Министерство финансов Российской Федерации</w:t>
            </w:r>
            <w:r w:rsidR="001C0E1D" w:rsidRPr="00D35D13">
              <w:rPr>
                <w:rFonts w:ascii="Cambria" w:hAnsi="Cambria"/>
                <w:lang w:val="ru-RU"/>
              </w:rPr>
              <w:t xml:space="preserve"> </w:t>
            </w:r>
          </w:p>
        </w:tc>
      </w:tr>
      <w:tr w:rsidR="00F61A33" w:rsidRPr="000129F8" w14:paraId="32B767F8" w14:textId="77777777" w:rsidTr="006A7E3A">
        <w:trPr>
          <w:trHeight w:val="476"/>
        </w:trPr>
        <w:tc>
          <w:tcPr>
            <w:tcW w:w="1530" w:type="dxa"/>
            <w:tcBorders>
              <w:bottom w:val="single" w:sz="4" w:space="0" w:color="auto"/>
            </w:tcBorders>
            <w:shd w:val="clear" w:color="auto" w:fill="auto"/>
          </w:tcPr>
          <w:p w14:paraId="7B074154" w14:textId="5CBA9BC3" w:rsidR="00F61A33" w:rsidRPr="00D35D13" w:rsidRDefault="00DF621C" w:rsidP="005D6BC4">
            <w:pPr>
              <w:spacing w:after="200" w:line="276" w:lineRule="auto"/>
              <w:jc w:val="both"/>
              <w:rPr>
                <w:rFonts w:ascii="Cambria" w:hAnsi="Cambria"/>
              </w:rPr>
            </w:pPr>
            <w:r w:rsidRPr="00D35D13">
              <w:rPr>
                <w:rFonts w:ascii="Cambria" w:hAnsi="Cambria"/>
              </w:rPr>
              <w:t>9.00</w:t>
            </w:r>
            <w:r w:rsidR="002E4831" w:rsidRPr="00D35D13">
              <w:rPr>
                <w:rFonts w:ascii="Cambria" w:hAnsi="Cambria"/>
              </w:rPr>
              <w:t>-9</w:t>
            </w:r>
            <w:r w:rsidR="00F61A33" w:rsidRPr="00D35D13">
              <w:rPr>
                <w:rFonts w:ascii="Cambria" w:hAnsi="Cambria"/>
              </w:rPr>
              <w:t>.</w:t>
            </w:r>
            <w:r w:rsidRPr="00D35D13">
              <w:rPr>
                <w:rFonts w:ascii="Cambria" w:hAnsi="Cambria"/>
              </w:rPr>
              <w:t>30</w:t>
            </w:r>
          </w:p>
        </w:tc>
        <w:tc>
          <w:tcPr>
            <w:tcW w:w="8280" w:type="dxa"/>
            <w:tcBorders>
              <w:bottom w:val="single" w:sz="4" w:space="0" w:color="auto"/>
            </w:tcBorders>
            <w:shd w:val="clear" w:color="auto" w:fill="auto"/>
          </w:tcPr>
          <w:p w14:paraId="606235D0" w14:textId="323D6C7F" w:rsidR="00F61A33" w:rsidRPr="00D35D13" w:rsidRDefault="00BB0D6A" w:rsidP="001C0E1D">
            <w:pPr>
              <w:pStyle w:val="ListParagraph"/>
              <w:spacing w:after="0" w:line="240" w:lineRule="auto"/>
              <w:ind w:left="0"/>
              <w:jc w:val="both"/>
              <w:rPr>
                <w:rFonts w:ascii="Cambria" w:eastAsia="Times New Roman" w:hAnsi="Cambria"/>
                <w:b/>
                <w:sz w:val="24"/>
                <w:szCs w:val="24"/>
                <w:lang w:val="ru-RU" w:eastAsia="sl-SI"/>
              </w:rPr>
            </w:pPr>
            <w:r w:rsidRPr="00D35D13">
              <w:rPr>
                <w:rFonts w:ascii="Cambria" w:eastAsia="Times New Roman" w:hAnsi="Cambria"/>
                <w:b/>
                <w:sz w:val="24"/>
                <w:szCs w:val="24"/>
                <w:lang w:val="ru-RU" w:eastAsia="sl-SI"/>
              </w:rPr>
              <w:t>Доклад</w:t>
            </w:r>
            <w:r w:rsidR="008A5DDC" w:rsidRPr="00D35D13">
              <w:rPr>
                <w:rFonts w:ascii="Cambria" w:eastAsia="Times New Roman" w:hAnsi="Cambria"/>
                <w:b/>
                <w:sz w:val="24"/>
                <w:szCs w:val="24"/>
                <w:lang w:val="ru-RU" w:eastAsia="sl-SI"/>
              </w:rPr>
              <w:t xml:space="preserve"> </w:t>
            </w:r>
            <w:r w:rsidR="000129F8">
              <w:rPr>
                <w:rFonts w:ascii="Cambria" w:eastAsia="Times New Roman" w:hAnsi="Cambria"/>
                <w:b/>
                <w:sz w:val="24"/>
                <w:szCs w:val="24"/>
                <w:lang w:val="ru-RU" w:eastAsia="sl-SI"/>
              </w:rPr>
              <w:t>7</w:t>
            </w:r>
            <w:r w:rsidR="00F61A33" w:rsidRPr="00D35D13">
              <w:rPr>
                <w:rFonts w:ascii="Cambria" w:eastAsia="Times New Roman" w:hAnsi="Cambria"/>
                <w:b/>
                <w:sz w:val="24"/>
                <w:szCs w:val="24"/>
                <w:lang w:val="ru-RU" w:eastAsia="sl-SI"/>
              </w:rPr>
              <w:t xml:space="preserve">: </w:t>
            </w:r>
            <w:r w:rsidR="00BD2101" w:rsidRPr="00D35D13">
              <w:rPr>
                <w:rFonts w:ascii="Cambria" w:eastAsia="Times New Roman" w:hAnsi="Cambria"/>
                <w:b/>
                <w:sz w:val="24"/>
                <w:szCs w:val="24"/>
                <w:u w:val="single"/>
                <w:lang w:val="ru-RU" w:eastAsia="sl-SI"/>
              </w:rPr>
              <w:t xml:space="preserve">Презентация </w:t>
            </w:r>
            <w:r w:rsidR="00304D7D">
              <w:rPr>
                <w:rFonts w:ascii="Cambria" w:eastAsia="Times New Roman" w:hAnsi="Cambria"/>
                <w:b/>
                <w:sz w:val="24"/>
                <w:szCs w:val="24"/>
                <w:u w:val="single"/>
                <w:lang w:val="ru-RU" w:eastAsia="sl-SI"/>
              </w:rPr>
              <w:t xml:space="preserve">предварительного </w:t>
            </w:r>
            <w:r w:rsidR="00BD2101" w:rsidRPr="00D35D13">
              <w:rPr>
                <w:rFonts w:ascii="Cambria" w:hAnsi="Cambria"/>
                <w:b/>
                <w:color w:val="000000" w:themeColor="text1"/>
                <w:sz w:val="24"/>
                <w:szCs w:val="24"/>
                <w:u w:val="single"/>
                <w:lang w:val="ru-RU" w:eastAsia="sl-SI"/>
              </w:rPr>
              <w:t xml:space="preserve">продукта знаний Рабочей группы </w:t>
            </w:r>
            <w:r w:rsidR="00BD2101" w:rsidRPr="00D35D13">
              <w:rPr>
                <w:rFonts w:asciiTheme="minorHAnsi" w:hAnsiTheme="minorHAnsi"/>
                <w:b/>
                <w:sz w:val="24"/>
                <w:szCs w:val="24"/>
                <w:u w:val="single"/>
                <w:lang w:val="ru-RU"/>
              </w:rPr>
              <w:t>по программн</w:t>
            </w:r>
            <w:r w:rsidR="000553B3">
              <w:rPr>
                <w:rFonts w:asciiTheme="minorHAnsi" w:hAnsiTheme="minorHAnsi"/>
                <w:b/>
                <w:sz w:val="24"/>
                <w:szCs w:val="24"/>
                <w:u w:val="single"/>
                <w:lang w:val="ru-RU"/>
              </w:rPr>
              <w:t xml:space="preserve">ому </w:t>
            </w:r>
            <w:r w:rsidR="00BD2101" w:rsidRPr="00D35D13">
              <w:rPr>
                <w:rFonts w:asciiTheme="minorHAnsi" w:hAnsiTheme="minorHAnsi"/>
                <w:b/>
                <w:sz w:val="24"/>
                <w:szCs w:val="24"/>
                <w:u w:val="single"/>
                <w:lang w:val="ru-RU"/>
              </w:rPr>
              <w:t xml:space="preserve">бюджетированию и </w:t>
            </w:r>
            <w:r w:rsidR="000553B3">
              <w:rPr>
                <w:rFonts w:asciiTheme="minorHAnsi" w:hAnsiTheme="minorHAnsi"/>
                <w:b/>
                <w:sz w:val="24"/>
                <w:szCs w:val="24"/>
                <w:u w:val="single"/>
                <w:lang w:val="ru-RU"/>
              </w:rPr>
              <w:t xml:space="preserve">БОР </w:t>
            </w:r>
            <w:r w:rsidR="00BD2101" w:rsidRPr="00D35D13">
              <w:rPr>
                <w:rFonts w:ascii="Cambria" w:hAnsi="Cambria"/>
                <w:b/>
                <w:color w:val="000000" w:themeColor="text1"/>
                <w:sz w:val="24"/>
                <w:szCs w:val="24"/>
                <w:u w:val="single"/>
                <w:lang w:val="ru-RU" w:eastAsia="sl-SI"/>
              </w:rPr>
              <w:t xml:space="preserve">«Показатели эффективности в странах: тенденции и </w:t>
            </w:r>
            <w:proofErr w:type="gramStart"/>
            <w:r w:rsidR="0050258E">
              <w:rPr>
                <w:rFonts w:ascii="Cambria" w:hAnsi="Cambria"/>
                <w:b/>
                <w:color w:val="000000" w:themeColor="text1"/>
                <w:sz w:val="24"/>
                <w:szCs w:val="24"/>
                <w:u w:val="single"/>
                <w:lang w:val="ru-RU" w:eastAsia="sl-SI"/>
              </w:rPr>
              <w:t xml:space="preserve">трудности </w:t>
            </w:r>
            <w:r w:rsidR="00BD2101" w:rsidRPr="00D35D13">
              <w:rPr>
                <w:rFonts w:ascii="Cambria" w:hAnsi="Cambria"/>
                <w:b/>
                <w:color w:val="000000" w:themeColor="text1"/>
                <w:sz w:val="24"/>
                <w:szCs w:val="24"/>
                <w:u w:val="single"/>
                <w:lang w:val="ru-RU" w:eastAsia="sl-SI"/>
              </w:rPr>
              <w:t>»</w:t>
            </w:r>
            <w:proofErr w:type="gramEnd"/>
            <w:r w:rsidR="001C0E1D" w:rsidRPr="00D35D13">
              <w:rPr>
                <w:rFonts w:ascii="Cambria" w:hAnsi="Cambria"/>
                <w:sz w:val="24"/>
                <w:szCs w:val="24"/>
                <w:lang w:val="ru-RU"/>
              </w:rPr>
              <w:t xml:space="preserve"> –</w:t>
            </w:r>
            <w:r w:rsidR="001C0E1D" w:rsidRPr="00D35D13">
              <w:rPr>
                <w:rFonts w:ascii="Cambria" w:eastAsia="Times New Roman" w:hAnsi="Cambria"/>
                <w:b/>
                <w:sz w:val="24"/>
                <w:szCs w:val="24"/>
                <w:lang w:val="ru-RU" w:eastAsia="sl-SI"/>
              </w:rPr>
              <w:t xml:space="preserve"> </w:t>
            </w:r>
            <w:r w:rsidR="00BD2101" w:rsidRPr="00D35D13">
              <w:rPr>
                <w:rFonts w:ascii="Cambria" w:hAnsi="Cambria"/>
                <w:sz w:val="24"/>
                <w:szCs w:val="24"/>
                <w:lang w:val="ru-RU"/>
              </w:rPr>
              <w:t xml:space="preserve">Наида </w:t>
            </w:r>
            <w:proofErr w:type="spellStart"/>
            <w:r w:rsidR="00BD2101" w:rsidRPr="00D35D13">
              <w:rPr>
                <w:rFonts w:ascii="Cambria" w:hAnsi="Cambria"/>
                <w:sz w:val="24"/>
                <w:szCs w:val="24"/>
                <w:lang w:val="ru-RU"/>
              </w:rPr>
              <w:lastRenderedPageBreak/>
              <w:t>Чаршимамович</w:t>
            </w:r>
            <w:proofErr w:type="spellEnd"/>
            <w:r w:rsidR="00BD2101" w:rsidRPr="00D35D13">
              <w:rPr>
                <w:rFonts w:ascii="Cambria" w:hAnsi="Cambria"/>
                <w:sz w:val="24"/>
                <w:szCs w:val="24"/>
                <w:lang w:val="ru-RU"/>
              </w:rPr>
              <w:t xml:space="preserve"> </w:t>
            </w:r>
            <w:proofErr w:type="spellStart"/>
            <w:r w:rsidR="00BD2101" w:rsidRPr="00D35D13">
              <w:rPr>
                <w:rFonts w:ascii="Cambria" w:hAnsi="Cambria"/>
                <w:sz w:val="24"/>
                <w:szCs w:val="24"/>
                <w:lang w:val="ru-RU"/>
              </w:rPr>
              <w:t>Вукотич</w:t>
            </w:r>
            <w:proofErr w:type="spellEnd"/>
            <w:r w:rsidR="00BD2101" w:rsidRPr="00D35D13">
              <w:rPr>
                <w:rFonts w:ascii="Cambria" w:hAnsi="Cambria"/>
                <w:sz w:val="24"/>
                <w:szCs w:val="24"/>
                <w:lang w:val="ru-RU"/>
              </w:rPr>
              <w:t>, консультант по управлению государственными финансами, Ресурсная группа БС, Всемирный банк</w:t>
            </w:r>
          </w:p>
        </w:tc>
      </w:tr>
      <w:tr w:rsidR="00F61A33" w:rsidRPr="000129F8" w14:paraId="23336E74" w14:textId="77777777" w:rsidTr="006A7E3A">
        <w:trPr>
          <w:trHeight w:val="476"/>
        </w:trPr>
        <w:tc>
          <w:tcPr>
            <w:tcW w:w="1530" w:type="dxa"/>
            <w:tcBorders>
              <w:bottom w:val="single" w:sz="4" w:space="0" w:color="auto"/>
            </w:tcBorders>
            <w:shd w:val="clear" w:color="auto" w:fill="auto"/>
          </w:tcPr>
          <w:p w14:paraId="411C7527" w14:textId="2E52357E" w:rsidR="00F61A33" w:rsidRPr="00D35D13" w:rsidRDefault="008162E4" w:rsidP="005D6BC4">
            <w:pPr>
              <w:spacing w:after="200" w:line="276" w:lineRule="auto"/>
              <w:jc w:val="both"/>
              <w:rPr>
                <w:rFonts w:ascii="Cambria" w:hAnsi="Cambria"/>
              </w:rPr>
            </w:pPr>
            <w:r w:rsidRPr="00D35D13">
              <w:rPr>
                <w:rFonts w:ascii="Cambria" w:hAnsi="Cambria"/>
              </w:rPr>
              <w:lastRenderedPageBreak/>
              <w:t>9.30</w:t>
            </w:r>
            <w:r w:rsidR="00345A03" w:rsidRPr="00D35D13">
              <w:rPr>
                <w:rFonts w:ascii="Cambria" w:hAnsi="Cambria"/>
              </w:rPr>
              <w:t>-10</w:t>
            </w:r>
            <w:r w:rsidR="005D6941" w:rsidRPr="00D35D13">
              <w:rPr>
                <w:rFonts w:ascii="Cambria" w:hAnsi="Cambria"/>
              </w:rPr>
              <w:t>.</w:t>
            </w:r>
            <w:r w:rsidRPr="00D35D13">
              <w:rPr>
                <w:rFonts w:ascii="Cambria" w:hAnsi="Cambria"/>
              </w:rPr>
              <w:t>00</w:t>
            </w:r>
          </w:p>
        </w:tc>
        <w:tc>
          <w:tcPr>
            <w:tcW w:w="8280" w:type="dxa"/>
            <w:tcBorders>
              <w:bottom w:val="single" w:sz="4" w:space="0" w:color="auto"/>
            </w:tcBorders>
            <w:shd w:val="clear" w:color="auto" w:fill="auto"/>
          </w:tcPr>
          <w:p w14:paraId="7BC72DC2" w14:textId="78776B48" w:rsidR="00F61A33" w:rsidRPr="00D35D13" w:rsidRDefault="00BB0D6A" w:rsidP="001C0E1D">
            <w:pPr>
              <w:pStyle w:val="ListParagraph"/>
              <w:spacing w:after="0" w:line="240" w:lineRule="auto"/>
              <w:ind w:left="0"/>
              <w:jc w:val="both"/>
              <w:rPr>
                <w:rFonts w:ascii="Cambria" w:eastAsia="Times New Roman" w:hAnsi="Cambria"/>
                <w:b/>
                <w:sz w:val="24"/>
                <w:szCs w:val="24"/>
                <w:lang w:val="ru-RU" w:eastAsia="sl-SI"/>
              </w:rPr>
            </w:pPr>
            <w:r w:rsidRPr="00D35D13">
              <w:rPr>
                <w:rFonts w:ascii="Cambria" w:eastAsia="Times New Roman" w:hAnsi="Cambria"/>
                <w:b/>
                <w:sz w:val="24"/>
                <w:szCs w:val="24"/>
                <w:lang w:val="ru-RU" w:eastAsia="sl-SI"/>
              </w:rPr>
              <w:t>Доклад</w:t>
            </w:r>
            <w:r w:rsidR="008A5DDC" w:rsidRPr="00D35D13">
              <w:rPr>
                <w:rFonts w:ascii="Cambria" w:eastAsia="Times New Roman" w:hAnsi="Cambria"/>
                <w:b/>
                <w:sz w:val="24"/>
                <w:szCs w:val="24"/>
                <w:lang w:val="ru-RU" w:eastAsia="sl-SI"/>
              </w:rPr>
              <w:t xml:space="preserve"> </w:t>
            </w:r>
            <w:r w:rsidR="000129F8">
              <w:rPr>
                <w:rFonts w:ascii="Cambria" w:eastAsia="Times New Roman" w:hAnsi="Cambria"/>
                <w:b/>
                <w:sz w:val="24"/>
                <w:szCs w:val="24"/>
                <w:lang w:val="ru-RU" w:eastAsia="sl-SI"/>
              </w:rPr>
              <w:t>8</w:t>
            </w:r>
            <w:r w:rsidR="00F61A33" w:rsidRPr="00D35D13">
              <w:rPr>
                <w:rFonts w:ascii="Cambria" w:eastAsia="Times New Roman" w:hAnsi="Cambria"/>
                <w:b/>
                <w:sz w:val="24"/>
                <w:szCs w:val="24"/>
                <w:lang w:val="ru-RU" w:eastAsia="sl-SI"/>
              </w:rPr>
              <w:t xml:space="preserve">: </w:t>
            </w:r>
            <w:r w:rsidR="00BD2101" w:rsidRPr="00D35D13">
              <w:rPr>
                <w:rFonts w:ascii="Cambria" w:eastAsia="Times New Roman" w:hAnsi="Cambria"/>
                <w:b/>
                <w:sz w:val="24"/>
                <w:szCs w:val="24"/>
                <w:lang w:val="ru-RU" w:eastAsia="sl-SI"/>
              </w:rPr>
              <w:t>ОЭСР</w:t>
            </w:r>
            <w:r w:rsidR="001C0E1D" w:rsidRPr="00D35D13">
              <w:rPr>
                <w:rFonts w:ascii="Cambria" w:eastAsia="Times New Roman" w:hAnsi="Cambria"/>
                <w:b/>
                <w:sz w:val="24"/>
                <w:szCs w:val="24"/>
                <w:lang w:val="ru-RU" w:eastAsia="sl-SI"/>
              </w:rPr>
              <w:t xml:space="preserve"> </w:t>
            </w:r>
            <w:r w:rsidR="000B1E72" w:rsidRPr="00D35D13">
              <w:rPr>
                <w:rFonts w:ascii="Cambria" w:eastAsia="Times New Roman" w:hAnsi="Cambria"/>
                <w:b/>
                <w:sz w:val="24"/>
                <w:szCs w:val="24"/>
                <w:lang w:val="ru-RU" w:eastAsia="sl-SI"/>
              </w:rPr>
              <w:t xml:space="preserve">– </w:t>
            </w:r>
            <w:r w:rsidR="00BD2101" w:rsidRPr="00D35D13">
              <w:rPr>
                <w:rFonts w:ascii="Cambria" w:hAnsi="Cambria"/>
                <w:b/>
                <w:color w:val="000000" w:themeColor="text1"/>
                <w:sz w:val="24"/>
                <w:szCs w:val="24"/>
                <w:u w:val="single"/>
                <w:lang w:val="ru-RU" w:eastAsia="sl-SI"/>
              </w:rPr>
              <w:t>Передовые практики ОЭСР в области бюджетирования, ориентированного на результат</w:t>
            </w:r>
            <w:r w:rsidR="009F2E98" w:rsidRPr="00D35D13">
              <w:rPr>
                <w:rFonts w:ascii="Cambria" w:eastAsia="Times New Roman" w:hAnsi="Cambria"/>
                <w:b/>
                <w:sz w:val="24"/>
                <w:szCs w:val="24"/>
                <w:lang w:val="ru-RU" w:eastAsia="sl-SI"/>
              </w:rPr>
              <w:t xml:space="preserve"> </w:t>
            </w:r>
            <w:r w:rsidR="00BD2101" w:rsidRPr="00D35D13">
              <w:rPr>
                <w:rFonts w:ascii="Cambria" w:eastAsia="Times New Roman" w:hAnsi="Cambria"/>
                <w:sz w:val="24"/>
                <w:szCs w:val="24"/>
                <w:lang w:val="ru-RU" w:eastAsia="sl-SI"/>
              </w:rPr>
              <w:t>(</w:t>
            </w:r>
            <w:proofErr w:type="spellStart"/>
            <w:r w:rsidR="0050258E">
              <w:rPr>
                <w:rFonts w:ascii="Cambria" w:eastAsia="Times New Roman" w:hAnsi="Cambria"/>
                <w:sz w:val="24"/>
                <w:szCs w:val="24"/>
                <w:lang w:val="ru-RU" w:eastAsia="sl-SI"/>
              </w:rPr>
              <w:t>Айвор</w:t>
            </w:r>
            <w:proofErr w:type="spellEnd"/>
            <w:r w:rsidR="0050258E">
              <w:rPr>
                <w:rFonts w:ascii="Cambria" w:eastAsia="Times New Roman" w:hAnsi="Cambria"/>
                <w:sz w:val="24"/>
                <w:szCs w:val="24"/>
                <w:lang w:val="ru-RU" w:eastAsia="sl-SI"/>
              </w:rPr>
              <w:t xml:space="preserve"> </w:t>
            </w:r>
            <w:proofErr w:type="spellStart"/>
            <w:proofErr w:type="gramStart"/>
            <w:r w:rsidR="0050258E">
              <w:rPr>
                <w:rFonts w:ascii="Cambria" w:eastAsia="Times New Roman" w:hAnsi="Cambria"/>
                <w:sz w:val="24"/>
                <w:szCs w:val="24"/>
                <w:lang w:val="ru-RU" w:eastAsia="sl-SI"/>
              </w:rPr>
              <w:t>Бизли</w:t>
            </w:r>
            <w:proofErr w:type="spellEnd"/>
            <w:r w:rsidR="0050258E">
              <w:rPr>
                <w:rFonts w:ascii="Cambria" w:eastAsia="Times New Roman" w:hAnsi="Cambria"/>
                <w:sz w:val="24"/>
                <w:szCs w:val="24"/>
                <w:lang w:val="ru-RU" w:eastAsia="sl-SI"/>
              </w:rPr>
              <w:t>,  старший</w:t>
            </w:r>
            <w:proofErr w:type="gramEnd"/>
            <w:r w:rsidR="0050258E">
              <w:rPr>
                <w:rFonts w:ascii="Cambria" w:eastAsia="Times New Roman" w:hAnsi="Cambria"/>
                <w:sz w:val="24"/>
                <w:szCs w:val="24"/>
                <w:lang w:val="ru-RU" w:eastAsia="sl-SI"/>
              </w:rPr>
              <w:t xml:space="preserve"> аналитик по </w:t>
            </w:r>
            <w:r w:rsidR="006C5148">
              <w:rPr>
                <w:rFonts w:ascii="Cambria" w:eastAsia="Times New Roman" w:hAnsi="Cambria"/>
                <w:sz w:val="24"/>
                <w:szCs w:val="24"/>
                <w:lang w:val="ru-RU" w:eastAsia="sl-SI"/>
              </w:rPr>
              <w:t>вопросам</w:t>
            </w:r>
            <w:r w:rsidR="0050258E">
              <w:rPr>
                <w:rFonts w:ascii="Cambria" w:eastAsia="Times New Roman" w:hAnsi="Cambria"/>
                <w:sz w:val="24"/>
                <w:szCs w:val="24"/>
                <w:lang w:val="ru-RU" w:eastAsia="sl-SI"/>
              </w:rPr>
              <w:t xml:space="preserve"> </w:t>
            </w:r>
            <w:r w:rsidR="00BE66AB">
              <w:rPr>
                <w:rFonts w:ascii="Cambria" w:eastAsia="Times New Roman" w:hAnsi="Cambria"/>
                <w:sz w:val="24"/>
                <w:szCs w:val="24"/>
                <w:lang w:val="ru-RU" w:eastAsia="sl-SI"/>
              </w:rPr>
              <w:t>государственной</w:t>
            </w:r>
            <w:r w:rsidR="0050258E">
              <w:rPr>
                <w:rFonts w:ascii="Cambria" w:eastAsia="Times New Roman" w:hAnsi="Cambria"/>
                <w:sz w:val="24"/>
                <w:szCs w:val="24"/>
                <w:lang w:val="ru-RU" w:eastAsia="sl-SI"/>
              </w:rPr>
              <w:t xml:space="preserve"> политики, Дирекция </w:t>
            </w:r>
            <w:r w:rsidR="00BE66AB">
              <w:rPr>
                <w:rFonts w:ascii="Cambria" w:eastAsia="Times New Roman" w:hAnsi="Cambria"/>
                <w:sz w:val="24"/>
                <w:szCs w:val="24"/>
                <w:lang w:val="ru-RU" w:eastAsia="sl-SI"/>
              </w:rPr>
              <w:t>ОЭСР</w:t>
            </w:r>
            <w:r w:rsidR="0050258E">
              <w:rPr>
                <w:rFonts w:ascii="Cambria" w:eastAsia="Times New Roman" w:hAnsi="Cambria"/>
                <w:sz w:val="24"/>
                <w:szCs w:val="24"/>
                <w:lang w:val="ru-RU" w:eastAsia="sl-SI"/>
              </w:rPr>
              <w:t xml:space="preserve"> по вопросам государственного упр</w:t>
            </w:r>
            <w:r w:rsidR="00BE66AB">
              <w:rPr>
                <w:rFonts w:ascii="Cambria" w:eastAsia="Times New Roman" w:hAnsi="Cambria"/>
                <w:sz w:val="24"/>
                <w:szCs w:val="24"/>
                <w:lang w:val="ru-RU" w:eastAsia="sl-SI"/>
              </w:rPr>
              <w:t>авлени</w:t>
            </w:r>
            <w:r w:rsidR="0050258E">
              <w:rPr>
                <w:rFonts w:ascii="Cambria" w:eastAsia="Times New Roman" w:hAnsi="Cambria"/>
                <w:sz w:val="24"/>
                <w:szCs w:val="24"/>
                <w:lang w:val="ru-RU" w:eastAsia="sl-SI"/>
              </w:rPr>
              <w:t>я и территориального развития</w:t>
            </w:r>
            <w:r w:rsidR="00BE66AB">
              <w:rPr>
                <w:rFonts w:ascii="Cambria" w:eastAsia="Times New Roman" w:hAnsi="Cambria"/>
                <w:sz w:val="24"/>
                <w:szCs w:val="24"/>
                <w:lang w:val="ru-RU" w:eastAsia="sl-SI"/>
              </w:rPr>
              <w:t>,</w:t>
            </w:r>
            <w:r w:rsidR="0050258E">
              <w:rPr>
                <w:rFonts w:ascii="Cambria" w:eastAsia="Times New Roman" w:hAnsi="Cambria"/>
                <w:sz w:val="24"/>
                <w:szCs w:val="24"/>
                <w:lang w:val="ru-RU" w:eastAsia="sl-SI"/>
              </w:rPr>
              <w:t xml:space="preserve"> отдел </w:t>
            </w:r>
            <w:r w:rsidR="00BE66AB">
              <w:rPr>
                <w:rFonts w:ascii="Cambria" w:eastAsia="Times New Roman" w:hAnsi="Cambria"/>
                <w:sz w:val="24"/>
                <w:szCs w:val="24"/>
                <w:lang w:val="ru-RU" w:eastAsia="sl-SI"/>
              </w:rPr>
              <w:t xml:space="preserve">бюджетирования и </w:t>
            </w:r>
            <w:r w:rsidR="0050258E">
              <w:rPr>
                <w:rFonts w:ascii="Cambria" w:eastAsia="Times New Roman" w:hAnsi="Cambria"/>
                <w:sz w:val="24"/>
                <w:szCs w:val="24"/>
                <w:lang w:val="ru-RU" w:eastAsia="sl-SI"/>
              </w:rPr>
              <w:t xml:space="preserve">государственных расходов  </w:t>
            </w:r>
          </w:p>
        </w:tc>
      </w:tr>
      <w:tr w:rsidR="008162E4" w:rsidRPr="00D35D13" w14:paraId="44E7F75D" w14:textId="77777777" w:rsidTr="006A7E3A">
        <w:trPr>
          <w:trHeight w:val="476"/>
        </w:trPr>
        <w:tc>
          <w:tcPr>
            <w:tcW w:w="1530" w:type="dxa"/>
            <w:tcBorders>
              <w:bottom w:val="single" w:sz="4" w:space="0" w:color="auto"/>
            </w:tcBorders>
            <w:shd w:val="clear" w:color="auto" w:fill="auto"/>
          </w:tcPr>
          <w:p w14:paraId="6E270A76" w14:textId="12097857" w:rsidR="008162E4" w:rsidRPr="00D35D13" w:rsidRDefault="008162E4" w:rsidP="005D6BC4">
            <w:pPr>
              <w:spacing w:after="200" w:line="276" w:lineRule="auto"/>
              <w:jc w:val="both"/>
              <w:rPr>
                <w:rFonts w:ascii="Cambria" w:hAnsi="Cambria"/>
              </w:rPr>
            </w:pPr>
            <w:r w:rsidRPr="00D35D13">
              <w:rPr>
                <w:rFonts w:ascii="Cambria" w:hAnsi="Cambria"/>
              </w:rPr>
              <w:t>10.00-10.30</w:t>
            </w:r>
          </w:p>
        </w:tc>
        <w:tc>
          <w:tcPr>
            <w:tcW w:w="8280" w:type="dxa"/>
            <w:tcBorders>
              <w:bottom w:val="single" w:sz="4" w:space="0" w:color="auto"/>
            </w:tcBorders>
            <w:shd w:val="clear" w:color="auto" w:fill="auto"/>
          </w:tcPr>
          <w:p w14:paraId="6AC93AF7" w14:textId="6FE596C3" w:rsidR="008162E4" w:rsidRPr="00D35D13" w:rsidRDefault="008B752A" w:rsidP="000B1E72">
            <w:pPr>
              <w:pStyle w:val="ListParagraph"/>
              <w:spacing w:after="0" w:line="240" w:lineRule="auto"/>
              <w:ind w:left="0"/>
              <w:jc w:val="both"/>
              <w:rPr>
                <w:rFonts w:ascii="Cambria" w:eastAsia="Times New Roman" w:hAnsi="Cambria"/>
                <w:b/>
                <w:sz w:val="24"/>
                <w:szCs w:val="24"/>
                <w:lang w:eastAsia="sl-SI"/>
              </w:rPr>
            </w:pPr>
            <w:r w:rsidRPr="00D35D13">
              <w:rPr>
                <w:rFonts w:ascii="Cambria" w:eastAsia="Times New Roman" w:hAnsi="Cambria"/>
                <w:b/>
                <w:sz w:val="24"/>
                <w:szCs w:val="24"/>
                <w:lang w:val="ru-RU" w:eastAsia="sl-SI"/>
              </w:rPr>
              <w:t>Вопросы</w:t>
            </w:r>
            <w:r w:rsidRPr="00D35D13">
              <w:rPr>
                <w:rFonts w:ascii="Cambria" w:eastAsia="Times New Roman" w:hAnsi="Cambria"/>
                <w:b/>
                <w:sz w:val="24"/>
                <w:szCs w:val="24"/>
                <w:lang w:eastAsia="sl-SI"/>
              </w:rPr>
              <w:t xml:space="preserve"> </w:t>
            </w:r>
            <w:r w:rsidRPr="00D35D13">
              <w:rPr>
                <w:rFonts w:ascii="Cambria" w:eastAsia="Times New Roman" w:hAnsi="Cambria"/>
                <w:b/>
                <w:sz w:val="24"/>
                <w:szCs w:val="24"/>
                <w:lang w:val="ru-RU" w:eastAsia="sl-SI"/>
              </w:rPr>
              <w:t>группе докладчиков</w:t>
            </w:r>
            <w:r w:rsidRPr="00D35D13">
              <w:rPr>
                <w:rFonts w:ascii="Cambria" w:eastAsia="Times New Roman" w:hAnsi="Cambria"/>
                <w:b/>
                <w:sz w:val="24"/>
                <w:szCs w:val="24"/>
                <w:lang w:eastAsia="sl-SI"/>
              </w:rPr>
              <w:t xml:space="preserve"> </w:t>
            </w:r>
          </w:p>
        </w:tc>
      </w:tr>
      <w:tr w:rsidR="00F61A33" w:rsidRPr="00D35D13" w14:paraId="14BFDD81" w14:textId="77777777" w:rsidTr="006A7E3A">
        <w:trPr>
          <w:trHeight w:val="503"/>
        </w:trPr>
        <w:tc>
          <w:tcPr>
            <w:tcW w:w="1530" w:type="dxa"/>
            <w:tcBorders>
              <w:bottom w:val="single" w:sz="4" w:space="0" w:color="auto"/>
            </w:tcBorders>
            <w:shd w:val="clear" w:color="auto" w:fill="auto"/>
          </w:tcPr>
          <w:p w14:paraId="07211F1A" w14:textId="2E0DD614" w:rsidR="00F61A33" w:rsidRPr="00D35D13" w:rsidRDefault="00F61A33" w:rsidP="005D6BC4">
            <w:pPr>
              <w:pStyle w:val="ListParagraph"/>
              <w:spacing w:after="0" w:line="240" w:lineRule="auto"/>
              <w:ind w:left="0"/>
              <w:jc w:val="both"/>
              <w:rPr>
                <w:rFonts w:ascii="Cambria" w:hAnsi="Cambria"/>
                <w:sz w:val="24"/>
                <w:szCs w:val="24"/>
              </w:rPr>
            </w:pPr>
            <w:r w:rsidRPr="00D35D13">
              <w:rPr>
                <w:rFonts w:ascii="Cambria" w:hAnsi="Cambria"/>
                <w:sz w:val="24"/>
                <w:szCs w:val="24"/>
              </w:rPr>
              <w:t>10.</w:t>
            </w:r>
            <w:r w:rsidR="008162E4" w:rsidRPr="00D35D13">
              <w:rPr>
                <w:rFonts w:ascii="Cambria" w:hAnsi="Cambria"/>
                <w:sz w:val="24"/>
                <w:szCs w:val="24"/>
              </w:rPr>
              <w:t>30</w:t>
            </w:r>
            <w:r w:rsidRPr="00D35D13">
              <w:rPr>
                <w:rFonts w:ascii="Cambria" w:hAnsi="Cambria"/>
                <w:sz w:val="24"/>
                <w:szCs w:val="24"/>
              </w:rPr>
              <w:t>-1</w:t>
            </w:r>
            <w:r w:rsidR="008162E4" w:rsidRPr="00D35D13">
              <w:rPr>
                <w:rFonts w:ascii="Cambria" w:hAnsi="Cambria"/>
                <w:sz w:val="24"/>
                <w:szCs w:val="24"/>
              </w:rPr>
              <w:t>1.00</w:t>
            </w:r>
          </w:p>
        </w:tc>
        <w:tc>
          <w:tcPr>
            <w:tcW w:w="8280" w:type="dxa"/>
            <w:tcBorders>
              <w:bottom w:val="single" w:sz="4" w:space="0" w:color="auto"/>
            </w:tcBorders>
            <w:shd w:val="clear" w:color="auto" w:fill="auto"/>
          </w:tcPr>
          <w:p w14:paraId="1CB2DC73" w14:textId="39EC34D4" w:rsidR="00F61A33" w:rsidRPr="00D35D13" w:rsidRDefault="00F61A33" w:rsidP="005D6BC4">
            <w:pPr>
              <w:pStyle w:val="ListParagraph"/>
              <w:spacing w:after="0" w:line="240" w:lineRule="auto"/>
              <w:ind w:left="0"/>
              <w:jc w:val="both"/>
              <w:rPr>
                <w:rFonts w:ascii="Cambria" w:hAnsi="Cambria"/>
                <w:sz w:val="24"/>
                <w:szCs w:val="24"/>
              </w:rPr>
            </w:pPr>
            <w:r w:rsidRPr="00D35D13">
              <w:rPr>
                <w:rFonts w:ascii="Cambria" w:hAnsi="Cambria"/>
                <w:sz w:val="24"/>
                <w:szCs w:val="24"/>
              </w:rPr>
              <w:t xml:space="preserve"> </w:t>
            </w:r>
            <w:r w:rsidR="008B752A" w:rsidRPr="00D35D13">
              <w:rPr>
                <w:rFonts w:ascii="Cambria" w:hAnsi="Cambria"/>
                <w:sz w:val="24"/>
                <w:szCs w:val="24"/>
                <w:lang w:val="ru-RU"/>
              </w:rPr>
              <w:t>Перерыв на кофе</w:t>
            </w:r>
          </w:p>
        </w:tc>
      </w:tr>
      <w:tr w:rsidR="00F61A33" w:rsidRPr="000129F8" w14:paraId="46BBB1F4" w14:textId="77777777" w:rsidTr="006A7E3A">
        <w:trPr>
          <w:trHeight w:val="512"/>
        </w:trPr>
        <w:tc>
          <w:tcPr>
            <w:tcW w:w="1530" w:type="dxa"/>
            <w:tcBorders>
              <w:bottom w:val="single" w:sz="4" w:space="0" w:color="auto"/>
            </w:tcBorders>
            <w:shd w:val="clear" w:color="auto" w:fill="auto"/>
          </w:tcPr>
          <w:p w14:paraId="1FA15A68" w14:textId="508823AD" w:rsidR="00F61A33" w:rsidRPr="00D35D13" w:rsidRDefault="008162E4" w:rsidP="001C0E1D">
            <w:pPr>
              <w:pStyle w:val="ListParagraph"/>
              <w:spacing w:after="0" w:line="240" w:lineRule="auto"/>
              <w:ind w:left="0"/>
              <w:jc w:val="both"/>
              <w:rPr>
                <w:rFonts w:ascii="Cambria" w:hAnsi="Cambria"/>
                <w:sz w:val="24"/>
                <w:szCs w:val="24"/>
              </w:rPr>
            </w:pPr>
            <w:r w:rsidRPr="00D35D13">
              <w:rPr>
                <w:rFonts w:ascii="Cambria" w:hAnsi="Cambria"/>
                <w:sz w:val="24"/>
                <w:szCs w:val="24"/>
              </w:rPr>
              <w:t>11.00-12.</w:t>
            </w:r>
            <w:r w:rsidR="001C0E1D" w:rsidRPr="00D35D13">
              <w:rPr>
                <w:rFonts w:ascii="Cambria" w:hAnsi="Cambria"/>
                <w:sz w:val="24"/>
                <w:szCs w:val="24"/>
              </w:rPr>
              <w:t>3</w:t>
            </w:r>
            <w:r w:rsidRPr="00D35D13">
              <w:rPr>
                <w:rFonts w:ascii="Cambria" w:hAnsi="Cambria"/>
                <w:sz w:val="24"/>
                <w:szCs w:val="24"/>
              </w:rPr>
              <w:t>0</w:t>
            </w:r>
          </w:p>
        </w:tc>
        <w:tc>
          <w:tcPr>
            <w:tcW w:w="8280" w:type="dxa"/>
            <w:tcBorders>
              <w:bottom w:val="single" w:sz="4" w:space="0" w:color="auto"/>
            </w:tcBorders>
            <w:shd w:val="clear" w:color="auto" w:fill="auto"/>
          </w:tcPr>
          <w:p w14:paraId="4F990328" w14:textId="4568E7E3" w:rsidR="0050258E" w:rsidRDefault="00BB0D6A" w:rsidP="00340D91">
            <w:pPr>
              <w:pStyle w:val="ListParagraph"/>
              <w:spacing w:after="0" w:line="240" w:lineRule="auto"/>
              <w:ind w:left="0"/>
              <w:jc w:val="both"/>
              <w:rPr>
                <w:rFonts w:ascii="Cambria" w:hAnsi="Cambria"/>
                <w:lang w:val="ru-RU"/>
              </w:rPr>
            </w:pPr>
            <w:r w:rsidRPr="00D35D13">
              <w:rPr>
                <w:rFonts w:ascii="Cambria" w:hAnsi="Cambria"/>
                <w:b/>
                <w:sz w:val="24"/>
                <w:szCs w:val="24"/>
                <w:lang w:val="ru-RU"/>
              </w:rPr>
              <w:t>Доклад</w:t>
            </w:r>
            <w:r w:rsidR="008B752A" w:rsidRPr="00D35D13">
              <w:rPr>
                <w:rFonts w:ascii="Cambria" w:hAnsi="Cambria"/>
                <w:b/>
                <w:sz w:val="24"/>
                <w:szCs w:val="24"/>
                <w:lang w:val="ru-RU"/>
              </w:rPr>
              <w:t xml:space="preserve">ы </w:t>
            </w:r>
            <w:r w:rsidR="000129F8">
              <w:rPr>
                <w:rFonts w:ascii="Cambria" w:hAnsi="Cambria"/>
                <w:b/>
                <w:sz w:val="24"/>
                <w:szCs w:val="24"/>
                <w:lang w:val="ru-RU"/>
              </w:rPr>
              <w:t>9</w:t>
            </w:r>
            <w:r w:rsidR="004314E6" w:rsidRPr="00D35D13">
              <w:rPr>
                <w:rFonts w:ascii="Cambria" w:hAnsi="Cambria"/>
                <w:b/>
                <w:sz w:val="24"/>
                <w:szCs w:val="24"/>
                <w:lang w:val="ru-RU"/>
              </w:rPr>
              <w:t xml:space="preserve"> </w:t>
            </w:r>
            <w:r w:rsidR="008B752A" w:rsidRPr="00D35D13">
              <w:rPr>
                <w:rFonts w:ascii="Cambria" w:hAnsi="Cambria"/>
                <w:b/>
                <w:sz w:val="24"/>
                <w:szCs w:val="24"/>
                <w:lang w:val="ru-RU"/>
              </w:rPr>
              <w:t xml:space="preserve">и </w:t>
            </w:r>
            <w:r w:rsidR="000129F8">
              <w:rPr>
                <w:rFonts w:ascii="Cambria" w:hAnsi="Cambria"/>
                <w:b/>
                <w:sz w:val="24"/>
                <w:szCs w:val="24"/>
                <w:lang w:val="ru-RU"/>
              </w:rPr>
              <w:t>10</w:t>
            </w:r>
            <w:r w:rsidR="008A5DDC" w:rsidRPr="00D35D13">
              <w:rPr>
                <w:rFonts w:ascii="Cambria" w:hAnsi="Cambria"/>
                <w:b/>
                <w:sz w:val="24"/>
                <w:szCs w:val="24"/>
                <w:lang w:val="ru-RU"/>
              </w:rPr>
              <w:t xml:space="preserve">: </w:t>
            </w:r>
            <w:r w:rsidR="008B752A" w:rsidRPr="00D35D13">
              <w:rPr>
                <w:rFonts w:ascii="Cambria" w:hAnsi="Cambria"/>
                <w:b/>
                <w:sz w:val="24"/>
                <w:szCs w:val="24"/>
                <w:lang w:val="ru-RU"/>
              </w:rPr>
              <w:t xml:space="preserve">Примеры стран </w:t>
            </w:r>
            <w:r w:rsidR="000B1E72" w:rsidRPr="00D35D13">
              <w:rPr>
                <w:rFonts w:ascii="Cambria" w:hAnsi="Cambria"/>
                <w:b/>
                <w:sz w:val="24"/>
                <w:szCs w:val="24"/>
              </w:rPr>
              <w:t>PEMPAL</w:t>
            </w:r>
            <w:r w:rsidR="00F61A33" w:rsidRPr="00D35D13">
              <w:rPr>
                <w:rFonts w:ascii="Cambria" w:hAnsi="Cambria"/>
                <w:b/>
                <w:sz w:val="24"/>
                <w:szCs w:val="24"/>
                <w:lang w:val="ru-RU"/>
              </w:rPr>
              <w:t xml:space="preserve">: </w:t>
            </w:r>
            <w:r w:rsidR="00CA7B20" w:rsidRPr="00D35D13">
              <w:rPr>
                <w:rFonts w:ascii="Cambria" w:hAnsi="Cambria"/>
                <w:sz w:val="24"/>
                <w:szCs w:val="24"/>
                <w:lang w:val="ru-RU"/>
              </w:rPr>
              <w:t>(</w:t>
            </w:r>
            <w:r w:rsidR="0050258E">
              <w:rPr>
                <w:rFonts w:ascii="Cambria" w:hAnsi="Cambria"/>
                <w:b/>
                <w:sz w:val="24"/>
                <w:szCs w:val="24"/>
                <w:lang w:val="ru-RU"/>
              </w:rPr>
              <w:t xml:space="preserve">Показатели эффективности в России: </w:t>
            </w:r>
            <w:r w:rsidR="0050258E" w:rsidRPr="009C7878">
              <w:rPr>
                <w:rFonts w:ascii="Cambria" w:hAnsi="Cambria"/>
                <w:sz w:val="24"/>
                <w:szCs w:val="24"/>
                <w:lang w:val="ru-RU"/>
              </w:rPr>
              <w:t>Николай Бегчин</w:t>
            </w:r>
            <w:r w:rsidR="0050258E" w:rsidRPr="00BE66AB">
              <w:rPr>
                <w:rFonts w:ascii="Cambria" w:hAnsi="Cambria"/>
                <w:lang w:val="ru-RU"/>
              </w:rPr>
              <w:t>,</w:t>
            </w:r>
            <w:r w:rsidR="0050258E" w:rsidRPr="00D35D13">
              <w:rPr>
                <w:rFonts w:ascii="Cambria" w:hAnsi="Cambria"/>
                <w:lang w:val="ru-RU"/>
              </w:rPr>
              <w:t xml:space="preserve"> </w:t>
            </w:r>
            <w:r w:rsidR="0050258E">
              <w:rPr>
                <w:rFonts w:ascii="Cambria" w:hAnsi="Cambria"/>
                <w:lang w:val="ru-RU"/>
              </w:rPr>
              <w:t>З</w:t>
            </w:r>
            <w:r w:rsidR="0050258E" w:rsidRPr="00D35D13">
              <w:rPr>
                <w:rFonts w:ascii="Cambria" w:hAnsi="Cambria"/>
                <w:lang w:val="ru-RU"/>
              </w:rPr>
              <w:t xml:space="preserve">аместитель директора Департамента бюджетной политики и стратегического планирования, Министерство финансов Российской Федерации </w:t>
            </w:r>
          </w:p>
          <w:p w14:paraId="0C1618A2" w14:textId="224F2CF4" w:rsidR="000B1E72" w:rsidRPr="00D35D13" w:rsidRDefault="0050258E" w:rsidP="00EB026D">
            <w:pPr>
              <w:pStyle w:val="ListParagraph"/>
              <w:spacing w:after="0" w:line="240" w:lineRule="auto"/>
              <w:ind w:left="0"/>
              <w:jc w:val="both"/>
              <w:rPr>
                <w:rFonts w:ascii="Cambria" w:hAnsi="Cambria"/>
                <w:sz w:val="24"/>
                <w:szCs w:val="24"/>
                <w:lang w:val="ru-RU"/>
              </w:rPr>
            </w:pPr>
            <w:r>
              <w:rPr>
                <w:rFonts w:ascii="Cambria" w:hAnsi="Cambria"/>
                <w:b/>
                <w:sz w:val="24"/>
                <w:szCs w:val="24"/>
                <w:lang w:val="ru-RU"/>
              </w:rPr>
              <w:t xml:space="preserve">Показатели эффективности в Сербии: </w:t>
            </w:r>
            <w:proofErr w:type="spellStart"/>
            <w:r w:rsidR="00E71241">
              <w:rPr>
                <w:rFonts w:ascii="Cambria" w:hAnsi="Cambria"/>
                <w:sz w:val="24"/>
                <w:szCs w:val="24"/>
                <w:lang w:val="ru-RU"/>
              </w:rPr>
              <w:t>Миръяна</w:t>
            </w:r>
            <w:proofErr w:type="spellEnd"/>
            <w:r w:rsidR="00E71241">
              <w:rPr>
                <w:rFonts w:ascii="Cambria" w:hAnsi="Cambria"/>
                <w:sz w:val="24"/>
                <w:szCs w:val="24"/>
                <w:lang w:val="ru-RU"/>
              </w:rPr>
              <w:t xml:space="preserve"> </w:t>
            </w:r>
            <w:proofErr w:type="spellStart"/>
            <w:r w:rsidR="00E71241">
              <w:rPr>
                <w:rFonts w:ascii="Cambria" w:hAnsi="Cambria"/>
                <w:sz w:val="24"/>
                <w:szCs w:val="24"/>
                <w:lang w:val="ru-RU"/>
              </w:rPr>
              <w:t>Кожбашик</w:t>
            </w:r>
            <w:proofErr w:type="spellEnd"/>
            <w:r w:rsidRPr="009C7878">
              <w:rPr>
                <w:rFonts w:ascii="Cambria" w:hAnsi="Cambria"/>
                <w:sz w:val="24"/>
                <w:szCs w:val="24"/>
                <w:lang w:val="ru-RU"/>
              </w:rPr>
              <w:t xml:space="preserve">, </w:t>
            </w:r>
            <w:r w:rsidR="00EB026D">
              <w:rPr>
                <w:rFonts w:ascii="Cambria" w:hAnsi="Cambria"/>
                <w:sz w:val="24"/>
                <w:szCs w:val="24"/>
                <w:lang w:val="ru-RU"/>
              </w:rPr>
              <w:t xml:space="preserve">Государственный Секретарь, </w:t>
            </w:r>
            <w:r w:rsidRPr="009C7878">
              <w:rPr>
                <w:rFonts w:ascii="Cambria" w:hAnsi="Cambria"/>
                <w:sz w:val="24"/>
                <w:szCs w:val="24"/>
                <w:lang w:val="ru-RU"/>
              </w:rPr>
              <w:t>Министерство финансов Республики Сербия</w:t>
            </w:r>
            <w:r w:rsidR="00EB026D">
              <w:rPr>
                <w:rFonts w:ascii="Cambria" w:hAnsi="Cambria"/>
                <w:sz w:val="24"/>
                <w:szCs w:val="24"/>
                <w:lang w:val="ru-RU"/>
              </w:rPr>
              <w:t xml:space="preserve"> </w:t>
            </w:r>
            <w:r w:rsidR="0067122F" w:rsidRPr="00D35D13">
              <w:rPr>
                <w:rFonts w:ascii="Cambria" w:hAnsi="Cambria"/>
                <w:sz w:val="24"/>
                <w:szCs w:val="24"/>
                <w:lang w:val="ru-RU"/>
              </w:rPr>
              <w:t xml:space="preserve"> </w:t>
            </w:r>
          </w:p>
        </w:tc>
      </w:tr>
      <w:tr w:rsidR="00F61A33" w:rsidRPr="00D35D13" w14:paraId="35E7C63A" w14:textId="77777777" w:rsidTr="006A7E3A">
        <w:trPr>
          <w:trHeight w:val="341"/>
        </w:trPr>
        <w:tc>
          <w:tcPr>
            <w:tcW w:w="1530" w:type="dxa"/>
            <w:shd w:val="clear" w:color="auto" w:fill="auto"/>
          </w:tcPr>
          <w:p w14:paraId="29A6B2D6" w14:textId="5E243362" w:rsidR="00F61A33" w:rsidRPr="00D35D13" w:rsidRDefault="00F61A33" w:rsidP="001C0E1D">
            <w:pPr>
              <w:jc w:val="both"/>
              <w:rPr>
                <w:rFonts w:ascii="Cambria" w:hAnsi="Cambria"/>
              </w:rPr>
            </w:pPr>
            <w:r w:rsidRPr="00D35D13">
              <w:rPr>
                <w:rFonts w:ascii="Cambria" w:hAnsi="Cambria"/>
              </w:rPr>
              <w:t>1</w:t>
            </w:r>
            <w:r w:rsidR="008162E4" w:rsidRPr="00D35D13">
              <w:rPr>
                <w:rFonts w:ascii="Cambria" w:hAnsi="Cambria"/>
              </w:rPr>
              <w:t>2.</w:t>
            </w:r>
            <w:r w:rsidR="001C0E1D" w:rsidRPr="00D35D13">
              <w:rPr>
                <w:rFonts w:ascii="Cambria" w:hAnsi="Cambria"/>
              </w:rPr>
              <w:t>3</w:t>
            </w:r>
            <w:r w:rsidR="008162E4" w:rsidRPr="00D35D13">
              <w:rPr>
                <w:rFonts w:ascii="Cambria" w:hAnsi="Cambria"/>
              </w:rPr>
              <w:t>0</w:t>
            </w:r>
            <w:r w:rsidRPr="00D35D13">
              <w:rPr>
                <w:rFonts w:ascii="Cambria" w:hAnsi="Cambria"/>
              </w:rPr>
              <w:t>-1</w:t>
            </w:r>
            <w:r w:rsidR="001C0E1D" w:rsidRPr="00D35D13">
              <w:rPr>
                <w:rFonts w:ascii="Cambria" w:hAnsi="Cambria"/>
              </w:rPr>
              <w:t>3</w:t>
            </w:r>
            <w:r w:rsidRPr="00D35D13">
              <w:rPr>
                <w:rFonts w:ascii="Cambria" w:hAnsi="Cambria"/>
              </w:rPr>
              <w:t>.</w:t>
            </w:r>
            <w:r w:rsidR="001C0E1D" w:rsidRPr="00D35D13">
              <w:rPr>
                <w:rFonts w:ascii="Cambria" w:hAnsi="Cambria"/>
              </w:rPr>
              <w:t>0</w:t>
            </w:r>
            <w:r w:rsidR="008A5DDC" w:rsidRPr="00D35D13">
              <w:rPr>
                <w:rFonts w:ascii="Cambria" w:hAnsi="Cambria"/>
              </w:rPr>
              <w:t>0</w:t>
            </w:r>
          </w:p>
        </w:tc>
        <w:tc>
          <w:tcPr>
            <w:tcW w:w="8280" w:type="dxa"/>
            <w:shd w:val="clear" w:color="auto" w:fill="auto"/>
          </w:tcPr>
          <w:p w14:paraId="7B27835F" w14:textId="520F2A40" w:rsidR="00F61A33" w:rsidRPr="00D35D13" w:rsidRDefault="008B752A" w:rsidP="005D6BC4">
            <w:pPr>
              <w:jc w:val="both"/>
              <w:rPr>
                <w:rFonts w:ascii="Cambria" w:hAnsi="Cambria"/>
              </w:rPr>
            </w:pPr>
            <w:r w:rsidRPr="00D35D13">
              <w:rPr>
                <w:rFonts w:ascii="Cambria" w:hAnsi="Cambria"/>
                <w:b/>
                <w:lang w:val="ru-RU" w:eastAsia="sl-SI"/>
              </w:rPr>
              <w:t>Вопросы</w:t>
            </w:r>
            <w:r w:rsidRPr="00D35D13">
              <w:rPr>
                <w:rFonts w:ascii="Cambria" w:hAnsi="Cambria"/>
                <w:b/>
                <w:lang w:eastAsia="sl-SI"/>
              </w:rPr>
              <w:t xml:space="preserve"> </w:t>
            </w:r>
            <w:r w:rsidRPr="00D35D13">
              <w:rPr>
                <w:rFonts w:ascii="Cambria" w:hAnsi="Cambria"/>
                <w:b/>
                <w:lang w:val="ru-RU" w:eastAsia="sl-SI"/>
              </w:rPr>
              <w:t>группе</w:t>
            </w:r>
            <w:r w:rsidRPr="00D35D13">
              <w:rPr>
                <w:rFonts w:ascii="Cambria" w:hAnsi="Cambria"/>
                <w:b/>
                <w:lang w:eastAsia="sl-SI"/>
              </w:rPr>
              <w:t xml:space="preserve"> </w:t>
            </w:r>
            <w:r w:rsidRPr="00D35D13">
              <w:rPr>
                <w:rFonts w:ascii="Cambria" w:hAnsi="Cambria"/>
                <w:b/>
                <w:lang w:val="ru-RU" w:eastAsia="sl-SI"/>
              </w:rPr>
              <w:t>докладчиков</w:t>
            </w:r>
            <w:r w:rsidRPr="00D35D13">
              <w:rPr>
                <w:rFonts w:ascii="Cambria" w:hAnsi="Cambria"/>
                <w:b/>
                <w:lang w:eastAsia="sl-SI"/>
              </w:rPr>
              <w:t xml:space="preserve"> </w:t>
            </w:r>
          </w:p>
        </w:tc>
      </w:tr>
      <w:tr w:rsidR="00F61A33" w:rsidRPr="00D35D13" w14:paraId="318E5B91" w14:textId="77777777" w:rsidTr="006A7E3A">
        <w:tc>
          <w:tcPr>
            <w:tcW w:w="1530" w:type="dxa"/>
            <w:tcBorders>
              <w:bottom w:val="single" w:sz="4" w:space="0" w:color="auto"/>
            </w:tcBorders>
            <w:shd w:val="clear" w:color="auto" w:fill="D0CECE"/>
          </w:tcPr>
          <w:p w14:paraId="17AC7C82" w14:textId="4AA4992C" w:rsidR="00F61A33" w:rsidRPr="00D35D13" w:rsidRDefault="00F61A33" w:rsidP="001C0E1D">
            <w:pPr>
              <w:spacing w:after="200" w:line="276" w:lineRule="auto"/>
              <w:jc w:val="both"/>
              <w:rPr>
                <w:rFonts w:ascii="Cambria" w:hAnsi="Cambria"/>
              </w:rPr>
            </w:pPr>
            <w:r w:rsidRPr="00D35D13">
              <w:rPr>
                <w:rFonts w:ascii="Cambria" w:hAnsi="Cambria"/>
              </w:rPr>
              <w:t>1</w:t>
            </w:r>
            <w:r w:rsidR="001C0E1D" w:rsidRPr="00D35D13">
              <w:rPr>
                <w:rFonts w:ascii="Cambria" w:hAnsi="Cambria"/>
              </w:rPr>
              <w:t>3</w:t>
            </w:r>
            <w:r w:rsidRPr="00D35D13">
              <w:rPr>
                <w:rFonts w:ascii="Cambria" w:hAnsi="Cambria"/>
              </w:rPr>
              <w:t>.</w:t>
            </w:r>
            <w:r w:rsidR="001C0E1D" w:rsidRPr="00D35D13">
              <w:rPr>
                <w:rFonts w:ascii="Cambria" w:hAnsi="Cambria"/>
              </w:rPr>
              <w:t>0</w:t>
            </w:r>
            <w:r w:rsidR="00BC4A6E" w:rsidRPr="00D35D13">
              <w:rPr>
                <w:rFonts w:ascii="Cambria" w:hAnsi="Cambria"/>
              </w:rPr>
              <w:t>0</w:t>
            </w:r>
            <w:r w:rsidRPr="00D35D13">
              <w:rPr>
                <w:rFonts w:ascii="Cambria" w:hAnsi="Cambria"/>
              </w:rPr>
              <w:t>-1</w:t>
            </w:r>
            <w:r w:rsidR="001C0E1D" w:rsidRPr="00D35D13">
              <w:rPr>
                <w:rFonts w:ascii="Cambria" w:hAnsi="Cambria"/>
              </w:rPr>
              <w:t>4.3</w:t>
            </w:r>
            <w:r w:rsidR="00BC4A6E" w:rsidRPr="00D35D13">
              <w:rPr>
                <w:rFonts w:ascii="Cambria" w:hAnsi="Cambria"/>
              </w:rPr>
              <w:t>0</w:t>
            </w:r>
          </w:p>
        </w:tc>
        <w:tc>
          <w:tcPr>
            <w:tcW w:w="8280" w:type="dxa"/>
            <w:tcBorders>
              <w:bottom w:val="single" w:sz="4" w:space="0" w:color="auto"/>
            </w:tcBorders>
            <w:shd w:val="clear" w:color="auto" w:fill="D0CECE"/>
          </w:tcPr>
          <w:p w14:paraId="4F314E1C" w14:textId="17AB8362" w:rsidR="00F61A33" w:rsidRPr="00D35D13" w:rsidRDefault="008B752A" w:rsidP="005D6BC4">
            <w:pPr>
              <w:spacing w:after="200" w:line="276" w:lineRule="auto"/>
              <w:jc w:val="both"/>
              <w:rPr>
                <w:rFonts w:ascii="Cambria" w:hAnsi="Cambria"/>
              </w:rPr>
            </w:pPr>
            <w:r w:rsidRPr="00D35D13">
              <w:rPr>
                <w:rFonts w:ascii="Cambria" w:hAnsi="Cambria"/>
                <w:lang w:val="ru-RU"/>
              </w:rPr>
              <w:t>Обед</w:t>
            </w:r>
            <w:r w:rsidRPr="00D35D13">
              <w:rPr>
                <w:rFonts w:ascii="Cambria" w:hAnsi="Cambria"/>
              </w:rPr>
              <w:t xml:space="preserve"> </w:t>
            </w:r>
            <w:r w:rsidRPr="00D35D13">
              <w:rPr>
                <w:rFonts w:ascii="Cambria" w:hAnsi="Cambria"/>
                <w:lang w:val="ru-RU"/>
              </w:rPr>
              <w:t>в</w:t>
            </w:r>
            <w:r w:rsidRPr="00D35D13">
              <w:rPr>
                <w:rFonts w:ascii="Cambria" w:hAnsi="Cambria"/>
              </w:rPr>
              <w:t xml:space="preserve"> </w:t>
            </w:r>
            <w:r w:rsidRPr="00D35D13">
              <w:rPr>
                <w:rFonts w:ascii="Cambria" w:hAnsi="Cambria"/>
                <w:lang w:val="ru-RU"/>
              </w:rPr>
              <w:t>отеле</w:t>
            </w:r>
          </w:p>
        </w:tc>
      </w:tr>
      <w:tr w:rsidR="002C1241" w:rsidRPr="000129F8" w14:paraId="669DE1A6" w14:textId="77777777" w:rsidTr="006A7E3A">
        <w:trPr>
          <w:trHeight w:val="2058"/>
        </w:trPr>
        <w:tc>
          <w:tcPr>
            <w:tcW w:w="1530" w:type="dxa"/>
            <w:shd w:val="clear" w:color="auto" w:fill="auto"/>
          </w:tcPr>
          <w:p w14:paraId="5AA20485" w14:textId="38430EF2" w:rsidR="002C1241" w:rsidRPr="00D35D13" w:rsidRDefault="002C1241" w:rsidP="00F97074">
            <w:pPr>
              <w:jc w:val="both"/>
              <w:rPr>
                <w:rFonts w:ascii="Cambria" w:hAnsi="Cambria"/>
              </w:rPr>
            </w:pPr>
            <w:r w:rsidRPr="00D35D13">
              <w:rPr>
                <w:rFonts w:ascii="Cambria" w:hAnsi="Cambria"/>
              </w:rPr>
              <w:t>14.</w:t>
            </w:r>
            <w:r w:rsidR="00F97074" w:rsidRPr="00D35D13">
              <w:rPr>
                <w:rFonts w:ascii="Cambria" w:hAnsi="Cambria"/>
              </w:rPr>
              <w:t>3</w:t>
            </w:r>
            <w:r w:rsidRPr="00D35D13">
              <w:rPr>
                <w:rFonts w:ascii="Cambria" w:hAnsi="Cambria"/>
              </w:rPr>
              <w:t>0-16.30</w:t>
            </w:r>
          </w:p>
        </w:tc>
        <w:tc>
          <w:tcPr>
            <w:tcW w:w="8280" w:type="dxa"/>
            <w:shd w:val="clear" w:color="auto" w:fill="auto"/>
          </w:tcPr>
          <w:p w14:paraId="12690503" w14:textId="582D2085" w:rsidR="002C1241" w:rsidRPr="00D35D13" w:rsidRDefault="008B752A" w:rsidP="00F97074">
            <w:pPr>
              <w:jc w:val="both"/>
              <w:rPr>
                <w:rFonts w:ascii="Cambria" w:hAnsi="Cambria"/>
                <w:lang w:val="ru-RU"/>
              </w:rPr>
            </w:pPr>
            <w:r w:rsidRPr="00D35D13">
              <w:rPr>
                <w:rFonts w:ascii="Cambria" w:hAnsi="Cambria"/>
                <w:b/>
                <w:lang w:val="ru-RU"/>
              </w:rPr>
              <w:t xml:space="preserve">Дискуссия «Вопросы и </w:t>
            </w:r>
            <w:r w:rsidR="0050258E">
              <w:rPr>
                <w:rFonts w:ascii="Cambria" w:hAnsi="Cambria"/>
                <w:b/>
                <w:lang w:val="ru-RU"/>
              </w:rPr>
              <w:t xml:space="preserve">трудности </w:t>
            </w:r>
            <w:r w:rsidRPr="00D35D13">
              <w:rPr>
                <w:rFonts w:ascii="Cambria" w:hAnsi="Cambria"/>
                <w:b/>
                <w:lang w:val="ru-RU"/>
              </w:rPr>
              <w:t>реформы»</w:t>
            </w:r>
            <w:r w:rsidR="002C1241" w:rsidRPr="00D35D13">
              <w:rPr>
                <w:rFonts w:ascii="Cambria" w:hAnsi="Cambria"/>
                <w:b/>
                <w:lang w:val="ru-RU"/>
              </w:rPr>
              <w:t xml:space="preserve"> </w:t>
            </w:r>
            <w:r w:rsidR="002C1241" w:rsidRPr="00D35D13">
              <w:rPr>
                <w:rFonts w:ascii="Cambria" w:hAnsi="Cambria"/>
                <w:lang w:val="ru-RU"/>
              </w:rPr>
              <w:t>(</w:t>
            </w:r>
            <w:r w:rsidR="00F7509F" w:rsidRPr="00D35D13">
              <w:rPr>
                <w:rFonts w:ascii="Cambria" w:hAnsi="Cambria"/>
                <w:lang w:val="ru-RU"/>
              </w:rPr>
              <w:t xml:space="preserve">параллельные </w:t>
            </w:r>
            <w:r w:rsidRPr="00D35D13">
              <w:rPr>
                <w:rFonts w:ascii="Cambria" w:hAnsi="Cambria"/>
                <w:lang w:val="ru-RU"/>
              </w:rPr>
              <w:t>дискуссии по темам, предложенным участниками</w:t>
            </w:r>
            <w:r w:rsidR="002C1241" w:rsidRPr="00D35D13">
              <w:rPr>
                <w:rFonts w:ascii="Cambria" w:hAnsi="Cambria"/>
                <w:lang w:val="ru-RU"/>
              </w:rPr>
              <w:t xml:space="preserve">, </w:t>
            </w:r>
            <w:r w:rsidRPr="00D35D13">
              <w:rPr>
                <w:rFonts w:ascii="Cambria" w:hAnsi="Cambria"/>
                <w:lang w:val="ru-RU"/>
              </w:rPr>
              <w:t>в группах, составленных, где это возможно, по языковому принципу</w:t>
            </w:r>
            <w:r w:rsidR="002C1241" w:rsidRPr="00D35D13">
              <w:rPr>
                <w:rFonts w:ascii="Cambria" w:hAnsi="Cambria"/>
                <w:lang w:val="ru-RU"/>
              </w:rPr>
              <w:t xml:space="preserve">) </w:t>
            </w:r>
          </w:p>
          <w:p w14:paraId="61F201C1" w14:textId="4E30A583" w:rsidR="002C1241" w:rsidRPr="00D35D13" w:rsidRDefault="008B752A" w:rsidP="00F97074">
            <w:pPr>
              <w:pStyle w:val="ListParagraph"/>
              <w:numPr>
                <w:ilvl w:val="0"/>
                <w:numId w:val="2"/>
              </w:numPr>
              <w:spacing w:after="0" w:line="240" w:lineRule="auto"/>
              <w:jc w:val="both"/>
              <w:rPr>
                <w:rFonts w:ascii="Cambria" w:hAnsi="Cambria"/>
                <w:sz w:val="24"/>
                <w:szCs w:val="24"/>
                <w:lang w:val="ru-RU"/>
              </w:rPr>
            </w:pPr>
            <w:r w:rsidRPr="00D35D13">
              <w:rPr>
                <w:rFonts w:ascii="Cambria" w:hAnsi="Cambria"/>
                <w:b/>
                <w:sz w:val="24"/>
                <w:szCs w:val="24"/>
                <w:lang w:val="ru-RU"/>
              </w:rPr>
              <w:t>Подлежат рассмотрению два вопроса</w:t>
            </w:r>
            <w:r w:rsidR="002C1241" w:rsidRPr="00D35D13">
              <w:rPr>
                <w:rFonts w:ascii="Cambria" w:hAnsi="Cambria"/>
                <w:sz w:val="24"/>
                <w:szCs w:val="24"/>
                <w:lang w:val="ru-RU"/>
              </w:rPr>
              <w:t xml:space="preserve">: </w:t>
            </w:r>
            <w:r w:rsidRPr="00D35D13">
              <w:rPr>
                <w:rFonts w:ascii="Cambria" w:hAnsi="Cambria"/>
                <w:sz w:val="24"/>
                <w:szCs w:val="24"/>
                <w:lang w:val="ru-RU"/>
              </w:rPr>
              <w:t xml:space="preserve">Участники делятся на группы по языковому принципу для обсуждения двух вопросов </w:t>
            </w:r>
            <w:r w:rsidR="002C1241" w:rsidRPr="00D35D13">
              <w:rPr>
                <w:rFonts w:ascii="Cambria" w:hAnsi="Cambria"/>
                <w:sz w:val="24"/>
                <w:szCs w:val="24"/>
                <w:lang w:val="ru-RU"/>
              </w:rPr>
              <w:t>(</w:t>
            </w:r>
            <w:r w:rsidRPr="00D35D13">
              <w:rPr>
                <w:rFonts w:ascii="Cambria" w:hAnsi="Cambria"/>
                <w:sz w:val="24"/>
                <w:szCs w:val="24"/>
                <w:lang w:val="ru-RU"/>
              </w:rPr>
              <w:t>вопросы будут основаны на комментариях членов, полученных в ходе предшествовавшего мероприятию опроса, и будут разосланы по электронной почте за несколько дней до мероприятия</w:t>
            </w:r>
            <w:r w:rsidR="002C1241" w:rsidRPr="00D35D13">
              <w:rPr>
                <w:rFonts w:ascii="Cambria" w:hAnsi="Cambria"/>
                <w:sz w:val="24"/>
                <w:szCs w:val="24"/>
                <w:lang w:val="ru-RU"/>
              </w:rPr>
              <w:t xml:space="preserve">). </w:t>
            </w:r>
            <w:r w:rsidR="0072675E" w:rsidRPr="00D35D13">
              <w:rPr>
                <w:rFonts w:ascii="Cambria" w:hAnsi="Cambria"/>
                <w:sz w:val="24"/>
                <w:szCs w:val="24"/>
                <w:lang w:val="ru-RU"/>
              </w:rPr>
              <w:t>Перед началом дискуссии необходимо будет назначить секретаря для записи выводов и выступающего от группы</w:t>
            </w:r>
            <w:r w:rsidR="002C1241" w:rsidRPr="00D35D13">
              <w:rPr>
                <w:rFonts w:ascii="Cambria" w:hAnsi="Cambria"/>
                <w:sz w:val="24"/>
                <w:szCs w:val="24"/>
                <w:lang w:val="ru-RU"/>
              </w:rPr>
              <w:t xml:space="preserve">.  </w:t>
            </w:r>
          </w:p>
          <w:p w14:paraId="199790E2" w14:textId="3ED48C1A" w:rsidR="002C1241" w:rsidRPr="00D35D13" w:rsidRDefault="0072675E" w:rsidP="005D6BC4">
            <w:pPr>
              <w:jc w:val="both"/>
              <w:rPr>
                <w:rFonts w:ascii="Cambria" w:hAnsi="Cambria"/>
                <w:b/>
                <w:lang w:val="ru-RU"/>
              </w:rPr>
            </w:pPr>
            <w:r w:rsidRPr="00D35D13">
              <w:rPr>
                <w:rFonts w:ascii="Cambria" w:eastAsia="PMingLiU" w:hAnsi="Cambria"/>
                <w:b/>
                <w:lang w:val="ru-RU"/>
              </w:rPr>
              <w:t>Кофе буд</w:t>
            </w:r>
            <w:r w:rsidR="003F4F83">
              <w:rPr>
                <w:rFonts w:ascii="Cambria" w:eastAsia="PMingLiU" w:hAnsi="Cambria"/>
                <w:b/>
                <w:lang w:val="ru-RU"/>
              </w:rPr>
              <w:t>е</w:t>
            </w:r>
            <w:r w:rsidRPr="00D35D13">
              <w:rPr>
                <w:rFonts w:ascii="Cambria" w:eastAsia="PMingLiU" w:hAnsi="Cambria"/>
                <w:b/>
                <w:lang w:val="ru-RU"/>
              </w:rPr>
              <w:t>т предложен</w:t>
            </w:r>
            <w:r w:rsidR="003F4F83">
              <w:rPr>
                <w:rFonts w:ascii="Cambria" w:eastAsia="PMingLiU" w:hAnsi="Cambria"/>
                <w:b/>
                <w:lang w:val="ru-RU"/>
              </w:rPr>
              <w:t>о</w:t>
            </w:r>
            <w:r w:rsidRPr="00D35D13">
              <w:rPr>
                <w:rFonts w:ascii="Cambria" w:eastAsia="PMingLiU" w:hAnsi="Cambria"/>
                <w:b/>
                <w:lang w:val="ru-RU"/>
              </w:rPr>
              <w:t xml:space="preserve"> в комнате рядом с залом или </w:t>
            </w:r>
            <w:r w:rsidR="003657D3" w:rsidRPr="00D35D13">
              <w:rPr>
                <w:rFonts w:ascii="Cambria" w:eastAsia="PMingLiU" w:hAnsi="Cambria"/>
                <w:b/>
                <w:lang w:val="ru-RU"/>
              </w:rPr>
              <w:t>непосредственно в зале</w:t>
            </w:r>
            <w:r w:rsidRPr="00D35D13">
              <w:rPr>
                <w:rFonts w:ascii="Cambria" w:eastAsia="PMingLiU" w:hAnsi="Cambria"/>
                <w:b/>
                <w:lang w:val="ru-RU"/>
              </w:rPr>
              <w:t>, начиная с 15.30</w:t>
            </w:r>
          </w:p>
        </w:tc>
      </w:tr>
      <w:tr w:rsidR="002C1241" w:rsidRPr="000129F8" w14:paraId="0FC693B2" w14:textId="77777777" w:rsidTr="006A7E3A">
        <w:trPr>
          <w:trHeight w:val="353"/>
        </w:trPr>
        <w:tc>
          <w:tcPr>
            <w:tcW w:w="1530" w:type="dxa"/>
            <w:shd w:val="clear" w:color="auto" w:fill="BFBFBF"/>
          </w:tcPr>
          <w:p w14:paraId="51E69C4F" w14:textId="625DF502" w:rsidR="002C1241" w:rsidRPr="00D35D13" w:rsidRDefault="002C1241" w:rsidP="005D6BC4">
            <w:pPr>
              <w:rPr>
                <w:rFonts w:ascii="Cambria" w:hAnsi="Cambria"/>
              </w:rPr>
            </w:pPr>
            <w:r w:rsidRPr="00D35D13">
              <w:rPr>
                <w:rFonts w:ascii="Cambria" w:hAnsi="Cambria"/>
              </w:rPr>
              <w:t>16.30-17.00</w:t>
            </w:r>
          </w:p>
        </w:tc>
        <w:tc>
          <w:tcPr>
            <w:tcW w:w="8280" w:type="dxa"/>
            <w:shd w:val="clear" w:color="auto" w:fill="BFBFBF"/>
          </w:tcPr>
          <w:p w14:paraId="170757F8" w14:textId="71B90EC2" w:rsidR="002C1241" w:rsidRPr="00D35D13" w:rsidRDefault="0072675E" w:rsidP="005D6BC4">
            <w:pPr>
              <w:jc w:val="both"/>
              <w:rPr>
                <w:rFonts w:ascii="Cambria" w:hAnsi="Cambria"/>
                <w:lang w:val="ru-RU"/>
              </w:rPr>
            </w:pPr>
            <w:r w:rsidRPr="00D35D13">
              <w:rPr>
                <w:rFonts w:ascii="Cambria" w:hAnsi="Cambria"/>
                <w:b/>
                <w:lang w:val="ru-RU"/>
              </w:rPr>
              <w:t xml:space="preserve">Доклады по результатам дискуссии в группах членов </w:t>
            </w:r>
            <w:r w:rsidR="002C1241" w:rsidRPr="00D35D13">
              <w:rPr>
                <w:rFonts w:ascii="Cambria" w:hAnsi="Cambria"/>
                <w:b/>
              </w:rPr>
              <w:t>PEMPAL</w:t>
            </w:r>
            <w:r w:rsidR="002C1241" w:rsidRPr="00D35D13">
              <w:rPr>
                <w:rFonts w:ascii="Cambria" w:hAnsi="Cambria"/>
                <w:b/>
                <w:lang w:val="ru-RU"/>
              </w:rPr>
              <w:t xml:space="preserve"> </w:t>
            </w:r>
            <w:r w:rsidRPr="00D35D13">
              <w:rPr>
                <w:rFonts w:ascii="Cambria" w:hAnsi="Cambria"/>
                <w:lang w:val="ru-RU"/>
              </w:rPr>
              <w:t xml:space="preserve">от групп </w:t>
            </w:r>
            <w:r w:rsidR="002C1241" w:rsidRPr="00D35D13">
              <w:rPr>
                <w:rFonts w:ascii="Cambria" w:hAnsi="Cambria"/>
                <w:lang w:val="ru-RU"/>
              </w:rPr>
              <w:t>1, 2</w:t>
            </w:r>
            <w:r w:rsidRPr="00D35D13">
              <w:rPr>
                <w:rFonts w:ascii="Cambria" w:hAnsi="Cambria"/>
                <w:lang w:val="ru-RU"/>
              </w:rPr>
              <w:t xml:space="preserve"> и</w:t>
            </w:r>
            <w:r w:rsidR="002C1241" w:rsidRPr="00D35D13">
              <w:rPr>
                <w:rFonts w:ascii="Cambria" w:hAnsi="Cambria"/>
                <w:lang w:val="ru-RU"/>
              </w:rPr>
              <w:t xml:space="preserve"> 3 (</w:t>
            </w:r>
            <w:r w:rsidRPr="00D35D13">
              <w:rPr>
                <w:rFonts w:ascii="Cambria" w:hAnsi="Cambria"/>
                <w:lang w:val="ru-RU"/>
              </w:rPr>
              <w:t xml:space="preserve">по </w:t>
            </w:r>
            <w:r w:rsidR="002C1241" w:rsidRPr="00D35D13">
              <w:rPr>
                <w:rFonts w:ascii="Cambria" w:hAnsi="Cambria"/>
                <w:lang w:val="ru-RU"/>
              </w:rPr>
              <w:t xml:space="preserve">5-8 </w:t>
            </w:r>
            <w:r w:rsidRPr="00D35D13">
              <w:rPr>
                <w:rFonts w:ascii="Cambria" w:hAnsi="Cambria"/>
                <w:lang w:val="ru-RU"/>
              </w:rPr>
              <w:t>минут на каждый</w:t>
            </w:r>
            <w:r w:rsidR="002C1241" w:rsidRPr="00D35D13">
              <w:rPr>
                <w:rFonts w:ascii="Cambria" w:hAnsi="Cambria"/>
                <w:lang w:val="ru-RU"/>
              </w:rPr>
              <w:t>)</w:t>
            </w:r>
          </w:p>
        </w:tc>
      </w:tr>
      <w:tr w:rsidR="002C1241" w:rsidRPr="00D35D13" w14:paraId="20F1E87D" w14:textId="77777777" w:rsidTr="006A7E3A">
        <w:trPr>
          <w:trHeight w:val="353"/>
        </w:trPr>
        <w:tc>
          <w:tcPr>
            <w:tcW w:w="1530" w:type="dxa"/>
            <w:shd w:val="clear" w:color="auto" w:fill="BFBFBF"/>
          </w:tcPr>
          <w:p w14:paraId="7BF1EF2E" w14:textId="210856B8" w:rsidR="002C1241" w:rsidRPr="00D35D13" w:rsidRDefault="002C1241" w:rsidP="005D6BC4">
            <w:pPr>
              <w:rPr>
                <w:rFonts w:ascii="Cambria" w:hAnsi="Cambria"/>
              </w:rPr>
            </w:pPr>
            <w:r w:rsidRPr="00D35D13">
              <w:rPr>
                <w:rFonts w:ascii="Cambria" w:hAnsi="Cambria"/>
              </w:rPr>
              <w:t>19.00</w:t>
            </w:r>
          </w:p>
        </w:tc>
        <w:tc>
          <w:tcPr>
            <w:tcW w:w="8280" w:type="dxa"/>
            <w:shd w:val="clear" w:color="auto" w:fill="BFBFBF"/>
          </w:tcPr>
          <w:p w14:paraId="0B719F1E" w14:textId="174E04BC" w:rsidR="002C1241" w:rsidRPr="00D35D13" w:rsidRDefault="0072675E" w:rsidP="005D6BC4">
            <w:pPr>
              <w:jc w:val="both"/>
              <w:rPr>
                <w:rFonts w:ascii="Cambria" w:hAnsi="Cambria"/>
                <w:b/>
              </w:rPr>
            </w:pPr>
            <w:r w:rsidRPr="00D35D13">
              <w:rPr>
                <w:rFonts w:ascii="Cambria" w:hAnsi="Cambria"/>
                <w:lang w:val="ru-RU"/>
              </w:rPr>
              <w:t>Ужин</w:t>
            </w:r>
            <w:r w:rsidRPr="00D35D13">
              <w:rPr>
                <w:rFonts w:ascii="Cambria" w:hAnsi="Cambria"/>
              </w:rPr>
              <w:t xml:space="preserve"> </w:t>
            </w:r>
            <w:r w:rsidRPr="00D35D13">
              <w:rPr>
                <w:rFonts w:ascii="Cambria" w:hAnsi="Cambria"/>
                <w:lang w:val="ru-RU"/>
              </w:rPr>
              <w:t>в</w:t>
            </w:r>
            <w:r w:rsidRPr="00D35D13">
              <w:rPr>
                <w:rFonts w:ascii="Cambria" w:hAnsi="Cambria"/>
              </w:rPr>
              <w:t xml:space="preserve"> </w:t>
            </w:r>
            <w:r w:rsidRPr="00D35D13">
              <w:rPr>
                <w:rFonts w:ascii="Cambria" w:hAnsi="Cambria"/>
                <w:lang w:val="ru-RU"/>
              </w:rPr>
              <w:t>отеле</w:t>
            </w:r>
            <w:r w:rsidR="002C1241" w:rsidRPr="00D35D13">
              <w:rPr>
                <w:rFonts w:ascii="Cambria" w:hAnsi="Cambria"/>
              </w:rPr>
              <w:t xml:space="preserve"> </w:t>
            </w:r>
          </w:p>
        </w:tc>
      </w:tr>
    </w:tbl>
    <w:p w14:paraId="4A8DB26E" w14:textId="77777777" w:rsidR="00F61A33" w:rsidRPr="00D35D13" w:rsidRDefault="00F61A33" w:rsidP="00A57659">
      <w:pPr>
        <w:jc w:val="both"/>
        <w:rPr>
          <w:rFonts w:ascii="Cambria" w:hAnsi="Cambria"/>
          <w:b/>
          <w:u w:val="single"/>
        </w:rPr>
      </w:pPr>
    </w:p>
    <w:p w14:paraId="389CB233" w14:textId="77777777" w:rsidR="002C1241" w:rsidRPr="00D35D13" w:rsidRDefault="002C1241" w:rsidP="00A57659">
      <w:pPr>
        <w:jc w:val="both"/>
        <w:rPr>
          <w:rFonts w:ascii="Cambria" w:hAnsi="Cambria"/>
          <w:b/>
          <w:u w:val="single"/>
        </w:rPr>
      </w:pPr>
    </w:p>
    <w:p w14:paraId="7F3CF47D" w14:textId="77777777" w:rsidR="003F4F83" w:rsidRDefault="003F4F83">
      <w:pPr>
        <w:rPr>
          <w:rFonts w:ascii="Cambria" w:hAnsi="Cambria"/>
          <w:b/>
          <w:u w:val="single"/>
          <w:lang w:val="ru-RU"/>
        </w:rPr>
      </w:pPr>
      <w:r>
        <w:rPr>
          <w:rFonts w:ascii="Cambria" w:hAnsi="Cambria"/>
          <w:b/>
          <w:u w:val="single"/>
          <w:lang w:val="ru-RU"/>
        </w:rPr>
        <w:br w:type="page"/>
      </w:r>
    </w:p>
    <w:p w14:paraId="56BA899D" w14:textId="0F9C6E37" w:rsidR="00EC176D" w:rsidRPr="00D35D13" w:rsidRDefault="0072675E" w:rsidP="00EC176D">
      <w:pPr>
        <w:jc w:val="both"/>
        <w:rPr>
          <w:rFonts w:ascii="Cambria" w:hAnsi="Cambria"/>
          <w:b/>
          <w:lang w:val="ru-RU"/>
        </w:rPr>
      </w:pPr>
      <w:r w:rsidRPr="00D35D13">
        <w:rPr>
          <w:rFonts w:ascii="Cambria" w:hAnsi="Cambria"/>
          <w:b/>
          <w:u w:val="single"/>
          <w:lang w:val="ru-RU"/>
        </w:rPr>
        <w:lastRenderedPageBreak/>
        <w:t xml:space="preserve">День 3 </w:t>
      </w:r>
      <w:r w:rsidR="00A57659" w:rsidRPr="00D35D13">
        <w:rPr>
          <w:rFonts w:ascii="Cambria" w:hAnsi="Cambria"/>
          <w:b/>
          <w:u w:val="single"/>
          <w:lang w:val="ru-RU"/>
        </w:rPr>
        <w:t xml:space="preserve">– </w:t>
      </w:r>
      <w:r w:rsidRPr="00D35D13">
        <w:rPr>
          <w:rFonts w:ascii="Cambria" w:hAnsi="Cambria"/>
          <w:b/>
          <w:u w:val="single"/>
          <w:lang w:val="ru-RU"/>
        </w:rPr>
        <w:t xml:space="preserve">16 марта (пятница) </w:t>
      </w:r>
      <w:r w:rsidR="00D01432" w:rsidRPr="00D35D13">
        <w:rPr>
          <w:rFonts w:ascii="Cambria" w:hAnsi="Cambria"/>
          <w:b/>
          <w:u w:val="single"/>
          <w:lang w:val="ru-RU"/>
        </w:rPr>
        <w:t>–</w:t>
      </w:r>
      <w:r w:rsidR="00A57659" w:rsidRPr="00D35D13">
        <w:rPr>
          <w:rFonts w:ascii="Cambria" w:hAnsi="Cambria"/>
          <w:b/>
          <w:u w:val="single"/>
          <w:lang w:val="ru-RU"/>
        </w:rPr>
        <w:t xml:space="preserve"> </w:t>
      </w:r>
      <w:r w:rsidRPr="00D35D13">
        <w:rPr>
          <w:rFonts w:ascii="Cambria" w:hAnsi="Cambria"/>
          <w:b/>
          <w:u w:val="single"/>
          <w:lang w:val="ru-RU"/>
        </w:rPr>
        <w:t>Участие общественности</w:t>
      </w:r>
      <w:r w:rsidR="00256A58" w:rsidRPr="00D35D13">
        <w:rPr>
          <w:rFonts w:ascii="Cambria" w:hAnsi="Cambria"/>
          <w:b/>
          <w:lang w:val="ru-RU"/>
        </w:rPr>
        <w:t xml:space="preserve"> </w:t>
      </w:r>
      <w:r w:rsidRPr="00D35D13">
        <w:rPr>
          <w:rFonts w:ascii="Cambria" w:hAnsi="Cambria"/>
          <w:b/>
          <w:lang w:val="ru-RU"/>
        </w:rPr>
        <w:t>–</w:t>
      </w:r>
      <w:r w:rsidR="00256A58" w:rsidRPr="00D35D13">
        <w:rPr>
          <w:rFonts w:ascii="Cambria" w:hAnsi="Cambria"/>
          <w:b/>
          <w:lang w:val="ru-RU"/>
        </w:rPr>
        <w:t xml:space="preserve"> </w:t>
      </w:r>
      <w:r w:rsidRPr="00D35D13">
        <w:rPr>
          <w:rFonts w:ascii="Cambria" w:hAnsi="Cambria"/>
          <w:b/>
          <w:lang w:val="ru-RU"/>
        </w:rPr>
        <w:t xml:space="preserve">заседание проводит Рабочая группа по бюджетной грамотности и прозрачности бюджета </w:t>
      </w:r>
    </w:p>
    <w:p w14:paraId="007E3755" w14:textId="0FD26640" w:rsidR="00A57659" w:rsidRPr="00D35D13" w:rsidRDefault="0072675E" w:rsidP="00A57659">
      <w:pPr>
        <w:jc w:val="both"/>
        <w:rPr>
          <w:rFonts w:ascii="Cambria" w:hAnsi="Cambria"/>
          <w:lang w:val="ru-RU"/>
        </w:rPr>
      </w:pPr>
      <w:r w:rsidRPr="00D35D13">
        <w:rPr>
          <w:rFonts w:ascii="Cambria" w:hAnsi="Cambria"/>
          <w:lang w:val="ru-RU"/>
        </w:rPr>
        <w:t>Модераторы</w:t>
      </w:r>
      <w:r w:rsidR="002A2ABB" w:rsidRPr="00D35D13">
        <w:rPr>
          <w:rFonts w:ascii="Cambria" w:hAnsi="Cambria"/>
          <w:lang w:val="ru-RU"/>
        </w:rPr>
        <w:t xml:space="preserve">: </w:t>
      </w:r>
      <w:r w:rsidRPr="00D35D13">
        <w:rPr>
          <w:rFonts w:ascii="Cambria" w:hAnsi="Cambria"/>
          <w:lang w:val="ru-RU"/>
        </w:rPr>
        <w:t xml:space="preserve">Анна Беленчук </w:t>
      </w:r>
      <w:r w:rsidR="002A2ABB" w:rsidRPr="00D35D13">
        <w:rPr>
          <w:rFonts w:ascii="Cambria" w:hAnsi="Cambria"/>
          <w:lang w:val="ru-RU"/>
        </w:rPr>
        <w:t>(</w:t>
      </w:r>
      <w:r w:rsidRPr="00D35D13">
        <w:rPr>
          <w:rFonts w:ascii="Cambria" w:hAnsi="Cambria"/>
          <w:lang w:val="ru-RU"/>
        </w:rPr>
        <w:t>Председатель БС</w:t>
      </w:r>
      <w:r w:rsidR="002A2ABB" w:rsidRPr="00D35D13">
        <w:rPr>
          <w:rFonts w:ascii="Cambria" w:hAnsi="Cambria"/>
          <w:lang w:val="ru-RU"/>
        </w:rPr>
        <w:t xml:space="preserve">, </w:t>
      </w:r>
      <w:r w:rsidRPr="00D35D13">
        <w:rPr>
          <w:rFonts w:ascii="Cambria" w:hAnsi="Cambria"/>
          <w:lang w:val="ru-RU"/>
        </w:rPr>
        <w:t>Министерство финансов Российской Федерации</w:t>
      </w:r>
      <w:r w:rsidR="002A2ABB" w:rsidRPr="00D35D13">
        <w:rPr>
          <w:rFonts w:ascii="Cambria" w:hAnsi="Cambria"/>
          <w:lang w:val="ru-RU"/>
        </w:rPr>
        <w:t xml:space="preserve">), </w:t>
      </w:r>
      <w:r w:rsidRPr="00D35D13">
        <w:rPr>
          <w:rFonts w:ascii="Cambria" w:hAnsi="Cambria"/>
          <w:lang w:val="ru-RU"/>
        </w:rPr>
        <w:t xml:space="preserve">Майя Гусарова </w:t>
      </w:r>
      <w:r w:rsidR="001C0E1D" w:rsidRPr="00D35D13">
        <w:rPr>
          <w:rFonts w:ascii="Cambria" w:hAnsi="Cambria"/>
          <w:lang w:val="ru-RU"/>
        </w:rPr>
        <w:t>(</w:t>
      </w:r>
      <w:r w:rsidR="00E74BD5">
        <w:rPr>
          <w:rFonts w:ascii="Cambria" w:hAnsi="Cambria"/>
          <w:lang w:val="ru-RU"/>
        </w:rPr>
        <w:t>К</w:t>
      </w:r>
      <w:r w:rsidRPr="00D35D13">
        <w:rPr>
          <w:rFonts w:ascii="Cambria" w:hAnsi="Cambria"/>
          <w:lang w:val="ru-RU"/>
        </w:rPr>
        <w:t>оординатор Ресурсной группы БС</w:t>
      </w:r>
      <w:r w:rsidR="001C0E1D" w:rsidRPr="00D35D13">
        <w:rPr>
          <w:rFonts w:ascii="Cambria" w:hAnsi="Cambria"/>
          <w:lang w:val="ru-RU"/>
        </w:rPr>
        <w:t xml:space="preserve">, </w:t>
      </w:r>
      <w:r w:rsidRPr="00D35D13">
        <w:rPr>
          <w:rFonts w:ascii="Cambria" w:hAnsi="Cambria"/>
          <w:lang w:val="ru-RU"/>
        </w:rPr>
        <w:t xml:space="preserve">старший специалист по </w:t>
      </w:r>
      <w:r w:rsidR="00C51D8C">
        <w:rPr>
          <w:rFonts w:ascii="Cambria" w:hAnsi="Cambria"/>
          <w:lang w:val="ru-RU"/>
        </w:rPr>
        <w:t xml:space="preserve">вопросам управления в </w:t>
      </w:r>
      <w:r w:rsidRPr="00D35D13">
        <w:rPr>
          <w:rFonts w:ascii="Cambria" w:hAnsi="Cambria"/>
          <w:lang w:val="ru-RU"/>
        </w:rPr>
        <w:t>государственном</w:t>
      </w:r>
      <w:r w:rsidR="00C51D8C">
        <w:rPr>
          <w:rFonts w:ascii="Cambria" w:hAnsi="Cambria"/>
          <w:lang w:val="ru-RU"/>
        </w:rPr>
        <w:t xml:space="preserve"> секторе</w:t>
      </w:r>
      <w:r w:rsidR="001C0E1D" w:rsidRPr="00D35D13">
        <w:rPr>
          <w:rFonts w:ascii="Cambria" w:hAnsi="Cambria"/>
          <w:lang w:val="ru-RU"/>
        </w:rPr>
        <w:t xml:space="preserve">, </w:t>
      </w:r>
      <w:r w:rsidRPr="00D35D13">
        <w:rPr>
          <w:rFonts w:ascii="Cambria" w:hAnsi="Cambria"/>
          <w:lang w:val="ru-RU"/>
        </w:rPr>
        <w:t>Всемирный банк</w:t>
      </w:r>
      <w:r w:rsidR="001C0E1D" w:rsidRPr="00D35D13">
        <w:rPr>
          <w:rFonts w:ascii="Cambria" w:hAnsi="Cambria"/>
          <w:lang w:val="ru-RU"/>
        </w:rPr>
        <w:t>)</w:t>
      </w:r>
    </w:p>
    <w:p w14:paraId="09FFC88D" w14:textId="77777777" w:rsidR="00A57659" w:rsidRPr="00D35D13" w:rsidRDefault="00A57659" w:rsidP="00A57659">
      <w:pPr>
        <w:rPr>
          <w:rFonts w:ascii="Cambria" w:hAnsi="Cambria"/>
          <w:b/>
          <w:u w:val="single"/>
          <w:lang w:val="ru-RU"/>
        </w:rPr>
      </w:pP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A57659" w:rsidRPr="00D35D13" w14:paraId="76AE82C4" w14:textId="77777777" w:rsidTr="006A7E3A">
        <w:tc>
          <w:tcPr>
            <w:tcW w:w="1530" w:type="dxa"/>
            <w:shd w:val="clear" w:color="auto" w:fill="D0CECE"/>
          </w:tcPr>
          <w:p w14:paraId="34BD8B89" w14:textId="265561B2" w:rsidR="00A57659" w:rsidRPr="00D35D13" w:rsidRDefault="0072675E" w:rsidP="00A57659">
            <w:pPr>
              <w:spacing w:after="200" w:line="276" w:lineRule="auto"/>
              <w:jc w:val="center"/>
              <w:rPr>
                <w:rFonts w:ascii="Cambria" w:hAnsi="Cambria"/>
                <w:lang w:val="ru-RU"/>
              </w:rPr>
            </w:pPr>
            <w:r w:rsidRPr="00D35D13">
              <w:rPr>
                <w:rFonts w:ascii="Cambria" w:hAnsi="Cambria"/>
                <w:lang w:val="ru-RU"/>
              </w:rPr>
              <w:t>Время</w:t>
            </w:r>
          </w:p>
        </w:tc>
        <w:tc>
          <w:tcPr>
            <w:tcW w:w="8280" w:type="dxa"/>
            <w:shd w:val="clear" w:color="auto" w:fill="D0CECE"/>
          </w:tcPr>
          <w:p w14:paraId="669ED717" w14:textId="1A4C1154" w:rsidR="00A57659" w:rsidRPr="00D35D13" w:rsidRDefault="0072675E" w:rsidP="00A57659">
            <w:pPr>
              <w:spacing w:after="200" w:line="276" w:lineRule="auto"/>
              <w:jc w:val="center"/>
              <w:rPr>
                <w:rFonts w:ascii="Cambria" w:hAnsi="Cambria"/>
                <w:lang w:val="ru-RU"/>
              </w:rPr>
            </w:pPr>
            <w:r w:rsidRPr="00D35D13">
              <w:rPr>
                <w:rFonts w:ascii="Cambria" w:hAnsi="Cambria"/>
                <w:lang w:val="ru-RU"/>
              </w:rPr>
              <w:t>Мероприятия</w:t>
            </w:r>
          </w:p>
        </w:tc>
      </w:tr>
      <w:tr w:rsidR="00A57659" w:rsidRPr="000129F8" w14:paraId="0C2359F1" w14:textId="77777777" w:rsidTr="006A7E3A">
        <w:trPr>
          <w:trHeight w:val="467"/>
        </w:trPr>
        <w:tc>
          <w:tcPr>
            <w:tcW w:w="1530" w:type="dxa"/>
            <w:tcBorders>
              <w:bottom w:val="single" w:sz="4" w:space="0" w:color="auto"/>
            </w:tcBorders>
            <w:shd w:val="clear" w:color="auto" w:fill="auto"/>
          </w:tcPr>
          <w:p w14:paraId="1FDB8B3F" w14:textId="771C727C" w:rsidR="00A57659" w:rsidRPr="00D35D13" w:rsidRDefault="00F97074" w:rsidP="00A57659">
            <w:pPr>
              <w:jc w:val="both"/>
              <w:rPr>
                <w:rFonts w:ascii="Cambria" w:hAnsi="Cambria"/>
              </w:rPr>
            </w:pPr>
            <w:r w:rsidRPr="00D35D13">
              <w:rPr>
                <w:rFonts w:ascii="Cambria" w:hAnsi="Cambria"/>
              </w:rPr>
              <w:t>8.3</w:t>
            </w:r>
            <w:r w:rsidR="00A57659" w:rsidRPr="00D35D13">
              <w:rPr>
                <w:rFonts w:ascii="Cambria" w:hAnsi="Cambria"/>
              </w:rPr>
              <w:t>0-9.</w:t>
            </w:r>
            <w:r w:rsidRPr="00D35D13">
              <w:rPr>
                <w:rFonts w:ascii="Cambria" w:hAnsi="Cambria"/>
              </w:rPr>
              <w:t>00</w:t>
            </w:r>
          </w:p>
        </w:tc>
        <w:tc>
          <w:tcPr>
            <w:tcW w:w="8280" w:type="dxa"/>
            <w:tcBorders>
              <w:bottom w:val="single" w:sz="4" w:space="0" w:color="auto"/>
            </w:tcBorders>
            <w:shd w:val="clear" w:color="auto" w:fill="auto"/>
          </w:tcPr>
          <w:p w14:paraId="4479B50C" w14:textId="6461BB48" w:rsidR="00A57659" w:rsidRPr="00D35D13" w:rsidRDefault="00BB0D6A" w:rsidP="00D01432">
            <w:pPr>
              <w:jc w:val="both"/>
              <w:rPr>
                <w:rFonts w:ascii="Cambria" w:hAnsi="Cambria"/>
                <w:b/>
                <w:lang w:val="ru-RU"/>
              </w:rPr>
            </w:pPr>
            <w:r w:rsidRPr="00D35D13">
              <w:rPr>
                <w:rFonts w:ascii="Cambria" w:hAnsi="Cambria"/>
                <w:b/>
                <w:lang w:val="ru-RU"/>
              </w:rPr>
              <w:t>Доклад</w:t>
            </w:r>
            <w:r w:rsidR="00DB27EC" w:rsidRPr="00D35D13">
              <w:rPr>
                <w:rFonts w:ascii="Cambria" w:hAnsi="Cambria"/>
                <w:b/>
                <w:lang w:val="ru-RU"/>
              </w:rPr>
              <w:t xml:space="preserve"> </w:t>
            </w:r>
            <w:r w:rsidR="00C81D4A" w:rsidRPr="00D35D13">
              <w:rPr>
                <w:rFonts w:ascii="Cambria" w:hAnsi="Cambria"/>
                <w:b/>
                <w:lang w:val="ru-RU"/>
              </w:rPr>
              <w:t>1</w:t>
            </w:r>
            <w:r w:rsidR="000129F8">
              <w:rPr>
                <w:rFonts w:ascii="Cambria" w:hAnsi="Cambria"/>
                <w:b/>
                <w:lang w:val="ru-RU"/>
              </w:rPr>
              <w:t>1</w:t>
            </w:r>
            <w:r w:rsidR="00A57659" w:rsidRPr="00D35D13">
              <w:rPr>
                <w:rFonts w:ascii="Cambria" w:hAnsi="Cambria"/>
                <w:b/>
                <w:lang w:val="ru-RU"/>
              </w:rPr>
              <w:t xml:space="preserve">: </w:t>
            </w:r>
            <w:r w:rsidR="006B485B" w:rsidRPr="00D35D13">
              <w:rPr>
                <w:rFonts w:ascii="Cambria" w:hAnsi="Cambria"/>
                <w:b/>
                <w:u w:val="single"/>
                <w:lang w:val="ru-RU"/>
              </w:rPr>
              <w:t>Введение в программу Дня и обзор деятельности Рабочей группы по бюджетной грамотности и прозрачности бюджета</w:t>
            </w:r>
            <w:r w:rsidR="00F97074" w:rsidRPr="00D35D13">
              <w:rPr>
                <w:rFonts w:ascii="Cambria" w:hAnsi="Cambria"/>
                <w:lang w:val="ru-RU"/>
              </w:rPr>
              <w:t xml:space="preserve"> </w:t>
            </w:r>
            <w:r w:rsidR="00A57659" w:rsidRPr="00D35D13">
              <w:rPr>
                <w:rFonts w:ascii="Cambria" w:hAnsi="Cambria"/>
                <w:lang w:val="ru-RU"/>
              </w:rPr>
              <w:t>–</w:t>
            </w:r>
            <w:r w:rsidR="00F97074" w:rsidRPr="00D35D13">
              <w:rPr>
                <w:rFonts w:ascii="Cambria" w:hAnsi="Cambria"/>
                <w:lang w:val="ru-RU"/>
              </w:rPr>
              <w:t xml:space="preserve"> </w:t>
            </w:r>
            <w:r w:rsidR="006B485B" w:rsidRPr="00D35D13">
              <w:rPr>
                <w:rFonts w:ascii="Cambria" w:hAnsi="Cambria"/>
                <w:lang w:val="ru-RU"/>
              </w:rPr>
              <w:t>Анна Беленчук</w:t>
            </w:r>
            <w:r w:rsidR="00F97074" w:rsidRPr="00D35D13">
              <w:rPr>
                <w:rFonts w:ascii="Cambria" w:hAnsi="Cambria"/>
                <w:lang w:val="ru-RU"/>
              </w:rPr>
              <w:t xml:space="preserve">, </w:t>
            </w:r>
            <w:r w:rsidR="006B485B" w:rsidRPr="00D35D13">
              <w:rPr>
                <w:rFonts w:ascii="Cambria" w:hAnsi="Cambria"/>
                <w:lang w:val="ru-RU"/>
              </w:rPr>
              <w:t>Исполнительный комитет БС</w:t>
            </w:r>
            <w:r w:rsidR="00F97074" w:rsidRPr="00D35D13">
              <w:rPr>
                <w:rFonts w:ascii="Cambria" w:hAnsi="Cambria"/>
                <w:lang w:val="ru-RU"/>
              </w:rPr>
              <w:t xml:space="preserve">, </w:t>
            </w:r>
            <w:r w:rsidR="006B485B" w:rsidRPr="00D35D13">
              <w:rPr>
                <w:rFonts w:ascii="Cambria" w:hAnsi="Cambria"/>
                <w:lang w:val="ru-RU"/>
              </w:rPr>
              <w:t>начальник Отдела анализа и развития бюджетной системы Департамента бюджетной политики и методологии Министерства финансов Российской Федерации</w:t>
            </w:r>
          </w:p>
        </w:tc>
      </w:tr>
      <w:tr w:rsidR="00A57659" w:rsidRPr="000129F8" w14:paraId="4747B0F6" w14:textId="77777777" w:rsidTr="006A7E3A">
        <w:trPr>
          <w:trHeight w:val="580"/>
        </w:trPr>
        <w:tc>
          <w:tcPr>
            <w:tcW w:w="1530" w:type="dxa"/>
            <w:tcBorders>
              <w:bottom w:val="single" w:sz="4" w:space="0" w:color="auto"/>
            </w:tcBorders>
            <w:shd w:val="clear" w:color="auto" w:fill="auto"/>
          </w:tcPr>
          <w:p w14:paraId="7A6C2C05" w14:textId="08B65C48" w:rsidR="00A57659" w:rsidRPr="00D35D13" w:rsidRDefault="00AA752A" w:rsidP="00A57659">
            <w:pPr>
              <w:spacing w:after="200" w:line="276" w:lineRule="auto"/>
              <w:jc w:val="both"/>
              <w:rPr>
                <w:rFonts w:ascii="Cambria" w:hAnsi="Cambria"/>
              </w:rPr>
            </w:pPr>
            <w:r w:rsidRPr="00D35D13">
              <w:rPr>
                <w:rFonts w:ascii="Cambria" w:hAnsi="Cambria"/>
              </w:rPr>
              <w:t>9.</w:t>
            </w:r>
            <w:r w:rsidR="00F97074" w:rsidRPr="00D35D13">
              <w:rPr>
                <w:rFonts w:ascii="Cambria" w:hAnsi="Cambria"/>
              </w:rPr>
              <w:t>00</w:t>
            </w:r>
            <w:r w:rsidRPr="00D35D13">
              <w:rPr>
                <w:rFonts w:ascii="Cambria" w:hAnsi="Cambria"/>
              </w:rPr>
              <w:t>-</w:t>
            </w:r>
            <w:r w:rsidR="009254C8" w:rsidRPr="00D35D13">
              <w:rPr>
                <w:rFonts w:ascii="Cambria" w:hAnsi="Cambria"/>
              </w:rPr>
              <w:t>9</w:t>
            </w:r>
            <w:r w:rsidR="00A57659" w:rsidRPr="00D35D13">
              <w:rPr>
                <w:rFonts w:ascii="Cambria" w:hAnsi="Cambria"/>
              </w:rPr>
              <w:t>.</w:t>
            </w:r>
            <w:r w:rsidR="00F97074" w:rsidRPr="00D35D13">
              <w:rPr>
                <w:rFonts w:ascii="Cambria" w:hAnsi="Cambria"/>
              </w:rPr>
              <w:t>30</w:t>
            </w:r>
          </w:p>
        </w:tc>
        <w:tc>
          <w:tcPr>
            <w:tcW w:w="8280" w:type="dxa"/>
            <w:tcBorders>
              <w:bottom w:val="single" w:sz="4" w:space="0" w:color="auto"/>
            </w:tcBorders>
            <w:shd w:val="clear" w:color="auto" w:fill="auto"/>
          </w:tcPr>
          <w:p w14:paraId="5BB80EAF" w14:textId="74BC8E2C" w:rsidR="00F97074" w:rsidRPr="00D35D13" w:rsidRDefault="00BB0D6A" w:rsidP="00F97074">
            <w:pPr>
              <w:jc w:val="both"/>
              <w:rPr>
                <w:rFonts w:ascii="Cambria" w:hAnsi="Cambria"/>
                <w:lang w:val="ru-RU"/>
              </w:rPr>
            </w:pPr>
            <w:r w:rsidRPr="00D35D13">
              <w:rPr>
                <w:rFonts w:ascii="Cambria" w:hAnsi="Cambria"/>
                <w:b/>
                <w:lang w:val="ru-RU"/>
              </w:rPr>
              <w:t>Доклад</w:t>
            </w:r>
            <w:r w:rsidR="00FD1195" w:rsidRPr="00D35D13">
              <w:rPr>
                <w:rFonts w:ascii="Cambria" w:hAnsi="Cambria"/>
                <w:b/>
                <w:lang w:val="ru-RU"/>
              </w:rPr>
              <w:t xml:space="preserve"> 1</w:t>
            </w:r>
            <w:r w:rsidR="000129F8">
              <w:rPr>
                <w:rFonts w:ascii="Cambria" w:hAnsi="Cambria"/>
                <w:b/>
                <w:lang w:val="ru-RU"/>
              </w:rPr>
              <w:t>2</w:t>
            </w:r>
            <w:r w:rsidR="00F97074" w:rsidRPr="00D35D13">
              <w:rPr>
                <w:rFonts w:ascii="Cambria" w:hAnsi="Cambria"/>
                <w:b/>
                <w:lang w:val="ru-RU"/>
              </w:rPr>
              <w:t xml:space="preserve">: </w:t>
            </w:r>
            <w:r w:rsidR="002A3B60" w:rsidRPr="00D35D13">
              <w:rPr>
                <w:rFonts w:ascii="Cambria" w:hAnsi="Cambria"/>
                <w:b/>
                <w:u w:val="single"/>
                <w:lang w:val="ru-RU"/>
              </w:rPr>
              <w:t>Доклад на основе продукта знаний Рабочей группы по бюджетной грамотности и прозрачности бюджета «</w:t>
            </w:r>
            <w:r w:rsidR="002A3B60" w:rsidRPr="00D35D13">
              <w:rPr>
                <w:rFonts w:ascii="Cambria" w:hAnsi="Cambria"/>
                <w:b/>
                <w:lang w:val="ru-RU"/>
              </w:rPr>
              <w:t xml:space="preserve">Участие общественности в </w:t>
            </w:r>
            <w:r w:rsidR="0050258E">
              <w:rPr>
                <w:rFonts w:ascii="Cambria" w:hAnsi="Cambria"/>
                <w:b/>
                <w:lang w:val="ru-RU"/>
              </w:rPr>
              <w:t>налогово-</w:t>
            </w:r>
            <w:r w:rsidR="002A3B60" w:rsidRPr="00D35D13">
              <w:rPr>
                <w:rFonts w:ascii="Cambria" w:hAnsi="Cambria"/>
                <w:b/>
                <w:lang w:val="ru-RU"/>
              </w:rPr>
              <w:t>бюджетно</w:t>
            </w:r>
            <w:r w:rsidR="0050258E">
              <w:rPr>
                <w:rFonts w:ascii="Cambria" w:hAnsi="Cambria"/>
                <w:b/>
                <w:lang w:val="ru-RU"/>
              </w:rPr>
              <w:t xml:space="preserve">й </w:t>
            </w:r>
            <w:r w:rsidR="002A3B60" w:rsidRPr="00D35D13">
              <w:rPr>
                <w:rFonts w:ascii="Cambria" w:hAnsi="Cambria"/>
                <w:b/>
                <w:lang w:val="ru-RU"/>
              </w:rPr>
              <w:t xml:space="preserve">политике и бюджетном процессе – пути формирования и/или укрепления механизмов в странах </w:t>
            </w:r>
            <w:r w:rsidR="002A3B60" w:rsidRPr="00D35D13">
              <w:rPr>
                <w:rFonts w:ascii="Cambria" w:hAnsi="Cambria"/>
                <w:b/>
              </w:rPr>
              <w:t>PEMPAL</w:t>
            </w:r>
            <w:r w:rsidR="002A3B60" w:rsidRPr="00D35D13">
              <w:rPr>
                <w:rFonts w:ascii="Cambria" w:hAnsi="Cambria"/>
                <w:b/>
                <w:lang w:val="ru-RU"/>
              </w:rPr>
              <w:t>»</w:t>
            </w:r>
            <w:r w:rsidR="00F97074" w:rsidRPr="00D35D13">
              <w:rPr>
                <w:rFonts w:ascii="Cambria" w:hAnsi="Cambria"/>
                <w:lang w:val="ru-RU"/>
              </w:rPr>
              <w:t xml:space="preserve"> -</w:t>
            </w:r>
            <w:r w:rsidR="0050258E">
              <w:rPr>
                <w:rFonts w:ascii="Cambria" w:hAnsi="Cambria"/>
                <w:lang w:val="ru-RU"/>
              </w:rPr>
              <w:t xml:space="preserve"> </w:t>
            </w:r>
            <w:proofErr w:type="spellStart"/>
            <w:r w:rsidR="0050258E">
              <w:rPr>
                <w:rFonts w:ascii="Cambria" w:hAnsi="Cambria"/>
                <w:lang w:val="ru-RU"/>
              </w:rPr>
              <w:t>Харика</w:t>
            </w:r>
            <w:proofErr w:type="spellEnd"/>
            <w:r w:rsidR="0050258E">
              <w:rPr>
                <w:rFonts w:ascii="Cambria" w:hAnsi="Cambria"/>
                <w:lang w:val="ru-RU"/>
              </w:rPr>
              <w:t xml:space="preserve"> Масуд, специалист по социальному развитию, </w:t>
            </w:r>
            <w:r w:rsidR="002A3B60" w:rsidRPr="00D35D13">
              <w:rPr>
                <w:rFonts w:ascii="Cambria" w:hAnsi="Cambria"/>
                <w:lang w:val="ru-RU"/>
              </w:rPr>
              <w:t xml:space="preserve">Всемирный банк </w:t>
            </w:r>
          </w:p>
          <w:p w14:paraId="22E1B0C8" w14:textId="36C9185A" w:rsidR="00A57659" w:rsidRPr="00D35D13" w:rsidRDefault="00A57659" w:rsidP="00F97074">
            <w:pPr>
              <w:jc w:val="both"/>
              <w:rPr>
                <w:rFonts w:ascii="Cambria" w:hAnsi="Cambria"/>
                <w:b/>
                <w:lang w:val="ru-RU" w:eastAsia="sl-SI"/>
              </w:rPr>
            </w:pPr>
          </w:p>
        </w:tc>
      </w:tr>
      <w:tr w:rsidR="00F97074" w:rsidRPr="000129F8" w14:paraId="54C2A249" w14:textId="77777777" w:rsidTr="006A7E3A">
        <w:trPr>
          <w:trHeight w:val="366"/>
        </w:trPr>
        <w:tc>
          <w:tcPr>
            <w:tcW w:w="1530" w:type="dxa"/>
            <w:tcBorders>
              <w:bottom w:val="single" w:sz="4" w:space="0" w:color="auto"/>
            </w:tcBorders>
            <w:shd w:val="clear" w:color="auto" w:fill="auto"/>
          </w:tcPr>
          <w:p w14:paraId="5943DB98" w14:textId="5E6CA8D1" w:rsidR="00F97074" w:rsidRPr="00D35D13" w:rsidRDefault="00F97074" w:rsidP="00A57659">
            <w:pPr>
              <w:spacing w:after="200" w:line="276" w:lineRule="auto"/>
              <w:jc w:val="both"/>
              <w:rPr>
                <w:rFonts w:ascii="Cambria" w:hAnsi="Cambria"/>
              </w:rPr>
            </w:pPr>
            <w:r w:rsidRPr="00D35D13">
              <w:rPr>
                <w:rFonts w:ascii="Cambria" w:hAnsi="Cambria"/>
              </w:rPr>
              <w:t>9.30-10.00</w:t>
            </w:r>
          </w:p>
        </w:tc>
        <w:tc>
          <w:tcPr>
            <w:tcW w:w="8280" w:type="dxa"/>
            <w:tcBorders>
              <w:bottom w:val="single" w:sz="4" w:space="0" w:color="auto"/>
            </w:tcBorders>
            <w:shd w:val="clear" w:color="auto" w:fill="auto"/>
          </w:tcPr>
          <w:p w14:paraId="1B4C2F63" w14:textId="7C1404AB" w:rsidR="00F97074" w:rsidRPr="00D35D13" w:rsidRDefault="00BB0D6A" w:rsidP="00F97074">
            <w:pPr>
              <w:jc w:val="both"/>
              <w:rPr>
                <w:rFonts w:ascii="Cambria" w:hAnsi="Cambria"/>
                <w:b/>
                <w:lang w:val="ru-RU"/>
              </w:rPr>
            </w:pPr>
            <w:r w:rsidRPr="00D35D13">
              <w:rPr>
                <w:rFonts w:ascii="Cambria" w:hAnsi="Cambria"/>
                <w:b/>
                <w:lang w:val="ru-RU" w:eastAsia="sl-SI"/>
              </w:rPr>
              <w:t>Доклад</w:t>
            </w:r>
            <w:r w:rsidR="00FD1195" w:rsidRPr="00D35D13">
              <w:rPr>
                <w:rFonts w:ascii="Cambria" w:hAnsi="Cambria"/>
                <w:b/>
                <w:lang w:val="ru-RU" w:eastAsia="sl-SI"/>
              </w:rPr>
              <w:t xml:space="preserve"> 1</w:t>
            </w:r>
            <w:r w:rsidR="000129F8">
              <w:rPr>
                <w:rFonts w:ascii="Cambria" w:hAnsi="Cambria"/>
                <w:b/>
                <w:lang w:val="ru-RU" w:eastAsia="sl-SI"/>
              </w:rPr>
              <w:t>3</w:t>
            </w:r>
            <w:r w:rsidR="00F97074" w:rsidRPr="00D35D13">
              <w:rPr>
                <w:rFonts w:ascii="Cambria" w:hAnsi="Cambria"/>
                <w:b/>
                <w:lang w:val="ru-RU" w:eastAsia="sl-SI"/>
              </w:rPr>
              <w:t xml:space="preserve">: </w:t>
            </w:r>
            <w:r w:rsidR="002A3B60" w:rsidRPr="00D35D13">
              <w:rPr>
                <w:rFonts w:ascii="Cambria" w:hAnsi="Cambria"/>
                <w:b/>
                <w:u w:val="single"/>
                <w:lang w:val="ru-RU" w:eastAsia="sl-SI"/>
              </w:rPr>
              <w:t xml:space="preserve">Результаты по компоненту «Участие общественности» </w:t>
            </w:r>
            <w:r w:rsidR="00BE66AB">
              <w:rPr>
                <w:rFonts w:ascii="Cambria" w:hAnsi="Cambria"/>
                <w:b/>
                <w:u w:val="single"/>
                <w:lang w:val="ru-RU" w:eastAsia="sl-SI"/>
              </w:rPr>
              <w:t>О</w:t>
            </w:r>
            <w:r w:rsidR="00236AA5">
              <w:rPr>
                <w:rFonts w:ascii="Cambria" w:hAnsi="Cambria"/>
                <w:b/>
                <w:u w:val="single"/>
                <w:lang w:val="ru-RU" w:eastAsia="sl-SI"/>
              </w:rPr>
              <w:t xml:space="preserve">бследования открытости бюджета </w:t>
            </w:r>
            <w:r w:rsidR="002A3B60" w:rsidRPr="00D35D13">
              <w:rPr>
                <w:rFonts w:ascii="Cambria" w:hAnsi="Cambria"/>
                <w:b/>
                <w:u w:val="single"/>
                <w:lang w:val="ru-RU" w:eastAsia="sl-SI"/>
              </w:rPr>
              <w:t xml:space="preserve">Международного бюджетного </w:t>
            </w:r>
            <w:proofErr w:type="gramStart"/>
            <w:r w:rsidR="002A3B60" w:rsidRPr="00D35D13">
              <w:rPr>
                <w:rFonts w:ascii="Cambria" w:hAnsi="Cambria"/>
                <w:b/>
                <w:u w:val="single"/>
                <w:lang w:val="ru-RU" w:eastAsia="sl-SI"/>
              </w:rPr>
              <w:t>партнёрства</w:t>
            </w:r>
            <w:r w:rsidR="006F336C" w:rsidRPr="00D35D13">
              <w:rPr>
                <w:rFonts w:ascii="Cambria" w:hAnsi="Cambria"/>
                <w:b/>
                <w:u w:val="single"/>
                <w:lang w:val="ru-RU" w:eastAsia="sl-SI"/>
              </w:rPr>
              <w:t xml:space="preserve">, </w:t>
            </w:r>
            <w:r w:rsidR="00304D7D">
              <w:rPr>
                <w:rFonts w:ascii="Cambria" w:hAnsi="Cambria"/>
                <w:lang w:val="ru-RU" w:eastAsia="sl-SI"/>
              </w:rPr>
              <w:t xml:space="preserve"> Салли</w:t>
            </w:r>
            <w:proofErr w:type="gramEnd"/>
            <w:r w:rsidR="00304D7D">
              <w:rPr>
                <w:rFonts w:ascii="Cambria" w:hAnsi="Cambria"/>
                <w:lang w:val="ru-RU" w:eastAsia="sl-SI"/>
              </w:rPr>
              <w:t xml:space="preserve"> </w:t>
            </w:r>
            <w:proofErr w:type="spellStart"/>
            <w:r w:rsidR="00304D7D">
              <w:rPr>
                <w:rFonts w:ascii="Cambria" w:hAnsi="Cambria"/>
                <w:lang w:val="ru-RU" w:eastAsia="sl-SI"/>
              </w:rPr>
              <w:t>Торберт</w:t>
            </w:r>
            <w:proofErr w:type="spellEnd"/>
            <w:r w:rsidR="00304D7D">
              <w:rPr>
                <w:rFonts w:ascii="Cambria" w:hAnsi="Cambria"/>
                <w:lang w:val="ru-RU" w:eastAsia="sl-SI"/>
              </w:rPr>
              <w:t xml:space="preserve">, эксперт по программам МБП </w:t>
            </w:r>
          </w:p>
        </w:tc>
      </w:tr>
      <w:tr w:rsidR="00F97074" w:rsidRPr="00D35D13" w14:paraId="55602852" w14:textId="77777777" w:rsidTr="006A7E3A">
        <w:trPr>
          <w:trHeight w:val="311"/>
        </w:trPr>
        <w:tc>
          <w:tcPr>
            <w:tcW w:w="1530" w:type="dxa"/>
            <w:tcBorders>
              <w:bottom w:val="single" w:sz="4" w:space="0" w:color="auto"/>
            </w:tcBorders>
            <w:shd w:val="clear" w:color="auto" w:fill="auto"/>
          </w:tcPr>
          <w:p w14:paraId="4696019F" w14:textId="3CF82BFA" w:rsidR="00F97074" w:rsidRPr="00D35D13" w:rsidRDefault="00F97074" w:rsidP="00A57659">
            <w:pPr>
              <w:spacing w:after="200" w:line="276" w:lineRule="auto"/>
              <w:jc w:val="both"/>
              <w:rPr>
                <w:rFonts w:ascii="Cambria" w:hAnsi="Cambria"/>
              </w:rPr>
            </w:pPr>
            <w:r w:rsidRPr="00D35D13">
              <w:rPr>
                <w:rFonts w:ascii="Cambria" w:hAnsi="Cambria"/>
              </w:rPr>
              <w:t>10.00-10.30</w:t>
            </w:r>
          </w:p>
        </w:tc>
        <w:tc>
          <w:tcPr>
            <w:tcW w:w="8280" w:type="dxa"/>
            <w:tcBorders>
              <w:bottom w:val="single" w:sz="4" w:space="0" w:color="auto"/>
            </w:tcBorders>
            <w:shd w:val="clear" w:color="auto" w:fill="auto"/>
          </w:tcPr>
          <w:p w14:paraId="03C91CBD" w14:textId="10938DD8" w:rsidR="00F97074" w:rsidRPr="00D35D13" w:rsidRDefault="002A3B60" w:rsidP="00F97074">
            <w:pPr>
              <w:jc w:val="both"/>
              <w:rPr>
                <w:rFonts w:ascii="Cambria" w:hAnsi="Cambria"/>
                <w:b/>
              </w:rPr>
            </w:pPr>
            <w:r w:rsidRPr="00D35D13">
              <w:rPr>
                <w:rFonts w:ascii="Cambria" w:hAnsi="Cambria"/>
                <w:b/>
                <w:lang w:val="ru-RU" w:eastAsia="sl-SI"/>
              </w:rPr>
              <w:t>Вопросы</w:t>
            </w:r>
            <w:r w:rsidRPr="00D35D13">
              <w:rPr>
                <w:rFonts w:ascii="Cambria" w:hAnsi="Cambria"/>
                <w:b/>
                <w:lang w:eastAsia="sl-SI"/>
              </w:rPr>
              <w:t xml:space="preserve"> </w:t>
            </w:r>
            <w:r w:rsidRPr="00D35D13">
              <w:rPr>
                <w:rFonts w:ascii="Cambria" w:hAnsi="Cambria"/>
                <w:b/>
                <w:lang w:val="ru-RU" w:eastAsia="sl-SI"/>
              </w:rPr>
              <w:t>группе</w:t>
            </w:r>
            <w:r w:rsidRPr="00D35D13">
              <w:rPr>
                <w:rFonts w:ascii="Cambria" w:hAnsi="Cambria"/>
                <w:b/>
                <w:lang w:eastAsia="sl-SI"/>
              </w:rPr>
              <w:t xml:space="preserve"> </w:t>
            </w:r>
            <w:r w:rsidRPr="00D35D13">
              <w:rPr>
                <w:rFonts w:ascii="Cambria" w:hAnsi="Cambria"/>
                <w:b/>
                <w:lang w:val="ru-RU" w:eastAsia="sl-SI"/>
              </w:rPr>
              <w:t>докладчиков</w:t>
            </w:r>
          </w:p>
        </w:tc>
      </w:tr>
      <w:tr w:rsidR="00F97074" w:rsidRPr="00D35D13" w14:paraId="409B94B4" w14:textId="77777777" w:rsidTr="006A7E3A">
        <w:trPr>
          <w:trHeight w:val="580"/>
        </w:trPr>
        <w:tc>
          <w:tcPr>
            <w:tcW w:w="1530" w:type="dxa"/>
            <w:tcBorders>
              <w:bottom w:val="single" w:sz="4" w:space="0" w:color="auto"/>
            </w:tcBorders>
            <w:shd w:val="clear" w:color="auto" w:fill="auto"/>
          </w:tcPr>
          <w:p w14:paraId="52FD2B65" w14:textId="20813116" w:rsidR="00F97074" w:rsidRPr="00D35D13" w:rsidRDefault="00F97074" w:rsidP="00A57659">
            <w:pPr>
              <w:spacing w:after="200" w:line="276" w:lineRule="auto"/>
              <w:jc w:val="both"/>
              <w:rPr>
                <w:rFonts w:ascii="Cambria" w:hAnsi="Cambria"/>
              </w:rPr>
            </w:pPr>
            <w:r w:rsidRPr="00D35D13">
              <w:rPr>
                <w:rFonts w:ascii="Cambria" w:hAnsi="Cambria"/>
              </w:rPr>
              <w:t>10.30-11.00</w:t>
            </w:r>
          </w:p>
        </w:tc>
        <w:tc>
          <w:tcPr>
            <w:tcW w:w="8280" w:type="dxa"/>
            <w:tcBorders>
              <w:bottom w:val="single" w:sz="4" w:space="0" w:color="auto"/>
            </w:tcBorders>
            <w:shd w:val="clear" w:color="auto" w:fill="auto"/>
          </w:tcPr>
          <w:p w14:paraId="557690BD" w14:textId="74E04F32" w:rsidR="00F97074" w:rsidRPr="00D35D13" w:rsidRDefault="00F97074" w:rsidP="00F97074">
            <w:pPr>
              <w:jc w:val="both"/>
              <w:rPr>
                <w:rFonts w:ascii="Cambria" w:hAnsi="Cambria"/>
                <w:b/>
                <w:lang w:val="ru-RU"/>
              </w:rPr>
            </w:pPr>
            <w:r w:rsidRPr="00D35D13">
              <w:rPr>
                <w:rFonts w:ascii="Cambria" w:hAnsi="Cambria"/>
              </w:rPr>
              <w:t xml:space="preserve"> </w:t>
            </w:r>
            <w:r w:rsidR="002A3B60" w:rsidRPr="00D35D13">
              <w:rPr>
                <w:rFonts w:ascii="Cambria" w:hAnsi="Cambria"/>
                <w:lang w:val="ru-RU"/>
              </w:rPr>
              <w:t>Перерыв на кофе</w:t>
            </w:r>
          </w:p>
        </w:tc>
      </w:tr>
      <w:tr w:rsidR="00F97074" w:rsidRPr="000129F8" w14:paraId="40FFD0B9" w14:textId="77777777" w:rsidTr="006A7E3A">
        <w:trPr>
          <w:trHeight w:val="593"/>
        </w:trPr>
        <w:tc>
          <w:tcPr>
            <w:tcW w:w="1530" w:type="dxa"/>
            <w:tcBorders>
              <w:bottom w:val="single" w:sz="4" w:space="0" w:color="auto"/>
            </w:tcBorders>
            <w:shd w:val="clear" w:color="auto" w:fill="auto"/>
          </w:tcPr>
          <w:p w14:paraId="29FA9C72" w14:textId="21E646FF" w:rsidR="00F97074" w:rsidRPr="009C7878" w:rsidRDefault="00F97074" w:rsidP="00F97074">
            <w:pPr>
              <w:spacing w:after="200" w:line="276" w:lineRule="auto"/>
              <w:jc w:val="both"/>
              <w:rPr>
                <w:rFonts w:ascii="Cambria" w:hAnsi="Cambria"/>
                <w:lang w:val="ru-RU"/>
              </w:rPr>
            </w:pPr>
            <w:r w:rsidRPr="00D35D13">
              <w:rPr>
                <w:rFonts w:ascii="Cambria" w:hAnsi="Cambria"/>
              </w:rPr>
              <w:t>11.00-</w:t>
            </w:r>
            <w:r w:rsidR="00236AA5">
              <w:rPr>
                <w:rFonts w:ascii="Cambria" w:hAnsi="Cambria"/>
                <w:lang w:val="ru-RU"/>
              </w:rPr>
              <w:t>11.20</w:t>
            </w:r>
          </w:p>
        </w:tc>
        <w:tc>
          <w:tcPr>
            <w:tcW w:w="8280" w:type="dxa"/>
            <w:tcBorders>
              <w:bottom w:val="single" w:sz="4" w:space="0" w:color="auto"/>
            </w:tcBorders>
            <w:shd w:val="clear" w:color="auto" w:fill="auto"/>
          </w:tcPr>
          <w:p w14:paraId="219FCADC" w14:textId="32FA0284" w:rsidR="00236AA5" w:rsidRPr="00F82083" w:rsidRDefault="00BB0D6A" w:rsidP="009C7878">
            <w:pPr>
              <w:pStyle w:val="NormalWeb"/>
              <w:spacing w:before="0" w:after="0"/>
              <w:jc w:val="both"/>
              <w:rPr>
                <w:rFonts w:ascii="Cambria" w:hAnsi="Cambria"/>
                <w:color w:val="000000" w:themeColor="text1"/>
                <w:sz w:val="24"/>
                <w:szCs w:val="24"/>
                <w:lang w:val="ru-RU" w:eastAsia="sl-SI"/>
              </w:rPr>
            </w:pPr>
            <w:r w:rsidRPr="00D35D13">
              <w:rPr>
                <w:rFonts w:ascii="Cambria" w:hAnsi="Cambria"/>
                <w:b/>
                <w:sz w:val="24"/>
                <w:szCs w:val="24"/>
                <w:lang w:val="ru-RU"/>
              </w:rPr>
              <w:t>Доклад</w:t>
            </w:r>
            <w:r w:rsidR="00FD1195" w:rsidRPr="00D35D13">
              <w:rPr>
                <w:rFonts w:ascii="Cambria" w:hAnsi="Cambria"/>
                <w:b/>
                <w:sz w:val="24"/>
                <w:szCs w:val="24"/>
                <w:lang w:val="ru-RU"/>
              </w:rPr>
              <w:t xml:space="preserve"> 1</w:t>
            </w:r>
            <w:r w:rsidR="000129F8" w:rsidRPr="000129F8">
              <w:rPr>
                <w:rFonts w:ascii="Cambria" w:hAnsi="Cambria"/>
                <w:b/>
                <w:sz w:val="24"/>
                <w:szCs w:val="24"/>
                <w:lang w:val="ru-RU"/>
              </w:rPr>
              <w:t>4</w:t>
            </w:r>
            <w:r w:rsidR="00BE66AB">
              <w:rPr>
                <w:rFonts w:ascii="Cambria" w:hAnsi="Cambria"/>
                <w:b/>
                <w:sz w:val="24"/>
                <w:szCs w:val="24"/>
                <w:lang w:val="ru-RU"/>
              </w:rPr>
              <w:t>:</w:t>
            </w:r>
            <w:r w:rsidR="00236AA5">
              <w:rPr>
                <w:rFonts w:ascii="Cambria" w:hAnsi="Cambria"/>
                <w:b/>
                <w:sz w:val="24"/>
                <w:szCs w:val="24"/>
                <w:lang w:val="ru-RU"/>
              </w:rPr>
              <w:t xml:space="preserve"> </w:t>
            </w:r>
            <w:r w:rsidR="00F82083">
              <w:rPr>
                <w:rFonts w:ascii="Cambria" w:hAnsi="Cambria"/>
                <w:b/>
                <w:color w:val="000000" w:themeColor="text1"/>
                <w:sz w:val="24"/>
                <w:szCs w:val="24"/>
                <w:lang w:val="ru-RU" w:eastAsia="sl-SI"/>
              </w:rPr>
              <w:t>И</w:t>
            </w:r>
            <w:r w:rsidR="00236AA5">
              <w:rPr>
                <w:rFonts w:ascii="Cambria" w:hAnsi="Cambria"/>
                <w:b/>
                <w:color w:val="000000" w:themeColor="text1"/>
                <w:sz w:val="24"/>
                <w:szCs w:val="24"/>
                <w:lang w:val="ru-RU" w:eastAsia="sl-SI"/>
              </w:rPr>
              <w:t xml:space="preserve">тоги и выводы </w:t>
            </w:r>
            <w:r w:rsidR="00F82083">
              <w:rPr>
                <w:rFonts w:ascii="Cambria" w:hAnsi="Cambria"/>
                <w:b/>
                <w:color w:val="000000" w:themeColor="text1"/>
                <w:sz w:val="24"/>
                <w:szCs w:val="24"/>
                <w:lang w:val="en-US" w:eastAsia="sl-SI"/>
              </w:rPr>
              <w:t>GIFT</w:t>
            </w:r>
            <w:r w:rsidR="00F82083" w:rsidRPr="00BF0778">
              <w:rPr>
                <w:rFonts w:ascii="Cambria" w:hAnsi="Cambria"/>
                <w:b/>
                <w:color w:val="000000" w:themeColor="text1"/>
                <w:sz w:val="24"/>
                <w:szCs w:val="24"/>
                <w:lang w:val="ru-RU" w:eastAsia="sl-SI"/>
              </w:rPr>
              <w:t xml:space="preserve"> </w:t>
            </w:r>
            <w:r w:rsidR="00F82083">
              <w:rPr>
                <w:rFonts w:ascii="Cambria" w:hAnsi="Cambria"/>
                <w:b/>
                <w:color w:val="000000" w:themeColor="text1"/>
                <w:sz w:val="24"/>
                <w:szCs w:val="24"/>
                <w:lang w:val="ru-RU" w:eastAsia="sl-SI"/>
              </w:rPr>
              <w:t xml:space="preserve">по результатам </w:t>
            </w:r>
            <w:r w:rsidR="00236AA5">
              <w:rPr>
                <w:rFonts w:ascii="Cambria" w:hAnsi="Cambria"/>
                <w:b/>
                <w:color w:val="000000" w:themeColor="text1"/>
                <w:sz w:val="24"/>
                <w:szCs w:val="24"/>
                <w:lang w:val="ru-RU" w:eastAsia="sl-SI"/>
              </w:rPr>
              <w:t>проведенного Обследования открытости бюджета за 2017 год</w:t>
            </w:r>
            <w:r w:rsidR="00F82083">
              <w:rPr>
                <w:rFonts w:ascii="Cambria" w:hAnsi="Cambria"/>
                <w:b/>
                <w:color w:val="000000" w:themeColor="text1"/>
                <w:sz w:val="24"/>
                <w:szCs w:val="24"/>
                <w:lang w:val="ru-RU" w:eastAsia="sl-SI"/>
              </w:rPr>
              <w:t xml:space="preserve"> с учетом темы</w:t>
            </w:r>
            <w:r w:rsidR="00236AA5">
              <w:rPr>
                <w:rFonts w:ascii="Cambria" w:hAnsi="Cambria"/>
                <w:b/>
                <w:color w:val="000000" w:themeColor="text1"/>
                <w:sz w:val="24"/>
                <w:szCs w:val="24"/>
                <w:lang w:val="ru-RU" w:eastAsia="sl-SI"/>
              </w:rPr>
              <w:t xml:space="preserve"> </w:t>
            </w:r>
            <w:r w:rsidR="00F82083">
              <w:rPr>
                <w:rFonts w:ascii="Cambria" w:hAnsi="Cambria"/>
                <w:b/>
                <w:color w:val="000000" w:themeColor="text1"/>
                <w:sz w:val="24"/>
                <w:szCs w:val="24"/>
                <w:lang w:val="ru-RU" w:eastAsia="sl-SI"/>
              </w:rPr>
              <w:t>общественного</w:t>
            </w:r>
            <w:r w:rsidR="00236AA5">
              <w:rPr>
                <w:rFonts w:ascii="Cambria" w:hAnsi="Cambria"/>
                <w:b/>
                <w:color w:val="000000" w:themeColor="text1"/>
                <w:sz w:val="24"/>
                <w:szCs w:val="24"/>
                <w:lang w:val="ru-RU" w:eastAsia="sl-SI"/>
              </w:rPr>
              <w:t xml:space="preserve"> </w:t>
            </w:r>
            <w:r w:rsidR="00F82083">
              <w:rPr>
                <w:rFonts w:ascii="Cambria" w:hAnsi="Cambria"/>
                <w:b/>
                <w:color w:val="000000" w:themeColor="text1"/>
                <w:sz w:val="24"/>
                <w:szCs w:val="24"/>
                <w:lang w:val="ru-RU" w:eastAsia="sl-SI"/>
              </w:rPr>
              <w:t xml:space="preserve">участия и </w:t>
            </w:r>
            <w:r w:rsidR="00F82083" w:rsidRPr="009C7878">
              <w:rPr>
                <w:rFonts w:ascii="Cambria" w:hAnsi="Cambria"/>
                <w:b/>
                <w:color w:val="000000" w:themeColor="text1"/>
                <w:sz w:val="24"/>
                <w:szCs w:val="24"/>
                <w:lang w:val="ru-RU" w:eastAsia="sl-SI"/>
              </w:rPr>
              <w:t>новые</w:t>
            </w:r>
            <w:r w:rsidR="00236AA5" w:rsidRPr="009C7878">
              <w:rPr>
                <w:rFonts w:ascii="Cambria" w:hAnsi="Cambria"/>
                <w:b/>
                <w:color w:val="000000" w:themeColor="text1"/>
                <w:sz w:val="24"/>
                <w:szCs w:val="24"/>
                <w:lang w:val="ru-RU" w:eastAsia="sl-SI"/>
              </w:rPr>
              <w:t xml:space="preserve"> </w:t>
            </w:r>
            <w:r w:rsidR="00F82083" w:rsidRPr="009C7878">
              <w:rPr>
                <w:rFonts w:ascii="Cambria" w:hAnsi="Cambria"/>
                <w:b/>
                <w:color w:val="000000" w:themeColor="text1"/>
                <w:sz w:val="24"/>
                <w:szCs w:val="24"/>
                <w:lang w:val="ru-RU" w:eastAsia="sl-SI"/>
              </w:rPr>
              <w:t>практические примеры</w:t>
            </w:r>
            <w:r w:rsidR="00236AA5" w:rsidRPr="009C7878">
              <w:rPr>
                <w:rFonts w:ascii="Cambria" w:hAnsi="Cambria"/>
                <w:b/>
                <w:color w:val="000000" w:themeColor="text1"/>
                <w:sz w:val="24"/>
                <w:szCs w:val="24"/>
                <w:lang w:val="ru-RU" w:eastAsia="sl-SI"/>
              </w:rPr>
              <w:t xml:space="preserve"> в </w:t>
            </w:r>
            <w:proofErr w:type="gramStart"/>
            <w:r w:rsidR="00236AA5" w:rsidRPr="009C7878">
              <w:rPr>
                <w:rFonts w:ascii="Cambria" w:hAnsi="Cambria"/>
                <w:b/>
                <w:color w:val="000000" w:themeColor="text1"/>
                <w:sz w:val="24"/>
                <w:szCs w:val="24"/>
                <w:lang w:val="ru-RU" w:eastAsia="sl-SI"/>
              </w:rPr>
              <w:t>соответствии  с</w:t>
            </w:r>
            <w:proofErr w:type="gramEnd"/>
            <w:r w:rsidR="00236AA5" w:rsidRPr="009C7878">
              <w:rPr>
                <w:rFonts w:ascii="Cambria" w:hAnsi="Cambria"/>
                <w:b/>
                <w:color w:val="000000" w:themeColor="text1"/>
                <w:sz w:val="24"/>
                <w:szCs w:val="24"/>
                <w:lang w:val="ru-RU" w:eastAsia="sl-SI"/>
              </w:rPr>
              <w:t xml:space="preserve"> Руководством об общественном участии</w:t>
            </w:r>
            <w:r w:rsidR="00236AA5" w:rsidRPr="00BE66AB">
              <w:rPr>
                <w:rFonts w:ascii="Cambria" w:hAnsi="Cambria"/>
                <w:b/>
                <w:color w:val="000000" w:themeColor="text1"/>
                <w:sz w:val="24"/>
                <w:szCs w:val="24"/>
                <w:lang w:val="ru-RU" w:eastAsia="sl-SI"/>
              </w:rPr>
              <w:t xml:space="preserve"> </w:t>
            </w:r>
            <w:r w:rsidR="00F82083" w:rsidRPr="009C7878">
              <w:rPr>
                <w:rFonts w:ascii="Cambria" w:hAnsi="Cambria"/>
                <w:color w:val="000000" w:themeColor="text1"/>
                <w:sz w:val="24"/>
                <w:szCs w:val="24"/>
                <w:lang w:val="ru-RU" w:eastAsia="sl-SI"/>
              </w:rPr>
              <w:t xml:space="preserve">– Хуан Пабло </w:t>
            </w:r>
            <w:proofErr w:type="spellStart"/>
            <w:r w:rsidR="00F82083" w:rsidRPr="009C7878">
              <w:rPr>
                <w:rFonts w:ascii="Cambria" w:hAnsi="Cambria"/>
                <w:color w:val="000000" w:themeColor="text1"/>
                <w:sz w:val="24"/>
                <w:szCs w:val="24"/>
                <w:lang w:val="ru-RU" w:eastAsia="sl-SI"/>
              </w:rPr>
              <w:t>Герреро</w:t>
            </w:r>
            <w:proofErr w:type="spellEnd"/>
            <w:r w:rsidR="00F82083" w:rsidRPr="009C7878">
              <w:rPr>
                <w:rFonts w:ascii="Cambria" w:hAnsi="Cambria"/>
                <w:color w:val="000000" w:themeColor="text1"/>
                <w:sz w:val="24"/>
                <w:szCs w:val="24"/>
                <w:lang w:val="ru-RU" w:eastAsia="sl-SI"/>
              </w:rPr>
              <w:t xml:space="preserve">, Директор сети </w:t>
            </w:r>
            <w:r w:rsidR="00F82083" w:rsidRPr="009C7878">
              <w:rPr>
                <w:rFonts w:ascii="Cambria" w:hAnsi="Cambria"/>
                <w:color w:val="000000" w:themeColor="text1"/>
                <w:sz w:val="24"/>
                <w:szCs w:val="24"/>
                <w:lang w:val="en-US" w:eastAsia="sl-SI"/>
              </w:rPr>
              <w:t>GIFT</w:t>
            </w:r>
            <w:r w:rsidR="00F82083" w:rsidRPr="009C7878">
              <w:rPr>
                <w:rFonts w:ascii="Cambria" w:hAnsi="Cambria"/>
                <w:color w:val="000000" w:themeColor="text1"/>
                <w:sz w:val="24"/>
                <w:szCs w:val="24"/>
                <w:lang w:val="ru-RU" w:eastAsia="sl-SI"/>
              </w:rPr>
              <w:t xml:space="preserve"> </w:t>
            </w:r>
          </w:p>
          <w:p w14:paraId="0E507E09" w14:textId="54843844" w:rsidR="00F97074" w:rsidRPr="00D35D13" w:rsidRDefault="00F97074" w:rsidP="00072CD4">
            <w:pPr>
              <w:pStyle w:val="p1"/>
              <w:jc w:val="both"/>
              <w:rPr>
                <w:rFonts w:ascii="Cambria" w:hAnsi="Cambria"/>
                <w:b/>
                <w:sz w:val="24"/>
                <w:szCs w:val="24"/>
                <w:lang w:val="ru-RU"/>
              </w:rPr>
            </w:pPr>
          </w:p>
        </w:tc>
      </w:tr>
      <w:tr w:rsidR="00F82083" w:rsidRPr="000129F8" w14:paraId="4F6F9929" w14:textId="77777777" w:rsidTr="006A7E3A">
        <w:trPr>
          <w:trHeight w:val="593"/>
        </w:trPr>
        <w:tc>
          <w:tcPr>
            <w:tcW w:w="1530" w:type="dxa"/>
            <w:tcBorders>
              <w:bottom w:val="single" w:sz="4" w:space="0" w:color="auto"/>
            </w:tcBorders>
            <w:shd w:val="clear" w:color="auto" w:fill="auto"/>
          </w:tcPr>
          <w:p w14:paraId="0976C53E" w14:textId="56329C8B" w:rsidR="00F82083" w:rsidRPr="009C7878" w:rsidRDefault="00F82083" w:rsidP="00F97074">
            <w:pPr>
              <w:spacing w:after="200" w:line="276" w:lineRule="auto"/>
              <w:jc w:val="both"/>
              <w:rPr>
                <w:rFonts w:ascii="Cambria" w:hAnsi="Cambria"/>
                <w:lang w:val="ru-RU"/>
              </w:rPr>
            </w:pPr>
            <w:r>
              <w:rPr>
                <w:rFonts w:ascii="Cambria" w:hAnsi="Cambria"/>
                <w:lang w:val="ru-RU"/>
              </w:rPr>
              <w:t>11.20 – 12.30</w:t>
            </w:r>
          </w:p>
        </w:tc>
        <w:tc>
          <w:tcPr>
            <w:tcW w:w="8280" w:type="dxa"/>
            <w:tcBorders>
              <w:bottom w:val="single" w:sz="4" w:space="0" w:color="auto"/>
            </w:tcBorders>
            <w:shd w:val="clear" w:color="auto" w:fill="auto"/>
          </w:tcPr>
          <w:p w14:paraId="30C32202" w14:textId="17DAF0F3" w:rsidR="00F82083" w:rsidRDefault="000129F8" w:rsidP="00236AA5">
            <w:pPr>
              <w:pStyle w:val="NormalWeb"/>
              <w:spacing w:before="0" w:after="0"/>
              <w:jc w:val="both"/>
              <w:rPr>
                <w:rFonts w:ascii="Cambria" w:hAnsi="Cambria"/>
                <w:sz w:val="24"/>
                <w:szCs w:val="24"/>
                <w:lang w:val="ru-RU"/>
              </w:rPr>
            </w:pPr>
            <w:r>
              <w:rPr>
                <w:rFonts w:ascii="Cambria" w:hAnsi="Cambria"/>
                <w:b/>
                <w:sz w:val="24"/>
                <w:szCs w:val="24"/>
                <w:lang w:val="ru-RU"/>
              </w:rPr>
              <w:t>Доклады 15</w:t>
            </w:r>
            <w:r w:rsidR="00F82083">
              <w:rPr>
                <w:rFonts w:ascii="Cambria" w:hAnsi="Cambria"/>
                <w:b/>
                <w:sz w:val="24"/>
                <w:szCs w:val="24"/>
                <w:lang w:val="ru-RU"/>
              </w:rPr>
              <w:t xml:space="preserve"> и 1</w:t>
            </w:r>
            <w:r>
              <w:rPr>
                <w:rFonts w:ascii="Cambria" w:hAnsi="Cambria"/>
                <w:b/>
                <w:sz w:val="24"/>
                <w:szCs w:val="24"/>
                <w:lang w:val="en-US"/>
              </w:rPr>
              <w:t>6</w:t>
            </w:r>
            <w:bookmarkStart w:id="3" w:name="_GoBack"/>
            <w:bookmarkEnd w:id="3"/>
            <w:r w:rsidR="00F82083">
              <w:rPr>
                <w:rFonts w:ascii="Cambria" w:hAnsi="Cambria"/>
                <w:b/>
                <w:sz w:val="24"/>
                <w:szCs w:val="24"/>
                <w:lang w:val="ru-RU"/>
              </w:rPr>
              <w:t xml:space="preserve">: изучение опыта стран </w:t>
            </w:r>
            <w:r w:rsidR="00F82083" w:rsidRPr="009C7878">
              <w:rPr>
                <w:rFonts w:ascii="Cambria" w:hAnsi="Cambria"/>
                <w:b/>
                <w:sz w:val="24"/>
                <w:szCs w:val="24"/>
              </w:rPr>
              <w:t>PEMPAL</w:t>
            </w:r>
            <w:r w:rsidR="00F82083">
              <w:rPr>
                <w:rFonts w:ascii="Cambria" w:hAnsi="Cambria"/>
                <w:sz w:val="24"/>
                <w:szCs w:val="24"/>
                <w:lang w:val="ru-RU"/>
              </w:rPr>
              <w:t>:</w:t>
            </w:r>
          </w:p>
          <w:p w14:paraId="6E5DE2BA" w14:textId="34C92E87" w:rsidR="00F82083" w:rsidRDefault="00F82083" w:rsidP="00236AA5">
            <w:pPr>
              <w:pStyle w:val="NormalWeb"/>
              <w:spacing w:before="0" w:after="0"/>
              <w:jc w:val="both"/>
              <w:rPr>
                <w:rFonts w:ascii="Cambria" w:hAnsi="Cambria"/>
                <w:sz w:val="24"/>
                <w:szCs w:val="24"/>
                <w:lang w:val="ru-RU"/>
              </w:rPr>
            </w:pPr>
            <w:r w:rsidRPr="009C7878">
              <w:rPr>
                <w:rFonts w:ascii="Cambria" w:hAnsi="Cambria"/>
                <w:b/>
                <w:sz w:val="24"/>
                <w:szCs w:val="24"/>
                <w:lang w:val="ru-RU"/>
              </w:rPr>
              <w:t xml:space="preserve">Механизмы общественного участия в Грузии </w:t>
            </w:r>
            <w:r>
              <w:rPr>
                <w:rFonts w:ascii="Cambria" w:hAnsi="Cambria"/>
                <w:sz w:val="24"/>
                <w:szCs w:val="24"/>
                <w:lang w:val="ru-RU"/>
              </w:rPr>
              <w:t xml:space="preserve">– Инга </w:t>
            </w:r>
            <w:proofErr w:type="spellStart"/>
            <w:r>
              <w:rPr>
                <w:rFonts w:ascii="Cambria" w:hAnsi="Cambria"/>
                <w:sz w:val="24"/>
                <w:szCs w:val="24"/>
                <w:lang w:val="ru-RU"/>
              </w:rPr>
              <w:t>Гургенидзе</w:t>
            </w:r>
            <w:proofErr w:type="spellEnd"/>
            <w:r>
              <w:rPr>
                <w:rFonts w:ascii="Cambria" w:hAnsi="Cambria"/>
                <w:sz w:val="24"/>
                <w:szCs w:val="24"/>
                <w:lang w:val="ru-RU"/>
              </w:rPr>
              <w:t>, начальник</w:t>
            </w:r>
            <w:r w:rsidR="00DE7662">
              <w:rPr>
                <w:rFonts w:ascii="Cambria" w:hAnsi="Cambria"/>
                <w:sz w:val="24"/>
                <w:szCs w:val="24"/>
                <w:lang w:val="ru-RU"/>
              </w:rPr>
              <w:t xml:space="preserve"> </w:t>
            </w:r>
            <w:r>
              <w:rPr>
                <w:rFonts w:ascii="Cambria" w:hAnsi="Cambria"/>
                <w:sz w:val="24"/>
                <w:szCs w:val="24"/>
                <w:lang w:val="ru-RU"/>
              </w:rPr>
              <w:t xml:space="preserve">отдела </w:t>
            </w:r>
            <w:r w:rsidR="00BE66AB">
              <w:rPr>
                <w:rFonts w:ascii="Cambria" w:hAnsi="Cambria"/>
                <w:sz w:val="24"/>
                <w:szCs w:val="24"/>
                <w:lang w:val="ru-RU"/>
              </w:rPr>
              <w:t xml:space="preserve">разработки </w:t>
            </w:r>
            <w:r w:rsidR="00DE7662">
              <w:rPr>
                <w:rFonts w:ascii="Cambria" w:hAnsi="Cambria"/>
                <w:sz w:val="24"/>
                <w:szCs w:val="24"/>
                <w:lang w:val="ru-RU"/>
              </w:rPr>
              <w:t xml:space="preserve">государственного и консолидированного бюджета, Бюджетный департамент. Министерство финансов Грузии </w:t>
            </w:r>
          </w:p>
          <w:p w14:paraId="3A70D867" w14:textId="77777777" w:rsidR="00DE7662" w:rsidRDefault="00DE7662" w:rsidP="00236AA5">
            <w:pPr>
              <w:pStyle w:val="NormalWeb"/>
              <w:spacing w:before="0" w:after="0"/>
              <w:jc w:val="both"/>
              <w:rPr>
                <w:rFonts w:ascii="Cambria" w:hAnsi="Cambria"/>
                <w:b/>
                <w:sz w:val="24"/>
                <w:szCs w:val="24"/>
                <w:lang w:val="ru-RU"/>
              </w:rPr>
            </w:pPr>
          </w:p>
          <w:p w14:paraId="2C7995AB" w14:textId="44A61C3C" w:rsidR="00DE7662" w:rsidRPr="00D35D13" w:rsidRDefault="00DE7662" w:rsidP="00236AA5">
            <w:pPr>
              <w:pStyle w:val="NormalWeb"/>
              <w:spacing w:before="0" w:after="0"/>
              <w:jc w:val="both"/>
              <w:rPr>
                <w:rFonts w:ascii="Cambria" w:hAnsi="Cambria"/>
                <w:b/>
                <w:sz w:val="24"/>
                <w:szCs w:val="24"/>
                <w:lang w:val="ru-RU"/>
              </w:rPr>
            </w:pPr>
            <w:r w:rsidRPr="009C7878">
              <w:rPr>
                <w:rFonts w:ascii="Cambria" w:hAnsi="Cambria"/>
                <w:b/>
                <w:sz w:val="24"/>
                <w:szCs w:val="24"/>
                <w:lang w:val="ru-RU"/>
              </w:rPr>
              <w:t>Механизмы общественного участия в Хорватии</w:t>
            </w:r>
            <w:r>
              <w:rPr>
                <w:rFonts w:ascii="Cambria" w:hAnsi="Cambria"/>
                <w:sz w:val="24"/>
                <w:szCs w:val="24"/>
                <w:lang w:val="ru-RU"/>
              </w:rPr>
              <w:t xml:space="preserve"> – </w:t>
            </w:r>
            <w:proofErr w:type="spellStart"/>
            <w:r>
              <w:rPr>
                <w:rFonts w:ascii="Cambria" w:hAnsi="Cambria"/>
                <w:sz w:val="24"/>
                <w:szCs w:val="24"/>
                <w:lang w:val="ru-RU"/>
              </w:rPr>
              <w:t>Младенка</w:t>
            </w:r>
            <w:proofErr w:type="spellEnd"/>
            <w:r>
              <w:rPr>
                <w:rFonts w:ascii="Cambria" w:hAnsi="Cambria"/>
                <w:sz w:val="24"/>
                <w:szCs w:val="24"/>
                <w:lang w:val="ru-RU"/>
              </w:rPr>
              <w:t xml:space="preserve"> </w:t>
            </w:r>
            <w:proofErr w:type="spellStart"/>
            <w:r>
              <w:rPr>
                <w:rFonts w:ascii="Cambria" w:hAnsi="Cambria"/>
                <w:sz w:val="24"/>
                <w:szCs w:val="24"/>
                <w:lang w:val="ru-RU"/>
              </w:rPr>
              <w:t>Карачич</w:t>
            </w:r>
            <w:proofErr w:type="spellEnd"/>
            <w:r>
              <w:rPr>
                <w:rFonts w:ascii="Cambria" w:hAnsi="Cambria"/>
                <w:sz w:val="24"/>
                <w:szCs w:val="24"/>
                <w:lang w:val="ru-RU"/>
              </w:rPr>
              <w:t xml:space="preserve">, начальник отдела, </w:t>
            </w:r>
            <w:r w:rsidR="00BE66AB">
              <w:rPr>
                <w:rFonts w:ascii="Cambria" w:hAnsi="Cambria"/>
                <w:sz w:val="24"/>
                <w:szCs w:val="24"/>
                <w:lang w:val="ru-RU"/>
              </w:rPr>
              <w:t>Департамент</w:t>
            </w:r>
            <w:r>
              <w:rPr>
                <w:rFonts w:ascii="Cambria" w:hAnsi="Cambria"/>
                <w:sz w:val="24"/>
                <w:szCs w:val="24"/>
                <w:lang w:val="ru-RU"/>
              </w:rPr>
              <w:t xml:space="preserve"> государственного казначейства, Министерство финансов Хорватии </w:t>
            </w:r>
          </w:p>
        </w:tc>
      </w:tr>
      <w:tr w:rsidR="00F97074" w:rsidRPr="00F82083" w14:paraId="0972F0A3" w14:textId="77777777" w:rsidTr="006A7E3A">
        <w:trPr>
          <w:trHeight w:val="337"/>
        </w:trPr>
        <w:tc>
          <w:tcPr>
            <w:tcW w:w="1530" w:type="dxa"/>
            <w:shd w:val="clear" w:color="auto" w:fill="auto"/>
          </w:tcPr>
          <w:p w14:paraId="245CB213" w14:textId="4A02AA4C" w:rsidR="00F97074" w:rsidRPr="009C7878" w:rsidRDefault="00F97074" w:rsidP="00F97074">
            <w:pPr>
              <w:spacing w:after="200" w:line="276" w:lineRule="auto"/>
              <w:jc w:val="both"/>
              <w:rPr>
                <w:rFonts w:ascii="Cambria" w:hAnsi="Cambria"/>
                <w:lang w:val="ru-RU"/>
              </w:rPr>
            </w:pPr>
            <w:r w:rsidRPr="009C7878">
              <w:rPr>
                <w:rFonts w:ascii="Cambria" w:hAnsi="Cambria"/>
                <w:lang w:val="ru-RU"/>
              </w:rPr>
              <w:t>12.30-13.00</w:t>
            </w:r>
          </w:p>
        </w:tc>
        <w:tc>
          <w:tcPr>
            <w:tcW w:w="8280" w:type="dxa"/>
            <w:shd w:val="clear" w:color="auto" w:fill="auto"/>
          </w:tcPr>
          <w:p w14:paraId="13283B2D" w14:textId="7A518F73" w:rsidR="00F97074" w:rsidRPr="009C7878" w:rsidRDefault="00F7509F" w:rsidP="00A57659">
            <w:pPr>
              <w:pStyle w:val="ListParagraph"/>
              <w:spacing w:after="0" w:line="240" w:lineRule="auto"/>
              <w:ind w:left="0"/>
              <w:jc w:val="both"/>
              <w:rPr>
                <w:rFonts w:ascii="Cambria" w:hAnsi="Cambria"/>
                <w:b/>
                <w:sz w:val="24"/>
                <w:szCs w:val="24"/>
                <w:lang w:val="ru-RU"/>
              </w:rPr>
            </w:pPr>
            <w:r w:rsidRPr="00D35D13">
              <w:rPr>
                <w:rFonts w:ascii="Cambria" w:hAnsi="Cambria"/>
                <w:b/>
                <w:sz w:val="24"/>
                <w:szCs w:val="24"/>
                <w:lang w:val="ru-RU"/>
              </w:rPr>
              <w:t>Вопросы</w:t>
            </w:r>
            <w:r w:rsidRPr="009C7878">
              <w:rPr>
                <w:rFonts w:ascii="Cambria" w:hAnsi="Cambria"/>
                <w:b/>
                <w:sz w:val="24"/>
                <w:szCs w:val="24"/>
                <w:lang w:val="ru-RU"/>
              </w:rPr>
              <w:t xml:space="preserve"> </w:t>
            </w:r>
            <w:r w:rsidRPr="00D35D13">
              <w:rPr>
                <w:rFonts w:ascii="Cambria" w:hAnsi="Cambria"/>
                <w:b/>
                <w:sz w:val="24"/>
                <w:szCs w:val="24"/>
                <w:lang w:val="ru-RU"/>
              </w:rPr>
              <w:t>группе</w:t>
            </w:r>
            <w:r w:rsidRPr="009C7878">
              <w:rPr>
                <w:rFonts w:ascii="Cambria" w:hAnsi="Cambria"/>
                <w:b/>
                <w:sz w:val="24"/>
                <w:szCs w:val="24"/>
                <w:lang w:val="ru-RU"/>
              </w:rPr>
              <w:t xml:space="preserve"> </w:t>
            </w:r>
            <w:r w:rsidRPr="00D35D13">
              <w:rPr>
                <w:rFonts w:ascii="Cambria" w:hAnsi="Cambria"/>
                <w:b/>
                <w:sz w:val="24"/>
                <w:szCs w:val="24"/>
                <w:lang w:val="ru-RU"/>
              </w:rPr>
              <w:t>докладчиков</w:t>
            </w:r>
            <w:r w:rsidRPr="009C7878">
              <w:rPr>
                <w:rFonts w:ascii="Cambria" w:hAnsi="Cambria"/>
                <w:b/>
                <w:sz w:val="24"/>
                <w:szCs w:val="24"/>
                <w:lang w:val="ru-RU"/>
              </w:rPr>
              <w:t xml:space="preserve"> </w:t>
            </w:r>
          </w:p>
        </w:tc>
      </w:tr>
      <w:tr w:rsidR="00F97074" w:rsidRPr="00F82083" w14:paraId="2EDF9282" w14:textId="77777777" w:rsidTr="006A7E3A">
        <w:trPr>
          <w:trHeight w:val="432"/>
        </w:trPr>
        <w:tc>
          <w:tcPr>
            <w:tcW w:w="1530" w:type="dxa"/>
            <w:tcBorders>
              <w:bottom w:val="single" w:sz="4" w:space="0" w:color="auto"/>
            </w:tcBorders>
            <w:shd w:val="clear" w:color="auto" w:fill="D0CECE"/>
          </w:tcPr>
          <w:p w14:paraId="1986550A" w14:textId="62B36E2B" w:rsidR="00F97074" w:rsidRPr="009C7878" w:rsidRDefault="00F97074" w:rsidP="00F97074">
            <w:pPr>
              <w:pStyle w:val="ListParagraph"/>
              <w:spacing w:after="0" w:line="240" w:lineRule="auto"/>
              <w:ind w:left="0"/>
              <w:jc w:val="both"/>
              <w:rPr>
                <w:rFonts w:ascii="Cambria" w:hAnsi="Cambria"/>
                <w:sz w:val="24"/>
                <w:szCs w:val="24"/>
                <w:lang w:val="ru-RU"/>
              </w:rPr>
            </w:pPr>
            <w:r w:rsidRPr="009C7878">
              <w:rPr>
                <w:rFonts w:ascii="Cambria" w:hAnsi="Cambria"/>
                <w:sz w:val="24"/>
                <w:szCs w:val="24"/>
                <w:lang w:val="ru-RU"/>
              </w:rPr>
              <w:t>13.00-14.30</w:t>
            </w:r>
          </w:p>
        </w:tc>
        <w:tc>
          <w:tcPr>
            <w:tcW w:w="8280" w:type="dxa"/>
            <w:tcBorders>
              <w:bottom w:val="single" w:sz="4" w:space="0" w:color="auto"/>
            </w:tcBorders>
            <w:shd w:val="clear" w:color="auto" w:fill="D0CECE"/>
          </w:tcPr>
          <w:p w14:paraId="51792079" w14:textId="32920E2E" w:rsidR="00F97074" w:rsidRPr="009C7878" w:rsidRDefault="00F7509F" w:rsidP="00A855AE">
            <w:pPr>
              <w:pStyle w:val="ListParagraph"/>
              <w:spacing w:after="0" w:line="240" w:lineRule="auto"/>
              <w:ind w:left="0"/>
              <w:jc w:val="both"/>
              <w:rPr>
                <w:rFonts w:ascii="Cambria" w:hAnsi="Cambria"/>
                <w:sz w:val="24"/>
                <w:szCs w:val="24"/>
                <w:lang w:val="ru-RU"/>
              </w:rPr>
            </w:pPr>
            <w:r w:rsidRPr="00D35D13">
              <w:rPr>
                <w:rFonts w:ascii="Cambria" w:hAnsi="Cambria"/>
                <w:sz w:val="24"/>
                <w:szCs w:val="24"/>
                <w:lang w:val="ru-RU"/>
              </w:rPr>
              <w:t>Обед</w:t>
            </w:r>
            <w:r w:rsidRPr="009C7878">
              <w:rPr>
                <w:rFonts w:ascii="Cambria" w:hAnsi="Cambria"/>
                <w:sz w:val="24"/>
                <w:szCs w:val="24"/>
                <w:lang w:val="ru-RU"/>
              </w:rPr>
              <w:t xml:space="preserve"> </w:t>
            </w:r>
            <w:r w:rsidRPr="00D35D13">
              <w:rPr>
                <w:rFonts w:ascii="Cambria" w:hAnsi="Cambria"/>
                <w:sz w:val="24"/>
                <w:szCs w:val="24"/>
                <w:lang w:val="ru-RU"/>
              </w:rPr>
              <w:t>в</w:t>
            </w:r>
            <w:r w:rsidRPr="009C7878">
              <w:rPr>
                <w:rFonts w:ascii="Cambria" w:hAnsi="Cambria"/>
                <w:sz w:val="24"/>
                <w:szCs w:val="24"/>
                <w:lang w:val="ru-RU"/>
              </w:rPr>
              <w:t xml:space="preserve"> </w:t>
            </w:r>
            <w:r w:rsidRPr="00D35D13">
              <w:rPr>
                <w:rFonts w:ascii="Cambria" w:hAnsi="Cambria"/>
                <w:sz w:val="24"/>
                <w:szCs w:val="24"/>
                <w:lang w:val="ru-RU"/>
              </w:rPr>
              <w:t>отеле</w:t>
            </w:r>
          </w:p>
        </w:tc>
      </w:tr>
      <w:tr w:rsidR="00F97074" w:rsidRPr="000129F8" w14:paraId="512DEC04" w14:textId="77777777" w:rsidTr="006A7E3A">
        <w:trPr>
          <w:trHeight w:val="341"/>
        </w:trPr>
        <w:tc>
          <w:tcPr>
            <w:tcW w:w="1530" w:type="dxa"/>
            <w:tcBorders>
              <w:bottom w:val="single" w:sz="4" w:space="0" w:color="auto"/>
            </w:tcBorders>
            <w:shd w:val="clear" w:color="auto" w:fill="FFFFFF"/>
          </w:tcPr>
          <w:p w14:paraId="2629427E" w14:textId="59768539" w:rsidR="00F97074" w:rsidRPr="009C7878" w:rsidRDefault="00F97074" w:rsidP="00F97074">
            <w:pPr>
              <w:jc w:val="both"/>
              <w:rPr>
                <w:rFonts w:ascii="Cambria" w:hAnsi="Cambria"/>
                <w:lang w:val="ru-RU"/>
              </w:rPr>
            </w:pPr>
            <w:r w:rsidRPr="009C7878">
              <w:rPr>
                <w:rFonts w:ascii="Cambria" w:hAnsi="Cambria"/>
                <w:lang w:val="ru-RU"/>
              </w:rPr>
              <w:t>14.30-16.30</w:t>
            </w:r>
          </w:p>
        </w:tc>
        <w:tc>
          <w:tcPr>
            <w:tcW w:w="8280" w:type="dxa"/>
            <w:tcBorders>
              <w:bottom w:val="single" w:sz="4" w:space="0" w:color="auto"/>
            </w:tcBorders>
            <w:shd w:val="clear" w:color="auto" w:fill="FFFFFF"/>
          </w:tcPr>
          <w:p w14:paraId="4AF9F9AA" w14:textId="017040C9" w:rsidR="00F97074" w:rsidRPr="00D35D13" w:rsidRDefault="00F7509F" w:rsidP="00A57659">
            <w:pPr>
              <w:jc w:val="both"/>
              <w:rPr>
                <w:rFonts w:ascii="Cambria" w:hAnsi="Cambria"/>
                <w:lang w:val="ru-RU"/>
              </w:rPr>
            </w:pPr>
            <w:r w:rsidRPr="00D35D13">
              <w:rPr>
                <w:rFonts w:ascii="Cambria" w:hAnsi="Cambria"/>
                <w:b/>
                <w:lang w:val="ru-RU"/>
              </w:rPr>
              <w:t xml:space="preserve">Дискуссия «Вопросы и </w:t>
            </w:r>
            <w:r w:rsidR="00DE7662">
              <w:rPr>
                <w:rFonts w:ascii="Cambria" w:hAnsi="Cambria"/>
                <w:b/>
                <w:lang w:val="ru-RU"/>
              </w:rPr>
              <w:t>трудности</w:t>
            </w:r>
            <w:r w:rsidR="00DE7662" w:rsidRPr="00D35D13">
              <w:rPr>
                <w:rFonts w:ascii="Cambria" w:hAnsi="Cambria"/>
                <w:b/>
                <w:lang w:val="ru-RU"/>
              </w:rPr>
              <w:t xml:space="preserve"> </w:t>
            </w:r>
            <w:r w:rsidRPr="00D35D13">
              <w:rPr>
                <w:rFonts w:ascii="Cambria" w:hAnsi="Cambria"/>
                <w:b/>
                <w:lang w:val="ru-RU"/>
              </w:rPr>
              <w:t xml:space="preserve">реформы» </w:t>
            </w:r>
            <w:r w:rsidR="00F97074" w:rsidRPr="00D35D13">
              <w:rPr>
                <w:rFonts w:ascii="Cambria" w:hAnsi="Cambria"/>
                <w:lang w:val="ru-RU"/>
              </w:rPr>
              <w:t>(</w:t>
            </w:r>
            <w:r w:rsidRPr="00D35D13">
              <w:rPr>
                <w:rFonts w:ascii="Cambria" w:hAnsi="Cambria"/>
                <w:lang w:val="ru-RU"/>
              </w:rPr>
              <w:t>параллельные дискуссии по темам, предложенным участниками, в группах, составленных, где это возможно, по языковому принципу</w:t>
            </w:r>
            <w:r w:rsidR="00F97074" w:rsidRPr="00D35D13">
              <w:rPr>
                <w:rFonts w:ascii="Cambria" w:hAnsi="Cambria"/>
                <w:lang w:val="ru-RU"/>
              </w:rPr>
              <w:t xml:space="preserve">) </w:t>
            </w:r>
          </w:p>
          <w:p w14:paraId="7CDA3C8A" w14:textId="77777777" w:rsidR="00F7509F" w:rsidRPr="00D35D13" w:rsidRDefault="00F7509F" w:rsidP="00F7509F">
            <w:pPr>
              <w:pStyle w:val="ListParagraph"/>
              <w:numPr>
                <w:ilvl w:val="0"/>
                <w:numId w:val="2"/>
              </w:numPr>
              <w:spacing w:after="0" w:line="240" w:lineRule="auto"/>
              <w:jc w:val="both"/>
              <w:rPr>
                <w:rFonts w:ascii="Cambria" w:hAnsi="Cambria"/>
                <w:sz w:val="24"/>
                <w:szCs w:val="24"/>
                <w:lang w:val="ru-RU"/>
              </w:rPr>
            </w:pPr>
            <w:r w:rsidRPr="00D35D13">
              <w:rPr>
                <w:rFonts w:ascii="Cambria" w:hAnsi="Cambria"/>
                <w:b/>
                <w:sz w:val="24"/>
                <w:szCs w:val="24"/>
                <w:lang w:val="ru-RU"/>
              </w:rPr>
              <w:lastRenderedPageBreak/>
              <w:t>Подлежат рассмотрению два вопроса</w:t>
            </w:r>
            <w:r w:rsidRPr="00D35D13">
              <w:rPr>
                <w:rFonts w:ascii="Cambria" w:hAnsi="Cambria"/>
                <w:sz w:val="24"/>
                <w:szCs w:val="24"/>
                <w:lang w:val="ru-RU"/>
              </w:rPr>
              <w:t xml:space="preserve">: Участники делятся на группы по языковому принципу для обсуждения двух вопросов (вопросы будут основаны на комментариях членов, полученных в ходе предшествовавшего мероприятию опроса, и будут разосланы по электронной почте за несколько дней до мероприятия). Перед началом дискуссии необходимо будет назначить секретаря для записи выводов и выступающего от группы.  </w:t>
            </w:r>
          </w:p>
          <w:p w14:paraId="17E89878" w14:textId="23A61DF5" w:rsidR="00F97074" w:rsidRPr="00D35D13" w:rsidRDefault="003F4F83" w:rsidP="00F7509F">
            <w:pPr>
              <w:jc w:val="both"/>
              <w:rPr>
                <w:rFonts w:ascii="Cambria" w:hAnsi="Cambria"/>
                <w:lang w:val="ru-RU"/>
              </w:rPr>
            </w:pPr>
            <w:r w:rsidRPr="00D35D13">
              <w:rPr>
                <w:rFonts w:ascii="Cambria" w:eastAsia="PMingLiU" w:hAnsi="Cambria"/>
                <w:b/>
                <w:lang w:val="ru-RU"/>
              </w:rPr>
              <w:t>Кофе буд</w:t>
            </w:r>
            <w:r>
              <w:rPr>
                <w:rFonts w:ascii="Cambria" w:eastAsia="PMingLiU" w:hAnsi="Cambria"/>
                <w:b/>
                <w:lang w:val="ru-RU"/>
              </w:rPr>
              <w:t>е</w:t>
            </w:r>
            <w:r w:rsidRPr="00D35D13">
              <w:rPr>
                <w:rFonts w:ascii="Cambria" w:eastAsia="PMingLiU" w:hAnsi="Cambria"/>
                <w:b/>
                <w:lang w:val="ru-RU"/>
              </w:rPr>
              <w:t>т предложен</w:t>
            </w:r>
            <w:r>
              <w:rPr>
                <w:rFonts w:ascii="Cambria" w:eastAsia="PMingLiU" w:hAnsi="Cambria"/>
                <w:b/>
                <w:lang w:val="ru-RU"/>
              </w:rPr>
              <w:t>о</w:t>
            </w:r>
            <w:r w:rsidRPr="00D35D13">
              <w:rPr>
                <w:rFonts w:ascii="Cambria" w:eastAsia="PMingLiU" w:hAnsi="Cambria"/>
                <w:b/>
                <w:lang w:val="ru-RU"/>
              </w:rPr>
              <w:t xml:space="preserve"> </w:t>
            </w:r>
            <w:r w:rsidR="003657D3" w:rsidRPr="00D35D13">
              <w:rPr>
                <w:rFonts w:ascii="Cambria" w:eastAsia="PMingLiU" w:hAnsi="Cambria"/>
                <w:b/>
                <w:lang w:val="ru-RU"/>
              </w:rPr>
              <w:t>в комнате рядом с залом или непосредственно в зале, начиная с 15.30</w:t>
            </w:r>
          </w:p>
        </w:tc>
      </w:tr>
      <w:tr w:rsidR="00F97074" w:rsidRPr="000129F8" w14:paraId="6E1B7C55" w14:textId="77777777" w:rsidTr="006A7E3A">
        <w:tc>
          <w:tcPr>
            <w:tcW w:w="1530" w:type="dxa"/>
            <w:shd w:val="clear" w:color="auto" w:fill="auto"/>
          </w:tcPr>
          <w:p w14:paraId="69C426AC" w14:textId="0451F9B0" w:rsidR="00F97074" w:rsidRPr="00D35D13" w:rsidRDefault="00F97074" w:rsidP="00A57659">
            <w:pPr>
              <w:spacing w:after="200" w:line="276" w:lineRule="auto"/>
              <w:jc w:val="both"/>
              <w:rPr>
                <w:rFonts w:ascii="Cambria" w:hAnsi="Cambria"/>
              </w:rPr>
            </w:pPr>
            <w:r w:rsidRPr="00D35D13">
              <w:rPr>
                <w:rFonts w:ascii="Cambria" w:hAnsi="Cambria"/>
              </w:rPr>
              <w:lastRenderedPageBreak/>
              <w:t>16.30-17.00</w:t>
            </w:r>
          </w:p>
        </w:tc>
        <w:tc>
          <w:tcPr>
            <w:tcW w:w="8280" w:type="dxa"/>
            <w:shd w:val="clear" w:color="auto" w:fill="auto"/>
          </w:tcPr>
          <w:p w14:paraId="250C90CB" w14:textId="67EB400E" w:rsidR="00F97074" w:rsidRPr="00D35D13" w:rsidRDefault="00F7509F" w:rsidP="00A57659">
            <w:pPr>
              <w:spacing w:after="200" w:line="276" w:lineRule="auto"/>
              <w:jc w:val="both"/>
              <w:rPr>
                <w:rFonts w:ascii="Cambria" w:hAnsi="Cambria"/>
                <w:lang w:val="ru-RU"/>
              </w:rPr>
            </w:pPr>
            <w:r w:rsidRPr="00D35D13">
              <w:rPr>
                <w:rFonts w:ascii="Cambria" w:hAnsi="Cambria"/>
                <w:b/>
                <w:lang w:val="ru-RU"/>
              </w:rPr>
              <w:t xml:space="preserve">Доклады по результатам дискуссии в группах членов </w:t>
            </w:r>
            <w:r w:rsidRPr="00D35D13">
              <w:rPr>
                <w:rFonts w:ascii="Cambria" w:hAnsi="Cambria"/>
                <w:b/>
              </w:rPr>
              <w:t>PEMPAL</w:t>
            </w:r>
            <w:r w:rsidRPr="00D35D13">
              <w:rPr>
                <w:rFonts w:ascii="Cambria" w:hAnsi="Cambria"/>
                <w:b/>
                <w:lang w:val="ru-RU"/>
              </w:rPr>
              <w:t xml:space="preserve"> </w:t>
            </w:r>
            <w:r w:rsidRPr="00D35D13">
              <w:rPr>
                <w:rFonts w:ascii="Cambria" w:hAnsi="Cambria"/>
                <w:lang w:val="ru-RU"/>
              </w:rPr>
              <w:t>от групп 1, 2 и 3 (по 5-8 минут на каждый)</w:t>
            </w:r>
          </w:p>
        </w:tc>
      </w:tr>
      <w:tr w:rsidR="00F97074" w:rsidRPr="000129F8" w14:paraId="0561D59C" w14:textId="77777777" w:rsidTr="006A7E3A">
        <w:tc>
          <w:tcPr>
            <w:tcW w:w="1530" w:type="dxa"/>
            <w:shd w:val="clear" w:color="auto" w:fill="auto"/>
          </w:tcPr>
          <w:p w14:paraId="2F7DB8C0" w14:textId="53E9328A" w:rsidR="00F97074" w:rsidRPr="00D35D13" w:rsidRDefault="00F97074" w:rsidP="00A57659">
            <w:pPr>
              <w:jc w:val="both"/>
              <w:rPr>
                <w:rFonts w:ascii="Cambria" w:hAnsi="Cambria"/>
              </w:rPr>
            </w:pPr>
            <w:r w:rsidRPr="00D35D13">
              <w:rPr>
                <w:rFonts w:ascii="Cambria" w:hAnsi="Cambria"/>
              </w:rPr>
              <w:t>17.00-18.00</w:t>
            </w:r>
          </w:p>
        </w:tc>
        <w:tc>
          <w:tcPr>
            <w:tcW w:w="8280" w:type="dxa"/>
            <w:shd w:val="clear" w:color="auto" w:fill="auto"/>
          </w:tcPr>
          <w:p w14:paraId="49279DBE" w14:textId="43737652" w:rsidR="00F97074" w:rsidRPr="00D35D13" w:rsidRDefault="00431AB8" w:rsidP="005D6BC4">
            <w:pPr>
              <w:jc w:val="both"/>
              <w:rPr>
                <w:rFonts w:ascii="Cambria" w:hAnsi="Cambria"/>
                <w:lang w:val="ru-RU"/>
              </w:rPr>
            </w:pPr>
            <w:r w:rsidRPr="00D35D13">
              <w:rPr>
                <w:rFonts w:ascii="Cambria" w:hAnsi="Cambria"/>
                <w:b/>
                <w:lang w:val="ru-RU"/>
              </w:rPr>
              <w:t>Укрепление сообщества</w:t>
            </w:r>
            <w:r w:rsidR="00F97074" w:rsidRPr="00D35D13">
              <w:rPr>
                <w:rFonts w:ascii="Cambria" w:hAnsi="Cambria" w:cs="Calibri"/>
                <w:b/>
                <w:bCs/>
                <w:iCs/>
                <w:lang w:val="ru-RU"/>
              </w:rPr>
              <w:t>.</w:t>
            </w:r>
            <w:r w:rsidR="00F97074" w:rsidRPr="00D35D13">
              <w:rPr>
                <w:rFonts w:ascii="Cambria" w:hAnsi="Cambria" w:cs="Calibri"/>
                <w:bCs/>
                <w:iCs/>
                <w:lang w:val="ru-RU"/>
              </w:rPr>
              <w:t xml:space="preserve">  </w:t>
            </w:r>
            <w:r w:rsidRPr="00D35D13">
              <w:rPr>
                <w:rFonts w:ascii="Cambria" w:hAnsi="Cambria" w:cs="Calibri"/>
                <w:bCs/>
                <w:iCs/>
                <w:lang w:val="ru-RU"/>
              </w:rPr>
              <w:t>Ведение и модерирование обеспечивает Исполнительный комитет БС</w:t>
            </w:r>
            <w:r w:rsidR="00F97074" w:rsidRPr="00D35D13">
              <w:rPr>
                <w:rFonts w:ascii="Cambria" w:hAnsi="Cambria"/>
                <w:lang w:val="ru-RU"/>
              </w:rPr>
              <w:t xml:space="preserve">. </w:t>
            </w:r>
          </w:p>
          <w:p w14:paraId="0FDB60BC" w14:textId="5956BA4C" w:rsidR="00F97074" w:rsidRPr="00D35D13" w:rsidRDefault="00F97074" w:rsidP="005D6BC4">
            <w:pPr>
              <w:jc w:val="both"/>
              <w:rPr>
                <w:rFonts w:ascii="Cambria" w:hAnsi="Cambria"/>
                <w:lang w:val="ru-RU"/>
              </w:rPr>
            </w:pPr>
            <w:r w:rsidRPr="00D35D13">
              <w:rPr>
                <w:rFonts w:ascii="Cambria" w:hAnsi="Cambria"/>
                <w:b/>
                <w:lang w:val="ru-RU"/>
              </w:rPr>
              <w:t xml:space="preserve">-  </w:t>
            </w:r>
            <w:r w:rsidR="00431AB8" w:rsidRPr="00D35D13">
              <w:rPr>
                <w:rFonts w:ascii="Cambria" w:hAnsi="Cambria"/>
                <w:b/>
                <w:lang w:val="ru-RU"/>
              </w:rPr>
              <w:t>Выводы по содержанию заседания</w:t>
            </w:r>
            <w:r w:rsidRPr="00D35D13">
              <w:rPr>
                <w:rFonts w:ascii="Cambria" w:hAnsi="Cambria"/>
                <w:lang w:val="ru-RU"/>
              </w:rPr>
              <w:t xml:space="preserve">: </w:t>
            </w:r>
            <w:r w:rsidR="00431AB8" w:rsidRPr="00D35D13">
              <w:rPr>
                <w:rFonts w:ascii="Cambria" w:hAnsi="Cambria"/>
                <w:lang w:val="ru-RU"/>
              </w:rPr>
              <w:t xml:space="preserve">группам за столами даётся 10 минут, чтобы изложить свои выводы и предложения в отношении путей совершенствования мероприятий БС </w:t>
            </w:r>
            <w:r w:rsidRPr="00D35D13">
              <w:rPr>
                <w:rFonts w:ascii="Cambria" w:hAnsi="Cambria"/>
              </w:rPr>
              <w:t>PEMPAL</w:t>
            </w:r>
            <w:r w:rsidRPr="00D35D13">
              <w:rPr>
                <w:rFonts w:ascii="Cambria" w:hAnsi="Cambria"/>
                <w:lang w:val="ru-RU"/>
              </w:rPr>
              <w:t xml:space="preserve"> </w:t>
            </w:r>
          </w:p>
          <w:p w14:paraId="6E1AD68C" w14:textId="77777777" w:rsidR="00F97074" w:rsidRPr="00D35D13" w:rsidRDefault="00F97074" w:rsidP="005D6BC4">
            <w:pPr>
              <w:jc w:val="both"/>
              <w:rPr>
                <w:rFonts w:ascii="Cambria" w:hAnsi="Cambria"/>
                <w:lang w:val="ru-RU"/>
              </w:rPr>
            </w:pPr>
          </w:p>
          <w:p w14:paraId="6053AEB2" w14:textId="4A7201DC" w:rsidR="00F97074" w:rsidRPr="00653F37" w:rsidRDefault="00431AB8" w:rsidP="00653F37">
            <w:pPr>
              <w:jc w:val="both"/>
              <w:rPr>
                <w:rFonts w:ascii="Cambria" w:hAnsi="Cambria"/>
                <w:lang w:val="ru-RU"/>
              </w:rPr>
            </w:pPr>
            <w:r w:rsidRPr="00653F37">
              <w:rPr>
                <w:rFonts w:ascii="Cambria" w:hAnsi="Cambria"/>
                <w:b/>
                <w:lang w:val="ru-RU"/>
              </w:rPr>
              <w:t>Доклад об итогах заседания и вручение сертификатов/фотографий</w:t>
            </w:r>
            <w:r w:rsidR="00F97074" w:rsidRPr="00653F37">
              <w:rPr>
                <w:rFonts w:ascii="Cambria" w:hAnsi="Cambria"/>
                <w:lang w:val="ru-RU"/>
              </w:rPr>
              <w:t xml:space="preserve">, </w:t>
            </w:r>
            <w:r w:rsidRPr="00653F37">
              <w:rPr>
                <w:rFonts w:ascii="Cambria" w:hAnsi="Cambria"/>
                <w:lang w:val="ru-RU"/>
              </w:rPr>
              <w:t xml:space="preserve">Секретариат </w:t>
            </w:r>
            <w:r w:rsidR="00F97074" w:rsidRPr="00653F37">
              <w:rPr>
                <w:rFonts w:ascii="Cambria" w:hAnsi="Cambria"/>
              </w:rPr>
              <w:t>PEMPAL</w:t>
            </w:r>
            <w:r w:rsidR="00F97074" w:rsidRPr="00653F37">
              <w:rPr>
                <w:rFonts w:ascii="Cambria" w:hAnsi="Cambria"/>
                <w:lang w:val="ru-RU"/>
              </w:rPr>
              <w:t xml:space="preserve"> </w:t>
            </w:r>
          </w:p>
        </w:tc>
      </w:tr>
      <w:tr w:rsidR="00F97074" w:rsidRPr="00D35D13" w14:paraId="078AA60D" w14:textId="77777777" w:rsidTr="006A7E3A">
        <w:trPr>
          <w:trHeight w:val="359"/>
        </w:trPr>
        <w:tc>
          <w:tcPr>
            <w:tcW w:w="1530" w:type="dxa"/>
            <w:shd w:val="clear" w:color="auto" w:fill="BFBFBF"/>
          </w:tcPr>
          <w:p w14:paraId="154C6737" w14:textId="255CA7DA" w:rsidR="00F97074" w:rsidRPr="00D35D13" w:rsidRDefault="00F97074" w:rsidP="00A57659">
            <w:pPr>
              <w:jc w:val="both"/>
              <w:rPr>
                <w:rFonts w:ascii="Cambria" w:hAnsi="Cambria"/>
              </w:rPr>
            </w:pPr>
            <w:r w:rsidRPr="00D35D13">
              <w:rPr>
                <w:rFonts w:ascii="Cambria" w:hAnsi="Cambria"/>
              </w:rPr>
              <w:t>19.00</w:t>
            </w:r>
          </w:p>
        </w:tc>
        <w:tc>
          <w:tcPr>
            <w:tcW w:w="8280" w:type="dxa"/>
            <w:shd w:val="clear" w:color="auto" w:fill="BFBFBF"/>
          </w:tcPr>
          <w:p w14:paraId="2F205C88" w14:textId="7FC2C608" w:rsidR="00F97074" w:rsidRPr="00D35D13" w:rsidRDefault="00F7509F" w:rsidP="00A57659">
            <w:pPr>
              <w:jc w:val="both"/>
              <w:rPr>
                <w:rFonts w:ascii="Cambria" w:hAnsi="Cambria"/>
              </w:rPr>
            </w:pPr>
            <w:r w:rsidRPr="00D35D13">
              <w:rPr>
                <w:rFonts w:ascii="Cambria" w:hAnsi="Cambria"/>
                <w:lang w:val="ru-RU"/>
              </w:rPr>
              <w:t>Ужин</w:t>
            </w:r>
            <w:r w:rsidRPr="00D35D13">
              <w:rPr>
                <w:rFonts w:ascii="Cambria" w:hAnsi="Cambria"/>
              </w:rPr>
              <w:t xml:space="preserve"> </w:t>
            </w:r>
            <w:r w:rsidRPr="00D35D13">
              <w:rPr>
                <w:rFonts w:ascii="Cambria" w:hAnsi="Cambria"/>
                <w:lang w:val="ru-RU"/>
              </w:rPr>
              <w:t>в</w:t>
            </w:r>
            <w:r w:rsidRPr="00D35D13">
              <w:rPr>
                <w:rFonts w:ascii="Cambria" w:hAnsi="Cambria"/>
              </w:rPr>
              <w:t xml:space="preserve"> </w:t>
            </w:r>
            <w:r w:rsidRPr="00D35D13">
              <w:rPr>
                <w:rFonts w:ascii="Cambria" w:hAnsi="Cambria"/>
                <w:lang w:val="ru-RU"/>
              </w:rPr>
              <w:t>отеле</w:t>
            </w:r>
            <w:r w:rsidR="00F97074" w:rsidRPr="00D35D13">
              <w:rPr>
                <w:rFonts w:ascii="Cambria" w:hAnsi="Cambria"/>
              </w:rPr>
              <w:t xml:space="preserve"> </w:t>
            </w:r>
          </w:p>
        </w:tc>
      </w:tr>
    </w:tbl>
    <w:p w14:paraId="088759B3" w14:textId="77777777" w:rsidR="00376716" w:rsidRPr="00D35D13" w:rsidRDefault="00376716">
      <w:pPr>
        <w:rPr>
          <w:rFonts w:ascii="Cambria" w:hAnsi="Cambria"/>
          <w:b/>
          <w:u w:val="single"/>
        </w:rPr>
      </w:pPr>
    </w:p>
    <w:p w14:paraId="62DD4EDF" w14:textId="535C88F6" w:rsidR="00216341" w:rsidRPr="00D35D13" w:rsidRDefault="00431AB8">
      <w:pPr>
        <w:rPr>
          <w:rFonts w:ascii="Cambria" w:hAnsi="Cambria"/>
          <w:b/>
          <w:u w:val="single"/>
        </w:rPr>
      </w:pPr>
      <w:r w:rsidRPr="00D35D13">
        <w:rPr>
          <w:rFonts w:ascii="Cambria" w:hAnsi="Cambria"/>
          <w:b/>
          <w:u w:val="single"/>
        </w:rPr>
        <w:t xml:space="preserve">17 </w:t>
      </w:r>
      <w:r w:rsidRPr="00D35D13">
        <w:rPr>
          <w:rFonts w:ascii="Cambria" w:hAnsi="Cambria"/>
          <w:b/>
          <w:u w:val="single"/>
          <w:lang w:val="ru-RU"/>
        </w:rPr>
        <w:t>марта</w:t>
      </w:r>
      <w:r w:rsidRPr="00D35D13">
        <w:rPr>
          <w:rFonts w:ascii="Cambria" w:hAnsi="Cambria"/>
          <w:b/>
          <w:u w:val="single"/>
        </w:rPr>
        <w:t xml:space="preserve"> (</w:t>
      </w:r>
      <w:r w:rsidRPr="00D35D13">
        <w:rPr>
          <w:rFonts w:ascii="Cambria" w:hAnsi="Cambria"/>
          <w:b/>
          <w:u w:val="single"/>
          <w:lang w:val="ru-RU"/>
        </w:rPr>
        <w:t xml:space="preserve">суббота) Отъезд участников </w:t>
      </w:r>
    </w:p>
    <w:p w14:paraId="32531816" w14:textId="5F1E8D74" w:rsidR="00216341" w:rsidRPr="00D35D13" w:rsidRDefault="00216341" w:rsidP="00F2568D">
      <w:pPr>
        <w:rPr>
          <w:rFonts w:ascii="Cambria" w:hAnsi="Cambria"/>
          <w:b/>
        </w:rPr>
      </w:pPr>
    </w:p>
    <w:sectPr w:rsidR="00216341" w:rsidRPr="00D35D13" w:rsidSect="00F938A3">
      <w:headerReference w:type="default" r:id="rId17"/>
      <w:footerReference w:type="even" r:id="rId18"/>
      <w:footerReference w:type="default" r:id="rId19"/>
      <w:pgSz w:w="11906" w:h="16838" w:code="9"/>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AF818" w14:textId="77777777" w:rsidR="009C46B3" w:rsidRDefault="009C46B3">
      <w:r>
        <w:separator/>
      </w:r>
    </w:p>
  </w:endnote>
  <w:endnote w:type="continuationSeparator" w:id="0">
    <w:p w14:paraId="0E5C5B79" w14:textId="77777777" w:rsidR="009C46B3" w:rsidRDefault="009C46B3">
      <w:r>
        <w:continuationSeparator/>
      </w:r>
    </w:p>
  </w:endnote>
  <w:endnote w:type="continuationNotice" w:id="1">
    <w:p w14:paraId="65591435" w14:textId="77777777" w:rsidR="009C46B3" w:rsidRDefault="009C4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2FC2" w14:textId="77777777" w:rsidR="00670D1F" w:rsidRDefault="00670D1F"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670D1F" w:rsidRDefault="00670D1F" w:rsidP="0067676E">
    <w:pPr>
      <w:pStyle w:val="Footer"/>
      <w:ind w:right="360"/>
    </w:pPr>
  </w:p>
  <w:p w14:paraId="187CF860" w14:textId="77777777" w:rsidR="00670D1F" w:rsidRDefault="00670D1F"/>
  <w:p w14:paraId="0D513CD1" w14:textId="77777777" w:rsidR="00670D1F" w:rsidRDefault="00670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3870" w14:textId="1AF48B8D" w:rsidR="00670D1F" w:rsidRDefault="00670D1F"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29F8">
      <w:rPr>
        <w:rStyle w:val="PageNumber"/>
        <w:noProof/>
      </w:rPr>
      <w:t>16</w:t>
    </w:r>
    <w:r>
      <w:rPr>
        <w:rStyle w:val="PageNumber"/>
      </w:rPr>
      <w:fldChar w:fldCharType="end"/>
    </w:r>
  </w:p>
  <w:p w14:paraId="6DAFEA7E" w14:textId="77777777" w:rsidR="00670D1F" w:rsidRDefault="00670D1F" w:rsidP="0067676E">
    <w:pPr>
      <w:pStyle w:val="Footer"/>
      <w:ind w:right="360"/>
    </w:pPr>
  </w:p>
  <w:p w14:paraId="10C3C5E5" w14:textId="77777777" w:rsidR="00670D1F" w:rsidRDefault="00670D1F"/>
  <w:p w14:paraId="418BA374" w14:textId="77777777" w:rsidR="00670D1F" w:rsidRDefault="00670D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4F5F1" w14:textId="77777777" w:rsidR="009C46B3" w:rsidRDefault="009C46B3">
      <w:r>
        <w:separator/>
      </w:r>
    </w:p>
  </w:footnote>
  <w:footnote w:type="continuationSeparator" w:id="0">
    <w:p w14:paraId="3C817D73" w14:textId="77777777" w:rsidR="009C46B3" w:rsidRDefault="009C46B3">
      <w:r>
        <w:continuationSeparator/>
      </w:r>
    </w:p>
  </w:footnote>
  <w:footnote w:type="continuationNotice" w:id="1">
    <w:p w14:paraId="488EF74E" w14:textId="77777777" w:rsidR="009C46B3" w:rsidRDefault="009C46B3"/>
  </w:footnote>
  <w:footnote w:id="2">
    <w:p w14:paraId="3C392F19" w14:textId="21787703" w:rsidR="00670D1F" w:rsidRPr="00691E26" w:rsidRDefault="00670D1F" w:rsidP="00D00504">
      <w:pPr>
        <w:pStyle w:val="FootnoteText"/>
        <w:rPr>
          <w:rFonts w:asciiTheme="minorHAnsi" w:hAnsiTheme="minorHAnsi"/>
          <w:sz w:val="18"/>
          <w:szCs w:val="18"/>
          <w:lang w:val="ru-RU"/>
        </w:rPr>
      </w:pPr>
      <w:r w:rsidRPr="008B5F36">
        <w:rPr>
          <w:rStyle w:val="FootnoteReference"/>
          <w:rFonts w:asciiTheme="minorHAnsi" w:hAnsiTheme="minorHAnsi"/>
          <w:sz w:val="18"/>
          <w:szCs w:val="18"/>
        </w:rPr>
        <w:footnoteRef/>
      </w:r>
      <w:r w:rsidRPr="008B5F36">
        <w:rPr>
          <w:rFonts w:asciiTheme="minorHAnsi" w:hAnsiTheme="minorHAnsi"/>
          <w:sz w:val="18"/>
          <w:szCs w:val="18"/>
        </w:rPr>
        <w:t xml:space="preserve"> </w:t>
      </w:r>
      <w:r>
        <w:rPr>
          <w:rFonts w:asciiTheme="minorHAnsi" w:hAnsiTheme="minorHAnsi"/>
          <w:sz w:val="18"/>
          <w:szCs w:val="18"/>
          <w:lang w:val="ru-RU"/>
        </w:rPr>
        <w:t>Источник</w:t>
      </w:r>
      <w:r w:rsidRPr="00691E26">
        <w:rPr>
          <w:rFonts w:asciiTheme="minorHAnsi" w:hAnsiTheme="minorHAnsi"/>
          <w:sz w:val="18"/>
          <w:szCs w:val="18"/>
          <w:lang w:val="ru-RU"/>
        </w:rPr>
        <w:t xml:space="preserve">: </w:t>
      </w:r>
      <w:r>
        <w:rPr>
          <w:rFonts w:asciiTheme="minorHAnsi" w:hAnsiTheme="minorHAnsi"/>
          <w:sz w:val="18"/>
          <w:szCs w:val="18"/>
          <w:lang w:val="ru-RU"/>
        </w:rPr>
        <w:t xml:space="preserve">Стратегия </w:t>
      </w:r>
      <w:r w:rsidRPr="008B5F36">
        <w:rPr>
          <w:rFonts w:asciiTheme="minorHAnsi" w:hAnsiTheme="minorHAnsi"/>
          <w:sz w:val="18"/>
          <w:szCs w:val="18"/>
          <w:lang w:val="en-US"/>
        </w:rPr>
        <w:t>PEMPAL</w:t>
      </w:r>
      <w:r w:rsidRPr="00691E26">
        <w:rPr>
          <w:rFonts w:asciiTheme="minorHAnsi" w:hAnsiTheme="minorHAnsi"/>
          <w:sz w:val="18"/>
          <w:szCs w:val="18"/>
          <w:lang w:val="ru-RU"/>
        </w:rPr>
        <w:t xml:space="preserve"> </w:t>
      </w:r>
      <w:r>
        <w:rPr>
          <w:rFonts w:asciiTheme="minorHAnsi" w:hAnsiTheme="minorHAnsi"/>
          <w:sz w:val="18"/>
          <w:szCs w:val="18"/>
          <w:lang w:val="ru-RU"/>
        </w:rPr>
        <w:t xml:space="preserve">на </w:t>
      </w:r>
      <w:r w:rsidRPr="00691E26">
        <w:rPr>
          <w:rFonts w:asciiTheme="minorHAnsi" w:hAnsiTheme="minorHAnsi"/>
          <w:sz w:val="18"/>
          <w:szCs w:val="18"/>
          <w:lang w:val="ru-RU"/>
        </w:rPr>
        <w:t>2017-</w:t>
      </w:r>
      <w:r>
        <w:rPr>
          <w:rFonts w:asciiTheme="minorHAnsi" w:hAnsiTheme="minorHAnsi"/>
          <w:sz w:val="18"/>
          <w:szCs w:val="18"/>
          <w:lang w:val="ru-RU"/>
        </w:rPr>
        <w:t>20</w:t>
      </w:r>
      <w:r w:rsidRPr="00691E26">
        <w:rPr>
          <w:rFonts w:asciiTheme="minorHAnsi" w:hAnsiTheme="minorHAnsi"/>
          <w:sz w:val="18"/>
          <w:szCs w:val="18"/>
          <w:lang w:val="ru-RU"/>
        </w:rPr>
        <w:t>22</w:t>
      </w:r>
      <w:r>
        <w:rPr>
          <w:rFonts w:asciiTheme="minorHAnsi" w:hAnsiTheme="minorHAnsi"/>
          <w:sz w:val="18"/>
          <w:szCs w:val="18"/>
          <w:lang w:val="ru-RU"/>
        </w:rPr>
        <w:t xml:space="preserve"> </w:t>
      </w:r>
      <w:proofErr w:type="spellStart"/>
      <w:r>
        <w:rPr>
          <w:rFonts w:asciiTheme="minorHAnsi" w:hAnsiTheme="minorHAnsi"/>
          <w:sz w:val="18"/>
          <w:szCs w:val="18"/>
          <w:lang w:val="ru-RU"/>
        </w:rPr>
        <w:t>г.г</w:t>
      </w:r>
      <w:proofErr w:type="spellEnd"/>
      <w:r>
        <w:rPr>
          <w:rFonts w:asciiTheme="minorHAnsi" w:hAnsiTheme="minorHAnsi"/>
          <w:sz w:val="18"/>
          <w:szCs w:val="18"/>
          <w:lang w:val="ru-RU"/>
        </w:rPr>
        <w:t>.</w:t>
      </w:r>
      <w:r w:rsidRPr="00691E26">
        <w:rPr>
          <w:rFonts w:asciiTheme="minorHAnsi" w:hAnsiTheme="minorHAnsi"/>
          <w:sz w:val="18"/>
          <w:szCs w:val="18"/>
          <w:lang w:val="ru-RU"/>
        </w:rPr>
        <w:t xml:space="preserve">, </w:t>
      </w:r>
      <w:hyperlink r:id="rId1" w:history="1">
        <w:r w:rsidRPr="008B5F36">
          <w:rPr>
            <w:rStyle w:val="Hyperlink"/>
            <w:rFonts w:asciiTheme="minorHAnsi" w:hAnsiTheme="minorHAnsi"/>
            <w:sz w:val="18"/>
            <w:szCs w:val="18"/>
            <w:lang w:val="en-US"/>
          </w:rPr>
          <w:t>http</w:t>
        </w:r>
        <w:r w:rsidRPr="00691E26">
          <w:rPr>
            <w:rStyle w:val="Hyperlink"/>
            <w:rFonts w:asciiTheme="minorHAnsi" w:hAnsiTheme="minorHAnsi"/>
            <w:sz w:val="18"/>
            <w:szCs w:val="18"/>
            <w:lang w:val="ru-RU"/>
          </w:rPr>
          <w:t>://</w:t>
        </w:r>
        <w:r w:rsidRPr="008B5F36">
          <w:rPr>
            <w:rStyle w:val="Hyperlink"/>
            <w:rFonts w:asciiTheme="minorHAnsi" w:hAnsiTheme="minorHAnsi"/>
            <w:sz w:val="18"/>
            <w:szCs w:val="18"/>
            <w:lang w:val="en-US"/>
          </w:rPr>
          <w:t>www</w:t>
        </w:r>
        <w:r w:rsidRPr="00691E26">
          <w:rPr>
            <w:rStyle w:val="Hyperlink"/>
            <w:rFonts w:asciiTheme="minorHAnsi" w:hAnsiTheme="minorHAnsi"/>
            <w:sz w:val="18"/>
            <w:szCs w:val="18"/>
            <w:lang w:val="ru-RU"/>
          </w:rPr>
          <w:t>.</w:t>
        </w:r>
        <w:proofErr w:type="spellStart"/>
        <w:r w:rsidRPr="008B5F36">
          <w:rPr>
            <w:rStyle w:val="Hyperlink"/>
            <w:rFonts w:asciiTheme="minorHAnsi" w:hAnsiTheme="minorHAnsi"/>
            <w:sz w:val="18"/>
            <w:szCs w:val="18"/>
            <w:lang w:val="en-US"/>
          </w:rPr>
          <w:t>pempal</w:t>
        </w:r>
        <w:proofErr w:type="spellEnd"/>
        <w:r w:rsidRPr="00691E26">
          <w:rPr>
            <w:rStyle w:val="Hyperlink"/>
            <w:rFonts w:asciiTheme="minorHAnsi" w:hAnsiTheme="minorHAnsi"/>
            <w:sz w:val="18"/>
            <w:szCs w:val="18"/>
            <w:lang w:val="ru-RU"/>
          </w:rPr>
          <w:t>.</w:t>
        </w:r>
        <w:r w:rsidRPr="008B5F36">
          <w:rPr>
            <w:rStyle w:val="Hyperlink"/>
            <w:rFonts w:asciiTheme="minorHAnsi" w:hAnsiTheme="minorHAnsi"/>
            <w:sz w:val="18"/>
            <w:szCs w:val="18"/>
            <w:lang w:val="en-US"/>
          </w:rPr>
          <w:t>org</w:t>
        </w:r>
        <w:r w:rsidRPr="00691E26">
          <w:rPr>
            <w:rStyle w:val="Hyperlink"/>
            <w:rFonts w:asciiTheme="minorHAnsi" w:hAnsiTheme="minorHAnsi"/>
            <w:sz w:val="18"/>
            <w:szCs w:val="18"/>
            <w:lang w:val="ru-RU"/>
          </w:rPr>
          <w:t>/</w:t>
        </w:r>
        <w:r w:rsidRPr="008B5F36">
          <w:rPr>
            <w:rStyle w:val="Hyperlink"/>
            <w:rFonts w:asciiTheme="minorHAnsi" w:hAnsiTheme="minorHAnsi"/>
            <w:sz w:val="18"/>
            <w:szCs w:val="18"/>
            <w:lang w:val="en-US"/>
          </w:rPr>
          <w:t>strategy</w:t>
        </w:r>
      </w:hyperlink>
      <w:r w:rsidRPr="00691E26">
        <w:rPr>
          <w:rFonts w:asciiTheme="minorHAnsi" w:hAnsiTheme="minorHAnsi"/>
          <w:sz w:val="18"/>
          <w:szCs w:val="18"/>
          <w:lang w:val="ru-RU"/>
        </w:rPr>
        <w:t>.</w:t>
      </w:r>
    </w:p>
  </w:footnote>
  <w:footnote w:id="3">
    <w:p w14:paraId="78D0B25D" w14:textId="6887A7B7" w:rsidR="00670D1F" w:rsidRPr="00691E26" w:rsidRDefault="00670D1F" w:rsidP="00711584">
      <w:pPr>
        <w:pStyle w:val="FootnoteText"/>
        <w:rPr>
          <w:rFonts w:asciiTheme="minorHAnsi" w:hAnsiTheme="minorHAnsi"/>
          <w:sz w:val="18"/>
          <w:szCs w:val="18"/>
          <w:lang w:val="ru-RU"/>
        </w:rPr>
      </w:pPr>
      <w:r w:rsidRPr="008B5F36">
        <w:rPr>
          <w:rStyle w:val="FootnoteReference"/>
          <w:rFonts w:asciiTheme="minorHAnsi" w:hAnsiTheme="minorHAnsi"/>
          <w:sz w:val="18"/>
          <w:szCs w:val="18"/>
        </w:rPr>
        <w:footnoteRef/>
      </w:r>
      <w:r w:rsidRPr="008B5F36">
        <w:rPr>
          <w:rFonts w:asciiTheme="minorHAnsi" w:hAnsiTheme="minorHAnsi"/>
          <w:sz w:val="18"/>
          <w:szCs w:val="18"/>
        </w:rPr>
        <w:t xml:space="preserve"> </w:t>
      </w:r>
      <w:r>
        <w:rPr>
          <w:rFonts w:asciiTheme="minorHAnsi" w:hAnsiTheme="minorHAnsi"/>
          <w:sz w:val="18"/>
          <w:szCs w:val="18"/>
          <w:lang w:val="ru-RU"/>
        </w:rPr>
        <w:t>Состоит</w:t>
      </w:r>
      <w:r w:rsidRPr="00691E26">
        <w:rPr>
          <w:rFonts w:asciiTheme="minorHAnsi" w:hAnsiTheme="minorHAnsi"/>
          <w:sz w:val="18"/>
          <w:szCs w:val="18"/>
          <w:lang w:val="ru-RU"/>
        </w:rPr>
        <w:t xml:space="preserve"> </w:t>
      </w:r>
      <w:r>
        <w:rPr>
          <w:rFonts w:asciiTheme="minorHAnsi" w:hAnsiTheme="minorHAnsi"/>
          <w:sz w:val="18"/>
          <w:szCs w:val="18"/>
          <w:lang w:val="ru-RU"/>
        </w:rPr>
        <w:t>из</w:t>
      </w:r>
      <w:r w:rsidRPr="00691E26">
        <w:rPr>
          <w:rFonts w:asciiTheme="minorHAnsi" w:hAnsiTheme="minorHAnsi"/>
          <w:sz w:val="18"/>
          <w:szCs w:val="18"/>
          <w:lang w:val="ru-RU"/>
        </w:rPr>
        <w:t xml:space="preserve"> 10 </w:t>
      </w:r>
      <w:r>
        <w:rPr>
          <w:rFonts w:asciiTheme="minorHAnsi" w:hAnsiTheme="minorHAnsi"/>
          <w:sz w:val="18"/>
          <w:szCs w:val="18"/>
          <w:lang w:val="ru-RU"/>
        </w:rPr>
        <w:t>членов</w:t>
      </w:r>
      <w:r w:rsidRPr="00691E26">
        <w:rPr>
          <w:rFonts w:asciiTheme="minorHAnsi" w:hAnsiTheme="minorHAnsi"/>
          <w:sz w:val="18"/>
          <w:szCs w:val="18"/>
          <w:lang w:val="ru-RU"/>
        </w:rPr>
        <w:t xml:space="preserve">, </w:t>
      </w:r>
      <w:r>
        <w:rPr>
          <w:rFonts w:asciiTheme="minorHAnsi" w:hAnsiTheme="minorHAnsi"/>
          <w:sz w:val="18"/>
          <w:szCs w:val="18"/>
          <w:lang w:val="ru-RU"/>
        </w:rPr>
        <w:t>представляющих</w:t>
      </w:r>
      <w:r w:rsidRPr="00691E26">
        <w:rPr>
          <w:rFonts w:asciiTheme="minorHAnsi" w:hAnsiTheme="minorHAnsi"/>
          <w:sz w:val="18"/>
          <w:szCs w:val="18"/>
          <w:lang w:val="ru-RU"/>
        </w:rPr>
        <w:t xml:space="preserve"> </w:t>
      </w:r>
      <w:r>
        <w:rPr>
          <w:rFonts w:asciiTheme="minorHAnsi" w:hAnsiTheme="minorHAnsi"/>
          <w:sz w:val="18"/>
          <w:szCs w:val="18"/>
          <w:lang w:val="ru-RU"/>
        </w:rPr>
        <w:t>министерства</w:t>
      </w:r>
      <w:r w:rsidRPr="00691E26">
        <w:rPr>
          <w:rFonts w:asciiTheme="minorHAnsi" w:hAnsiTheme="minorHAnsi"/>
          <w:sz w:val="18"/>
          <w:szCs w:val="18"/>
          <w:lang w:val="ru-RU"/>
        </w:rPr>
        <w:t xml:space="preserve"> </w:t>
      </w:r>
      <w:r>
        <w:rPr>
          <w:rFonts w:asciiTheme="minorHAnsi" w:hAnsiTheme="minorHAnsi"/>
          <w:sz w:val="18"/>
          <w:szCs w:val="18"/>
          <w:lang w:val="ru-RU"/>
        </w:rPr>
        <w:t>финансов</w:t>
      </w:r>
      <w:r w:rsidRPr="00691E26">
        <w:rPr>
          <w:rFonts w:asciiTheme="minorHAnsi" w:hAnsiTheme="minorHAnsi"/>
          <w:sz w:val="18"/>
          <w:szCs w:val="18"/>
          <w:lang w:val="ru-RU"/>
        </w:rPr>
        <w:t xml:space="preserve"> 9 </w:t>
      </w:r>
      <w:r>
        <w:rPr>
          <w:rFonts w:asciiTheme="minorHAnsi" w:hAnsiTheme="minorHAnsi"/>
          <w:sz w:val="18"/>
          <w:szCs w:val="18"/>
          <w:lang w:val="ru-RU"/>
        </w:rPr>
        <w:t>стран</w:t>
      </w:r>
      <w:r w:rsidRPr="00691E26">
        <w:rPr>
          <w:rFonts w:asciiTheme="minorHAnsi" w:hAnsiTheme="minorHAnsi"/>
          <w:sz w:val="18"/>
          <w:szCs w:val="18"/>
          <w:lang w:val="ru-RU"/>
        </w:rPr>
        <w:t>-</w:t>
      </w:r>
      <w:r>
        <w:rPr>
          <w:rFonts w:asciiTheme="minorHAnsi" w:hAnsiTheme="minorHAnsi"/>
          <w:sz w:val="18"/>
          <w:szCs w:val="18"/>
          <w:lang w:val="ru-RU"/>
        </w:rPr>
        <w:t>участниц</w:t>
      </w:r>
      <w:r w:rsidRPr="00691E26">
        <w:rPr>
          <w:rFonts w:asciiTheme="minorHAnsi" w:hAnsiTheme="minorHAnsi"/>
          <w:sz w:val="18"/>
          <w:szCs w:val="18"/>
          <w:lang w:val="ru-RU"/>
        </w:rPr>
        <w:t xml:space="preserve"> </w:t>
      </w:r>
      <w:r>
        <w:rPr>
          <w:rFonts w:asciiTheme="minorHAnsi" w:hAnsiTheme="minorHAnsi"/>
          <w:sz w:val="18"/>
          <w:szCs w:val="18"/>
          <w:lang w:val="ru-RU"/>
        </w:rPr>
        <w:t>сообщества</w:t>
      </w:r>
      <w:r w:rsidRPr="00691E26">
        <w:rPr>
          <w:rFonts w:asciiTheme="minorHAnsi" w:hAnsiTheme="minorHAnsi"/>
          <w:sz w:val="18"/>
          <w:szCs w:val="18"/>
          <w:lang w:val="ru-RU"/>
        </w:rPr>
        <w:t xml:space="preserve">: </w:t>
      </w:r>
      <w:r>
        <w:rPr>
          <w:rFonts w:asciiTheme="minorHAnsi" w:hAnsiTheme="minorHAnsi"/>
          <w:sz w:val="18"/>
          <w:szCs w:val="18"/>
          <w:lang w:val="ru-RU"/>
        </w:rPr>
        <w:t>Армении</w:t>
      </w:r>
      <w:r w:rsidRPr="00691E26">
        <w:rPr>
          <w:rFonts w:asciiTheme="minorHAnsi" w:hAnsiTheme="minorHAnsi"/>
          <w:sz w:val="18"/>
          <w:szCs w:val="18"/>
          <w:lang w:val="ru-RU"/>
        </w:rPr>
        <w:t xml:space="preserve">, </w:t>
      </w:r>
      <w:r>
        <w:rPr>
          <w:rFonts w:asciiTheme="minorHAnsi" w:hAnsiTheme="minorHAnsi"/>
          <w:sz w:val="18"/>
          <w:szCs w:val="18"/>
          <w:lang w:val="ru-RU"/>
        </w:rPr>
        <w:t>Албании</w:t>
      </w:r>
      <w:r w:rsidRPr="00691E26">
        <w:rPr>
          <w:rFonts w:asciiTheme="minorHAnsi" w:hAnsiTheme="minorHAnsi"/>
          <w:sz w:val="18"/>
          <w:szCs w:val="18"/>
          <w:lang w:val="ru-RU"/>
        </w:rPr>
        <w:t xml:space="preserve">, </w:t>
      </w:r>
      <w:r>
        <w:rPr>
          <w:rFonts w:asciiTheme="minorHAnsi" w:hAnsiTheme="minorHAnsi"/>
          <w:sz w:val="18"/>
          <w:szCs w:val="18"/>
          <w:lang w:val="ru-RU"/>
        </w:rPr>
        <w:t>Беларуси</w:t>
      </w:r>
      <w:r w:rsidRPr="00691E26">
        <w:rPr>
          <w:rFonts w:asciiTheme="minorHAnsi" w:hAnsiTheme="minorHAnsi"/>
          <w:sz w:val="18"/>
          <w:szCs w:val="18"/>
          <w:lang w:val="ru-RU"/>
        </w:rPr>
        <w:t xml:space="preserve">, </w:t>
      </w:r>
      <w:r>
        <w:rPr>
          <w:rFonts w:asciiTheme="minorHAnsi" w:hAnsiTheme="minorHAnsi"/>
          <w:sz w:val="18"/>
          <w:szCs w:val="18"/>
          <w:lang w:val="ru-RU"/>
        </w:rPr>
        <w:t>Боснии и Герцеговины</w:t>
      </w:r>
      <w:r w:rsidRPr="00691E26">
        <w:rPr>
          <w:rFonts w:asciiTheme="minorHAnsi" w:hAnsiTheme="minorHAnsi"/>
          <w:sz w:val="18"/>
          <w:szCs w:val="18"/>
          <w:lang w:val="ru-RU"/>
        </w:rPr>
        <w:t xml:space="preserve">, </w:t>
      </w:r>
      <w:r>
        <w:rPr>
          <w:rFonts w:asciiTheme="minorHAnsi" w:hAnsiTheme="minorHAnsi"/>
          <w:sz w:val="18"/>
          <w:szCs w:val="18"/>
          <w:lang w:val="ru-RU"/>
        </w:rPr>
        <w:t>Болгарии</w:t>
      </w:r>
      <w:r w:rsidRPr="00691E26">
        <w:rPr>
          <w:rFonts w:asciiTheme="minorHAnsi" w:hAnsiTheme="minorHAnsi"/>
          <w:sz w:val="18"/>
          <w:szCs w:val="18"/>
          <w:lang w:val="ru-RU"/>
        </w:rPr>
        <w:t xml:space="preserve">, </w:t>
      </w:r>
      <w:r>
        <w:rPr>
          <w:rFonts w:asciiTheme="minorHAnsi" w:hAnsiTheme="minorHAnsi"/>
          <w:sz w:val="18"/>
          <w:szCs w:val="18"/>
          <w:lang w:val="ru-RU"/>
        </w:rPr>
        <w:t>Хорватии</w:t>
      </w:r>
      <w:r w:rsidRPr="00691E26">
        <w:rPr>
          <w:rFonts w:asciiTheme="minorHAnsi" w:hAnsiTheme="minorHAnsi"/>
          <w:sz w:val="18"/>
          <w:szCs w:val="18"/>
          <w:lang w:val="ru-RU"/>
        </w:rPr>
        <w:t xml:space="preserve">, </w:t>
      </w:r>
      <w:r>
        <w:rPr>
          <w:rFonts w:asciiTheme="minorHAnsi" w:hAnsiTheme="minorHAnsi"/>
          <w:sz w:val="18"/>
          <w:szCs w:val="18"/>
          <w:lang w:val="ru-RU"/>
        </w:rPr>
        <w:t>Кыргызской Республики</w:t>
      </w:r>
      <w:r w:rsidRPr="00691E26">
        <w:rPr>
          <w:rFonts w:asciiTheme="minorHAnsi" w:hAnsiTheme="minorHAnsi"/>
          <w:sz w:val="18"/>
          <w:szCs w:val="18"/>
          <w:lang w:val="ru-RU"/>
        </w:rPr>
        <w:t xml:space="preserve">, </w:t>
      </w:r>
      <w:r>
        <w:rPr>
          <w:rFonts w:asciiTheme="minorHAnsi" w:hAnsiTheme="minorHAnsi"/>
          <w:sz w:val="18"/>
          <w:szCs w:val="18"/>
          <w:lang w:val="ru-RU"/>
        </w:rPr>
        <w:t>Российской Федерации и Турции</w:t>
      </w:r>
      <w:r w:rsidRPr="00691E26">
        <w:rPr>
          <w:rFonts w:asciiTheme="minorHAnsi" w:hAnsiTheme="minorHAnsi"/>
          <w:sz w:val="18"/>
          <w:szCs w:val="18"/>
          <w:lang w:val="ru-RU"/>
        </w:rPr>
        <w:t>.</w:t>
      </w:r>
    </w:p>
  </w:footnote>
  <w:footnote w:id="4">
    <w:p w14:paraId="10005224" w14:textId="77F00B91" w:rsidR="00670D1F" w:rsidRPr="005E0D0D" w:rsidRDefault="00670D1F" w:rsidP="00335365">
      <w:pPr>
        <w:pStyle w:val="FootnoteText"/>
      </w:pPr>
      <w:r>
        <w:rPr>
          <w:rStyle w:val="FootnoteReference"/>
        </w:rPr>
        <w:footnoteRef/>
      </w:r>
      <w:r>
        <w:t xml:space="preserve"> </w:t>
      </w:r>
      <w:r>
        <w:rPr>
          <w:lang w:val="en-US"/>
        </w:rPr>
        <w:t xml:space="preserve">IMF and </w:t>
      </w:r>
      <w:r>
        <w:t>Routledge Studies in European Economy</w:t>
      </w:r>
      <w:r>
        <w:rPr>
          <w:lang w:val="en-US"/>
        </w:rPr>
        <w:t xml:space="preserve">, 2014, Designing a European Fiscal Union: Lessons from the Experience of Fiscal Federations, </w:t>
      </w:r>
      <w:r>
        <w:rPr>
          <w:lang w:val="ru-RU"/>
        </w:rPr>
        <w:t>см</w:t>
      </w:r>
      <w:r w:rsidRPr="00AE3D35">
        <w:rPr>
          <w:lang w:val="en-US"/>
        </w:rPr>
        <w:t>.</w:t>
      </w:r>
      <w:r>
        <w:rPr>
          <w:lang w:val="en-US"/>
        </w:rPr>
        <w:t xml:space="preserve"> </w:t>
      </w:r>
      <w:hyperlink r:id="rId2" w:history="1">
        <w:r w:rsidRPr="005E0D0D">
          <w:rPr>
            <w:rStyle w:val="Hyperlink"/>
          </w:rPr>
          <w: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w:t>
        </w:r>
      </w:hyperlink>
      <w:r w:rsidRPr="005E0D0D">
        <w:t>.</w:t>
      </w:r>
    </w:p>
  </w:footnote>
  <w:footnote w:id="5">
    <w:p w14:paraId="775BF489" w14:textId="10DE3F67" w:rsidR="00670D1F" w:rsidRPr="00264D3B" w:rsidRDefault="00670D1F" w:rsidP="00335365">
      <w:pPr>
        <w:pStyle w:val="FootnoteText"/>
        <w:rPr>
          <w:lang w:val="en-US"/>
        </w:rPr>
      </w:pPr>
      <w:r>
        <w:rPr>
          <w:rStyle w:val="FootnoteReference"/>
        </w:rPr>
        <w:footnoteRef/>
      </w:r>
      <w:r>
        <w:t xml:space="preserve"> </w:t>
      </w:r>
      <w:r>
        <w:rPr>
          <w:lang w:val="ru-RU"/>
        </w:rPr>
        <w:t>Например</w:t>
      </w:r>
      <w:r>
        <w:t xml:space="preserve">, OECD, 2016, Fiscal Federalism 2016: Making Decentralization Work, </w:t>
      </w:r>
      <w:r>
        <w:rPr>
          <w:lang w:val="ru-RU"/>
        </w:rPr>
        <w:t>см</w:t>
      </w:r>
      <w:r w:rsidRPr="007A41BD">
        <w:rPr>
          <w:lang w:val="en-US"/>
        </w:rPr>
        <w:t>.</w:t>
      </w:r>
      <w:r>
        <w:t xml:space="preserve"> </w:t>
      </w:r>
      <w:hyperlink r:id="rId3" w:history="1">
        <w:r w:rsidRPr="006D6DEA">
          <w:rPr>
            <w:rStyle w:val="Hyperlink"/>
          </w:rPr>
          <w:t>http://www.oecd.org/publications/fiscal-federalism-2016-9789264254053-en.htm</w:t>
        </w:r>
      </w:hyperlink>
      <w:r>
        <w:t>.</w:t>
      </w:r>
    </w:p>
  </w:footnote>
  <w:footnote w:id="6">
    <w:p w14:paraId="1DC11439" w14:textId="24F1DF6E" w:rsidR="00670D1F" w:rsidRPr="007A41BD" w:rsidRDefault="00670D1F" w:rsidP="00335365">
      <w:pPr>
        <w:pStyle w:val="FootnoteText"/>
      </w:pPr>
      <w:r>
        <w:rPr>
          <w:rStyle w:val="FootnoteReference"/>
        </w:rPr>
        <w:footnoteRef/>
      </w:r>
      <w:r>
        <w:t xml:space="preserve"> </w:t>
      </w:r>
      <w:r>
        <w:rPr>
          <w:lang w:val="en-US"/>
        </w:rPr>
        <w:t xml:space="preserve">IMF and </w:t>
      </w:r>
      <w:r>
        <w:t>Routledge Studies in European Economy</w:t>
      </w:r>
      <w:r>
        <w:rPr>
          <w:lang w:val="en-US"/>
        </w:rPr>
        <w:t xml:space="preserve">, 2014, Designing a European Fiscal Union: Lessons from the Experience of Fiscal Federations, </w:t>
      </w:r>
      <w:r>
        <w:rPr>
          <w:lang w:val="ru-RU"/>
        </w:rPr>
        <w:t>см</w:t>
      </w:r>
      <w:r w:rsidRPr="007A41BD">
        <w:rPr>
          <w:lang w:val="en-US"/>
        </w:rPr>
        <w:t xml:space="preserve">. </w:t>
      </w:r>
      <w:hyperlink r:id="rId4" w:history="1">
        <w:r w:rsidRPr="007A41BD">
          <w:rPr>
            <w:rStyle w:val="Hyperlink"/>
          </w:rPr>
          <w: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w:t>
        </w:r>
      </w:hyperlink>
      <w:r w:rsidRPr="007A41BD">
        <w:t xml:space="preserve">. </w:t>
      </w:r>
    </w:p>
  </w:footnote>
  <w:footnote w:id="7">
    <w:p w14:paraId="21DB9DA8" w14:textId="47DF01E4" w:rsidR="00670D1F" w:rsidRPr="00BC7C62" w:rsidRDefault="00670D1F">
      <w:pPr>
        <w:pStyle w:val="FootnoteText"/>
        <w:rPr>
          <w:lang w:val="en-US"/>
        </w:rPr>
      </w:pPr>
      <w:r>
        <w:rPr>
          <w:rStyle w:val="FootnoteReference"/>
        </w:rPr>
        <w:footnoteRef/>
      </w:r>
      <w:r>
        <w:t xml:space="preserve"> </w:t>
      </w:r>
      <w:r>
        <w:rPr>
          <w:lang w:val="en-US"/>
        </w:rPr>
        <w:t xml:space="preserve">OECD, Public Governance Committee Working Party of Senior Budget Officials, 2017, Draft OECD Best Practices for Performance Budgeting. </w:t>
      </w:r>
    </w:p>
  </w:footnote>
  <w:footnote w:id="8">
    <w:p w14:paraId="3ABA5588" w14:textId="3C85F854" w:rsidR="00670D1F" w:rsidRPr="00E5404D" w:rsidRDefault="00670D1F">
      <w:pPr>
        <w:pStyle w:val="FootnoteText"/>
      </w:pPr>
      <w:r>
        <w:rPr>
          <w:rStyle w:val="FootnoteReference"/>
        </w:rPr>
        <w:footnoteRef/>
      </w:r>
      <w:r>
        <w:t xml:space="preserve"> </w:t>
      </w:r>
      <w:r>
        <w:rPr>
          <w:lang w:val="en-US"/>
        </w:rPr>
        <w:t xml:space="preserve">OECD, Public Governance and Territorial Development Directorate, Recommendations of the Council on Budgetary Governance, 2015, </w:t>
      </w:r>
      <w:r>
        <w:rPr>
          <w:lang w:val="ru-RU"/>
        </w:rPr>
        <w:t>см</w:t>
      </w:r>
      <w:r w:rsidRPr="00E5404D">
        <w:rPr>
          <w:lang w:val="en-US"/>
        </w:rPr>
        <w:t xml:space="preserve">. </w:t>
      </w:r>
      <w:hyperlink r:id="rId5" w:history="1">
        <w:r w:rsidRPr="00E5404D">
          <w:rPr>
            <w:rStyle w:val="Hyperlink"/>
          </w:rPr>
          <w:t>https://www.oecd.org/gov/budgeting/Recommendation-of-the-Council-on-Budgetary-Governance.pdf</w:t>
        </w:r>
      </w:hyperlink>
      <w:r w:rsidRPr="00E5404D">
        <w:t xml:space="preserve">. </w:t>
      </w:r>
    </w:p>
  </w:footnote>
  <w:footnote w:id="9">
    <w:p w14:paraId="0D864515" w14:textId="3CE57400" w:rsidR="00670D1F" w:rsidRPr="00E5404D" w:rsidRDefault="00670D1F">
      <w:pPr>
        <w:pStyle w:val="FootnoteText"/>
      </w:pPr>
      <w:r>
        <w:rPr>
          <w:rStyle w:val="FootnoteReference"/>
        </w:rPr>
        <w:footnoteRef/>
      </w:r>
      <w:r>
        <w:t xml:space="preserve"> </w:t>
      </w:r>
      <w:r w:rsidRPr="00CF4ACB">
        <w:rPr>
          <w:lang w:val="en-GB"/>
        </w:rPr>
        <w:t xml:space="preserve">GIFT and IBP, 2015,The Impacts of Fiscal Openness: a Review of the Evidence, by de </w:t>
      </w:r>
      <w:proofErr w:type="spellStart"/>
      <w:r w:rsidRPr="00CF4ACB">
        <w:rPr>
          <w:lang w:val="en-GB"/>
        </w:rPr>
        <w:t>Renzio</w:t>
      </w:r>
      <w:proofErr w:type="spellEnd"/>
      <w:r w:rsidRPr="00CF4ACB">
        <w:rPr>
          <w:lang w:val="en-GB"/>
        </w:rPr>
        <w:t xml:space="preserve"> and </w:t>
      </w:r>
      <w:proofErr w:type="spellStart"/>
      <w:r w:rsidRPr="00CF4ACB">
        <w:rPr>
          <w:lang w:val="en-GB"/>
        </w:rPr>
        <w:t>Wehner</w:t>
      </w:r>
      <w:proofErr w:type="spellEnd"/>
      <w:r w:rsidRPr="00CF4ACB">
        <w:rPr>
          <w:lang w:val="en-GB"/>
        </w:rPr>
        <w:t xml:space="preserve">, March </w:t>
      </w:r>
      <w:r>
        <w:rPr>
          <w:lang w:val="ru-RU"/>
        </w:rPr>
        <w:t>см</w:t>
      </w:r>
      <w:r w:rsidRPr="00E5404D">
        <w:rPr>
          <w:lang w:val="en-US"/>
        </w:rPr>
        <w:t xml:space="preserve">. </w:t>
      </w:r>
      <w:hyperlink r:id="rId6" w:history="1">
        <w:r w:rsidRPr="00E5404D">
          <w:rPr>
            <w:rStyle w:val="Hyperlink"/>
          </w:rPr>
          <w:t>http://www.internationalbudget.org/wp-content/uploads/impacts-of-fiscal-openness-gift-ibp-2015.pdf</w:t>
        </w:r>
      </w:hyperlink>
      <w:r w:rsidRPr="00E5404D">
        <w:t xml:space="preserve"> </w:t>
      </w:r>
    </w:p>
  </w:footnote>
  <w:footnote w:id="10">
    <w:p w14:paraId="6A538407" w14:textId="62924696" w:rsidR="00670D1F" w:rsidRPr="0048680D" w:rsidRDefault="00670D1F">
      <w:pPr>
        <w:pStyle w:val="FootnoteText"/>
        <w:rPr>
          <w:lang w:val="en-GB"/>
        </w:rPr>
      </w:pPr>
      <w:r>
        <w:rPr>
          <w:rStyle w:val="FootnoteReference"/>
        </w:rPr>
        <w:footnoteRef/>
      </w:r>
      <w:r>
        <w:t xml:space="preserve"> </w:t>
      </w:r>
      <w:r w:rsidRPr="00CF4ACB">
        <w:rPr>
          <w:lang w:val="en-GB"/>
        </w:rPr>
        <w:t xml:space="preserve">GIFT, 2017, What is public participation in fiscal policy and why is it important? Posted in Public Participation in Fiscal Policies, by Murray Petrie, June 7, </w:t>
      </w:r>
      <w:hyperlink r:id="rId7" w:history="1">
        <w:r w:rsidRPr="006D6DEA">
          <w:rPr>
            <w:rStyle w:val="Hyperlink"/>
            <w:lang w:val="en-GB"/>
          </w:rPr>
          <w:t>http://www.fiscaltransparency.net/use/what-is-public-participation-in-fiscal-policy-and-why-is-it-important/</w:t>
        </w:r>
      </w:hyperlink>
      <w:r>
        <w:rPr>
          <w:lang w:val="en-GB"/>
        </w:rPr>
        <w:t xml:space="preserve"> </w:t>
      </w:r>
    </w:p>
  </w:footnote>
  <w:footnote w:id="11">
    <w:p w14:paraId="74223FFE" w14:textId="10609D7E" w:rsidR="00670D1F" w:rsidRPr="001D641C" w:rsidRDefault="00670D1F">
      <w:pPr>
        <w:pStyle w:val="FootnoteText"/>
        <w:rPr>
          <w:lang w:val="en-GB"/>
        </w:rPr>
      </w:pPr>
      <w:r>
        <w:rPr>
          <w:rStyle w:val="FootnoteReference"/>
        </w:rPr>
        <w:footnoteRef/>
      </w:r>
      <w:r>
        <w:t xml:space="preserve"> </w:t>
      </w:r>
      <w:r w:rsidRPr="0048680D">
        <w:rPr>
          <w:lang w:val="en-GB"/>
        </w:rPr>
        <w:t xml:space="preserve">GIFT, 2016, How are the GIFT Principles on Public Participation in Fiscal Policy being incorporated in international fiscal openness instruments by Murray Petrie, December 15, 2016 </w:t>
      </w:r>
      <w:r>
        <w:rPr>
          <w:lang w:val="ru-RU"/>
        </w:rPr>
        <w:t>См</w:t>
      </w:r>
      <w:r w:rsidRPr="00E5404D">
        <w:rPr>
          <w:lang w:val="en-US"/>
        </w:rPr>
        <w:t>.</w:t>
      </w:r>
      <w:r w:rsidRPr="0048680D">
        <w:rPr>
          <w:lang w:val="en-GB"/>
        </w:rPr>
        <w:t xml:space="preserve"> </w:t>
      </w:r>
      <w:hyperlink r:id="rId8" w:history="1">
        <w:r w:rsidRPr="006D6DEA">
          <w:rPr>
            <w:rStyle w:val="Hyperlink"/>
            <w:lang w:val="en-GB"/>
          </w:rPr>
          <w:t>http://www.fiscaltransparency.net/blog_open_public.php?IdToOpen=4570</w:t>
        </w:r>
      </w:hyperlink>
      <w:r>
        <w:rPr>
          <w:lang w:val="en-GB"/>
        </w:rPr>
        <w:t xml:space="preserve"> </w:t>
      </w:r>
    </w:p>
  </w:footnote>
  <w:footnote w:id="12">
    <w:p w14:paraId="2891BC71" w14:textId="54694E45" w:rsidR="00670D1F" w:rsidRPr="00E408F0" w:rsidRDefault="00670D1F">
      <w:pPr>
        <w:pStyle w:val="FootnoteText"/>
        <w:rPr>
          <w:lang w:val="en-US"/>
        </w:rPr>
      </w:pPr>
      <w:r>
        <w:rPr>
          <w:rStyle w:val="FootnoteReference"/>
        </w:rPr>
        <w:footnoteRef/>
      </w:r>
      <w:r>
        <w:t xml:space="preserve"> </w:t>
      </w:r>
      <w:r>
        <w:rPr>
          <w:lang w:val="en-US"/>
        </w:rPr>
        <w:t>Guerrero, Juan Pablo, GIFT, 2017, presentation on Public Participation in Fiscal Policies: Standards, Tools, and International Experience.</w:t>
      </w:r>
    </w:p>
  </w:footnote>
  <w:footnote w:id="13">
    <w:p w14:paraId="0B0D1900" w14:textId="164E9BA9" w:rsidR="00670D1F" w:rsidRPr="00415526" w:rsidRDefault="00670D1F">
      <w:pPr>
        <w:pStyle w:val="FootnoteText"/>
        <w:rPr>
          <w:lang w:val="en-US"/>
        </w:rPr>
      </w:pPr>
      <w:r>
        <w:rPr>
          <w:rStyle w:val="FootnoteReference"/>
        </w:rPr>
        <w:footnoteRef/>
      </w:r>
      <w:r>
        <w:t xml:space="preserve"> </w:t>
      </w:r>
      <w:r>
        <w:rPr>
          <w:lang w:val="en-US"/>
        </w:rPr>
        <w:t xml:space="preserve">Garg, Anjali and Hasan, Suad, International Budget Partnership, 2017, presentation on Open Budget Survey Findings on Public Participation. </w:t>
      </w:r>
    </w:p>
  </w:footnote>
  <w:footnote w:id="14">
    <w:p w14:paraId="2A842D47" w14:textId="5F4E8B85" w:rsidR="00670D1F" w:rsidRPr="007B3783" w:rsidRDefault="00670D1F">
      <w:pPr>
        <w:pStyle w:val="FootnoteText"/>
        <w:rPr>
          <w:lang w:val="ru-RU"/>
        </w:rPr>
      </w:pPr>
      <w:r>
        <w:rPr>
          <w:rStyle w:val="FootnoteReference"/>
        </w:rPr>
        <w:footnoteRef/>
      </w:r>
      <w:r>
        <w:t xml:space="preserve"> </w:t>
      </w:r>
      <w:proofErr w:type="gramStart"/>
      <w:r>
        <w:rPr>
          <w:lang w:val="ru-RU"/>
        </w:rPr>
        <w:t>Например</w:t>
      </w:r>
      <w:r w:rsidRPr="007B3783">
        <w:rPr>
          <w:lang w:val="en-US"/>
        </w:rPr>
        <w:t>,</w:t>
      </w:r>
      <w:r>
        <w:rPr>
          <w:lang w:val="ru-RU"/>
        </w:rPr>
        <w:t>как</w:t>
      </w:r>
      <w:proofErr w:type="gramEnd"/>
      <w:r w:rsidRPr="007B3783">
        <w:rPr>
          <w:lang w:val="en-US"/>
        </w:rPr>
        <w:t xml:space="preserve"> </w:t>
      </w:r>
      <w:r>
        <w:rPr>
          <w:lang w:val="ru-RU"/>
        </w:rPr>
        <w:t>это</w:t>
      </w:r>
      <w:r w:rsidRPr="007B3783">
        <w:rPr>
          <w:lang w:val="en-US"/>
        </w:rPr>
        <w:t xml:space="preserve"> </w:t>
      </w:r>
      <w:r>
        <w:rPr>
          <w:lang w:val="ru-RU"/>
        </w:rPr>
        <w:t>сделано</w:t>
      </w:r>
      <w:r w:rsidRPr="007B3783">
        <w:rPr>
          <w:lang w:val="en-US"/>
        </w:rPr>
        <w:t xml:space="preserve"> </w:t>
      </w:r>
      <w:r>
        <w:rPr>
          <w:lang w:val="ru-RU"/>
        </w:rPr>
        <w:t>в</w:t>
      </w:r>
      <w:r w:rsidRPr="007B3783">
        <w:rPr>
          <w:lang w:val="en-US"/>
        </w:rPr>
        <w:t xml:space="preserve"> </w:t>
      </w:r>
      <w:r>
        <w:rPr>
          <w:lang w:val="ru-RU"/>
        </w:rPr>
        <w:t>публикации</w:t>
      </w:r>
      <w:r w:rsidRPr="007B3783">
        <w:rPr>
          <w:lang w:val="en-US"/>
        </w:rPr>
        <w:t xml:space="preserve"> </w:t>
      </w:r>
      <w:r>
        <w:rPr>
          <w:lang w:val="en-US"/>
        </w:rPr>
        <w:t xml:space="preserve">World Bank, Public Sector Governance and Accountability Series, 2008, Intergovernmental Fiscal Transfers: Principles and Practice, </w:t>
      </w:r>
      <w:r>
        <w:rPr>
          <w:lang w:val="ru-RU"/>
        </w:rPr>
        <w:t>см</w:t>
      </w:r>
      <w:r w:rsidRPr="007B3783">
        <w:rPr>
          <w:lang w:val="en-US"/>
        </w:rPr>
        <w:t xml:space="preserve">.  </w:t>
      </w:r>
      <w:hyperlink r:id="rId9" w:history="1">
        <w:r w:rsidRPr="006D6DEA">
          <w:rPr>
            <w:rStyle w:val="Hyperlink"/>
            <w:lang w:val="en-US"/>
          </w:rPr>
          <w:t>http</w:t>
        </w:r>
        <w:r w:rsidRPr="007B3783">
          <w:rPr>
            <w:rStyle w:val="Hyperlink"/>
            <w:lang w:val="ru-RU"/>
          </w:rPr>
          <w:t>://</w:t>
        </w:r>
        <w:r w:rsidRPr="006D6DEA">
          <w:rPr>
            <w:rStyle w:val="Hyperlink"/>
            <w:lang w:val="en-US"/>
          </w:rPr>
          <w:t>siteresources</w:t>
        </w:r>
        <w:r w:rsidRPr="007B3783">
          <w:rPr>
            <w:rStyle w:val="Hyperlink"/>
            <w:lang w:val="ru-RU"/>
          </w:rPr>
          <w:t>.</w:t>
        </w:r>
        <w:r w:rsidRPr="006D6DEA">
          <w:rPr>
            <w:rStyle w:val="Hyperlink"/>
            <w:lang w:val="en-US"/>
          </w:rPr>
          <w:t>worldbank</w:t>
        </w:r>
        <w:r w:rsidRPr="007B3783">
          <w:rPr>
            <w:rStyle w:val="Hyperlink"/>
            <w:lang w:val="ru-RU"/>
          </w:rPr>
          <w:t>.</w:t>
        </w:r>
        <w:r w:rsidRPr="006D6DEA">
          <w:rPr>
            <w:rStyle w:val="Hyperlink"/>
            <w:lang w:val="en-US"/>
          </w:rPr>
          <w:t>org</w:t>
        </w:r>
        <w:r w:rsidRPr="007B3783">
          <w:rPr>
            <w:rStyle w:val="Hyperlink"/>
            <w:lang w:val="ru-RU"/>
          </w:rPr>
          <w:t>/</w:t>
        </w:r>
        <w:r w:rsidRPr="006D6DEA">
          <w:rPr>
            <w:rStyle w:val="Hyperlink"/>
            <w:lang w:val="en-US"/>
          </w:rPr>
          <w:t>PSGLP</w:t>
        </w:r>
        <w:r w:rsidRPr="007B3783">
          <w:rPr>
            <w:rStyle w:val="Hyperlink"/>
            <w:lang w:val="ru-RU"/>
          </w:rPr>
          <w:t>/</w:t>
        </w:r>
        <w:r w:rsidRPr="006D6DEA">
          <w:rPr>
            <w:rStyle w:val="Hyperlink"/>
            <w:lang w:val="en-US"/>
          </w:rPr>
          <w:t>Resources</w:t>
        </w:r>
        <w:r w:rsidRPr="007B3783">
          <w:rPr>
            <w:rStyle w:val="Hyperlink"/>
            <w:lang w:val="ru-RU"/>
          </w:rPr>
          <w:t>/</w:t>
        </w:r>
        <w:r w:rsidRPr="006D6DEA">
          <w:rPr>
            <w:rStyle w:val="Hyperlink"/>
            <w:lang w:val="en-US"/>
          </w:rPr>
          <w:t>IntergovernmentalFiscalTransfers</w:t>
        </w:r>
        <w:r w:rsidRPr="007B3783">
          <w:rPr>
            <w:rStyle w:val="Hyperlink"/>
            <w:lang w:val="ru-RU"/>
          </w:rPr>
          <w:t>.</w:t>
        </w:r>
        <w:r w:rsidRPr="006D6DEA">
          <w:rPr>
            <w:rStyle w:val="Hyperlink"/>
            <w:lang w:val="en-US"/>
          </w:rPr>
          <w:t>pdf</w:t>
        </w:r>
      </w:hyperlink>
      <w:r w:rsidRPr="007B3783">
        <w:rPr>
          <w:lang w:val="ru-RU"/>
        </w:rPr>
        <w:t xml:space="preserve"> </w:t>
      </w:r>
      <w:r>
        <w:rPr>
          <w:lang w:val="ru-RU"/>
        </w:rPr>
        <w:t>и</w:t>
      </w:r>
      <w:r w:rsidRPr="007B3783">
        <w:rPr>
          <w:lang w:val="ru-RU"/>
        </w:rPr>
        <w:t xml:space="preserve"> </w:t>
      </w:r>
      <w:hyperlink r:id="rId10" w:history="1">
        <w:r w:rsidRPr="006D6DEA">
          <w:rPr>
            <w:rStyle w:val="Hyperlink"/>
          </w:rPr>
          <w:t>http://www1.worldbank.org/publicsector/decentralization/fiscal.htm</w:t>
        </w:r>
      </w:hyperlink>
      <w:r>
        <w:t xml:space="preserve">. </w:t>
      </w:r>
    </w:p>
  </w:footnote>
  <w:footnote w:id="15">
    <w:p w14:paraId="631A4865" w14:textId="31A4367A" w:rsidR="00670D1F" w:rsidRPr="005E0D0D" w:rsidRDefault="00670D1F">
      <w:pPr>
        <w:pStyle w:val="FootnoteText"/>
      </w:pPr>
      <w:r>
        <w:rPr>
          <w:rStyle w:val="FootnoteReference"/>
        </w:rPr>
        <w:footnoteRef/>
      </w:r>
      <w:r>
        <w:t xml:space="preserve"> </w:t>
      </w:r>
      <w:r>
        <w:rPr>
          <w:lang w:val="ru-RU"/>
        </w:rPr>
        <w:t>Механизм</w:t>
      </w:r>
      <w:r w:rsidRPr="007B3783">
        <w:rPr>
          <w:lang w:val="ru-RU"/>
        </w:rPr>
        <w:t xml:space="preserve"> </w:t>
      </w:r>
      <w:r>
        <w:rPr>
          <w:lang w:val="ru-RU"/>
        </w:rPr>
        <w:t>оценки</w:t>
      </w:r>
      <w:r w:rsidRPr="007B3783">
        <w:rPr>
          <w:lang w:val="ru-RU"/>
        </w:rPr>
        <w:t xml:space="preserve"> </w:t>
      </w:r>
      <w:r>
        <w:rPr>
          <w:lang w:val="ru-RU"/>
        </w:rPr>
        <w:t>управления</w:t>
      </w:r>
      <w:r w:rsidRPr="007B3783">
        <w:rPr>
          <w:lang w:val="ru-RU"/>
        </w:rPr>
        <w:t xml:space="preserve"> </w:t>
      </w:r>
      <w:r>
        <w:rPr>
          <w:lang w:val="ru-RU"/>
        </w:rPr>
        <w:t>государственными</w:t>
      </w:r>
      <w:r w:rsidRPr="007B3783">
        <w:rPr>
          <w:lang w:val="ru-RU"/>
        </w:rPr>
        <w:t xml:space="preserve"> </w:t>
      </w:r>
      <w:r>
        <w:rPr>
          <w:lang w:val="ru-RU"/>
        </w:rPr>
        <w:t>финансами</w:t>
      </w:r>
      <w:r w:rsidRPr="007B3783">
        <w:rPr>
          <w:lang w:val="ru-RU"/>
        </w:rPr>
        <w:t xml:space="preserve"> </w:t>
      </w:r>
      <w:r>
        <w:rPr>
          <w:lang w:val="en-US"/>
        </w:rPr>
        <w:t>PEFA</w:t>
      </w:r>
      <w:r w:rsidRPr="007B3783">
        <w:rPr>
          <w:lang w:val="ru-RU"/>
        </w:rPr>
        <w:t xml:space="preserve">, 2016, </w:t>
      </w:r>
      <w:r>
        <w:rPr>
          <w:lang w:val="ru-RU"/>
        </w:rPr>
        <w:t>см.</w:t>
      </w:r>
      <w:r w:rsidRPr="007B3783">
        <w:rPr>
          <w:lang w:val="ru-RU"/>
        </w:rPr>
        <w:t xml:space="preserve"> </w:t>
      </w:r>
      <w:hyperlink r:id="rId11" w:history="1">
        <w:r w:rsidRPr="005E0D0D">
          <w:rPr>
            <w:rStyle w:val="Hyperlink"/>
          </w:rPr>
          <w:t>https://pefa.org/sites/default/files/PEFA%20Framework_English.pdf</w:t>
        </w:r>
      </w:hyperlink>
      <w:r w:rsidRPr="005E0D0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57D6" w14:textId="0476226D" w:rsidR="00670D1F" w:rsidRDefault="00670D1F" w:rsidP="004B1FB1">
    <w:pPr>
      <w:pStyle w:val="Header"/>
    </w:pPr>
    <w:r>
      <w:rPr>
        <w:b/>
        <w:noProof/>
        <w:lang w:val="en-US" w:eastAsia="en-US"/>
      </w:rPr>
      <w:drawing>
        <wp:inline distT="0" distB="0" distL="0" distR="0" wp14:anchorId="699F653F" wp14:editId="0D97C7F4">
          <wp:extent cx="6055995" cy="581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581660"/>
                  </a:xfrm>
                  <a:prstGeom prst="rect">
                    <a:avLst/>
                  </a:prstGeom>
                  <a:noFill/>
                  <a:ln>
                    <a:noFill/>
                  </a:ln>
                </pic:spPr>
              </pic:pic>
            </a:graphicData>
          </a:graphic>
        </wp:inline>
      </w:drawing>
    </w:r>
  </w:p>
  <w:p w14:paraId="75E776FE" w14:textId="77777777" w:rsidR="00670D1F" w:rsidRDefault="00670D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F2D"/>
    <w:multiLevelType w:val="multilevel"/>
    <w:tmpl w:val="830A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669F1"/>
    <w:multiLevelType w:val="hybridMultilevel"/>
    <w:tmpl w:val="1994B2D4"/>
    <w:lvl w:ilvl="0" w:tplc="04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10E65"/>
    <w:multiLevelType w:val="hybridMultilevel"/>
    <w:tmpl w:val="C79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91E11"/>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707E0"/>
    <w:multiLevelType w:val="hybridMultilevel"/>
    <w:tmpl w:val="6C70612C"/>
    <w:lvl w:ilvl="0" w:tplc="37FC27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64995"/>
    <w:multiLevelType w:val="hybridMultilevel"/>
    <w:tmpl w:val="5ADA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F5967"/>
    <w:multiLevelType w:val="hybridMultilevel"/>
    <w:tmpl w:val="3F8A12C2"/>
    <w:lvl w:ilvl="0" w:tplc="04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E2F32"/>
    <w:multiLevelType w:val="multilevel"/>
    <w:tmpl w:val="926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71C12"/>
    <w:multiLevelType w:val="hybridMultilevel"/>
    <w:tmpl w:val="1530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57C75"/>
    <w:multiLevelType w:val="hybridMultilevel"/>
    <w:tmpl w:val="FA46D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4A2EAF"/>
    <w:multiLevelType w:val="hybridMultilevel"/>
    <w:tmpl w:val="595CA880"/>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7" w15:restartNumberingAfterBreak="0">
    <w:nsid w:val="602E051C"/>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F482F"/>
    <w:multiLevelType w:val="hybridMultilevel"/>
    <w:tmpl w:val="E95E5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7A135D"/>
    <w:multiLevelType w:val="hybridMultilevel"/>
    <w:tmpl w:val="10F03466"/>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2A69C4"/>
    <w:multiLevelType w:val="hybridMultilevel"/>
    <w:tmpl w:val="7E94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1"/>
  </w:num>
  <w:num w:numId="3">
    <w:abstractNumId w:val="17"/>
  </w:num>
  <w:num w:numId="4">
    <w:abstractNumId w:val="5"/>
  </w:num>
  <w:num w:numId="5">
    <w:abstractNumId w:val="22"/>
  </w:num>
  <w:num w:numId="6">
    <w:abstractNumId w:val="23"/>
  </w:num>
  <w:num w:numId="7">
    <w:abstractNumId w:val="16"/>
  </w:num>
  <w:num w:numId="8">
    <w:abstractNumId w:val="2"/>
  </w:num>
  <w:num w:numId="9">
    <w:abstractNumId w:val="12"/>
  </w:num>
  <w:num w:numId="10">
    <w:abstractNumId w:val="18"/>
  </w:num>
  <w:num w:numId="11">
    <w:abstractNumId w:val="7"/>
  </w:num>
  <w:num w:numId="12">
    <w:abstractNumId w:val="9"/>
  </w:num>
  <w:num w:numId="13">
    <w:abstractNumId w:val="1"/>
  </w:num>
  <w:num w:numId="14">
    <w:abstractNumId w:val="6"/>
  </w:num>
  <w:num w:numId="15">
    <w:abstractNumId w:val="14"/>
  </w:num>
  <w:num w:numId="16">
    <w:abstractNumId w:val="3"/>
  </w:num>
  <w:num w:numId="17">
    <w:abstractNumId w:val="10"/>
  </w:num>
  <w:num w:numId="18">
    <w:abstractNumId w:val="0"/>
  </w:num>
  <w:num w:numId="19">
    <w:abstractNumId w:val="4"/>
  </w:num>
  <w:num w:numId="20">
    <w:abstractNumId w:val="8"/>
  </w:num>
  <w:num w:numId="21">
    <w:abstractNumId w:val="15"/>
  </w:num>
  <w:num w:numId="22">
    <w:abstractNumId w:val="20"/>
  </w:num>
  <w:num w:numId="23">
    <w:abstractNumId w:val="19"/>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23EC"/>
    <w:rsid w:val="000026CF"/>
    <w:rsid w:val="00003317"/>
    <w:rsid w:val="00004241"/>
    <w:rsid w:val="00004764"/>
    <w:rsid w:val="00004D54"/>
    <w:rsid w:val="00004F2F"/>
    <w:rsid w:val="000050EB"/>
    <w:rsid w:val="000054EE"/>
    <w:rsid w:val="00005F6F"/>
    <w:rsid w:val="00006D4A"/>
    <w:rsid w:val="00007393"/>
    <w:rsid w:val="00007D36"/>
    <w:rsid w:val="00010011"/>
    <w:rsid w:val="0001147E"/>
    <w:rsid w:val="0001158E"/>
    <w:rsid w:val="00011C30"/>
    <w:rsid w:val="000123F0"/>
    <w:rsid w:val="0001263E"/>
    <w:rsid w:val="000129F8"/>
    <w:rsid w:val="00012EDF"/>
    <w:rsid w:val="00012F51"/>
    <w:rsid w:val="00013A27"/>
    <w:rsid w:val="000148FC"/>
    <w:rsid w:val="00015770"/>
    <w:rsid w:val="00017A6F"/>
    <w:rsid w:val="0002035A"/>
    <w:rsid w:val="00020F4B"/>
    <w:rsid w:val="0002105B"/>
    <w:rsid w:val="00021701"/>
    <w:rsid w:val="00021F5F"/>
    <w:rsid w:val="00021FE7"/>
    <w:rsid w:val="00023019"/>
    <w:rsid w:val="0002301C"/>
    <w:rsid w:val="0002332E"/>
    <w:rsid w:val="000238A6"/>
    <w:rsid w:val="00024A3E"/>
    <w:rsid w:val="0002515F"/>
    <w:rsid w:val="00025693"/>
    <w:rsid w:val="00026744"/>
    <w:rsid w:val="0002686F"/>
    <w:rsid w:val="000274C6"/>
    <w:rsid w:val="00027D30"/>
    <w:rsid w:val="0003015B"/>
    <w:rsid w:val="0003112F"/>
    <w:rsid w:val="00031FA1"/>
    <w:rsid w:val="000320AE"/>
    <w:rsid w:val="00032BA7"/>
    <w:rsid w:val="000334B7"/>
    <w:rsid w:val="0003381C"/>
    <w:rsid w:val="00035182"/>
    <w:rsid w:val="00035DC3"/>
    <w:rsid w:val="00035E39"/>
    <w:rsid w:val="0003638D"/>
    <w:rsid w:val="00036713"/>
    <w:rsid w:val="00036958"/>
    <w:rsid w:val="00036AA2"/>
    <w:rsid w:val="0003718D"/>
    <w:rsid w:val="000371A3"/>
    <w:rsid w:val="000379E8"/>
    <w:rsid w:val="00040FA9"/>
    <w:rsid w:val="0004100E"/>
    <w:rsid w:val="000411E2"/>
    <w:rsid w:val="000417AE"/>
    <w:rsid w:val="00042278"/>
    <w:rsid w:val="00043EF2"/>
    <w:rsid w:val="00044971"/>
    <w:rsid w:val="000449A0"/>
    <w:rsid w:val="00045397"/>
    <w:rsid w:val="00046E7D"/>
    <w:rsid w:val="00047298"/>
    <w:rsid w:val="00047A1B"/>
    <w:rsid w:val="00047A86"/>
    <w:rsid w:val="00047CD0"/>
    <w:rsid w:val="00050CFE"/>
    <w:rsid w:val="000511F9"/>
    <w:rsid w:val="00052424"/>
    <w:rsid w:val="0005252E"/>
    <w:rsid w:val="000528B1"/>
    <w:rsid w:val="00053247"/>
    <w:rsid w:val="00054093"/>
    <w:rsid w:val="00054B0E"/>
    <w:rsid w:val="00054C36"/>
    <w:rsid w:val="000553B3"/>
    <w:rsid w:val="000556FA"/>
    <w:rsid w:val="00055BA6"/>
    <w:rsid w:val="00055D0D"/>
    <w:rsid w:val="0005663E"/>
    <w:rsid w:val="00056832"/>
    <w:rsid w:val="00056A52"/>
    <w:rsid w:val="00056B59"/>
    <w:rsid w:val="00057981"/>
    <w:rsid w:val="00057A8C"/>
    <w:rsid w:val="00060D9F"/>
    <w:rsid w:val="000611D4"/>
    <w:rsid w:val="00062496"/>
    <w:rsid w:val="00063ABF"/>
    <w:rsid w:val="00063ED8"/>
    <w:rsid w:val="0006481F"/>
    <w:rsid w:val="00065016"/>
    <w:rsid w:val="0006586F"/>
    <w:rsid w:val="00065C1B"/>
    <w:rsid w:val="0006622A"/>
    <w:rsid w:val="0006644B"/>
    <w:rsid w:val="000701B7"/>
    <w:rsid w:val="00070832"/>
    <w:rsid w:val="00071856"/>
    <w:rsid w:val="0007197D"/>
    <w:rsid w:val="00071C22"/>
    <w:rsid w:val="000725EC"/>
    <w:rsid w:val="00072B18"/>
    <w:rsid w:val="00072CAB"/>
    <w:rsid w:val="00072CD4"/>
    <w:rsid w:val="0007324A"/>
    <w:rsid w:val="00073519"/>
    <w:rsid w:val="00073896"/>
    <w:rsid w:val="00073EF2"/>
    <w:rsid w:val="000742A0"/>
    <w:rsid w:val="000746AB"/>
    <w:rsid w:val="00074E4B"/>
    <w:rsid w:val="00074F3B"/>
    <w:rsid w:val="00074F80"/>
    <w:rsid w:val="0007535A"/>
    <w:rsid w:val="00075EC6"/>
    <w:rsid w:val="0007610C"/>
    <w:rsid w:val="00076F66"/>
    <w:rsid w:val="0007798C"/>
    <w:rsid w:val="00077D5D"/>
    <w:rsid w:val="00077DDB"/>
    <w:rsid w:val="000806DF"/>
    <w:rsid w:val="00080C1E"/>
    <w:rsid w:val="00080EB1"/>
    <w:rsid w:val="000811EA"/>
    <w:rsid w:val="00081B56"/>
    <w:rsid w:val="00082954"/>
    <w:rsid w:val="0008364E"/>
    <w:rsid w:val="00083D63"/>
    <w:rsid w:val="00083E71"/>
    <w:rsid w:val="000844D1"/>
    <w:rsid w:val="00084816"/>
    <w:rsid w:val="00084834"/>
    <w:rsid w:val="00084B70"/>
    <w:rsid w:val="00084C6C"/>
    <w:rsid w:val="000850F9"/>
    <w:rsid w:val="000852E4"/>
    <w:rsid w:val="00085486"/>
    <w:rsid w:val="000861E7"/>
    <w:rsid w:val="0008729E"/>
    <w:rsid w:val="000877BE"/>
    <w:rsid w:val="00087EBF"/>
    <w:rsid w:val="000900AD"/>
    <w:rsid w:val="0009041E"/>
    <w:rsid w:val="000908DA"/>
    <w:rsid w:val="00090C6B"/>
    <w:rsid w:val="00091328"/>
    <w:rsid w:val="00091755"/>
    <w:rsid w:val="00091A2E"/>
    <w:rsid w:val="00091CAE"/>
    <w:rsid w:val="00091F95"/>
    <w:rsid w:val="00091FC8"/>
    <w:rsid w:val="000923E6"/>
    <w:rsid w:val="00092CB2"/>
    <w:rsid w:val="00092E06"/>
    <w:rsid w:val="000939D4"/>
    <w:rsid w:val="0009479B"/>
    <w:rsid w:val="00095A80"/>
    <w:rsid w:val="000974A7"/>
    <w:rsid w:val="000A0F50"/>
    <w:rsid w:val="000A105B"/>
    <w:rsid w:val="000A1675"/>
    <w:rsid w:val="000A167A"/>
    <w:rsid w:val="000A19AA"/>
    <w:rsid w:val="000A25CA"/>
    <w:rsid w:val="000A2615"/>
    <w:rsid w:val="000A2761"/>
    <w:rsid w:val="000A2A92"/>
    <w:rsid w:val="000A46C4"/>
    <w:rsid w:val="000A48D5"/>
    <w:rsid w:val="000A4C1C"/>
    <w:rsid w:val="000A5AC3"/>
    <w:rsid w:val="000A6021"/>
    <w:rsid w:val="000A6266"/>
    <w:rsid w:val="000A66D1"/>
    <w:rsid w:val="000A6D84"/>
    <w:rsid w:val="000A6ED8"/>
    <w:rsid w:val="000A7356"/>
    <w:rsid w:val="000A7B50"/>
    <w:rsid w:val="000A7B5F"/>
    <w:rsid w:val="000A7DF2"/>
    <w:rsid w:val="000B05AF"/>
    <w:rsid w:val="000B0A8B"/>
    <w:rsid w:val="000B1260"/>
    <w:rsid w:val="000B1E72"/>
    <w:rsid w:val="000B2351"/>
    <w:rsid w:val="000B251E"/>
    <w:rsid w:val="000B2B12"/>
    <w:rsid w:val="000B2B87"/>
    <w:rsid w:val="000B35C8"/>
    <w:rsid w:val="000B3636"/>
    <w:rsid w:val="000B3E95"/>
    <w:rsid w:val="000B43BA"/>
    <w:rsid w:val="000B4999"/>
    <w:rsid w:val="000B4EE1"/>
    <w:rsid w:val="000B5F7A"/>
    <w:rsid w:val="000B646C"/>
    <w:rsid w:val="000B6A1A"/>
    <w:rsid w:val="000B751A"/>
    <w:rsid w:val="000B7873"/>
    <w:rsid w:val="000B7A1C"/>
    <w:rsid w:val="000B7AA6"/>
    <w:rsid w:val="000B7EA3"/>
    <w:rsid w:val="000C000E"/>
    <w:rsid w:val="000C0362"/>
    <w:rsid w:val="000C0429"/>
    <w:rsid w:val="000C058F"/>
    <w:rsid w:val="000C0665"/>
    <w:rsid w:val="000C09AA"/>
    <w:rsid w:val="000C0B7B"/>
    <w:rsid w:val="000C18AF"/>
    <w:rsid w:val="000C1ABF"/>
    <w:rsid w:val="000C1ACC"/>
    <w:rsid w:val="000C1FC5"/>
    <w:rsid w:val="000C227D"/>
    <w:rsid w:val="000C233A"/>
    <w:rsid w:val="000C2567"/>
    <w:rsid w:val="000C257D"/>
    <w:rsid w:val="000C298E"/>
    <w:rsid w:val="000C2B8D"/>
    <w:rsid w:val="000C390D"/>
    <w:rsid w:val="000C4523"/>
    <w:rsid w:val="000C4D71"/>
    <w:rsid w:val="000C4E04"/>
    <w:rsid w:val="000C4F39"/>
    <w:rsid w:val="000C55B0"/>
    <w:rsid w:val="000C56F0"/>
    <w:rsid w:val="000C5D96"/>
    <w:rsid w:val="000C6277"/>
    <w:rsid w:val="000C6409"/>
    <w:rsid w:val="000C6820"/>
    <w:rsid w:val="000C76DA"/>
    <w:rsid w:val="000C7887"/>
    <w:rsid w:val="000C78F2"/>
    <w:rsid w:val="000C7C1E"/>
    <w:rsid w:val="000D00CD"/>
    <w:rsid w:val="000D04B9"/>
    <w:rsid w:val="000D0671"/>
    <w:rsid w:val="000D0A8D"/>
    <w:rsid w:val="000D0CB6"/>
    <w:rsid w:val="000D0D2C"/>
    <w:rsid w:val="000D0F51"/>
    <w:rsid w:val="000D1A5D"/>
    <w:rsid w:val="000D1D75"/>
    <w:rsid w:val="000D2074"/>
    <w:rsid w:val="000D30D3"/>
    <w:rsid w:val="000D3FC5"/>
    <w:rsid w:val="000D5480"/>
    <w:rsid w:val="000D54D1"/>
    <w:rsid w:val="000D598B"/>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684"/>
    <w:rsid w:val="000E4748"/>
    <w:rsid w:val="000E5705"/>
    <w:rsid w:val="000E685A"/>
    <w:rsid w:val="000E7E7B"/>
    <w:rsid w:val="000E7E91"/>
    <w:rsid w:val="000F0623"/>
    <w:rsid w:val="000F1C71"/>
    <w:rsid w:val="000F1EFF"/>
    <w:rsid w:val="000F29B4"/>
    <w:rsid w:val="000F2C08"/>
    <w:rsid w:val="000F3E12"/>
    <w:rsid w:val="000F3E9E"/>
    <w:rsid w:val="000F3F76"/>
    <w:rsid w:val="000F449E"/>
    <w:rsid w:val="000F48F0"/>
    <w:rsid w:val="000F4A6A"/>
    <w:rsid w:val="000F4B8C"/>
    <w:rsid w:val="000F4F2E"/>
    <w:rsid w:val="000F52B8"/>
    <w:rsid w:val="000F54A1"/>
    <w:rsid w:val="000F5A10"/>
    <w:rsid w:val="000F65FC"/>
    <w:rsid w:val="000F67C9"/>
    <w:rsid w:val="000F68CD"/>
    <w:rsid w:val="000F6C45"/>
    <w:rsid w:val="000F6D3F"/>
    <w:rsid w:val="00100533"/>
    <w:rsid w:val="00100CC2"/>
    <w:rsid w:val="0010113D"/>
    <w:rsid w:val="00101B60"/>
    <w:rsid w:val="00101C31"/>
    <w:rsid w:val="00101DF2"/>
    <w:rsid w:val="00102D03"/>
    <w:rsid w:val="00102FF0"/>
    <w:rsid w:val="00103364"/>
    <w:rsid w:val="00103B96"/>
    <w:rsid w:val="001042EE"/>
    <w:rsid w:val="00104BAC"/>
    <w:rsid w:val="0010570F"/>
    <w:rsid w:val="0010606B"/>
    <w:rsid w:val="001062B0"/>
    <w:rsid w:val="0010703B"/>
    <w:rsid w:val="00107165"/>
    <w:rsid w:val="001105E6"/>
    <w:rsid w:val="001107EE"/>
    <w:rsid w:val="00110BBF"/>
    <w:rsid w:val="00111971"/>
    <w:rsid w:val="00111D8E"/>
    <w:rsid w:val="00111FAF"/>
    <w:rsid w:val="00113773"/>
    <w:rsid w:val="00113C4B"/>
    <w:rsid w:val="0011427B"/>
    <w:rsid w:val="001144C5"/>
    <w:rsid w:val="00114614"/>
    <w:rsid w:val="00114677"/>
    <w:rsid w:val="00114998"/>
    <w:rsid w:val="00115080"/>
    <w:rsid w:val="00115649"/>
    <w:rsid w:val="00116599"/>
    <w:rsid w:val="001206B5"/>
    <w:rsid w:val="00120DC8"/>
    <w:rsid w:val="00122C0A"/>
    <w:rsid w:val="00125582"/>
    <w:rsid w:val="00130114"/>
    <w:rsid w:val="001303D5"/>
    <w:rsid w:val="00130725"/>
    <w:rsid w:val="001307C9"/>
    <w:rsid w:val="00130F5E"/>
    <w:rsid w:val="001316BC"/>
    <w:rsid w:val="0013173E"/>
    <w:rsid w:val="00131A5B"/>
    <w:rsid w:val="0013286F"/>
    <w:rsid w:val="00133C0C"/>
    <w:rsid w:val="00133ED3"/>
    <w:rsid w:val="0013412A"/>
    <w:rsid w:val="00135182"/>
    <w:rsid w:val="00135281"/>
    <w:rsid w:val="0013640D"/>
    <w:rsid w:val="00136B3B"/>
    <w:rsid w:val="00136C17"/>
    <w:rsid w:val="001374E2"/>
    <w:rsid w:val="0013772D"/>
    <w:rsid w:val="00140128"/>
    <w:rsid w:val="00141A0D"/>
    <w:rsid w:val="001423D7"/>
    <w:rsid w:val="00143326"/>
    <w:rsid w:val="00143577"/>
    <w:rsid w:val="0014439E"/>
    <w:rsid w:val="001447D5"/>
    <w:rsid w:val="00144DDE"/>
    <w:rsid w:val="00145030"/>
    <w:rsid w:val="0014511D"/>
    <w:rsid w:val="00145467"/>
    <w:rsid w:val="001454A5"/>
    <w:rsid w:val="00146054"/>
    <w:rsid w:val="00146140"/>
    <w:rsid w:val="0014795B"/>
    <w:rsid w:val="00147B53"/>
    <w:rsid w:val="00150776"/>
    <w:rsid w:val="00150BDD"/>
    <w:rsid w:val="0015108C"/>
    <w:rsid w:val="0015270A"/>
    <w:rsid w:val="00152CE8"/>
    <w:rsid w:val="00152D7F"/>
    <w:rsid w:val="00152E0E"/>
    <w:rsid w:val="00152F48"/>
    <w:rsid w:val="00152F5F"/>
    <w:rsid w:val="0015312C"/>
    <w:rsid w:val="00153F5C"/>
    <w:rsid w:val="001540F0"/>
    <w:rsid w:val="00154663"/>
    <w:rsid w:val="00154C52"/>
    <w:rsid w:val="00156679"/>
    <w:rsid w:val="00157064"/>
    <w:rsid w:val="00157324"/>
    <w:rsid w:val="0015746C"/>
    <w:rsid w:val="001575CA"/>
    <w:rsid w:val="001577C9"/>
    <w:rsid w:val="00157A2E"/>
    <w:rsid w:val="00157B66"/>
    <w:rsid w:val="00157D69"/>
    <w:rsid w:val="001614BA"/>
    <w:rsid w:val="00162AC0"/>
    <w:rsid w:val="00162CCC"/>
    <w:rsid w:val="00162DB6"/>
    <w:rsid w:val="00162E8C"/>
    <w:rsid w:val="001635FA"/>
    <w:rsid w:val="00163C36"/>
    <w:rsid w:val="0016561B"/>
    <w:rsid w:val="001668F9"/>
    <w:rsid w:val="00166DC2"/>
    <w:rsid w:val="00166DE3"/>
    <w:rsid w:val="00166FBF"/>
    <w:rsid w:val="00167187"/>
    <w:rsid w:val="00167839"/>
    <w:rsid w:val="00167972"/>
    <w:rsid w:val="0017056A"/>
    <w:rsid w:val="00170730"/>
    <w:rsid w:val="00171C48"/>
    <w:rsid w:val="00171EF3"/>
    <w:rsid w:val="00172413"/>
    <w:rsid w:val="0017274D"/>
    <w:rsid w:val="00172BC7"/>
    <w:rsid w:val="00173B98"/>
    <w:rsid w:val="00173D78"/>
    <w:rsid w:val="00174674"/>
    <w:rsid w:val="00175F5D"/>
    <w:rsid w:val="001765DE"/>
    <w:rsid w:val="00177C3B"/>
    <w:rsid w:val="00180360"/>
    <w:rsid w:val="00181292"/>
    <w:rsid w:val="00181C2C"/>
    <w:rsid w:val="00182258"/>
    <w:rsid w:val="00182B78"/>
    <w:rsid w:val="001831BD"/>
    <w:rsid w:val="00183C63"/>
    <w:rsid w:val="00183C6F"/>
    <w:rsid w:val="00184E24"/>
    <w:rsid w:val="001855E3"/>
    <w:rsid w:val="0018585F"/>
    <w:rsid w:val="00185C24"/>
    <w:rsid w:val="00186A70"/>
    <w:rsid w:val="00187227"/>
    <w:rsid w:val="00187DD6"/>
    <w:rsid w:val="001906DC"/>
    <w:rsid w:val="001908CF"/>
    <w:rsid w:val="00191ACF"/>
    <w:rsid w:val="00191AFE"/>
    <w:rsid w:val="001920B9"/>
    <w:rsid w:val="00192204"/>
    <w:rsid w:val="0019350E"/>
    <w:rsid w:val="00193E4E"/>
    <w:rsid w:val="0019477A"/>
    <w:rsid w:val="0019643C"/>
    <w:rsid w:val="001964EC"/>
    <w:rsid w:val="00196B17"/>
    <w:rsid w:val="00196F20"/>
    <w:rsid w:val="001A0A91"/>
    <w:rsid w:val="001A13D0"/>
    <w:rsid w:val="001A1695"/>
    <w:rsid w:val="001A19EE"/>
    <w:rsid w:val="001A2B26"/>
    <w:rsid w:val="001A2E04"/>
    <w:rsid w:val="001A2E19"/>
    <w:rsid w:val="001A3A09"/>
    <w:rsid w:val="001A4BD6"/>
    <w:rsid w:val="001A5C67"/>
    <w:rsid w:val="001A5F14"/>
    <w:rsid w:val="001A6BC2"/>
    <w:rsid w:val="001A6E8D"/>
    <w:rsid w:val="001A73D8"/>
    <w:rsid w:val="001A7825"/>
    <w:rsid w:val="001B04DD"/>
    <w:rsid w:val="001B077F"/>
    <w:rsid w:val="001B0959"/>
    <w:rsid w:val="001B0EC7"/>
    <w:rsid w:val="001B1AB6"/>
    <w:rsid w:val="001B2E74"/>
    <w:rsid w:val="001B3AE3"/>
    <w:rsid w:val="001B3DEE"/>
    <w:rsid w:val="001B541C"/>
    <w:rsid w:val="001B569D"/>
    <w:rsid w:val="001B5DE7"/>
    <w:rsid w:val="001B7BFE"/>
    <w:rsid w:val="001C0E1D"/>
    <w:rsid w:val="001C2C50"/>
    <w:rsid w:val="001C3FC4"/>
    <w:rsid w:val="001C7022"/>
    <w:rsid w:val="001C74E1"/>
    <w:rsid w:val="001C781F"/>
    <w:rsid w:val="001C7D1F"/>
    <w:rsid w:val="001D064D"/>
    <w:rsid w:val="001D0CE8"/>
    <w:rsid w:val="001D0E26"/>
    <w:rsid w:val="001D112F"/>
    <w:rsid w:val="001D11DD"/>
    <w:rsid w:val="001D1BC7"/>
    <w:rsid w:val="001D1F5C"/>
    <w:rsid w:val="001D229A"/>
    <w:rsid w:val="001D2571"/>
    <w:rsid w:val="001D2CF7"/>
    <w:rsid w:val="001D2EB2"/>
    <w:rsid w:val="001D310F"/>
    <w:rsid w:val="001D4B59"/>
    <w:rsid w:val="001D4CFE"/>
    <w:rsid w:val="001D516B"/>
    <w:rsid w:val="001D623F"/>
    <w:rsid w:val="001D641C"/>
    <w:rsid w:val="001D7453"/>
    <w:rsid w:val="001D75F0"/>
    <w:rsid w:val="001D772F"/>
    <w:rsid w:val="001D7CAA"/>
    <w:rsid w:val="001E14AF"/>
    <w:rsid w:val="001E1FD8"/>
    <w:rsid w:val="001E3B22"/>
    <w:rsid w:val="001E44CF"/>
    <w:rsid w:val="001E65A6"/>
    <w:rsid w:val="001E66EB"/>
    <w:rsid w:val="001E6B93"/>
    <w:rsid w:val="001E6E38"/>
    <w:rsid w:val="001E6FF4"/>
    <w:rsid w:val="001E73AE"/>
    <w:rsid w:val="001E7E8C"/>
    <w:rsid w:val="001E7EEE"/>
    <w:rsid w:val="001F0038"/>
    <w:rsid w:val="001F0AE1"/>
    <w:rsid w:val="001F11AB"/>
    <w:rsid w:val="001F1879"/>
    <w:rsid w:val="001F1FB7"/>
    <w:rsid w:val="001F2A62"/>
    <w:rsid w:val="001F2FDA"/>
    <w:rsid w:val="001F31B7"/>
    <w:rsid w:val="001F3D0C"/>
    <w:rsid w:val="001F4CAE"/>
    <w:rsid w:val="001F58BE"/>
    <w:rsid w:val="001F60F4"/>
    <w:rsid w:val="001F6598"/>
    <w:rsid w:val="001F6D6E"/>
    <w:rsid w:val="001F77D6"/>
    <w:rsid w:val="001F78E0"/>
    <w:rsid w:val="0020043D"/>
    <w:rsid w:val="002018B2"/>
    <w:rsid w:val="00201AE6"/>
    <w:rsid w:val="00201C40"/>
    <w:rsid w:val="00202C34"/>
    <w:rsid w:val="002031AE"/>
    <w:rsid w:val="0020373E"/>
    <w:rsid w:val="00203976"/>
    <w:rsid w:val="00203E23"/>
    <w:rsid w:val="0020426E"/>
    <w:rsid w:val="002042B2"/>
    <w:rsid w:val="0020565F"/>
    <w:rsid w:val="00206A90"/>
    <w:rsid w:val="00206BB7"/>
    <w:rsid w:val="00206C57"/>
    <w:rsid w:val="00207106"/>
    <w:rsid w:val="00207380"/>
    <w:rsid w:val="0020741B"/>
    <w:rsid w:val="00207719"/>
    <w:rsid w:val="00207E1E"/>
    <w:rsid w:val="00210160"/>
    <w:rsid w:val="00211686"/>
    <w:rsid w:val="002127DA"/>
    <w:rsid w:val="00212ADB"/>
    <w:rsid w:val="002133ED"/>
    <w:rsid w:val="00213F2C"/>
    <w:rsid w:val="00214189"/>
    <w:rsid w:val="0021456B"/>
    <w:rsid w:val="002153BF"/>
    <w:rsid w:val="00216341"/>
    <w:rsid w:val="00216DE9"/>
    <w:rsid w:val="0021710C"/>
    <w:rsid w:val="00217B92"/>
    <w:rsid w:val="002202AD"/>
    <w:rsid w:val="0022033D"/>
    <w:rsid w:val="002204CC"/>
    <w:rsid w:val="00221305"/>
    <w:rsid w:val="00221306"/>
    <w:rsid w:val="0022154E"/>
    <w:rsid w:val="002222B2"/>
    <w:rsid w:val="00223C12"/>
    <w:rsid w:val="0022415C"/>
    <w:rsid w:val="0022434A"/>
    <w:rsid w:val="0022582D"/>
    <w:rsid w:val="00225A86"/>
    <w:rsid w:val="002270CB"/>
    <w:rsid w:val="002271B4"/>
    <w:rsid w:val="002274C6"/>
    <w:rsid w:val="0022761E"/>
    <w:rsid w:val="0023004E"/>
    <w:rsid w:val="00230847"/>
    <w:rsid w:val="00231424"/>
    <w:rsid w:val="002322CC"/>
    <w:rsid w:val="0023255C"/>
    <w:rsid w:val="0023257D"/>
    <w:rsid w:val="00232EC6"/>
    <w:rsid w:val="00232EF7"/>
    <w:rsid w:val="00232F50"/>
    <w:rsid w:val="00233568"/>
    <w:rsid w:val="002337C8"/>
    <w:rsid w:val="00233D51"/>
    <w:rsid w:val="00235C16"/>
    <w:rsid w:val="00236975"/>
    <w:rsid w:val="00236AA5"/>
    <w:rsid w:val="00240174"/>
    <w:rsid w:val="002404CC"/>
    <w:rsid w:val="00241303"/>
    <w:rsid w:val="002416BA"/>
    <w:rsid w:val="00242D96"/>
    <w:rsid w:val="0024301D"/>
    <w:rsid w:val="00243CD7"/>
    <w:rsid w:val="002448E5"/>
    <w:rsid w:val="00244B46"/>
    <w:rsid w:val="00244BAD"/>
    <w:rsid w:val="00245865"/>
    <w:rsid w:val="002459D8"/>
    <w:rsid w:val="00245E67"/>
    <w:rsid w:val="002461C2"/>
    <w:rsid w:val="002462EA"/>
    <w:rsid w:val="002472F3"/>
    <w:rsid w:val="00247492"/>
    <w:rsid w:val="00247579"/>
    <w:rsid w:val="00247693"/>
    <w:rsid w:val="00247E48"/>
    <w:rsid w:val="002507BE"/>
    <w:rsid w:val="00250FC3"/>
    <w:rsid w:val="0025121A"/>
    <w:rsid w:val="002515A6"/>
    <w:rsid w:val="002519DA"/>
    <w:rsid w:val="00251ED4"/>
    <w:rsid w:val="00252222"/>
    <w:rsid w:val="00252629"/>
    <w:rsid w:val="002532D1"/>
    <w:rsid w:val="002535E4"/>
    <w:rsid w:val="002535F2"/>
    <w:rsid w:val="00253DCC"/>
    <w:rsid w:val="00253E58"/>
    <w:rsid w:val="002541B7"/>
    <w:rsid w:val="0025448D"/>
    <w:rsid w:val="00255342"/>
    <w:rsid w:val="002559B5"/>
    <w:rsid w:val="002559C3"/>
    <w:rsid w:val="00256256"/>
    <w:rsid w:val="00256532"/>
    <w:rsid w:val="00256A58"/>
    <w:rsid w:val="002576D2"/>
    <w:rsid w:val="00257866"/>
    <w:rsid w:val="00260643"/>
    <w:rsid w:val="002614FB"/>
    <w:rsid w:val="0026178C"/>
    <w:rsid w:val="002617A2"/>
    <w:rsid w:val="00263134"/>
    <w:rsid w:val="00264BB4"/>
    <w:rsid w:val="00264D3B"/>
    <w:rsid w:val="00265ED3"/>
    <w:rsid w:val="002664CE"/>
    <w:rsid w:val="00267A15"/>
    <w:rsid w:val="00267F9F"/>
    <w:rsid w:val="00272689"/>
    <w:rsid w:val="00272964"/>
    <w:rsid w:val="00272EB5"/>
    <w:rsid w:val="00273164"/>
    <w:rsid w:val="002741E4"/>
    <w:rsid w:val="002753A7"/>
    <w:rsid w:val="0027638C"/>
    <w:rsid w:val="00276679"/>
    <w:rsid w:val="00276ACE"/>
    <w:rsid w:val="00277130"/>
    <w:rsid w:val="002777EB"/>
    <w:rsid w:val="00277A3C"/>
    <w:rsid w:val="00277C01"/>
    <w:rsid w:val="0028004B"/>
    <w:rsid w:val="00280096"/>
    <w:rsid w:val="00281591"/>
    <w:rsid w:val="00281666"/>
    <w:rsid w:val="00281BE8"/>
    <w:rsid w:val="00282101"/>
    <w:rsid w:val="002821F4"/>
    <w:rsid w:val="002825A5"/>
    <w:rsid w:val="00284179"/>
    <w:rsid w:val="00284228"/>
    <w:rsid w:val="002846EF"/>
    <w:rsid w:val="002847EF"/>
    <w:rsid w:val="00284DCB"/>
    <w:rsid w:val="002855B7"/>
    <w:rsid w:val="00285693"/>
    <w:rsid w:val="00285BFE"/>
    <w:rsid w:val="002863E5"/>
    <w:rsid w:val="00287F6E"/>
    <w:rsid w:val="0029018D"/>
    <w:rsid w:val="00290196"/>
    <w:rsid w:val="0029036D"/>
    <w:rsid w:val="002909D4"/>
    <w:rsid w:val="0029107D"/>
    <w:rsid w:val="00291608"/>
    <w:rsid w:val="00291A97"/>
    <w:rsid w:val="00291EAF"/>
    <w:rsid w:val="00291EF4"/>
    <w:rsid w:val="002923D4"/>
    <w:rsid w:val="002930A1"/>
    <w:rsid w:val="002931F2"/>
    <w:rsid w:val="00293E0F"/>
    <w:rsid w:val="00293FFD"/>
    <w:rsid w:val="002943E3"/>
    <w:rsid w:val="00294782"/>
    <w:rsid w:val="00294D30"/>
    <w:rsid w:val="00296064"/>
    <w:rsid w:val="0029634A"/>
    <w:rsid w:val="0029687A"/>
    <w:rsid w:val="00296AD1"/>
    <w:rsid w:val="002978ED"/>
    <w:rsid w:val="002A1665"/>
    <w:rsid w:val="002A2017"/>
    <w:rsid w:val="002A2819"/>
    <w:rsid w:val="002A2820"/>
    <w:rsid w:val="002A2ABB"/>
    <w:rsid w:val="002A32FD"/>
    <w:rsid w:val="002A3B60"/>
    <w:rsid w:val="002A3BC2"/>
    <w:rsid w:val="002A4D50"/>
    <w:rsid w:val="002A5F23"/>
    <w:rsid w:val="002A6AAF"/>
    <w:rsid w:val="002A6E59"/>
    <w:rsid w:val="002A6FC8"/>
    <w:rsid w:val="002A7041"/>
    <w:rsid w:val="002A7219"/>
    <w:rsid w:val="002A754B"/>
    <w:rsid w:val="002B02B2"/>
    <w:rsid w:val="002B02DF"/>
    <w:rsid w:val="002B1416"/>
    <w:rsid w:val="002B141D"/>
    <w:rsid w:val="002B1D6D"/>
    <w:rsid w:val="002B213F"/>
    <w:rsid w:val="002B3B1D"/>
    <w:rsid w:val="002B57B2"/>
    <w:rsid w:val="002B5EB9"/>
    <w:rsid w:val="002B63F3"/>
    <w:rsid w:val="002B64E3"/>
    <w:rsid w:val="002B7066"/>
    <w:rsid w:val="002C1241"/>
    <w:rsid w:val="002C1738"/>
    <w:rsid w:val="002C1917"/>
    <w:rsid w:val="002C1B46"/>
    <w:rsid w:val="002C1F52"/>
    <w:rsid w:val="002C296A"/>
    <w:rsid w:val="002C2FB3"/>
    <w:rsid w:val="002C336A"/>
    <w:rsid w:val="002C3820"/>
    <w:rsid w:val="002C3C64"/>
    <w:rsid w:val="002C42E9"/>
    <w:rsid w:val="002C4A93"/>
    <w:rsid w:val="002C6AC7"/>
    <w:rsid w:val="002C6B67"/>
    <w:rsid w:val="002C7F07"/>
    <w:rsid w:val="002D04BA"/>
    <w:rsid w:val="002D0888"/>
    <w:rsid w:val="002D1538"/>
    <w:rsid w:val="002D1F30"/>
    <w:rsid w:val="002D2537"/>
    <w:rsid w:val="002D30FB"/>
    <w:rsid w:val="002D40CF"/>
    <w:rsid w:val="002D41FB"/>
    <w:rsid w:val="002D44D2"/>
    <w:rsid w:val="002D53B1"/>
    <w:rsid w:val="002D572D"/>
    <w:rsid w:val="002D64E3"/>
    <w:rsid w:val="002D6A97"/>
    <w:rsid w:val="002D7802"/>
    <w:rsid w:val="002D7BF0"/>
    <w:rsid w:val="002E0BD4"/>
    <w:rsid w:val="002E0F7E"/>
    <w:rsid w:val="002E0FC4"/>
    <w:rsid w:val="002E1343"/>
    <w:rsid w:val="002E17D4"/>
    <w:rsid w:val="002E18D2"/>
    <w:rsid w:val="002E1E50"/>
    <w:rsid w:val="002E1EA5"/>
    <w:rsid w:val="002E1EBE"/>
    <w:rsid w:val="002E1FDF"/>
    <w:rsid w:val="002E223A"/>
    <w:rsid w:val="002E2380"/>
    <w:rsid w:val="002E2427"/>
    <w:rsid w:val="002E364B"/>
    <w:rsid w:val="002E3E9C"/>
    <w:rsid w:val="002E4831"/>
    <w:rsid w:val="002E4869"/>
    <w:rsid w:val="002E5705"/>
    <w:rsid w:val="002E5DE8"/>
    <w:rsid w:val="002E60B9"/>
    <w:rsid w:val="002E61ED"/>
    <w:rsid w:val="002E633D"/>
    <w:rsid w:val="002E6FE4"/>
    <w:rsid w:val="002E7A82"/>
    <w:rsid w:val="002F01C8"/>
    <w:rsid w:val="002F0B0A"/>
    <w:rsid w:val="002F2118"/>
    <w:rsid w:val="002F26A8"/>
    <w:rsid w:val="002F37AE"/>
    <w:rsid w:val="002F3E05"/>
    <w:rsid w:val="002F43EB"/>
    <w:rsid w:val="002F46A4"/>
    <w:rsid w:val="002F46B0"/>
    <w:rsid w:val="002F4C8A"/>
    <w:rsid w:val="002F5C0C"/>
    <w:rsid w:val="002F71AE"/>
    <w:rsid w:val="002F7F05"/>
    <w:rsid w:val="00300342"/>
    <w:rsid w:val="0030045A"/>
    <w:rsid w:val="003004E0"/>
    <w:rsid w:val="00300B17"/>
    <w:rsid w:val="00301531"/>
    <w:rsid w:val="003021CB"/>
    <w:rsid w:val="003023D6"/>
    <w:rsid w:val="0030263D"/>
    <w:rsid w:val="00302F92"/>
    <w:rsid w:val="00303CE5"/>
    <w:rsid w:val="00304057"/>
    <w:rsid w:val="003042AE"/>
    <w:rsid w:val="003043D2"/>
    <w:rsid w:val="003043F1"/>
    <w:rsid w:val="00304D7D"/>
    <w:rsid w:val="003050AE"/>
    <w:rsid w:val="003057EB"/>
    <w:rsid w:val="00305879"/>
    <w:rsid w:val="00305BE5"/>
    <w:rsid w:val="0030647D"/>
    <w:rsid w:val="00306ED5"/>
    <w:rsid w:val="00306FCE"/>
    <w:rsid w:val="003075C6"/>
    <w:rsid w:val="00307907"/>
    <w:rsid w:val="003079DF"/>
    <w:rsid w:val="00307A76"/>
    <w:rsid w:val="0031054F"/>
    <w:rsid w:val="00311A6A"/>
    <w:rsid w:val="00311C84"/>
    <w:rsid w:val="00311DCE"/>
    <w:rsid w:val="00311E43"/>
    <w:rsid w:val="00311FA4"/>
    <w:rsid w:val="00312740"/>
    <w:rsid w:val="003138B2"/>
    <w:rsid w:val="003141DA"/>
    <w:rsid w:val="00314A18"/>
    <w:rsid w:val="0031604B"/>
    <w:rsid w:val="00316E1F"/>
    <w:rsid w:val="00317698"/>
    <w:rsid w:val="003207EB"/>
    <w:rsid w:val="00320BE9"/>
    <w:rsid w:val="00321521"/>
    <w:rsid w:val="0032169D"/>
    <w:rsid w:val="00322208"/>
    <w:rsid w:val="00322645"/>
    <w:rsid w:val="00322665"/>
    <w:rsid w:val="00322A34"/>
    <w:rsid w:val="00322C0F"/>
    <w:rsid w:val="003233C3"/>
    <w:rsid w:val="00323A65"/>
    <w:rsid w:val="00323FA0"/>
    <w:rsid w:val="00325360"/>
    <w:rsid w:val="00325555"/>
    <w:rsid w:val="003258F2"/>
    <w:rsid w:val="00325C3C"/>
    <w:rsid w:val="00325F66"/>
    <w:rsid w:val="0032660C"/>
    <w:rsid w:val="00326ADA"/>
    <w:rsid w:val="00330AF0"/>
    <w:rsid w:val="00331337"/>
    <w:rsid w:val="00332273"/>
    <w:rsid w:val="00332CFA"/>
    <w:rsid w:val="00334006"/>
    <w:rsid w:val="00334632"/>
    <w:rsid w:val="00334CDC"/>
    <w:rsid w:val="00335365"/>
    <w:rsid w:val="003403A9"/>
    <w:rsid w:val="00340D91"/>
    <w:rsid w:val="00340E16"/>
    <w:rsid w:val="00341575"/>
    <w:rsid w:val="00341900"/>
    <w:rsid w:val="00341A50"/>
    <w:rsid w:val="003421CF"/>
    <w:rsid w:val="00343115"/>
    <w:rsid w:val="00343269"/>
    <w:rsid w:val="003448BD"/>
    <w:rsid w:val="00345059"/>
    <w:rsid w:val="00345A03"/>
    <w:rsid w:val="00345D3C"/>
    <w:rsid w:val="0034673B"/>
    <w:rsid w:val="00347041"/>
    <w:rsid w:val="0034764F"/>
    <w:rsid w:val="00350184"/>
    <w:rsid w:val="00350468"/>
    <w:rsid w:val="003509F4"/>
    <w:rsid w:val="0035101E"/>
    <w:rsid w:val="003513D0"/>
    <w:rsid w:val="00351632"/>
    <w:rsid w:val="00351806"/>
    <w:rsid w:val="003523AE"/>
    <w:rsid w:val="00352A1A"/>
    <w:rsid w:val="0035317F"/>
    <w:rsid w:val="0035332C"/>
    <w:rsid w:val="003534D7"/>
    <w:rsid w:val="00353903"/>
    <w:rsid w:val="00354A76"/>
    <w:rsid w:val="0035610B"/>
    <w:rsid w:val="00356200"/>
    <w:rsid w:val="0035633C"/>
    <w:rsid w:val="00356C3C"/>
    <w:rsid w:val="00357A7D"/>
    <w:rsid w:val="00357A93"/>
    <w:rsid w:val="003600C4"/>
    <w:rsid w:val="00360C61"/>
    <w:rsid w:val="00360DED"/>
    <w:rsid w:val="00361FA9"/>
    <w:rsid w:val="003624C0"/>
    <w:rsid w:val="00362D8B"/>
    <w:rsid w:val="003640CD"/>
    <w:rsid w:val="00365054"/>
    <w:rsid w:val="0036522E"/>
    <w:rsid w:val="003657D3"/>
    <w:rsid w:val="003661D5"/>
    <w:rsid w:val="003664F4"/>
    <w:rsid w:val="00366A79"/>
    <w:rsid w:val="00367587"/>
    <w:rsid w:val="0037066C"/>
    <w:rsid w:val="0037083B"/>
    <w:rsid w:val="003708D5"/>
    <w:rsid w:val="003712EB"/>
    <w:rsid w:val="00372749"/>
    <w:rsid w:val="00372ECE"/>
    <w:rsid w:val="003731F4"/>
    <w:rsid w:val="00373200"/>
    <w:rsid w:val="0037388B"/>
    <w:rsid w:val="0037474C"/>
    <w:rsid w:val="00375785"/>
    <w:rsid w:val="003758D8"/>
    <w:rsid w:val="00375A8B"/>
    <w:rsid w:val="00375FA3"/>
    <w:rsid w:val="00376097"/>
    <w:rsid w:val="003766D6"/>
    <w:rsid w:val="00376716"/>
    <w:rsid w:val="003773FE"/>
    <w:rsid w:val="00380836"/>
    <w:rsid w:val="00382DC1"/>
    <w:rsid w:val="003834D2"/>
    <w:rsid w:val="00383551"/>
    <w:rsid w:val="00383927"/>
    <w:rsid w:val="00383E47"/>
    <w:rsid w:val="00384220"/>
    <w:rsid w:val="003848BB"/>
    <w:rsid w:val="00384A8F"/>
    <w:rsid w:val="00384D60"/>
    <w:rsid w:val="00384D71"/>
    <w:rsid w:val="00384F69"/>
    <w:rsid w:val="00386232"/>
    <w:rsid w:val="0038629F"/>
    <w:rsid w:val="00386AA9"/>
    <w:rsid w:val="00386FC3"/>
    <w:rsid w:val="003874A3"/>
    <w:rsid w:val="0039035A"/>
    <w:rsid w:val="0039197E"/>
    <w:rsid w:val="003919BB"/>
    <w:rsid w:val="00391D9E"/>
    <w:rsid w:val="00391E12"/>
    <w:rsid w:val="003925CD"/>
    <w:rsid w:val="003927E7"/>
    <w:rsid w:val="00392DCE"/>
    <w:rsid w:val="0039312B"/>
    <w:rsid w:val="0039337B"/>
    <w:rsid w:val="00393CE2"/>
    <w:rsid w:val="00394445"/>
    <w:rsid w:val="003946A9"/>
    <w:rsid w:val="003948B2"/>
    <w:rsid w:val="003950EA"/>
    <w:rsid w:val="00395AF4"/>
    <w:rsid w:val="003960C9"/>
    <w:rsid w:val="003963CF"/>
    <w:rsid w:val="00396644"/>
    <w:rsid w:val="00396BE1"/>
    <w:rsid w:val="003970E0"/>
    <w:rsid w:val="003A05C8"/>
    <w:rsid w:val="003A1369"/>
    <w:rsid w:val="003A1994"/>
    <w:rsid w:val="003A28DC"/>
    <w:rsid w:val="003A2E97"/>
    <w:rsid w:val="003A320A"/>
    <w:rsid w:val="003A3400"/>
    <w:rsid w:val="003A3AC1"/>
    <w:rsid w:val="003A3E70"/>
    <w:rsid w:val="003A4775"/>
    <w:rsid w:val="003A4977"/>
    <w:rsid w:val="003A4C09"/>
    <w:rsid w:val="003A4D98"/>
    <w:rsid w:val="003A53D5"/>
    <w:rsid w:val="003A5466"/>
    <w:rsid w:val="003A5CB6"/>
    <w:rsid w:val="003A6530"/>
    <w:rsid w:val="003A6AA6"/>
    <w:rsid w:val="003A7E43"/>
    <w:rsid w:val="003B02F9"/>
    <w:rsid w:val="003B115D"/>
    <w:rsid w:val="003B1729"/>
    <w:rsid w:val="003B1B20"/>
    <w:rsid w:val="003B1F28"/>
    <w:rsid w:val="003B2497"/>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1EA"/>
    <w:rsid w:val="003C3541"/>
    <w:rsid w:val="003C4387"/>
    <w:rsid w:val="003C442E"/>
    <w:rsid w:val="003C54EA"/>
    <w:rsid w:val="003C55B8"/>
    <w:rsid w:val="003C5C0E"/>
    <w:rsid w:val="003C6CAD"/>
    <w:rsid w:val="003C6E0B"/>
    <w:rsid w:val="003C74FA"/>
    <w:rsid w:val="003C7E79"/>
    <w:rsid w:val="003D0E60"/>
    <w:rsid w:val="003D16FF"/>
    <w:rsid w:val="003D1FA6"/>
    <w:rsid w:val="003D22E5"/>
    <w:rsid w:val="003D23BE"/>
    <w:rsid w:val="003D352B"/>
    <w:rsid w:val="003D4E0F"/>
    <w:rsid w:val="003D50D3"/>
    <w:rsid w:val="003D5FBA"/>
    <w:rsid w:val="003D70F3"/>
    <w:rsid w:val="003D7E19"/>
    <w:rsid w:val="003E076C"/>
    <w:rsid w:val="003E092A"/>
    <w:rsid w:val="003E109F"/>
    <w:rsid w:val="003E1278"/>
    <w:rsid w:val="003E12F9"/>
    <w:rsid w:val="003E18CC"/>
    <w:rsid w:val="003E2394"/>
    <w:rsid w:val="003E2699"/>
    <w:rsid w:val="003E3046"/>
    <w:rsid w:val="003E311E"/>
    <w:rsid w:val="003E395B"/>
    <w:rsid w:val="003E3BB3"/>
    <w:rsid w:val="003E4D84"/>
    <w:rsid w:val="003E4DCD"/>
    <w:rsid w:val="003E6FB4"/>
    <w:rsid w:val="003E7915"/>
    <w:rsid w:val="003F02FB"/>
    <w:rsid w:val="003F0FBD"/>
    <w:rsid w:val="003F1439"/>
    <w:rsid w:val="003F1699"/>
    <w:rsid w:val="003F16DC"/>
    <w:rsid w:val="003F1F23"/>
    <w:rsid w:val="003F340E"/>
    <w:rsid w:val="003F38A5"/>
    <w:rsid w:val="003F3A3D"/>
    <w:rsid w:val="003F3F88"/>
    <w:rsid w:val="003F4B69"/>
    <w:rsid w:val="003F4F83"/>
    <w:rsid w:val="003F5326"/>
    <w:rsid w:val="003F627D"/>
    <w:rsid w:val="003F6B82"/>
    <w:rsid w:val="003F6E5A"/>
    <w:rsid w:val="003F6FA2"/>
    <w:rsid w:val="003F7651"/>
    <w:rsid w:val="003F7AE1"/>
    <w:rsid w:val="004001CD"/>
    <w:rsid w:val="00400209"/>
    <w:rsid w:val="00400585"/>
    <w:rsid w:val="00401C62"/>
    <w:rsid w:val="00401F70"/>
    <w:rsid w:val="00402AC3"/>
    <w:rsid w:val="0040431F"/>
    <w:rsid w:val="00405480"/>
    <w:rsid w:val="004058BB"/>
    <w:rsid w:val="00406C7B"/>
    <w:rsid w:val="00406D13"/>
    <w:rsid w:val="00406F33"/>
    <w:rsid w:val="0040705A"/>
    <w:rsid w:val="00410997"/>
    <w:rsid w:val="004140DF"/>
    <w:rsid w:val="00414B12"/>
    <w:rsid w:val="0041539C"/>
    <w:rsid w:val="00415526"/>
    <w:rsid w:val="00415E3B"/>
    <w:rsid w:val="00416078"/>
    <w:rsid w:val="00416735"/>
    <w:rsid w:val="00416B71"/>
    <w:rsid w:val="00416E8E"/>
    <w:rsid w:val="00420188"/>
    <w:rsid w:val="0042048A"/>
    <w:rsid w:val="0042057E"/>
    <w:rsid w:val="0042159C"/>
    <w:rsid w:val="00421702"/>
    <w:rsid w:val="00422843"/>
    <w:rsid w:val="00422CBD"/>
    <w:rsid w:val="00422ECD"/>
    <w:rsid w:val="00423066"/>
    <w:rsid w:val="0042322A"/>
    <w:rsid w:val="00423443"/>
    <w:rsid w:val="004239F3"/>
    <w:rsid w:val="00423CB0"/>
    <w:rsid w:val="004254D5"/>
    <w:rsid w:val="00425C0A"/>
    <w:rsid w:val="0042645D"/>
    <w:rsid w:val="004269B5"/>
    <w:rsid w:val="00426B58"/>
    <w:rsid w:val="00426E72"/>
    <w:rsid w:val="0042707B"/>
    <w:rsid w:val="004279D4"/>
    <w:rsid w:val="00430339"/>
    <w:rsid w:val="00430460"/>
    <w:rsid w:val="00430BB7"/>
    <w:rsid w:val="00430E8F"/>
    <w:rsid w:val="004314E6"/>
    <w:rsid w:val="00431736"/>
    <w:rsid w:val="00431AB8"/>
    <w:rsid w:val="0043212E"/>
    <w:rsid w:val="004324EA"/>
    <w:rsid w:val="00432F07"/>
    <w:rsid w:val="00433CC1"/>
    <w:rsid w:val="00433E60"/>
    <w:rsid w:val="00434D08"/>
    <w:rsid w:val="004362E9"/>
    <w:rsid w:val="00437171"/>
    <w:rsid w:val="004376FE"/>
    <w:rsid w:val="00437D82"/>
    <w:rsid w:val="0044098C"/>
    <w:rsid w:val="00440B7C"/>
    <w:rsid w:val="0044184E"/>
    <w:rsid w:val="00442618"/>
    <w:rsid w:val="004426B8"/>
    <w:rsid w:val="00442EEE"/>
    <w:rsid w:val="00444951"/>
    <w:rsid w:val="00446142"/>
    <w:rsid w:val="00446F9D"/>
    <w:rsid w:val="00447B30"/>
    <w:rsid w:val="00447C24"/>
    <w:rsid w:val="004508F6"/>
    <w:rsid w:val="00450AA4"/>
    <w:rsid w:val="00450DD2"/>
    <w:rsid w:val="00451047"/>
    <w:rsid w:val="00452202"/>
    <w:rsid w:val="004523ED"/>
    <w:rsid w:val="00453648"/>
    <w:rsid w:val="00453AC3"/>
    <w:rsid w:val="004541AB"/>
    <w:rsid w:val="00455099"/>
    <w:rsid w:val="0045584F"/>
    <w:rsid w:val="004569F0"/>
    <w:rsid w:val="004572BF"/>
    <w:rsid w:val="0045756A"/>
    <w:rsid w:val="00457D47"/>
    <w:rsid w:val="004608F6"/>
    <w:rsid w:val="0046118F"/>
    <w:rsid w:val="004611C5"/>
    <w:rsid w:val="00461485"/>
    <w:rsid w:val="004617A8"/>
    <w:rsid w:val="00461A3A"/>
    <w:rsid w:val="00461F73"/>
    <w:rsid w:val="00462987"/>
    <w:rsid w:val="0046389E"/>
    <w:rsid w:val="00463AC0"/>
    <w:rsid w:val="00465A14"/>
    <w:rsid w:val="00465D66"/>
    <w:rsid w:val="00466154"/>
    <w:rsid w:val="00466398"/>
    <w:rsid w:val="00466DF2"/>
    <w:rsid w:val="004673AF"/>
    <w:rsid w:val="004702AA"/>
    <w:rsid w:val="00470902"/>
    <w:rsid w:val="00470E0F"/>
    <w:rsid w:val="00472BAD"/>
    <w:rsid w:val="00472D09"/>
    <w:rsid w:val="00474139"/>
    <w:rsid w:val="00474179"/>
    <w:rsid w:val="00474354"/>
    <w:rsid w:val="0047512E"/>
    <w:rsid w:val="00475C2D"/>
    <w:rsid w:val="00475F07"/>
    <w:rsid w:val="00476513"/>
    <w:rsid w:val="00476719"/>
    <w:rsid w:val="00476F48"/>
    <w:rsid w:val="0048164B"/>
    <w:rsid w:val="00482718"/>
    <w:rsid w:val="004827C5"/>
    <w:rsid w:val="00482F06"/>
    <w:rsid w:val="004834C5"/>
    <w:rsid w:val="00483829"/>
    <w:rsid w:val="00483E83"/>
    <w:rsid w:val="0048408F"/>
    <w:rsid w:val="004848FA"/>
    <w:rsid w:val="00484E78"/>
    <w:rsid w:val="00485881"/>
    <w:rsid w:val="004859B4"/>
    <w:rsid w:val="00485F84"/>
    <w:rsid w:val="0048680D"/>
    <w:rsid w:val="00487207"/>
    <w:rsid w:val="004903E3"/>
    <w:rsid w:val="00490560"/>
    <w:rsid w:val="00490790"/>
    <w:rsid w:val="00490E03"/>
    <w:rsid w:val="00490F95"/>
    <w:rsid w:val="004921F9"/>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1D"/>
    <w:rsid w:val="004A4BCC"/>
    <w:rsid w:val="004A5BAB"/>
    <w:rsid w:val="004A5E85"/>
    <w:rsid w:val="004A5F1D"/>
    <w:rsid w:val="004B00F4"/>
    <w:rsid w:val="004B02C3"/>
    <w:rsid w:val="004B06B7"/>
    <w:rsid w:val="004B15BB"/>
    <w:rsid w:val="004B1FB1"/>
    <w:rsid w:val="004B2436"/>
    <w:rsid w:val="004B27D8"/>
    <w:rsid w:val="004B2929"/>
    <w:rsid w:val="004B30D7"/>
    <w:rsid w:val="004B3285"/>
    <w:rsid w:val="004B42F0"/>
    <w:rsid w:val="004B5D53"/>
    <w:rsid w:val="004B6270"/>
    <w:rsid w:val="004B6690"/>
    <w:rsid w:val="004B6F5A"/>
    <w:rsid w:val="004C0574"/>
    <w:rsid w:val="004C0688"/>
    <w:rsid w:val="004C07CE"/>
    <w:rsid w:val="004C0C06"/>
    <w:rsid w:val="004C1824"/>
    <w:rsid w:val="004C2F21"/>
    <w:rsid w:val="004C311A"/>
    <w:rsid w:val="004C3A0F"/>
    <w:rsid w:val="004C3E80"/>
    <w:rsid w:val="004C4310"/>
    <w:rsid w:val="004C4448"/>
    <w:rsid w:val="004C4829"/>
    <w:rsid w:val="004C5017"/>
    <w:rsid w:val="004C545E"/>
    <w:rsid w:val="004C5D75"/>
    <w:rsid w:val="004C5DD9"/>
    <w:rsid w:val="004C69D0"/>
    <w:rsid w:val="004C6A4F"/>
    <w:rsid w:val="004C7743"/>
    <w:rsid w:val="004D356D"/>
    <w:rsid w:val="004D3750"/>
    <w:rsid w:val="004D3C64"/>
    <w:rsid w:val="004D43CE"/>
    <w:rsid w:val="004D4816"/>
    <w:rsid w:val="004D558C"/>
    <w:rsid w:val="004D5C51"/>
    <w:rsid w:val="004D5DD3"/>
    <w:rsid w:val="004D5F5B"/>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31B"/>
    <w:rsid w:val="004E5A02"/>
    <w:rsid w:val="004E6B62"/>
    <w:rsid w:val="004E74C4"/>
    <w:rsid w:val="004E7C50"/>
    <w:rsid w:val="004F017B"/>
    <w:rsid w:val="004F1363"/>
    <w:rsid w:val="004F166A"/>
    <w:rsid w:val="004F1770"/>
    <w:rsid w:val="004F21F6"/>
    <w:rsid w:val="004F27A7"/>
    <w:rsid w:val="004F3306"/>
    <w:rsid w:val="004F33F5"/>
    <w:rsid w:val="004F3667"/>
    <w:rsid w:val="004F391E"/>
    <w:rsid w:val="004F3938"/>
    <w:rsid w:val="004F39D3"/>
    <w:rsid w:val="004F3A59"/>
    <w:rsid w:val="004F3C60"/>
    <w:rsid w:val="004F4289"/>
    <w:rsid w:val="004F435A"/>
    <w:rsid w:val="004F44EF"/>
    <w:rsid w:val="004F474D"/>
    <w:rsid w:val="004F4753"/>
    <w:rsid w:val="004F49A4"/>
    <w:rsid w:val="004F5353"/>
    <w:rsid w:val="004F5B41"/>
    <w:rsid w:val="004F5B9B"/>
    <w:rsid w:val="004F6474"/>
    <w:rsid w:val="004F65E1"/>
    <w:rsid w:val="004F6822"/>
    <w:rsid w:val="004F6A61"/>
    <w:rsid w:val="004F6B22"/>
    <w:rsid w:val="004F7CD6"/>
    <w:rsid w:val="00500049"/>
    <w:rsid w:val="005003BE"/>
    <w:rsid w:val="005005F4"/>
    <w:rsid w:val="00501AD6"/>
    <w:rsid w:val="00501F9A"/>
    <w:rsid w:val="005022A0"/>
    <w:rsid w:val="005023C7"/>
    <w:rsid w:val="0050258E"/>
    <w:rsid w:val="0050294A"/>
    <w:rsid w:val="00502A2C"/>
    <w:rsid w:val="00503194"/>
    <w:rsid w:val="00503376"/>
    <w:rsid w:val="00503420"/>
    <w:rsid w:val="005035EE"/>
    <w:rsid w:val="00504169"/>
    <w:rsid w:val="00504587"/>
    <w:rsid w:val="00504760"/>
    <w:rsid w:val="00504836"/>
    <w:rsid w:val="00505C1A"/>
    <w:rsid w:val="00505C2F"/>
    <w:rsid w:val="005064D0"/>
    <w:rsid w:val="00506679"/>
    <w:rsid w:val="005071CC"/>
    <w:rsid w:val="005076CD"/>
    <w:rsid w:val="00507F12"/>
    <w:rsid w:val="00510C05"/>
    <w:rsid w:val="005116AF"/>
    <w:rsid w:val="00511749"/>
    <w:rsid w:val="00511F2C"/>
    <w:rsid w:val="00512215"/>
    <w:rsid w:val="0051228A"/>
    <w:rsid w:val="00512C83"/>
    <w:rsid w:val="005130A8"/>
    <w:rsid w:val="005138F2"/>
    <w:rsid w:val="00513A9B"/>
    <w:rsid w:val="005146EB"/>
    <w:rsid w:val="005168AA"/>
    <w:rsid w:val="00516A94"/>
    <w:rsid w:val="00517516"/>
    <w:rsid w:val="005176BF"/>
    <w:rsid w:val="00517803"/>
    <w:rsid w:val="00517D11"/>
    <w:rsid w:val="00522404"/>
    <w:rsid w:val="00522591"/>
    <w:rsid w:val="005228D5"/>
    <w:rsid w:val="0052314A"/>
    <w:rsid w:val="005238D2"/>
    <w:rsid w:val="005246A6"/>
    <w:rsid w:val="00524A44"/>
    <w:rsid w:val="0052540A"/>
    <w:rsid w:val="00526C68"/>
    <w:rsid w:val="005275C9"/>
    <w:rsid w:val="00527813"/>
    <w:rsid w:val="00527A5B"/>
    <w:rsid w:val="0053050F"/>
    <w:rsid w:val="00531834"/>
    <w:rsid w:val="005322CE"/>
    <w:rsid w:val="00532AB3"/>
    <w:rsid w:val="00532E9F"/>
    <w:rsid w:val="00533385"/>
    <w:rsid w:val="005334B3"/>
    <w:rsid w:val="0053385B"/>
    <w:rsid w:val="0053391E"/>
    <w:rsid w:val="00533CED"/>
    <w:rsid w:val="00533F5C"/>
    <w:rsid w:val="00533FAE"/>
    <w:rsid w:val="00534048"/>
    <w:rsid w:val="0053415D"/>
    <w:rsid w:val="005342F5"/>
    <w:rsid w:val="00534924"/>
    <w:rsid w:val="00535037"/>
    <w:rsid w:val="00535A6C"/>
    <w:rsid w:val="00536354"/>
    <w:rsid w:val="00537229"/>
    <w:rsid w:val="005376DF"/>
    <w:rsid w:val="00537909"/>
    <w:rsid w:val="00537D72"/>
    <w:rsid w:val="00540A78"/>
    <w:rsid w:val="00540C92"/>
    <w:rsid w:val="00541055"/>
    <w:rsid w:val="00541284"/>
    <w:rsid w:val="00541545"/>
    <w:rsid w:val="00541ACC"/>
    <w:rsid w:val="00542331"/>
    <w:rsid w:val="00542F5C"/>
    <w:rsid w:val="00543056"/>
    <w:rsid w:val="005431B8"/>
    <w:rsid w:val="00543572"/>
    <w:rsid w:val="00543690"/>
    <w:rsid w:val="00543CBB"/>
    <w:rsid w:val="00543F9A"/>
    <w:rsid w:val="00544151"/>
    <w:rsid w:val="00544340"/>
    <w:rsid w:val="0054552E"/>
    <w:rsid w:val="00545C94"/>
    <w:rsid w:val="00545D4E"/>
    <w:rsid w:val="00546476"/>
    <w:rsid w:val="005468F6"/>
    <w:rsid w:val="0054735C"/>
    <w:rsid w:val="0054791D"/>
    <w:rsid w:val="00547AE5"/>
    <w:rsid w:val="00547D0A"/>
    <w:rsid w:val="00547E30"/>
    <w:rsid w:val="00550CBF"/>
    <w:rsid w:val="00551269"/>
    <w:rsid w:val="00552B73"/>
    <w:rsid w:val="00552CA8"/>
    <w:rsid w:val="005533C8"/>
    <w:rsid w:val="00553C04"/>
    <w:rsid w:val="00553C17"/>
    <w:rsid w:val="0055429A"/>
    <w:rsid w:val="00554727"/>
    <w:rsid w:val="005549A7"/>
    <w:rsid w:val="0055595D"/>
    <w:rsid w:val="00555CDE"/>
    <w:rsid w:val="00556341"/>
    <w:rsid w:val="00556DC8"/>
    <w:rsid w:val="00556DFE"/>
    <w:rsid w:val="0055705C"/>
    <w:rsid w:val="0055752C"/>
    <w:rsid w:val="005579D5"/>
    <w:rsid w:val="00557BCE"/>
    <w:rsid w:val="00557F9A"/>
    <w:rsid w:val="00560613"/>
    <w:rsid w:val="00560706"/>
    <w:rsid w:val="00561345"/>
    <w:rsid w:val="00561A96"/>
    <w:rsid w:val="00562189"/>
    <w:rsid w:val="00563BF5"/>
    <w:rsid w:val="00563F13"/>
    <w:rsid w:val="00564120"/>
    <w:rsid w:val="00564C6B"/>
    <w:rsid w:val="00565128"/>
    <w:rsid w:val="00565500"/>
    <w:rsid w:val="00565571"/>
    <w:rsid w:val="00565B0F"/>
    <w:rsid w:val="00565D7C"/>
    <w:rsid w:val="00566B4B"/>
    <w:rsid w:val="00566C54"/>
    <w:rsid w:val="00567344"/>
    <w:rsid w:val="00567BE0"/>
    <w:rsid w:val="005701FD"/>
    <w:rsid w:val="00570246"/>
    <w:rsid w:val="00570406"/>
    <w:rsid w:val="00571DA6"/>
    <w:rsid w:val="00572A80"/>
    <w:rsid w:val="00572BF5"/>
    <w:rsid w:val="005736E0"/>
    <w:rsid w:val="00574068"/>
    <w:rsid w:val="0057415D"/>
    <w:rsid w:val="00574FA4"/>
    <w:rsid w:val="00575964"/>
    <w:rsid w:val="00576184"/>
    <w:rsid w:val="00576286"/>
    <w:rsid w:val="00576957"/>
    <w:rsid w:val="00576D4A"/>
    <w:rsid w:val="00577389"/>
    <w:rsid w:val="00577C06"/>
    <w:rsid w:val="00580853"/>
    <w:rsid w:val="00581694"/>
    <w:rsid w:val="005817E5"/>
    <w:rsid w:val="00582713"/>
    <w:rsid w:val="00583546"/>
    <w:rsid w:val="00583AFC"/>
    <w:rsid w:val="00583B2F"/>
    <w:rsid w:val="00583E8C"/>
    <w:rsid w:val="0058449C"/>
    <w:rsid w:val="00584D70"/>
    <w:rsid w:val="00585771"/>
    <w:rsid w:val="005862EB"/>
    <w:rsid w:val="005869F9"/>
    <w:rsid w:val="00586D28"/>
    <w:rsid w:val="00586DA7"/>
    <w:rsid w:val="00586E9C"/>
    <w:rsid w:val="005871DE"/>
    <w:rsid w:val="0059227D"/>
    <w:rsid w:val="005930D9"/>
    <w:rsid w:val="0059395E"/>
    <w:rsid w:val="005941A3"/>
    <w:rsid w:val="005941E8"/>
    <w:rsid w:val="00594BFF"/>
    <w:rsid w:val="00595025"/>
    <w:rsid w:val="005950E9"/>
    <w:rsid w:val="0059608E"/>
    <w:rsid w:val="005964FC"/>
    <w:rsid w:val="00596E0E"/>
    <w:rsid w:val="00596F33"/>
    <w:rsid w:val="00597041"/>
    <w:rsid w:val="00597AF7"/>
    <w:rsid w:val="005A0CAE"/>
    <w:rsid w:val="005A0E55"/>
    <w:rsid w:val="005A22F1"/>
    <w:rsid w:val="005A48D8"/>
    <w:rsid w:val="005A527B"/>
    <w:rsid w:val="005A5702"/>
    <w:rsid w:val="005A5828"/>
    <w:rsid w:val="005A60FB"/>
    <w:rsid w:val="005A6F84"/>
    <w:rsid w:val="005A7079"/>
    <w:rsid w:val="005A7487"/>
    <w:rsid w:val="005A7D49"/>
    <w:rsid w:val="005B0028"/>
    <w:rsid w:val="005B0100"/>
    <w:rsid w:val="005B07EB"/>
    <w:rsid w:val="005B0867"/>
    <w:rsid w:val="005B09FB"/>
    <w:rsid w:val="005B0B77"/>
    <w:rsid w:val="005B0FBE"/>
    <w:rsid w:val="005B10DD"/>
    <w:rsid w:val="005B10FB"/>
    <w:rsid w:val="005B2789"/>
    <w:rsid w:val="005B3A79"/>
    <w:rsid w:val="005B41B7"/>
    <w:rsid w:val="005B5C7C"/>
    <w:rsid w:val="005B6650"/>
    <w:rsid w:val="005C02FE"/>
    <w:rsid w:val="005C12F0"/>
    <w:rsid w:val="005C20A3"/>
    <w:rsid w:val="005C338C"/>
    <w:rsid w:val="005C33FE"/>
    <w:rsid w:val="005C5ABB"/>
    <w:rsid w:val="005C636A"/>
    <w:rsid w:val="005C6BB4"/>
    <w:rsid w:val="005C75BA"/>
    <w:rsid w:val="005D01F9"/>
    <w:rsid w:val="005D1B6D"/>
    <w:rsid w:val="005D1F5C"/>
    <w:rsid w:val="005D2DC5"/>
    <w:rsid w:val="005D30C8"/>
    <w:rsid w:val="005D3FA5"/>
    <w:rsid w:val="005D55CB"/>
    <w:rsid w:val="005D59A0"/>
    <w:rsid w:val="005D64FD"/>
    <w:rsid w:val="005D6941"/>
    <w:rsid w:val="005D6BC4"/>
    <w:rsid w:val="005E06CF"/>
    <w:rsid w:val="005E0D0D"/>
    <w:rsid w:val="005E1D25"/>
    <w:rsid w:val="005E291E"/>
    <w:rsid w:val="005E3000"/>
    <w:rsid w:val="005E33EB"/>
    <w:rsid w:val="005E4E0D"/>
    <w:rsid w:val="005E5157"/>
    <w:rsid w:val="005E524E"/>
    <w:rsid w:val="005E5346"/>
    <w:rsid w:val="005E595B"/>
    <w:rsid w:val="005E5A20"/>
    <w:rsid w:val="005E5B1F"/>
    <w:rsid w:val="005E6700"/>
    <w:rsid w:val="005E6917"/>
    <w:rsid w:val="005E734D"/>
    <w:rsid w:val="005E76DB"/>
    <w:rsid w:val="005F00B6"/>
    <w:rsid w:val="005F03C1"/>
    <w:rsid w:val="005F0495"/>
    <w:rsid w:val="005F0E95"/>
    <w:rsid w:val="005F11F7"/>
    <w:rsid w:val="005F128B"/>
    <w:rsid w:val="005F1686"/>
    <w:rsid w:val="005F183B"/>
    <w:rsid w:val="005F1AC5"/>
    <w:rsid w:val="005F1CD0"/>
    <w:rsid w:val="005F2A8C"/>
    <w:rsid w:val="005F4AFB"/>
    <w:rsid w:val="005F4D68"/>
    <w:rsid w:val="005F6486"/>
    <w:rsid w:val="005F735B"/>
    <w:rsid w:val="005F7653"/>
    <w:rsid w:val="005F7A92"/>
    <w:rsid w:val="005F7DA2"/>
    <w:rsid w:val="005F7E04"/>
    <w:rsid w:val="00600684"/>
    <w:rsid w:val="006006F9"/>
    <w:rsid w:val="0060161F"/>
    <w:rsid w:val="00601697"/>
    <w:rsid w:val="00601A09"/>
    <w:rsid w:val="00601E29"/>
    <w:rsid w:val="00603F66"/>
    <w:rsid w:val="00604093"/>
    <w:rsid w:val="006044D2"/>
    <w:rsid w:val="00604A12"/>
    <w:rsid w:val="006105C0"/>
    <w:rsid w:val="00611165"/>
    <w:rsid w:val="0061177F"/>
    <w:rsid w:val="006119AD"/>
    <w:rsid w:val="006120DA"/>
    <w:rsid w:val="0061225A"/>
    <w:rsid w:val="00612283"/>
    <w:rsid w:val="006126E8"/>
    <w:rsid w:val="00612D51"/>
    <w:rsid w:val="00612EC4"/>
    <w:rsid w:val="00613658"/>
    <w:rsid w:val="00613EA0"/>
    <w:rsid w:val="00614577"/>
    <w:rsid w:val="006145D2"/>
    <w:rsid w:val="006146C5"/>
    <w:rsid w:val="00614E8F"/>
    <w:rsid w:val="00614F48"/>
    <w:rsid w:val="006153B2"/>
    <w:rsid w:val="00615A7B"/>
    <w:rsid w:val="0061619B"/>
    <w:rsid w:val="006163C1"/>
    <w:rsid w:val="00616927"/>
    <w:rsid w:val="00616BF1"/>
    <w:rsid w:val="00616CAC"/>
    <w:rsid w:val="00617E13"/>
    <w:rsid w:val="00617E60"/>
    <w:rsid w:val="006200BD"/>
    <w:rsid w:val="00621937"/>
    <w:rsid w:val="00621A30"/>
    <w:rsid w:val="00622273"/>
    <w:rsid w:val="00622690"/>
    <w:rsid w:val="0062296D"/>
    <w:rsid w:val="00622BEF"/>
    <w:rsid w:val="006232F9"/>
    <w:rsid w:val="00623BD0"/>
    <w:rsid w:val="00623F0F"/>
    <w:rsid w:val="0062449E"/>
    <w:rsid w:val="00624528"/>
    <w:rsid w:val="0062455F"/>
    <w:rsid w:val="00624ADE"/>
    <w:rsid w:val="00624D46"/>
    <w:rsid w:val="006251BC"/>
    <w:rsid w:val="00625726"/>
    <w:rsid w:val="006266E3"/>
    <w:rsid w:val="0062672B"/>
    <w:rsid w:val="00626C2B"/>
    <w:rsid w:val="00626FAC"/>
    <w:rsid w:val="0062704F"/>
    <w:rsid w:val="006278DC"/>
    <w:rsid w:val="006303CC"/>
    <w:rsid w:val="0063115C"/>
    <w:rsid w:val="00632164"/>
    <w:rsid w:val="00632E75"/>
    <w:rsid w:val="00633337"/>
    <w:rsid w:val="006338FA"/>
    <w:rsid w:val="00633E95"/>
    <w:rsid w:val="00634423"/>
    <w:rsid w:val="00634527"/>
    <w:rsid w:val="00634EC6"/>
    <w:rsid w:val="0063590D"/>
    <w:rsid w:val="00636203"/>
    <w:rsid w:val="006362D6"/>
    <w:rsid w:val="006367EA"/>
    <w:rsid w:val="006367FC"/>
    <w:rsid w:val="00640B80"/>
    <w:rsid w:val="00641889"/>
    <w:rsid w:val="00641AC8"/>
    <w:rsid w:val="0064286C"/>
    <w:rsid w:val="00642DF1"/>
    <w:rsid w:val="006433DD"/>
    <w:rsid w:val="006437F6"/>
    <w:rsid w:val="00643BD8"/>
    <w:rsid w:val="00643BE8"/>
    <w:rsid w:val="00643F47"/>
    <w:rsid w:val="00644581"/>
    <w:rsid w:val="006449E7"/>
    <w:rsid w:val="00644D28"/>
    <w:rsid w:val="00644F3E"/>
    <w:rsid w:val="0064714D"/>
    <w:rsid w:val="0065054C"/>
    <w:rsid w:val="00650BD9"/>
    <w:rsid w:val="006514E1"/>
    <w:rsid w:val="00651CFD"/>
    <w:rsid w:val="006520BD"/>
    <w:rsid w:val="006521BF"/>
    <w:rsid w:val="006524FE"/>
    <w:rsid w:val="00652A06"/>
    <w:rsid w:val="00652EB3"/>
    <w:rsid w:val="0065318E"/>
    <w:rsid w:val="00653308"/>
    <w:rsid w:val="006537FC"/>
    <w:rsid w:val="00653F37"/>
    <w:rsid w:val="00654C3B"/>
    <w:rsid w:val="00655A1E"/>
    <w:rsid w:val="006567BA"/>
    <w:rsid w:val="00656BDE"/>
    <w:rsid w:val="00656C46"/>
    <w:rsid w:val="00656F73"/>
    <w:rsid w:val="00657B35"/>
    <w:rsid w:val="00657E83"/>
    <w:rsid w:val="006604AF"/>
    <w:rsid w:val="00661789"/>
    <w:rsid w:val="006617B3"/>
    <w:rsid w:val="00661CB7"/>
    <w:rsid w:val="00663101"/>
    <w:rsid w:val="00663363"/>
    <w:rsid w:val="00664C9E"/>
    <w:rsid w:val="00664E53"/>
    <w:rsid w:val="0066521F"/>
    <w:rsid w:val="00665C6D"/>
    <w:rsid w:val="00666273"/>
    <w:rsid w:val="006663E5"/>
    <w:rsid w:val="00666435"/>
    <w:rsid w:val="00666C74"/>
    <w:rsid w:val="006700EB"/>
    <w:rsid w:val="00670755"/>
    <w:rsid w:val="00670D1F"/>
    <w:rsid w:val="00670DFA"/>
    <w:rsid w:val="0067122F"/>
    <w:rsid w:val="006714BE"/>
    <w:rsid w:val="00671915"/>
    <w:rsid w:val="006727F9"/>
    <w:rsid w:val="006728F8"/>
    <w:rsid w:val="00672DEC"/>
    <w:rsid w:val="00672EF3"/>
    <w:rsid w:val="00673114"/>
    <w:rsid w:val="00674C94"/>
    <w:rsid w:val="00674CA1"/>
    <w:rsid w:val="00674CB9"/>
    <w:rsid w:val="0067550D"/>
    <w:rsid w:val="00675A51"/>
    <w:rsid w:val="00675C53"/>
    <w:rsid w:val="00675CBA"/>
    <w:rsid w:val="00675E9D"/>
    <w:rsid w:val="0067676E"/>
    <w:rsid w:val="00676FD0"/>
    <w:rsid w:val="00677046"/>
    <w:rsid w:val="006805DC"/>
    <w:rsid w:val="006816BA"/>
    <w:rsid w:val="00681CD3"/>
    <w:rsid w:val="00681DF6"/>
    <w:rsid w:val="00681E22"/>
    <w:rsid w:val="006829E7"/>
    <w:rsid w:val="00682E17"/>
    <w:rsid w:val="00683808"/>
    <w:rsid w:val="00683DB3"/>
    <w:rsid w:val="006841BE"/>
    <w:rsid w:val="006852AE"/>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13D4"/>
    <w:rsid w:val="00691E26"/>
    <w:rsid w:val="006920C3"/>
    <w:rsid w:val="006923D1"/>
    <w:rsid w:val="00692E86"/>
    <w:rsid w:val="00693579"/>
    <w:rsid w:val="006935EF"/>
    <w:rsid w:val="00693852"/>
    <w:rsid w:val="00694666"/>
    <w:rsid w:val="006954CD"/>
    <w:rsid w:val="00695AE3"/>
    <w:rsid w:val="00695C94"/>
    <w:rsid w:val="00696175"/>
    <w:rsid w:val="00696650"/>
    <w:rsid w:val="00697480"/>
    <w:rsid w:val="006A03F6"/>
    <w:rsid w:val="006A0478"/>
    <w:rsid w:val="006A050C"/>
    <w:rsid w:val="006A079D"/>
    <w:rsid w:val="006A0BE5"/>
    <w:rsid w:val="006A1E7C"/>
    <w:rsid w:val="006A214C"/>
    <w:rsid w:val="006A24B3"/>
    <w:rsid w:val="006A255D"/>
    <w:rsid w:val="006A459D"/>
    <w:rsid w:val="006A5B77"/>
    <w:rsid w:val="006A64F3"/>
    <w:rsid w:val="006A668E"/>
    <w:rsid w:val="006A7420"/>
    <w:rsid w:val="006A7690"/>
    <w:rsid w:val="006A7E3A"/>
    <w:rsid w:val="006A7F41"/>
    <w:rsid w:val="006B062B"/>
    <w:rsid w:val="006B15E5"/>
    <w:rsid w:val="006B2233"/>
    <w:rsid w:val="006B249E"/>
    <w:rsid w:val="006B2746"/>
    <w:rsid w:val="006B2E8A"/>
    <w:rsid w:val="006B485B"/>
    <w:rsid w:val="006B48E9"/>
    <w:rsid w:val="006B49E7"/>
    <w:rsid w:val="006B5E15"/>
    <w:rsid w:val="006B6D80"/>
    <w:rsid w:val="006B706A"/>
    <w:rsid w:val="006C0150"/>
    <w:rsid w:val="006C0E23"/>
    <w:rsid w:val="006C18DE"/>
    <w:rsid w:val="006C2671"/>
    <w:rsid w:val="006C34FD"/>
    <w:rsid w:val="006C3F4E"/>
    <w:rsid w:val="006C4921"/>
    <w:rsid w:val="006C4AD0"/>
    <w:rsid w:val="006C4DD6"/>
    <w:rsid w:val="006C5148"/>
    <w:rsid w:val="006C6294"/>
    <w:rsid w:val="006C68D1"/>
    <w:rsid w:val="006C771B"/>
    <w:rsid w:val="006C7CE2"/>
    <w:rsid w:val="006C7DD3"/>
    <w:rsid w:val="006C7FB5"/>
    <w:rsid w:val="006D147F"/>
    <w:rsid w:val="006D204C"/>
    <w:rsid w:val="006D23A6"/>
    <w:rsid w:val="006D24C0"/>
    <w:rsid w:val="006D2BC6"/>
    <w:rsid w:val="006D4073"/>
    <w:rsid w:val="006D4091"/>
    <w:rsid w:val="006D45FB"/>
    <w:rsid w:val="006D4687"/>
    <w:rsid w:val="006D652D"/>
    <w:rsid w:val="006D79ED"/>
    <w:rsid w:val="006E059F"/>
    <w:rsid w:val="006E0B45"/>
    <w:rsid w:val="006E0E73"/>
    <w:rsid w:val="006E0FB5"/>
    <w:rsid w:val="006E17EB"/>
    <w:rsid w:val="006E2437"/>
    <w:rsid w:val="006E2865"/>
    <w:rsid w:val="006E4383"/>
    <w:rsid w:val="006E43F8"/>
    <w:rsid w:val="006E46A6"/>
    <w:rsid w:val="006E4C91"/>
    <w:rsid w:val="006E63E8"/>
    <w:rsid w:val="006E66CA"/>
    <w:rsid w:val="006E6C77"/>
    <w:rsid w:val="006E70C8"/>
    <w:rsid w:val="006E75E5"/>
    <w:rsid w:val="006F015C"/>
    <w:rsid w:val="006F0896"/>
    <w:rsid w:val="006F21BB"/>
    <w:rsid w:val="006F2AFB"/>
    <w:rsid w:val="006F2BC4"/>
    <w:rsid w:val="006F2D18"/>
    <w:rsid w:val="006F3311"/>
    <w:rsid w:val="006F336C"/>
    <w:rsid w:val="006F4424"/>
    <w:rsid w:val="006F5AD7"/>
    <w:rsid w:val="006F5BEE"/>
    <w:rsid w:val="006F5C83"/>
    <w:rsid w:val="006F5C8A"/>
    <w:rsid w:val="006F679A"/>
    <w:rsid w:val="006F6D09"/>
    <w:rsid w:val="006F7718"/>
    <w:rsid w:val="006F7721"/>
    <w:rsid w:val="006F7D61"/>
    <w:rsid w:val="0070081A"/>
    <w:rsid w:val="00700A46"/>
    <w:rsid w:val="0070162E"/>
    <w:rsid w:val="00701AA4"/>
    <w:rsid w:val="00702269"/>
    <w:rsid w:val="00702606"/>
    <w:rsid w:val="007028AD"/>
    <w:rsid w:val="007028DC"/>
    <w:rsid w:val="0070314B"/>
    <w:rsid w:val="00703449"/>
    <w:rsid w:val="0070377F"/>
    <w:rsid w:val="00703963"/>
    <w:rsid w:val="00704788"/>
    <w:rsid w:val="007053C4"/>
    <w:rsid w:val="00705DE1"/>
    <w:rsid w:val="00705E39"/>
    <w:rsid w:val="00710358"/>
    <w:rsid w:val="00710881"/>
    <w:rsid w:val="00711212"/>
    <w:rsid w:val="00711584"/>
    <w:rsid w:val="00711EF5"/>
    <w:rsid w:val="00712964"/>
    <w:rsid w:val="007136AF"/>
    <w:rsid w:val="00713AB4"/>
    <w:rsid w:val="00713BC2"/>
    <w:rsid w:val="00713E42"/>
    <w:rsid w:val="00714158"/>
    <w:rsid w:val="0071436A"/>
    <w:rsid w:val="007143E3"/>
    <w:rsid w:val="007146B3"/>
    <w:rsid w:val="00714F1E"/>
    <w:rsid w:val="00714F59"/>
    <w:rsid w:val="00715119"/>
    <w:rsid w:val="0071550C"/>
    <w:rsid w:val="007155BE"/>
    <w:rsid w:val="00716667"/>
    <w:rsid w:val="00716893"/>
    <w:rsid w:val="00716E22"/>
    <w:rsid w:val="007176F2"/>
    <w:rsid w:val="00717E69"/>
    <w:rsid w:val="00720058"/>
    <w:rsid w:val="00720375"/>
    <w:rsid w:val="00720ABC"/>
    <w:rsid w:val="00720EE0"/>
    <w:rsid w:val="00720FFF"/>
    <w:rsid w:val="00721488"/>
    <w:rsid w:val="007246E1"/>
    <w:rsid w:val="007253C2"/>
    <w:rsid w:val="00725A5E"/>
    <w:rsid w:val="0072600E"/>
    <w:rsid w:val="007261FC"/>
    <w:rsid w:val="007266BA"/>
    <w:rsid w:val="0072675E"/>
    <w:rsid w:val="00730811"/>
    <w:rsid w:val="00731F0E"/>
    <w:rsid w:val="00732269"/>
    <w:rsid w:val="00733009"/>
    <w:rsid w:val="00733100"/>
    <w:rsid w:val="00733459"/>
    <w:rsid w:val="00733F52"/>
    <w:rsid w:val="00735636"/>
    <w:rsid w:val="00736A8D"/>
    <w:rsid w:val="00737006"/>
    <w:rsid w:val="007376FC"/>
    <w:rsid w:val="0074053E"/>
    <w:rsid w:val="00740991"/>
    <w:rsid w:val="00740E2F"/>
    <w:rsid w:val="00741BCF"/>
    <w:rsid w:val="007424AA"/>
    <w:rsid w:val="007433CC"/>
    <w:rsid w:val="00743AF6"/>
    <w:rsid w:val="00743DA6"/>
    <w:rsid w:val="007444A8"/>
    <w:rsid w:val="00745003"/>
    <w:rsid w:val="00745074"/>
    <w:rsid w:val="007454B5"/>
    <w:rsid w:val="00745A24"/>
    <w:rsid w:val="00745F7B"/>
    <w:rsid w:val="007465CF"/>
    <w:rsid w:val="00746AB1"/>
    <w:rsid w:val="00747172"/>
    <w:rsid w:val="00747729"/>
    <w:rsid w:val="007501A8"/>
    <w:rsid w:val="007501B6"/>
    <w:rsid w:val="007503D5"/>
    <w:rsid w:val="0075060A"/>
    <w:rsid w:val="00750749"/>
    <w:rsid w:val="007507E5"/>
    <w:rsid w:val="00750908"/>
    <w:rsid w:val="00750B3E"/>
    <w:rsid w:val="00750D6A"/>
    <w:rsid w:val="00751471"/>
    <w:rsid w:val="00751710"/>
    <w:rsid w:val="00751768"/>
    <w:rsid w:val="0075222C"/>
    <w:rsid w:val="007529D6"/>
    <w:rsid w:val="00752D5E"/>
    <w:rsid w:val="00752EB5"/>
    <w:rsid w:val="00753EE7"/>
    <w:rsid w:val="00754F02"/>
    <w:rsid w:val="00755058"/>
    <w:rsid w:val="007555D6"/>
    <w:rsid w:val="00755BA1"/>
    <w:rsid w:val="00755D11"/>
    <w:rsid w:val="0075661C"/>
    <w:rsid w:val="0075668A"/>
    <w:rsid w:val="00756998"/>
    <w:rsid w:val="007605BA"/>
    <w:rsid w:val="00760A3E"/>
    <w:rsid w:val="00760B50"/>
    <w:rsid w:val="00760DC7"/>
    <w:rsid w:val="00760F4B"/>
    <w:rsid w:val="007616E9"/>
    <w:rsid w:val="00761A47"/>
    <w:rsid w:val="00761DF8"/>
    <w:rsid w:val="00762018"/>
    <w:rsid w:val="007630E6"/>
    <w:rsid w:val="00763832"/>
    <w:rsid w:val="0076386B"/>
    <w:rsid w:val="00763E73"/>
    <w:rsid w:val="00764098"/>
    <w:rsid w:val="007649DB"/>
    <w:rsid w:val="007651F2"/>
    <w:rsid w:val="00765311"/>
    <w:rsid w:val="007664F0"/>
    <w:rsid w:val="00766D00"/>
    <w:rsid w:val="0076700D"/>
    <w:rsid w:val="0076786C"/>
    <w:rsid w:val="007700D0"/>
    <w:rsid w:val="007705EE"/>
    <w:rsid w:val="007706C7"/>
    <w:rsid w:val="0077083E"/>
    <w:rsid w:val="007713C4"/>
    <w:rsid w:val="00771688"/>
    <w:rsid w:val="007722C7"/>
    <w:rsid w:val="007723A0"/>
    <w:rsid w:val="00772DFA"/>
    <w:rsid w:val="00772EA8"/>
    <w:rsid w:val="007733C9"/>
    <w:rsid w:val="00773FAE"/>
    <w:rsid w:val="007760B3"/>
    <w:rsid w:val="0077623B"/>
    <w:rsid w:val="00776C82"/>
    <w:rsid w:val="00776F7E"/>
    <w:rsid w:val="0077752F"/>
    <w:rsid w:val="007777B3"/>
    <w:rsid w:val="00777A4D"/>
    <w:rsid w:val="00780B13"/>
    <w:rsid w:val="00784B7D"/>
    <w:rsid w:val="00787FED"/>
    <w:rsid w:val="007902E8"/>
    <w:rsid w:val="00790B23"/>
    <w:rsid w:val="00790D14"/>
    <w:rsid w:val="00791361"/>
    <w:rsid w:val="007924E9"/>
    <w:rsid w:val="0079384D"/>
    <w:rsid w:val="0079397D"/>
    <w:rsid w:val="00793CC8"/>
    <w:rsid w:val="0079402C"/>
    <w:rsid w:val="007943B0"/>
    <w:rsid w:val="0079489F"/>
    <w:rsid w:val="00794A22"/>
    <w:rsid w:val="00795204"/>
    <w:rsid w:val="00795808"/>
    <w:rsid w:val="00796656"/>
    <w:rsid w:val="0079688B"/>
    <w:rsid w:val="00797269"/>
    <w:rsid w:val="007973B4"/>
    <w:rsid w:val="007A07EF"/>
    <w:rsid w:val="007A09DB"/>
    <w:rsid w:val="007A0E28"/>
    <w:rsid w:val="007A1450"/>
    <w:rsid w:val="007A16D7"/>
    <w:rsid w:val="007A1AC0"/>
    <w:rsid w:val="007A2BA9"/>
    <w:rsid w:val="007A38EF"/>
    <w:rsid w:val="007A38F8"/>
    <w:rsid w:val="007A3CEB"/>
    <w:rsid w:val="007A3D5D"/>
    <w:rsid w:val="007A41BD"/>
    <w:rsid w:val="007A4240"/>
    <w:rsid w:val="007A4E04"/>
    <w:rsid w:val="007A5B09"/>
    <w:rsid w:val="007A6BDB"/>
    <w:rsid w:val="007A72E2"/>
    <w:rsid w:val="007A7537"/>
    <w:rsid w:val="007B125F"/>
    <w:rsid w:val="007B1275"/>
    <w:rsid w:val="007B2246"/>
    <w:rsid w:val="007B2B7F"/>
    <w:rsid w:val="007B3783"/>
    <w:rsid w:val="007B38B3"/>
    <w:rsid w:val="007B3F87"/>
    <w:rsid w:val="007B3FF3"/>
    <w:rsid w:val="007B4B23"/>
    <w:rsid w:val="007B52A5"/>
    <w:rsid w:val="007B6269"/>
    <w:rsid w:val="007B66FE"/>
    <w:rsid w:val="007B72A9"/>
    <w:rsid w:val="007B7570"/>
    <w:rsid w:val="007B7A79"/>
    <w:rsid w:val="007C135A"/>
    <w:rsid w:val="007C16E4"/>
    <w:rsid w:val="007C178E"/>
    <w:rsid w:val="007C1FDE"/>
    <w:rsid w:val="007C2046"/>
    <w:rsid w:val="007C2B46"/>
    <w:rsid w:val="007C314B"/>
    <w:rsid w:val="007C33F6"/>
    <w:rsid w:val="007C3E07"/>
    <w:rsid w:val="007C4701"/>
    <w:rsid w:val="007C48A8"/>
    <w:rsid w:val="007C5838"/>
    <w:rsid w:val="007C5CCD"/>
    <w:rsid w:val="007C6A31"/>
    <w:rsid w:val="007C6A9D"/>
    <w:rsid w:val="007C6F91"/>
    <w:rsid w:val="007C79E1"/>
    <w:rsid w:val="007D1619"/>
    <w:rsid w:val="007D2017"/>
    <w:rsid w:val="007D211F"/>
    <w:rsid w:val="007D3E92"/>
    <w:rsid w:val="007D4116"/>
    <w:rsid w:val="007D4947"/>
    <w:rsid w:val="007D4EE7"/>
    <w:rsid w:val="007D539E"/>
    <w:rsid w:val="007D5A44"/>
    <w:rsid w:val="007D60F2"/>
    <w:rsid w:val="007D655A"/>
    <w:rsid w:val="007D6662"/>
    <w:rsid w:val="007D6D50"/>
    <w:rsid w:val="007D6F6A"/>
    <w:rsid w:val="007D7067"/>
    <w:rsid w:val="007D71CD"/>
    <w:rsid w:val="007D7A08"/>
    <w:rsid w:val="007D7CE2"/>
    <w:rsid w:val="007E06D1"/>
    <w:rsid w:val="007E078D"/>
    <w:rsid w:val="007E126C"/>
    <w:rsid w:val="007E1627"/>
    <w:rsid w:val="007E1EBC"/>
    <w:rsid w:val="007E1FB1"/>
    <w:rsid w:val="007E2897"/>
    <w:rsid w:val="007E3927"/>
    <w:rsid w:val="007E4611"/>
    <w:rsid w:val="007E477C"/>
    <w:rsid w:val="007E6B74"/>
    <w:rsid w:val="007F0142"/>
    <w:rsid w:val="007F0598"/>
    <w:rsid w:val="007F0AE0"/>
    <w:rsid w:val="007F0EB0"/>
    <w:rsid w:val="007F1D64"/>
    <w:rsid w:val="007F2328"/>
    <w:rsid w:val="007F26BA"/>
    <w:rsid w:val="007F2720"/>
    <w:rsid w:val="007F294E"/>
    <w:rsid w:val="007F2E57"/>
    <w:rsid w:val="007F337B"/>
    <w:rsid w:val="007F389B"/>
    <w:rsid w:val="007F3B26"/>
    <w:rsid w:val="007F3FA1"/>
    <w:rsid w:val="007F4654"/>
    <w:rsid w:val="007F514A"/>
    <w:rsid w:val="007F5190"/>
    <w:rsid w:val="007F536F"/>
    <w:rsid w:val="007F5EDF"/>
    <w:rsid w:val="007F699C"/>
    <w:rsid w:val="007F6F99"/>
    <w:rsid w:val="007F764B"/>
    <w:rsid w:val="007F77A5"/>
    <w:rsid w:val="00800539"/>
    <w:rsid w:val="008009B7"/>
    <w:rsid w:val="008010B3"/>
    <w:rsid w:val="00801F37"/>
    <w:rsid w:val="0080208C"/>
    <w:rsid w:val="00802273"/>
    <w:rsid w:val="0080246E"/>
    <w:rsid w:val="00802910"/>
    <w:rsid w:val="00803B9A"/>
    <w:rsid w:val="008040CF"/>
    <w:rsid w:val="0080416A"/>
    <w:rsid w:val="00804338"/>
    <w:rsid w:val="0080561A"/>
    <w:rsid w:val="00805FE3"/>
    <w:rsid w:val="0080602E"/>
    <w:rsid w:val="00807988"/>
    <w:rsid w:val="0081003B"/>
    <w:rsid w:val="00811330"/>
    <w:rsid w:val="008125AF"/>
    <w:rsid w:val="00812666"/>
    <w:rsid w:val="0081268C"/>
    <w:rsid w:val="0081360F"/>
    <w:rsid w:val="008138FF"/>
    <w:rsid w:val="00813F3F"/>
    <w:rsid w:val="00814316"/>
    <w:rsid w:val="00815249"/>
    <w:rsid w:val="0081613B"/>
    <w:rsid w:val="008162E4"/>
    <w:rsid w:val="00816B38"/>
    <w:rsid w:val="00816C95"/>
    <w:rsid w:val="008174B3"/>
    <w:rsid w:val="00817847"/>
    <w:rsid w:val="00820E22"/>
    <w:rsid w:val="008215E2"/>
    <w:rsid w:val="00821774"/>
    <w:rsid w:val="00821B5E"/>
    <w:rsid w:val="00822513"/>
    <w:rsid w:val="008227B1"/>
    <w:rsid w:val="00822C2C"/>
    <w:rsid w:val="00822F81"/>
    <w:rsid w:val="0082373F"/>
    <w:rsid w:val="0082376C"/>
    <w:rsid w:val="0082423E"/>
    <w:rsid w:val="008263E2"/>
    <w:rsid w:val="008274D7"/>
    <w:rsid w:val="00827DAB"/>
    <w:rsid w:val="008301EC"/>
    <w:rsid w:val="00830853"/>
    <w:rsid w:val="008309FB"/>
    <w:rsid w:val="00830A07"/>
    <w:rsid w:val="0083101F"/>
    <w:rsid w:val="00831941"/>
    <w:rsid w:val="00831D57"/>
    <w:rsid w:val="0083283B"/>
    <w:rsid w:val="00832ED7"/>
    <w:rsid w:val="0083341A"/>
    <w:rsid w:val="00833892"/>
    <w:rsid w:val="00834001"/>
    <w:rsid w:val="008344CF"/>
    <w:rsid w:val="0083469C"/>
    <w:rsid w:val="00834BBF"/>
    <w:rsid w:val="00835EA2"/>
    <w:rsid w:val="00836343"/>
    <w:rsid w:val="008363E6"/>
    <w:rsid w:val="00837E59"/>
    <w:rsid w:val="00840A21"/>
    <w:rsid w:val="00840AF0"/>
    <w:rsid w:val="0084120E"/>
    <w:rsid w:val="00841231"/>
    <w:rsid w:val="00841BA0"/>
    <w:rsid w:val="00843F2F"/>
    <w:rsid w:val="00844209"/>
    <w:rsid w:val="00844CCB"/>
    <w:rsid w:val="00846147"/>
    <w:rsid w:val="008461DA"/>
    <w:rsid w:val="008469D7"/>
    <w:rsid w:val="00847746"/>
    <w:rsid w:val="0084777E"/>
    <w:rsid w:val="00847A17"/>
    <w:rsid w:val="00850A6D"/>
    <w:rsid w:val="00850ADD"/>
    <w:rsid w:val="00850F64"/>
    <w:rsid w:val="008518DB"/>
    <w:rsid w:val="00851A56"/>
    <w:rsid w:val="008520C8"/>
    <w:rsid w:val="008520FF"/>
    <w:rsid w:val="0085256D"/>
    <w:rsid w:val="00852780"/>
    <w:rsid w:val="00852B7D"/>
    <w:rsid w:val="00852F5C"/>
    <w:rsid w:val="00853766"/>
    <w:rsid w:val="00853D0D"/>
    <w:rsid w:val="00853E89"/>
    <w:rsid w:val="00854E66"/>
    <w:rsid w:val="00856DC9"/>
    <w:rsid w:val="00857ACD"/>
    <w:rsid w:val="00857EFA"/>
    <w:rsid w:val="008604E2"/>
    <w:rsid w:val="00860DBC"/>
    <w:rsid w:val="008610A6"/>
    <w:rsid w:val="008616DC"/>
    <w:rsid w:val="0086187E"/>
    <w:rsid w:val="00861D9B"/>
    <w:rsid w:val="00861FE9"/>
    <w:rsid w:val="0086201D"/>
    <w:rsid w:val="008629AA"/>
    <w:rsid w:val="00863429"/>
    <w:rsid w:val="00863507"/>
    <w:rsid w:val="008636FB"/>
    <w:rsid w:val="008645FC"/>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4400"/>
    <w:rsid w:val="00875B9F"/>
    <w:rsid w:val="00876C11"/>
    <w:rsid w:val="00876DD2"/>
    <w:rsid w:val="008771D4"/>
    <w:rsid w:val="0087728F"/>
    <w:rsid w:val="008772F2"/>
    <w:rsid w:val="00877716"/>
    <w:rsid w:val="00880202"/>
    <w:rsid w:val="008808BA"/>
    <w:rsid w:val="008808C8"/>
    <w:rsid w:val="00881E6E"/>
    <w:rsid w:val="00882809"/>
    <w:rsid w:val="00882A98"/>
    <w:rsid w:val="008836EF"/>
    <w:rsid w:val="00883A1C"/>
    <w:rsid w:val="00883BEF"/>
    <w:rsid w:val="00884B46"/>
    <w:rsid w:val="00885490"/>
    <w:rsid w:val="0088561F"/>
    <w:rsid w:val="008863DA"/>
    <w:rsid w:val="00887A4A"/>
    <w:rsid w:val="00887DDB"/>
    <w:rsid w:val="008907CE"/>
    <w:rsid w:val="00890951"/>
    <w:rsid w:val="00890AA3"/>
    <w:rsid w:val="0089214C"/>
    <w:rsid w:val="008922AC"/>
    <w:rsid w:val="00892F52"/>
    <w:rsid w:val="008959D9"/>
    <w:rsid w:val="00895DB8"/>
    <w:rsid w:val="00895FA3"/>
    <w:rsid w:val="00896280"/>
    <w:rsid w:val="00896F6D"/>
    <w:rsid w:val="00897D05"/>
    <w:rsid w:val="00897E54"/>
    <w:rsid w:val="008A03B0"/>
    <w:rsid w:val="008A1B1E"/>
    <w:rsid w:val="008A23D1"/>
    <w:rsid w:val="008A28C1"/>
    <w:rsid w:val="008A3AD2"/>
    <w:rsid w:val="008A4983"/>
    <w:rsid w:val="008A50E1"/>
    <w:rsid w:val="008A5BCB"/>
    <w:rsid w:val="008A5DDC"/>
    <w:rsid w:val="008A7BC8"/>
    <w:rsid w:val="008A7FC0"/>
    <w:rsid w:val="008B02B4"/>
    <w:rsid w:val="008B0596"/>
    <w:rsid w:val="008B07F8"/>
    <w:rsid w:val="008B113E"/>
    <w:rsid w:val="008B1503"/>
    <w:rsid w:val="008B1D3E"/>
    <w:rsid w:val="008B2E1E"/>
    <w:rsid w:val="008B31A5"/>
    <w:rsid w:val="008B32D8"/>
    <w:rsid w:val="008B4F55"/>
    <w:rsid w:val="008B5276"/>
    <w:rsid w:val="008B5350"/>
    <w:rsid w:val="008B5592"/>
    <w:rsid w:val="008B560B"/>
    <w:rsid w:val="008B5C35"/>
    <w:rsid w:val="008B5DC5"/>
    <w:rsid w:val="008B5DC7"/>
    <w:rsid w:val="008B5F0D"/>
    <w:rsid w:val="008B5F36"/>
    <w:rsid w:val="008B5FCA"/>
    <w:rsid w:val="008B6AE4"/>
    <w:rsid w:val="008B708E"/>
    <w:rsid w:val="008B752A"/>
    <w:rsid w:val="008B75A4"/>
    <w:rsid w:val="008B78E1"/>
    <w:rsid w:val="008C048C"/>
    <w:rsid w:val="008C0955"/>
    <w:rsid w:val="008C0C6A"/>
    <w:rsid w:val="008C1545"/>
    <w:rsid w:val="008C1EC6"/>
    <w:rsid w:val="008C29DA"/>
    <w:rsid w:val="008C29DD"/>
    <w:rsid w:val="008C2A0A"/>
    <w:rsid w:val="008C2D5C"/>
    <w:rsid w:val="008C32B4"/>
    <w:rsid w:val="008C34BB"/>
    <w:rsid w:val="008C3F65"/>
    <w:rsid w:val="008C4017"/>
    <w:rsid w:val="008C40C4"/>
    <w:rsid w:val="008C43C9"/>
    <w:rsid w:val="008C4453"/>
    <w:rsid w:val="008C4582"/>
    <w:rsid w:val="008C585C"/>
    <w:rsid w:val="008C58D6"/>
    <w:rsid w:val="008C5E93"/>
    <w:rsid w:val="008C664B"/>
    <w:rsid w:val="008C66DB"/>
    <w:rsid w:val="008C6F03"/>
    <w:rsid w:val="008C6F52"/>
    <w:rsid w:val="008D00A4"/>
    <w:rsid w:val="008D0189"/>
    <w:rsid w:val="008D198C"/>
    <w:rsid w:val="008D210A"/>
    <w:rsid w:val="008D27AE"/>
    <w:rsid w:val="008D27ED"/>
    <w:rsid w:val="008D34A6"/>
    <w:rsid w:val="008D39B6"/>
    <w:rsid w:val="008D4068"/>
    <w:rsid w:val="008D4679"/>
    <w:rsid w:val="008D4769"/>
    <w:rsid w:val="008D4FAA"/>
    <w:rsid w:val="008D5B6C"/>
    <w:rsid w:val="008D6106"/>
    <w:rsid w:val="008D6AAE"/>
    <w:rsid w:val="008D6F17"/>
    <w:rsid w:val="008E03D4"/>
    <w:rsid w:val="008E0A2D"/>
    <w:rsid w:val="008E0CAC"/>
    <w:rsid w:val="008E0F5B"/>
    <w:rsid w:val="008E133F"/>
    <w:rsid w:val="008E14C9"/>
    <w:rsid w:val="008E1EC5"/>
    <w:rsid w:val="008E22E8"/>
    <w:rsid w:val="008E25CF"/>
    <w:rsid w:val="008E2A0C"/>
    <w:rsid w:val="008E3307"/>
    <w:rsid w:val="008E3A28"/>
    <w:rsid w:val="008E4511"/>
    <w:rsid w:val="008E4AD0"/>
    <w:rsid w:val="008E4BF9"/>
    <w:rsid w:val="008E5865"/>
    <w:rsid w:val="008E5B11"/>
    <w:rsid w:val="008E5BCC"/>
    <w:rsid w:val="008E5DE3"/>
    <w:rsid w:val="008E65D5"/>
    <w:rsid w:val="008E7405"/>
    <w:rsid w:val="008E75CE"/>
    <w:rsid w:val="008E79B2"/>
    <w:rsid w:val="008E7C33"/>
    <w:rsid w:val="008E7DAA"/>
    <w:rsid w:val="008F0D59"/>
    <w:rsid w:val="008F256C"/>
    <w:rsid w:val="008F266E"/>
    <w:rsid w:val="008F2DC1"/>
    <w:rsid w:val="008F3A86"/>
    <w:rsid w:val="008F47CB"/>
    <w:rsid w:val="008F4A43"/>
    <w:rsid w:val="008F5098"/>
    <w:rsid w:val="008F578A"/>
    <w:rsid w:val="008F5B62"/>
    <w:rsid w:val="008F62DC"/>
    <w:rsid w:val="008F6CE6"/>
    <w:rsid w:val="008F7706"/>
    <w:rsid w:val="009001D8"/>
    <w:rsid w:val="00900249"/>
    <w:rsid w:val="00901137"/>
    <w:rsid w:val="00901BB2"/>
    <w:rsid w:val="00901BE4"/>
    <w:rsid w:val="00901D2E"/>
    <w:rsid w:val="009022E7"/>
    <w:rsid w:val="00902D51"/>
    <w:rsid w:val="009030C4"/>
    <w:rsid w:val="0090382A"/>
    <w:rsid w:val="00904272"/>
    <w:rsid w:val="00904FFF"/>
    <w:rsid w:val="009050D3"/>
    <w:rsid w:val="00905848"/>
    <w:rsid w:val="009059A5"/>
    <w:rsid w:val="00905CB2"/>
    <w:rsid w:val="00906A7C"/>
    <w:rsid w:val="00910313"/>
    <w:rsid w:val="00910717"/>
    <w:rsid w:val="0091093D"/>
    <w:rsid w:val="00910982"/>
    <w:rsid w:val="009110DE"/>
    <w:rsid w:val="00911193"/>
    <w:rsid w:val="00911272"/>
    <w:rsid w:val="00911533"/>
    <w:rsid w:val="00911A2A"/>
    <w:rsid w:val="00911C70"/>
    <w:rsid w:val="00912BD4"/>
    <w:rsid w:val="009136CC"/>
    <w:rsid w:val="00913E61"/>
    <w:rsid w:val="00913FCE"/>
    <w:rsid w:val="0091413A"/>
    <w:rsid w:val="00914160"/>
    <w:rsid w:val="009147A8"/>
    <w:rsid w:val="009155BD"/>
    <w:rsid w:val="009159CD"/>
    <w:rsid w:val="00915DCA"/>
    <w:rsid w:val="009161E3"/>
    <w:rsid w:val="00916A43"/>
    <w:rsid w:val="0091778A"/>
    <w:rsid w:val="009218F7"/>
    <w:rsid w:val="00922563"/>
    <w:rsid w:val="00922D36"/>
    <w:rsid w:val="009232B6"/>
    <w:rsid w:val="009236C7"/>
    <w:rsid w:val="00923837"/>
    <w:rsid w:val="00923C71"/>
    <w:rsid w:val="0092445B"/>
    <w:rsid w:val="009246BC"/>
    <w:rsid w:val="00924DF9"/>
    <w:rsid w:val="00924E30"/>
    <w:rsid w:val="009250D5"/>
    <w:rsid w:val="0092524D"/>
    <w:rsid w:val="009252C6"/>
    <w:rsid w:val="009254C8"/>
    <w:rsid w:val="009254ED"/>
    <w:rsid w:val="00925C06"/>
    <w:rsid w:val="009270D0"/>
    <w:rsid w:val="009276A8"/>
    <w:rsid w:val="00927FB2"/>
    <w:rsid w:val="0093143D"/>
    <w:rsid w:val="009319C0"/>
    <w:rsid w:val="009332FB"/>
    <w:rsid w:val="00933429"/>
    <w:rsid w:val="00933C98"/>
    <w:rsid w:val="00933DDF"/>
    <w:rsid w:val="0093434A"/>
    <w:rsid w:val="009348D9"/>
    <w:rsid w:val="009355D0"/>
    <w:rsid w:val="00936890"/>
    <w:rsid w:val="0094017A"/>
    <w:rsid w:val="00940460"/>
    <w:rsid w:val="00941610"/>
    <w:rsid w:val="00942AF6"/>
    <w:rsid w:val="00943714"/>
    <w:rsid w:val="00944A6A"/>
    <w:rsid w:val="00945157"/>
    <w:rsid w:val="009455CF"/>
    <w:rsid w:val="00945617"/>
    <w:rsid w:val="00945879"/>
    <w:rsid w:val="0094596F"/>
    <w:rsid w:val="00945DF4"/>
    <w:rsid w:val="00945E8D"/>
    <w:rsid w:val="009460A7"/>
    <w:rsid w:val="0094645E"/>
    <w:rsid w:val="0094693E"/>
    <w:rsid w:val="00946B9D"/>
    <w:rsid w:val="009503A4"/>
    <w:rsid w:val="00951EDD"/>
    <w:rsid w:val="009526BB"/>
    <w:rsid w:val="00952B7E"/>
    <w:rsid w:val="009535DD"/>
    <w:rsid w:val="00953612"/>
    <w:rsid w:val="009537E6"/>
    <w:rsid w:val="00953C38"/>
    <w:rsid w:val="00954DEB"/>
    <w:rsid w:val="009552E3"/>
    <w:rsid w:val="00955831"/>
    <w:rsid w:val="00956A3D"/>
    <w:rsid w:val="00957057"/>
    <w:rsid w:val="00957A26"/>
    <w:rsid w:val="00960E57"/>
    <w:rsid w:val="00961A1D"/>
    <w:rsid w:val="00962BF7"/>
    <w:rsid w:val="0096358B"/>
    <w:rsid w:val="00963E2C"/>
    <w:rsid w:val="0096439A"/>
    <w:rsid w:val="00964C45"/>
    <w:rsid w:val="009651D1"/>
    <w:rsid w:val="00965552"/>
    <w:rsid w:val="00965DE9"/>
    <w:rsid w:val="00965E1A"/>
    <w:rsid w:val="009664BB"/>
    <w:rsid w:val="00966F3E"/>
    <w:rsid w:val="009671DB"/>
    <w:rsid w:val="009671FA"/>
    <w:rsid w:val="00967566"/>
    <w:rsid w:val="009700E8"/>
    <w:rsid w:val="00970CD0"/>
    <w:rsid w:val="00970F1A"/>
    <w:rsid w:val="00971A15"/>
    <w:rsid w:val="00972074"/>
    <w:rsid w:val="00972440"/>
    <w:rsid w:val="0097320E"/>
    <w:rsid w:val="00973210"/>
    <w:rsid w:val="0097344E"/>
    <w:rsid w:val="009738D5"/>
    <w:rsid w:val="00973B1A"/>
    <w:rsid w:val="00974475"/>
    <w:rsid w:val="00974A70"/>
    <w:rsid w:val="00975256"/>
    <w:rsid w:val="00975CB9"/>
    <w:rsid w:val="009766EB"/>
    <w:rsid w:val="00976899"/>
    <w:rsid w:val="00977080"/>
    <w:rsid w:val="00977180"/>
    <w:rsid w:val="00980293"/>
    <w:rsid w:val="00981551"/>
    <w:rsid w:val="00981BF9"/>
    <w:rsid w:val="00983271"/>
    <w:rsid w:val="009835E7"/>
    <w:rsid w:val="00983F79"/>
    <w:rsid w:val="00984564"/>
    <w:rsid w:val="00984D43"/>
    <w:rsid w:val="00984DA8"/>
    <w:rsid w:val="0098532F"/>
    <w:rsid w:val="00986061"/>
    <w:rsid w:val="009863CD"/>
    <w:rsid w:val="009866EC"/>
    <w:rsid w:val="00987636"/>
    <w:rsid w:val="00987B0D"/>
    <w:rsid w:val="00987D7A"/>
    <w:rsid w:val="00991A0F"/>
    <w:rsid w:val="00991D27"/>
    <w:rsid w:val="009920FB"/>
    <w:rsid w:val="00992533"/>
    <w:rsid w:val="00992D16"/>
    <w:rsid w:val="00992F7C"/>
    <w:rsid w:val="00993342"/>
    <w:rsid w:val="009938BC"/>
    <w:rsid w:val="00993E1B"/>
    <w:rsid w:val="0099425D"/>
    <w:rsid w:val="00994426"/>
    <w:rsid w:val="009946B4"/>
    <w:rsid w:val="00995C03"/>
    <w:rsid w:val="00995CE8"/>
    <w:rsid w:val="009964A9"/>
    <w:rsid w:val="00996571"/>
    <w:rsid w:val="009977EA"/>
    <w:rsid w:val="00997E19"/>
    <w:rsid w:val="009A0370"/>
    <w:rsid w:val="009A0ABB"/>
    <w:rsid w:val="009A0B89"/>
    <w:rsid w:val="009A11A9"/>
    <w:rsid w:val="009A1343"/>
    <w:rsid w:val="009A14B1"/>
    <w:rsid w:val="009A2434"/>
    <w:rsid w:val="009A2745"/>
    <w:rsid w:val="009A288C"/>
    <w:rsid w:val="009A2E34"/>
    <w:rsid w:val="009A38C9"/>
    <w:rsid w:val="009A45D7"/>
    <w:rsid w:val="009A5F43"/>
    <w:rsid w:val="009A68EF"/>
    <w:rsid w:val="009A6D61"/>
    <w:rsid w:val="009A711A"/>
    <w:rsid w:val="009A7443"/>
    <w:rsid w:val="009A770A"/>
    <w:rsid w:val="009A7B2C"/>
    <w:rsid w:val="009B06BD"/>
    <w:rsid w:val="009B0EB4"/>
    <w:rsid w:val="009B1F93"/>
    <w:rsid w:val="009B342D"/>
    <w:rsid w:val="009B3D32"/>
    <w:rsid w:val="009B3E25"/>
    <w:rsid w:val="009B483D"/>
    <w:rsid w:val="009B48AD"/>
    <w:rsid w:val="009B4B72"/>
    <w:rsid w:val="009B4C86"/>
    <w:rsid w:val="009B52A3"/>
    <w:rsid w:val="009B5FF0"/>
    <w:rsid w:val="009B62C9"/>
    <w:rsid w:val="009B6BE1"/>
    <w:rsid w:val="009B6C14"/>
    <w:rsid w:val="009B774F"/>
    <w:rsid w:val="009C03E7"/>
    <w:rsid w:val="009C05A9"/>
    <w:rsid w:val="009C0AF0"/>
    <w:rsid w:val="009C0C89"/>
    <w:rsid w:val="009C1C6F"/>
    <w:rsid w:val="009C1E8F"/>
    <w:rsid w:val="009C2373"/>
    <w:rsid w:val="009C293D"/>
    <w:rsid w:val="009C2CD2"/>
    <w:rsid w:val="009C2EE3"/>
    <w:rsid w:val="009C3C37"/>
    <w:rsid w:val="009C46B3"/>
    <w:rsid w:val="009C4AD0"/>
    <w:rsid w:val="009C4AD9"/>
    <w:rsid w:val="009C507C"/>
    <w:rsid w:val="009C533A"/>
    <w:rsid w:val="009C5876"/>
    <w:rsid w:val="009C5B3A"/>
    <w:rsid w:val="009C674D"/>
    <w:rsid w:val="009C68BE"/>
    <w:rsid w:val="009C711B"/>
    <w:rsid w:val="009C7150"/>
    <w:rsid w:val="009C7878"/>
    <w:rsid w:val="009C7BF8"/>
    <w:rsid w:val="009D118C"/>
    <w:rsid w:val="009D13CB"/>
    <w:rsid w:val="009D1CCC"/>
    <w:rsid w:val="009D29C8"/>
    <w:rsid w:val="009D39CF"/>
    <w:rsid w:val="009D3B52"/>
    <w:rsid w:val="009D3F7D"/>
    <w:rsid w:val="009D4ED6"/>
    <w:rsid w:val="009D5836"/>
    <w:rsid w:val="009D6725"/>
    <w:rsid w:val="009D6B81"/>
    <w:rsid w:val="009D6E64"/>
    <w:rsid w:val="009D7D85"/>
    <w:rsid w:val="009E1154"/>
    <w:rsid w:val="009E2D00"/>
    <w:rsid w:val="009E2F7A"/>
    <w:rsid w:val="009E30CC"/>
    <w:rsid w:val="009E3DBE"/>
    <w:rsid w:val="009E3E3E"/>
    <w:rsid w:val="009E42B8"/>
    <w:rsid w:val="009E487C"/>
    <w:rsid w:val="009E5FF6"/>
    <w:rsid w:val="009E6178"/>
    <w:rsid w:val="009E6658"/>
    <w:rsid w:val="009E695D"/>
    <w:rsid w:val="009E78AF"/>
    <w:rsid w:val="009E7C30"/>
    <w:rsid w:val="009F0865"/>
    <w:rsid w:val="009F1EFB"/>
    <w:rsid w:val="009F1F34"/>
    <w:rsid w:val="009F23CF"/>
    <w:rsid w:val="009F2427"/>
    <w:rsid w:val="009F2B5F"/>
    <w:rsid w:val="009F2E43"/>
    <w:rsid w:val="009F2E98"/>
    <w:rsid w:val="009F3F3F"/>
    <w:rsid w:val="009F41B0"/>
    <w:rsid w:val="009F4437"/>
    <w:rsid w:val="009F489D"/>
    <w:rsid w:val="009F4CBA"/>
    <w:rsid w:val="009F557A"/>
    <w:rsid w:val="009F55B9"/>
    <w:rsid w:val="009F5F12"/>
    <w:rsid w:val="009F6034"/>
    <w:rsid w:val="009F6C46"/>
    <w:rsid w:val="009F7870"/>
    <w:rsid w:val="009F7BF5"/>
    <w:rsid w:val="00A00158"/>
    <w:rsid w:val="00A00F8F"/>
    <w:rsid w:val="00A017A6"/>
    <w:rsid w:val="00A02DF8"/>
    <w:rsid w:val="00A03510"/>
    <w:rsid w:val="00A03586"/>
    <w:rsid w:val="00A03A31"/>
    <w:rsid w:val="00A03FE2"/>
    <w:rsid w:val="00A04C80"/>
    <w:rsid w:val="00A04D08"/>
    <w:rsid w:val="00A0553B"/>
    <w:rsid w:val="00A05A17"/>
    <w:rsid w:val="00A05A2F"/>
    <w:rsid w:val="00A05FA4"/>
    <w:rsid w:val="00A06033"/>
    <w:rsid w:val="00A0680A"/>
    <w:rsid w:val="00A06CD1"/>
    <w:rsid w:val="00A06D40"/>
    <w:rsid w:val="00A07C2C"/>
    <w:rsid w:val="00A109D3"/>
    <w:rsid w:val="00A10F25"/>
    <w:rsid w:val="00A11365"/>
    <w:rsid w:val="00A11AE4"/>
    <w:rsid w:val="00A11CC4"/>
    <w:rsid w:val="00A123E7"/>
    <w:rsid w:val="00A12756"/>
    <w:rsid w:val="00A12766"/>
    <w:rsid w:val="00A1293C"/>
    <w:rsid w:val="00A12A09"/>
    <w:rsid w:val="00A13695"/>
    <w:rsid w:val="00A1447E"/>
    <w:rsid w:val="00A146EA"/>
    <w:rsid w:val="00A152BC"/>
    <w:rsid w:val="00A1575D"/>
    <w:rsid w:val="00A15DCB"/>
    <w:rsid w:val="00A15FCC"/>
    <w:rsid w:val="00A16647"/>
    <w:rsid w:val="00A1750D"/>
    <w:rsid w:val="00A17D91"/>
    <w:rsid w:val="00A17FB9"/>
    <w:rsid w:val="00A202EF"/>
    <w:rsid w:val="00A2041B"/>
    <w:rsid w:val="00A21C3E"/>
    <w:rsid w:val="00A21C83"/>
    <w:rsid w:val="00A21E0D"/>
    <w:rsid w:val="00A22050"/>
    <w:rsid w:val="00A22593"/>
    <w:rsid w:val="00A22B6C"/>
    <w:rsid w:val="00A23E99"/>
    <w:rsid w:val="00A23ED8"/>
    <w:rsid w:val="00A2471D"/>
    <w:rsid w:val="00A24B79"/>
    <w:rsid w:val="00A25615"/>
    <w:rsid w:val="00A25A16"/>
    <w:rsid w:val="00A25D87"/>
    <w:rsid w:val="00A26207"/>
    <w:rsid w:val="00A26887"/>
    <w:rsid w:val="00A26B3A"/>
    <w:rsid w:val="00A26EFC"/>
    <w:rsid w:val="00A3156D"/>
    <w:rsid w:val="00A31575"/>
    <w:rsid w:val="00A33AD1"/>
    <w:rsid w:val="00A33E6F"/>
    <w:rsid w:val="00A34467"/>
    <w:rsid w:val="00A35604"/>
    <w:rsid w:val="00A35629"/>
    <w:rsid w:val="00A3586C"/>
    <w:rsid w:val="00A36816"/>
    <w:rsid w:val="00A3689F"/>
    <w:rsid w:val="00A37D9E"/>
    <w:rsid w:val="00A4077E"/>
    <w:rsid w:val="00A408E4"/>
    <w:rsid w:val="00A40EB1"/>
    <w:rsid w:val="00A41704"/>
    <w:rsid w:val="00A4197D"/>
    <w:rsid w:val="00A42A9B"/>
    <w:rsid w:val="00A43AB8"/>
    <w:rsid w:val="00A44016"/>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1DD"/>
    <w:rsid w:val="00A574DE"/>
    <w:rsid w:val="00A57659"/>
    <w:rsid w:val="00A57AAF"/>
    <w:rsid w:val="00A613A8"/>
    <w:rsid w:val="00A61AEF"/>
    <w:rsid w:val="00A620EF"/>
    <w:rsid w:val="00A6227E"/>
    <w:rsid w:val="00A623DA"/>
    <w:rsid w:val="00A62865"/>
    <w:rsid w:val="00A6291E"/>
    <w:rsid w:val="00A62987"/>
    <w:rsid w:val="00A62C59"/>
    <w:rsid w:val="00A63140"/>
    <w:rsid w:val="00A649DE"/>
    <w:rsid w:val="00A65018"/>
    <w:rsid w:val="00A66615"/>
    <w:rsid w:val="00A667B1"/>
    <w:rsid w:val="00A668D7"/>
    <w:rsid w:val="00A66C94"/>
    <w:rsid w:val="00A66D33"/>
    <w:rsid w:val="00A67B85"/>
    <w:rsid w:val="00A67D3E"/>
    <w:rsid w:val="00A70722"/>
    <w:rsid w:val="00A7126D"/>
    <w:rsid w:val="00A71DCB"/>
    <w:rsid w:val="00A71E95"/>
    <w:rsid w:val="00A72A46"/>
    <w:rsid w:val="00A72D42"/>
    <w:rsid w:val="00A7357B"/>
    <w:rsid w:val="00A74797"/>
    <w:rsid w:val="00A74F09"/>
    <w:rsid w:val="00A75599"/>
    <w:rsid w:val="00A7593F"/>
    <w:rsid w:val="00A75AFC"/>
    <w:rsid w:val="00A765FC"/>
    <w:rsid w:val="00A76A5F"/>
    <w:rsid w:val="00A76B0C"/>
    <w:rsid w:val="00A775FF"/>
    <w:rsid w:val="00A77891"/>
    <w:rsid w:val="00A77F00"/>
    <w:rsid w:val="00A80297"/>
    <w:rsid w:val="00A8060D"/>
    <w:rsid w:val="00A80B2E"/>
    <w:rsid w:val="00A80F1A"/>
    <w:rsid w:val="00A80FC3"/>
    <w:rsid w:val="00A814B5"/>
    <w:rsid w:val="00A81AC1"/>
    <w:rsid w:val="00A81F59"/>
    <w:rsid w:val="00A826FC"/>
    <w:rsid w:val="00A8286D"/>
    <w:rsid w:val="00A82B59"/>
    <w:rsid w:val="00A82EA4"/>
    <w:rsid w:val="00A83E70"/>
    <w:rsid w:val="00A846D9"/>
    <w:rsid w:val="00A84A78"/>
    <w:rsid w:val="00A84BE9"/>
    <w:rsid w:val="00A84F82"/>
    <w:rsid w:val="00A855AE"/>
    <w:rsid w:val="00A864A8"/>
    <w:rsid w:val="00A865BC"/>
    <w:rsid w:val="00A87DE0"/>
    <w:rsid w:val="00A87EFA"/>
    <w:rsid w:val="00A90155"/>
    <w:rsid w:val="00A90BA9"/>
    <w:rsid w:val="00A90F36"/>
    <w:rsid w:val="00A91376"/>
    <w:rsid w:val="00A924BA"/>
    <w:rsid w:val="00A92905"/>
    <w:rsid w:val="00A9291A"/>
    <w:rsid w:val="00A92A8D"/>
    <w:rsid w:val="00A931BA"/>
    <w:rsid w:val="00A938DF"/>
    <w:rsid w:val="00A93923"/>
    <w:rsid w:val="00A941A4"/>
    <w:rsid w:val="00A941BD"/>
    <w:rsid w:val="00A94AB0"/>
    <w:rsid w:val="00A94D0A"/>
    <w:rsid w:val="00A94E1D"/>
    <w:rsid w:val="00A96188"/>
    <w:rsid w:val="00A97A4D"/>
    <w:rsid w:val="00A97D25"/>
    <w:rsid w:val="00AA0069"/>
    <w:rsid w:val="00AA145B"/>
    <w:rsid w:val="00AA1791"/>
    <w:rsid w:val="00AA22DE"/>
    <w:rsid w:val="00AA299A"/>
    <w:rsid w:val="00AA319B"/>
    <w:rsid w:val="00AA36B1"/>
    <w:rsid w:val="00AA3A66"/>
    <w:rsid w:val="00AA3E79"/>
    <w:rsid w:val="00AA481E"/>
    <w:rsid w:val="00AA4BA3"/>
    <w:rsid w:val="00AA53EB"/>
    <w:rsid w:val="00AA62A2"/>
    <w:rsid w:val="00AA752A"/>
    <w:rsid w:val="00AA7613"/>
    <w:rsid w:val="00AA77D1"/>
    <w:rsid w:val="00AA7AE1"/>
    <w:rsid w:val="00AB0195"/>
    <w:rsid w:val="00AB1070"/>
    <w:rsid w:val="00AB11EF"/>
    <w:rsid w:val="00AB24DE"/>
    <w:rsid w:val="00AB29BF"/>
    <w:rsid w:val="00AB345B"/>
    <w:rsid w:val="00AB38B7"/>
    <w:rsid w:val="00AB3968"/>
    <w:rsid w:val="00AB3E35"/>
    <w:rsid w:val="00AB3ED5"/>
    <w:rsid w:val="00AB434B"/>
    <w:rsid w:val="00AB4499"/>
    <w:rsid w:val="00AB45B4"/>
    <w:rsid w:val="00AB4F24"/>
    <w:rsid w:val="00AB58A3"/>
    <w:rsid w:val="00AB5F88"/>
    <w:rsid w:val="00AB6831"/>
    <w:rsid w:val="00AB6F26"/>
    <w:rsid w:val="00AB771B"/>
    <w:rsid w:val="00AB78F4"/>
    <w:rsid w:val="00AB7D3D"/>
    <w:rsid w:val="00AC067E"/>
    <w:rsid w:val="00AC2003"/>
    <w:rsid w:val="00AC2537"/>
    <w:rsid w:val="00AC30C9"/>
    <w:rsid w:val="00AC3ACD"/>
    <w:rsid w:val="00AC3B23"/>
    <w:rsid w:val="00AC3B9F"/>
    <w:rsid w:val="00AC4B6C"/>
    <w:rsid w:val="00AC5B79"/>
    <w:rsid w:val="00AC6029"/>
    <w:rsid w:val="00AC7CA5"/>
    <w:rsid w:val="00AD0154"/>
    <w:rsid w:val="00AD02C1"/>
    <w:rsid w:val="00AD099A"/>
    <w:rsid w:val="00AD0C1C"/>
    <w:rsid w:val="00AD1B1E"/>
    <w:rsid w:val="00AD1E03"/>
    <w:rsid w:val="00AD34CE"/>
    <w:rsid w:val="00AD350A"/>
    <w:rsid w:val="00AD3676"/>
    <w:rsid w:val="00AD3881"/>
    <w:rsid w:val="00AD4B55"/>
    <w:rsid w:val="00AD4C19"/>
    <w:rsid w:val="00AD5CC1"/>
    <w:rsid w:val="00AD5E7E"/>
    <w:rsid w:val="00AD71E6"/>
    <w:rsid w:val="00AD73D9"/>
    <w:rsid w:val="00AD7442"/>
    <w:rsid w:val="00AE02F6"/>
    <w:rsid w:val="00AE0536"/>
    <w:rsid w:val="00AE120A"/>
    <w:rsid w:val="00AE1228"/>
    <w:rsid w:val="00AE1328"/>
    <w:rsid w:val="00AE1DF4"/>
    <w:rsid w:val="00AE2BB7"/>
    <w:rsid w:val="00AE2BD6"/>
    <w:rsid w:val="00AE2FA3"/>
    <w:rsid w:val="00AE3A7E"/>
    <w:rsid w:val="00AE3B26"/>
    <w:rsid w:val="00AE3C36"/>
    <w:rsid w:val="00AE3D35"/>
    <w:rsid w:val="00AE4331"/>
    <w:rsid w:val="00AE4D9A"/>
    <w:rsid w:val="00AE4E4B"/>
    <w:rsid w:val="00AE4F61"/>
    <w:rsid w:val="00AE5AF1"/>
    <w:rsid w:val="00AE5CE8"/>
    <w:rsid w:val="00AE609A"/>
    <w:rsid w:val="00AE631A"/>
    <w:rsid w:val="00AE64BD"/>
    <w:rsid w:val="00AE691A"/>
    <w:rsid w:val="00AE6BB2"/>
    <w:rsid w:val="00AE7544"/>
    <w:rsid w:val="00AE7925"/>
    <w:rsid w:val="00AF0572"/>
    <w:rsid w:val="00AF0C96"/>
    <w:rsid w:val="00AF13C5"/>
    <w:rsid w:val="00AF1BC4"/>
    <w:rsid w:val="00AF3293"/>
    <w:rsid w:val="00AF4012"/>
    <w:rsid w:val="00AF4751"/>
    <w:rsid w:val="00AF56D5"/>
    <w:rsid w:val="00AF5DE1"/>
    <w:rsid w:val="00AF6436"/>
    <w:rsid w:val="00AF722A"/>
    <w:rsid w:val="00B001C8"/>
    <w:rsid w:val="00B007BA"/>
    <w:rsid w:val="00B0094B"/>
    <w:rsid w:val="00B00C0C"/>
    <w:rsid w:val="00B0131F"/>
    <w:rsid w:val="00B01DFB"/>
    <w:rsid w:val="00B02186"/>
    <w:rsid w:val="00B022C6"/>
    <w:rsid w:val="00B02B2A"/>
    <w:rsid w:val="00B031D6"/>
    <w:rsid w:val="00B0326D"/>
    <w:rsid w:val="00B03B4D"/>
    <w:rsid w:val="00B046B3"/>
    <w:rsid w:val="00B04C77"/>
    <w:rsid w:val="00B05033"/>
    <w:rsid w:val="00B05160"/>
    <w:rsid w:val="00B053CF"/>
    <w:rsid w:val="00B05F3C"/>
    <w:rsid w:val="00B06023"/>
    <w:rsid w:val="00B06669"/>
    <w:rsid w:val="00B06C8F"/>
    <w:rsid w:val="00B101A5"/>
    <w:rsid w:val="00B10415"/>
    <w:rsid w:val="00B1061A"/>
    <w:rsid w:val="00B10865"/>
    <w:rsid w:val="00B10E62"/>
    <w:rsid w:val="00B10FB3"/>
    <w:rsid w:val="00B111A6"/>
    <w:rsid w:val="00B11387"/>
    <w:rsid w:val="00B11576"/>
    <w:rsid w:val="00B11956"/>
    <w:rsid w:val="00B12263"/>
    <w:rsid w:val="00B12B7C"/>
    <w:rsid w:val="00B13380"/>
    <w:rsid w:val="00B1434C"/>
    <w:rsid w:val="00B14365"/>
    <w:rsid w:val="00B14733"/>
    <w:rsid w:val="00B147BA"/>
    <w:rsid w:val="00B15A78"/>
    <w:rsid w:val="00B162F3"/>
    <w:rsid w:val="00B16FE6"/>
    <w:rsid w:val="00B1765E"/>
    <w:rsid w:val="00B2019E"/>
    <w:rsid w:val="00B205C3"/>
    <w:rsid w:val="00B20621"/>
    <w:rsid w:val="00B20642"/>
    <w:rsid w:val="00B20976"/>
    <w:rsid w:val="00B20F64"/>
    <w:rsid w:val="00B21123"/>
    <w:rsid w:val="00B219E5"/>
    <w:rsid w:val="00B21E51"/>
    <w:rsid w:val="00B22CF2"/>
    <w:rsid w:val="00B233E3"/>
    <w:rsid w:val="00B234ED"/>
    <w:rsid w:val="00B23D73"/>
    <w:rsid w:val="00B23EAA"/>
    <w:rsid w:val="00B247D6"/>
    <w:rsid w:val="00B24A69"/>
    <w:rsid w:val="00B2565D"/>
    <w:rsid w:val="00B256A6"/>
    <w:rsid w:val="00B256BC"/>
    <w:rsid w:val="00B256E7"/>
    <w:rsid w:val="00B25811"/>
    <w:rsid w:val="00B25878"/>
    <w:rsid w:val="00B25A77"/>
    <w:rsid w:val="00B26228"/>
    <w:rsid w:val="00B26E3D"/>
    <w:rsid w:val="00B272CC"/>
    <w:rsid w:val="00B27342"/>
    <w:rsid w:val="00B277B2"/>
    <w:rsid w:val="00B27854"/>
    <w:rsid w:val="00B278A0"/>
    <w:rsid w:val="00B27D21"/>
    <w:rsid w:val="00B27E46"/>
    <w:rsid w:val="00B27F94"/>
    <w:rsid w:val="00B27FCC"/>
    <w:rsid w:val="00B301E1"/>
    <w:rsid w:val="00B30AD7"/>
    <w:rsid w:val="00B31A9F"/>
    <w:rsid w:val="00B32F32"/>
    <w:rsid w:val="00B33D52"/>
    <w:rsid w:val="00B34081"/>
    <w:rsid w:val="00B344D8"/>
    <w:rsid w:val="00B346D6"/>
    <w:rsid w:val="00B34710"/>
    <w:rsid w:val="00B34958"/>
    <w:rsid w:val="00B34A9F"/>
    <w:rsid w:val="00B34AC2"/>
    <w:rsid w:val="00B34E44"/>
    <w:rsid w:val="00B34FE0"/>
    <w:rsid w:val="00B35392"/>
    <w:rsid w:val="00B357D0"/>
    <w:rsid w:val="00B35B37"/>
    <w:rsid w:val="00B35BDB"/>
    <w:rsid w:val="00B36623"/>
    <w:rsid w:val="00B36E07"/>
    <w:rsid w:val="00B37098"/>
    <w:rsid w:val="00B37D95"/>
    <w:rsid w:val="00B4022B"/>
    <w:rsid w:val="00B403FE"/>
    <w:rsid w:val="00B40CCA"/>
    <w:rsid w:val="00B41D30"/>
    <w:rsid w:val="00B41E1C"/>
    <w:rsid w:val="00B42AF5"/>
    <w:rsid w:val="00B430EE"/>
    <w:rsid w:val="00B43D64"/>
    <w:rsid w:val="00B43F12"/>
    <w:rsid w:val="00B44153"/>
    <w:rsid w:val="00B444AB"/>
    <w:rsid w:val="00B4453A"/>
    <w:rsid w:val="00B448D7"/>
    <w:rsid w:val="00B44C17"/>
    <w:rsid w:val="00B44D6D"/>
    <w:rsid w:val="00B45121"/>
    <w:rsid w:val="00B457A1"/>
    <w:rsid w:val="00B46768"/>
    <w:rsid w:val="00B469C7"/>
    <w:rsid w:val="00B47084"/>
    <w:rsid w:val="00B47FD8"/>
    <w:rsid w:val="00B503AA"/>
    <w:rsid w:val="00B5061C"/>
    <w:rsid w:val="00B50A1D"/>
    <w:rsid w:val="00B51053"/>
    <w:rsid w:val="00B51A2F"/>
    <w:rsid w:val="00B51CCC"/>
    <w:rsid w:val="00B52B06"/>
    <w:rsid w:val="00B53C53"/>
    <w:rsid w:val="00B53FAD"/>
    <w:rsid w:val="00B54844"/>
    <w:rsid w:val="00B54892"/>
    <w:rsid w:val="00B54EEA"/>
    <w:rsid w:val="00B551A4"/>
    <w:rsid w:val="00B55A26"/>
    <w:rsid w:val="00B55E0D"/>
    <w:rsid w:val="00B562E5"/>
    <w:rsid w:val="00B56531"/>
    <w:rsid w:val="00B57228"/>
    <w:rsid w:val="00B5737D"/>
    <w:rsid w:val="00B600FE"/>
    <w:rsid w:val="00B60305"/>
    <w:rsid w:val="00B6032D"/>
    <w:rsid w:val="00B61332"/>
    <w:rsid w:val="00B61384"/>
    <w:rsid w:val="00B61531"/>
    <w:rsid w:val="00B619A4"/>
    <w:rsid w:val="00B628AE"/>
    <w:rsid w:val="00B62BE1"/>
    <w:rsid w:val="00B642E0"/>
    <w:rsid w:val="00B645B6"/>
    <w:rsid w:val="00B6486A"/>
    <w:rsid w:val="00B649D6"/>
    <w:rsid w:val="00B64F37"/>
    <w:rsid w:val="00B65FDC"/>
    <w:rsid w:val="00B66F4C"/>
    <w:rsid w:val="00B67515"/>
    <w:rsid w:val="00B676CD"/>
    <w:rsid w:val="00B67DF8"/>
    <w:rsid w:val="00B7003A"/>
    <w:rsid w:val="00B71C44"/>
    <w:rsid w:val="00B71D9A"/>
    <w:rsid w:val="00B721F2"/>
    <w:rsid w:val="00B72A05"/>
    <w:rsid w:val="00B7329B"/>
    <w:rsid w:val="00B73A7A"/>
    <w:rsid w:val="00B73D44"/>
    <w:rsid w:val="00B74ED3"/>
    <w:rsid w:val="00B74F9D"/>
    <w:rsid w:val="00B75550"/>
    <w:rsid w:val="00B75896"/>
    <w:rsid w:val="00B76155"/>
    <w:rsid w:val="00B76345"/>
    <w:rsid w:val="00B76702"/>
    <w:rsid w:val="00B7718B"/>
    <w:rsid w:val="00B77952"/>
    <w:rsid w:val="00B779A4"/>
    <w:rsid w:val="00B80309"/>
    <w:rsid w:val="00B80A6C"/>
    <w:rsid w:val="00B81926"/>
    <w:rsid w:val="00B81937"/>
    <w:rsid w:val="00B81C61"/>
    <w:rsid w:val="00B81CEE"/>
    <w:rsid w:val="00B8214E"/>
    <w:rsid w:val="00B82365"/>
    <w:rsid w:val="00B83E56"/>
    <w:rsid w:val="00B84057"/>
    <w:rsid w:val="00B8568D"/>
    <w:rsid w:val="00B85BBE"/>
    <w:rsid w:val="00B865A3"/>
    <w:rsid w:val="00B87421"/>
    <w:rsid w:val="00B87D3B"/>
    <w:rsid w:val="00B87DD7"/>
    <w:rsid w:val="00B87ED9"/>
    <w:rsid w:val="00B905D4"/>
    <w:rsid w:val="00B91236"/>
    <w:rsid w:val="00B91299"/>
    <w:rsid w:val="00B913FE"/>
    <w:rsid w:val="00B926A5"/>
    <w:rsid w:val="00B92F55"/>
    <w:rsid w:val="00B92F82"/>
    <w:rsid w:val="00B937DB"/>
    <w:rsid w:val="00B968BE"/>
    <w:rsid w:val="00B97461"/>
    <w:rsid w:val="00BA0457"/>
    <w:rsid w:val="00BA0DA2"/>
    <w:rsid w:val="00BA1A17"/>
    <w:rsid w:val="00BA1AA1"/>
    <w:rsid w:val="00BA1E8E"/>
    <w:rsid w:val="00BA2C53"/>
    <w:rsid w:val="00BA2DEE"/>
    <w:rsid w:val="00BA2FD4"/>
    <w:rsid w:val="00BA334A"/>
    <w:rsid w:val="00BA3E4D"/>
    <w:rsid w:val="00BA4E10"/>
    <w:rsid w:val="00BA517E"/>
    <w:rsid w:val="00BA540C"/>
    <w:rsid w:val="00BA5537"/>
    <w:rsid w:val="00BA55C9"/>
    <w:rsid w:val="00BA5600"/>
    <w:rsid w:val="00BA5BA6"/>
    <w:rsid w:val="00BA6687"/>
    <w:rsid w:val="00BA6942"/>
    <w:rsid w:val="00BA6AE6"/>
    <w:rsid w:val="00BA7D6C"/>
    <w:rsid w:val="00BB015B"/>
    <w:rsid w:val="00BB02A9"/>
    <w:rsid w:val="00BB0D6A"/>
    <w:rsid w:val="00BB0DA3"/>
    <w:rsid w:val="00BB150F"/>
    <w:rsid w:val="00BB1F08"/>
    <w:rsid w:val="00BB280A"/>
    <w:rsid w:val="00BB30F8"/>
    <w:rsid w:val="00BB3BCC"/>
    <w:rsid w:val="00BB445F"/>
    <w:rsid w:val="00BB47F1"/>
    <w:rsid w:val="00BB4AD0"/>
    <w:rsid w:val="00BB50A8"/>
    <w:rsid w:val="00BB50D4"/>
    <w:rsid w:val="00BB52B1"/>
    <w:rsid w:val="00BB5A7E"/>
    <w:rsid w:val="00BB602A"/>
    <w:rsid w:val="00BB790A"/>
    <w:rsid w:val="00BB7A51"/>
    <w:rsid w:val="00BB7D09"/>
    <w:rsid w:val="00BC03DB"/>
    <w:rsid w:val="00BC092D"/>
    <w:rsid w:val="00BC11C0"/>
    <w:rsid w:val="00BC1662"/>
    <w:rsid w:val="00BC168F"/>
    <w:rsid w:val="00BC382F"/>
    <w:rsid w:val="00BC3942"/>
    <w:rsid w:val="00BC489D"/>
    <w:rsid w:val="00BC4A6E"/>
    <w:rsid w:val="00BC4C62"/>
    <w:rsid w:val="00BC5258"/>
    <w:rsid w:val="00BC58E2"/>
    <w:rsid w:val="00BC5B85"/>
    <w:rsid w:val="00BC64B7"/>
    <w:rsid w:val="00BC69CD"/>
    <w:rsid w:val="00BC7C62"/>
    <w:rsid w:val="00BD0AF7"/>
    <w:rsid w:val="00BD0D58"/>
    <w:rsid w:val="00BD0E34"/>
    <w:rsid w:val="00BD1B1F"/>
    <w:rsid w:val="00BD2101"/>
    <w:rsid w:val="00BD2897"/>
    <w:rsid w:val="00BD2F9C"/>
    <w:rsid w:val="00BD360B"/>
    <w:rsid w:val="00BD37CF"/>
    <w:rsid w:val="00BD394D"/>
    <w:rsid w:val="00BD4381"/>
    <w:rsid w:val="00BD518D"/>
    <w:rsid w:val="00BD5207"/>
    <w:rsid w:val="00BD55DF"/>
    <w:rsid w:val="00BD5988"/>
    <w:rsid w:val="00BD6435"/>
    <w:rsid w:val="00BD6939"/>
    <w:rsid w:val="00BD6AA7"/>
    <w:rsid w:val="00BE1064"/>
    <w:rsid w:val="00BE1825"/>
    <w:rsid w:val="00BE1D9D"/>
    <w:rsid w:val="00BE312A"/>
    <w:rsid w:val="00BE379F"/>
    <w:rsid w:val="00BE4A26"/>
    <w:rsid w:val="00BE4E43"/>
    <w:rsid w:val="00BE4F13"/>
    <w:rsid w:val="00BE5004"/>
    <w:rsid w:val="00BE5511"/>
    <w:rsid w:val="00BE55B5"/>
    <w:rsid w:val="00BE6406"/>
    <w:rsid w:val="00BE647A"/>
    <w:rsid w:val="00BE66AB"/>
    <w:rsid w:val="00BE67CA"/>
    <w:rsid w:val="00BE6A81"/>
    <w:rsid w:val="00BE6E03"/>
    <w:rsid w:val="00BE6FBD"/>
    <w:rsid w:val="00BE72E8"/>
    <w:rsid w:val="00BE7E0C"/>
    <w:rsid w:val="00BF024B"/>
    <w:rsid w:val="00BF0251"/>
    <w:rsid w:val="00BF0778"/>
    <w:rsid w:val="00BF077B"/>
    <w:rsid w:val="00BF19DF"/>
    <w:rsid w:val="00BF23C7"/>
    <w:rsid w:val="00BF27D1"/>
    <w:rsid w:val="00BF3349"/>
    <w:rsid w:val="00BF3D46"/>
    <w:rsid w:val="00BF4564"/>
    <w:rsid w:val="00BF4587"/>
    <w:rsid w:val="00BF504F"/>
    <w:rsid w:val="00BF57ED"/>
    <w:rsid w:val="00BF5A39"/>
    <w:rsid w:val="00C00376"/>
    <w:rsid w:val="00C00459"/>
    <w:rsid w:val="00C005A9"/>
    <w:rsid w:val="00C0103F"/>
    <w:rsid w:val="00C010E6"/>
    <w:rsid w:val="00C042C4"/>
    <w:rsid w:val="00C046FE"/>
    <w:rsid w:val="00C05120"/>
    <w:rsid w:val="00C0536D"/>
    <w:rsid w:val="00C11490"/>
    <w:rsid w:val="00C11941"/>
    <w:rsid w:val="00C123EE"/>
    <w:rsid w:val="00C1244A"/>
    <w:rsid w:val="00C126F1"/>
    <w:rsid w:val="00C12C22"/>
    <w:rsid w:val="00C132C6"/>
    <w:rsid w:val="00C13A2F"/>
    <w:rsid w:val="00C13A40"/>
    <w:rsid w:val="00C14D6A"/>
    <w:rsid w:val="00C15674"/>
    <w:rsid w:val="00C15F34"/>
    <w:rsid w:val="00C1637D"/>
    <w:rsid w:val="00C175F7"/>
    <w:rsid w:val="00C17DF5"/>
    <w:rsid w:val="00C2061B"/>
    <w:rsid w:val="00C2063C"/>
    <w:rsid w:val="00C20B4B"/>
    <w:rsid w:val="00C20DF2"/>
    <w:rsid w:val="00C21197"/>
    <w:rsid w:val="00C221EC"/>
    <w:rsid w:val="00C22D7C"/>
    <w:rsid w:val="00C23C51"/>
    <w:rsid w:val="00C23E07"/>
    <w:rsid w:val="00C23F82"/>
    <w:rsid w:val="00C23FF6"/>
    <w:rsid w:val="00C2413C"/>
    <w:rsid w:val="00C24BEA"/>
    <w:rsid w:val="00C250DD"/>
    <w:rsid w:val="00C2550C"/>
    <w:rsid w:val="00C25799"/>
    <w:rsid w:val="00C25B3A"/>
    <w:rsid w:val="00C25EA0"/>
    <w:rsid w:val="00C262CA"/>
    <w:rsid w:val="00C26A78"/>
    <w:rsid w:val="00C27008"/>
    <w:rsid w:val="00C27D25"/>
    <w:rsid w:val="00C30256"/>
    <w:rsid w:val="00C30CEB"/>
    <w:rsid w:val="00C30E8B"/>
    <w:rsid w:val="00C30EE5"/>
    <w:rsid w:val="00C31278"/>
    <w:rsid w:val="00C314A4"/>
    <w:rsid w:val="00C314D9"/>
    <w:rsid w:val="00C323A6"/>
    <w:rsid w:val="00C32E60"/>
    <w:rsid w:val="00C32E7F"/>
    <w:rsid w:val="00C32FDF"/>
    <w:rsid w:val="00C333F5"/>
    <w:rsid w:val="00C337FB"/>
    <w:rsid w:val="00C33963"/>
    <w:rsid w:val="00C33AB8"/>
    <w:rsid w:val="00C34B8B"/>
    <w:rsid w:val="00C35167"/>
    <w:rsid w:val="00C356DD"/>
    <w:rsid w:val="00C35FEA"/>
    <w:rsid w:val="00C3631A"/>
    <w:rsid w:val="00C3638F"/>
    <w:rsid w:val="00C368B1"/>
    <w:rsid w:val="00C36A1F"/>
    <w:rsid w:val="00C37014"/>
    <w:rsid w:val="00C37777"/>
    <w:rsid w:val="00C40A54"/>
    <w:rsid w:val="00C41071"/>
    <w:rsid w:val="00C41504"/>
    <w:rsid w:val="00C41ED2"/>
    <w:rsid w:val="00C41FF0"/>
    <w:rsid w:val="00C42077"/>
    <w:rsid w:val="00C426D3"/>
    <w:rsid w:val="00C42B6F"/>
    <w:rsid w:val="00C43545"/>
    <w:rsid w:val="00C43D40"/>
    <w:rsid w:val="00C44926"/>
    <w:rsid w:val="00C451BB"/>
    <w:rsid w:val="00C45719"/>
    <w:rsid w:val="00C45858"/>
    <w:rsid w:val="00C460F9"/>
    <w:rsid w:val="00C467E4"/>
    <w:rsid w:val="00C46BF8"/>
    <w:rsid w:val="00C47236"/>
    <w:rsid w:val="00C4737F"/>
    <w:rsid w:val="00C47507"/>
    <w:rsid w:val="00C50344"/>
    <w:rsid w:val="00C50726"/>
    <w:rsid w:val="00C50D82"/>
    <w:rsid w:val="00C5198C"/>
    <w:rsid w:val="00C51D8C"/>
    <w:rsid w:val="00C5273C"/>
    <w:rsid w:val="00C52AA8"/>
    <w:rsid w:val="00C52B2A"/>
    <w:rsid w:val="00C53AAA"/>
    <w:rsid w:val="00C55727"/>
    <w:rsid w:val="00C55C50"/>
    <w:rsid w:val="00C56900"/>
    <w:rsid w:val="00C56A8B"/>
    <w:rsid w:val="00C573F5"/>
    <w:rsid w:val="00C57C5D"/>
    <w:rsid w:val="00C57CEC"/>
    <w:rsid w:val="00C57FA9"/>
    <w:rsid w:val="00C60704"/>
    <w:rsid w:val="00C62BC8"/>
    <w:rsid w:val="00C6329A"/>
    <w:rsid w:val="00C638FA"/>
    <w:rsid w:val="00C640B3"/>
    <w:rsid w:val="00C641DE"/>
    <w:rsid w:val="00C65883"/>
    <w:rsid w:val="00C65E59"/>
    <w:rsid w:val="00C65F87"/>
    <w:rsid w:val="00C66961"/>
    <w:rsid w:val="00C67219"/>
    <w:rsid w:val="00C67952"/>
    <w:rsid w:val="00C67A4A"/>
    <w:rsid w:val="00C67B95"/>
    <w:rsid w:val="00C67EC3"/>
    <w:rsid w:val="00C713D8"/>
    <w:rsid w:val="00C72367"/>
    <w:rsid w:val="00C72962"/>
    <w:rsid w:val="00C74336"/>
    <w:rsid w:val="00C7551E"/>
    <w:rsid w:val="00C76B8F"/>
    <w:rsid w:val="00C76EB1"/>
    <w:rsid w:val="00C77534"/>
    <w:rsid w:val="00C77B58"/>
    <w:rsid w:val="00C8014E"/>
    <w:rsid w:val="00C81D4A"/>
    <w:rsid w:val="00C837FE"/>
    <w:rsid w:val="00C83842"/>
    <w:rsid w:val="00C83E38"/>
    <w:rsid w:val="00C83EFB"/>
    <w:rsid w:val="00C8407E"/>
    <w:rsid w:val="00C847EC"/>
    <w:rsid w:val="00C84927"/>
    <w:rsid w:val="00C84A95"/>
    <w:rsid w:val="00C859F5"/>
    <w:rsid w:val="00C85A6F"/>
    <w:rsid w:val="00C85CCC"/>
    <w:rsid w:val="00C863FC"/>
    <w:rsid w:val="00C86CFD"/>
    <w:rsid w:val="00C877FF"/>
    <w:rsid w:val="00C87A60"/>
    <w:rsid w:val="00C87F88"/>
    <w:rsid w:val="00C902CF"/>
    <w:rsid w:val="00C908DB"/>
    <w:rsid w:val="00C909E2"/>
    <w:rsid w:val="00C90BE0"/>
    <w:rsid w:val="00C912D2"/>
    <w:rsid w:val="00C91474"/>
    <w:rsid w:val="00C92103"/>
    <w:rsid w:val="00C92185"/>
    <w:rsid w:val="00C92187"/>
    <w:rsid w:val="00C9226E"/>
    <w:rsid w:val="00C92957"/>
    <w:rsid w:val="00C93B2E"/>
    <w:rsid w:val="00C940B7"/>
    <w:rsid w:val="00C9480C"/>
    <w:rsid w:val="00C94C52"/>
    <w:rsid w:val="00C9589C"/>
    <w:rsid w:val="00C969FB"/>
    <w:rsid w:val="00C97368"/>
    <w:rsid w:val="00C97794"/>
    <w:rsid w:val="00C97A3D"/>
    <w:rsid w:val="00C97E7A"/>
    <w:rsid w:val="00CA026A"/>
    <w:rsid w:val="00CA06F2"/>
    <w:rsid w:val="00CA07E6"/>
    <w:rsid w:val="00CA1D17"/>
    <w:rsid w:val="00CA226B"/>
    <w:rsid w:val="00CA25C3"/>
    <w:rsid w:val="00CA347C"/>
    <w:rsid w:val="00CA3C4A"/>
    <w:rsid w:val="00CA3F51"/>
    <w:rsid w:val="00CA4DA6"/>
    <w:rsid w:val="00CA547D"/>
    <w:rsid w:val="00CA5854"/>
    <w:rsid w:val="00CA5CA3"/>
    <w:rsid w:val="00CA648A"/>
    <w:rsid w:val="00CA6F5C"/>
    <w:rsid w:val="00CA74E6"/>
    <w:rsid w:val="00CA7557"/>
    <w:rsid w:val="00CA78A0"/>
    <w:rsid w:val="00CA7B20"/>
    <w:rsid w:val="00CB1327"/>
    <w:rsid w:val="00CB17CF"/>
    <w:rsid w:val="00CB1D18"/>
    <w:rsid w:val="00CB2578"/>
    <w:rsid w:val="00CB283C"/>
    <w:rsid w:val="00CB2B4F"/>
    <w:rsid w:val="00CB36FC"/>
    <w:rsid w:val="00CB49F7"/>
    <w:rsid w:val="00CB5234"/>
    <w:rsid w:val="00CB561D"/>
    <w:rsid w:val="00CB5E3D"/>
    <w:rsid w:val="00CB6635"/>
    <w:rsid w:val="00CB7131"/>
    <w:rsid w:val="00CC001B"/>
    <w:rsid w:val="00CC0F7D"/>
    <w:rsid w:val="00CC1621"/>
    <w:rsid w:val="00CC1695"/>
    <w:rsid w:val="00CC277F"/>
    <w:rsid w:val="00CC27DF"/>
    <w:rsid w:val="00CC2A2A"/>
    <w:rsid w:val="00CC2AA8"/>
    <w:rsid w:val="00CC2B12"/>
    <w:rsid w:val="00CC43BE"/>
    <w:rsid w:val="00CC50DA"/>
    <w:rsid w:val="00CC55D6"/>
    <w:rsid w:val="00CC5751"/>
    <w:rsid w:val="00CC6844"/>
    <w:rsid w:val="00CC709A"/>
    <w:rsid w:val="00CC7239"/>
    <w:rsid w:val="00CC7B31"/>
    <w:rsid w:val="00CD0475"/>
    <w:rsid w:val="00CD16F6"/>
    <w:rsid w:val="00CD16FB"/>
    <w:rsid w:val="00CD1C5C"/>
    <w:rsid w:val="00CD1C98"/>
    <w:rsid w:val="00CD25A6"/>
    <w:rsid w:val="00CD334D"/>
    <w:rsid w:val="00CD3AB6"/>
    <w:rsid w:val="00CD4AD6"/>
    <w:rsid w:val="00CD4F22"/>
    <w:rsid w:val="00CD5940"/>
    <w:rsid w:val="00CD5B36"/>
    <w:rsid w:val="00CD5B78"/>
    <w:rsid w:val="00CD5D65"/>
    <w:rsid w:val="00CD5DB7"/>
    <w:rsid w:val="00CD5F1A"/>
    <w:rsid w:val="00CD64B6"/>
    <w:rsid w:val="00CD64E2"/>
    <w:rsid w:val="00CE0386"/>
    <w:rsid w:val="00CE0A11"/>
    <w:rsid w:val="00CE1B92"/>
    <w:rsid w:val="00CE1FB8"/>
    <w:rsid w:val="00CE2086"/>
    <w:rsid w:val="00CE2146"/>
    <w:rsid w:val="00CE2AC2"/>
    <w:rsid w:val="00CE2BFA"/>
    <w:rsid w:val="00CE2DC2"/>
    <w:rsid w:val="00CE301F"/>
    <w:rsid w:val="00CE4CA6"/>
    <w:rsid w:val="00CE5A28"/>
    <w:rsid w:val="00CE5F3F"/>
    <w:rsid w:val="00CE77D7"/>
    <w:rsid w:val="00CE7CFD"/>
    <w:rsid w:val="00CE7FB5"/>
    <w:rsid w:val="00CF063E"/>
    <w:rsid w:val="00CF0C7B"/>
    <w:rsid w:val="00CF0D17"/>
    <w:rsid w:val="00CF1719"/>
    <w:rsid w:val="00CF380B"/>
    <w:rsid w:val="00CF4024"/>
    <w:rsid w:val="00CF461E"/>
    <w:rsid w:val="00CF4ACB"/>
    <w:rsid w:val="00CF4B0C"/>
    <w:rsid w:val="00CF5728"/>
    <w:rsid w:val="00CF5DF0"/>
    <w:rsid w:val="00CF5E6A"/>
    <w:rsid w:val="00CF5E9C"/>
    <w:rsid w:val="00CF5EF7"/>
    <w:rsid w:val="00CF7783"/>
    <w:rsid w:val="00CF7AF9"/>
    <w:rsid w:val="00CF7C98"/>
    <w:rsid w:val="00D000E2"/>
    <w:rsid w:val="00D00397"/>
    <w:rsid w:val="00D00504"/>
    <w:rsid w:val="00D00EB7"/>
    <w:rsid w:val="00D01432"/>
    <w:rsid w:val="00D01AB5"/>
    <w:rsid w:val="00D03397"/>
    <w:rsid w:val="00D0388F"/>
    <w:rsid w:val="00D03E3C"/>
    <w:rsid w:val="00D0418E"/>
    <w:rsid w:val="00D0495C"/>
    <w:rsid w:val="00D0556C"/>
    <w:rsid w:val="00D0562E"/>
    <w:rsid w:val="00D0613C"/>
    <w:rsid w:val="00D0691C"/>
    <w:rsid w:val="00D0719D"/>
    <w:rsid w:val="00D07469"/>
    <w:rsid w:val="00D07656"/>
    <w:rsid w:val="00D07669"/>
    <w:rsid w:val="00D0769C"/>
    <w:rsid w:val="00D07A34"/>
    <w:rsid w:val="00D07A64"/>
    <w:rsid w:val="00D102D0"/>
    <w:rsid w:val="00D10B83"/>
    <w:rsid w:val="00D10EAB"/>
    <w:rsid w:val="00D127D3"/>
    <w:rsid w:val="00D12D3F"/>
    <w:rsid w:val="00D12EC0"/>
    <w:rsid w:val="00D12FF3"/>
    <w:rsid w:val="00D14756"/>
    <w:rsid w:val="00D14A24"/>
    <w:rsid w:val="00D1502C"/>
    <w:rsid w:val="00D161E4"/>
    <w:rsid w:val="00D16B8E"/>
    <w:rsid w:val="00D1717D"/>
    <w:rsid w:val="00D1799B"/>
    <w:rsid w:val="00D179FB"/>
    <w:rsid w:val="00D17BC8"/>
    <w:rsid w:val="00D17CE5"/>
    <w:rsid w:val="00D20B69"/>
    <w:rsid w:val="00D21B4E"/>
    <w:rsid w:val="00D221DA"/>
    <w:rsid w:val="00D22669"/>
    <w:rsid w:val="00D22BC4"/>
    <w:rsid w:val="00D22CF3"/>
    <w:rsid w:val="00D22E04"/>
    <w:rsid w:val="00D22F6C"/>
    <w:rsid w:val="00D234D9"/>
    <w:rsid w:val="00D23869"/>
    <w:rsid w:val="00D23E7F"/>
    <w:rsid w:val="00D24203"/>
    <w:rsid w:val="00D2467B"/>
    <w:rsid w:val="00D25304"/>
    <w:rsid w:val="00D25C2D"/>
    <w:rsid w:val="00D25D4B"/>
    <w:rsid w:val="00D268F8"/>
    <w:rsid w:val="00D27211"/>
    <w:rsid w:val="00D272CA"/>
    <w:rsid w:val="00D27823"/>
    <w:rsid w:val="00D30F71"/>
    <w:rsid w:val="00D30FC3"/>
    <w:rsid w:val="00D31438"/>
    <w:rsid w:val="00D33296"/>
    <w:rsid w:val="00D33722"/>
    <w:rsid w:val="00D3399C"/>
    <w:rsid w:val="00D339F8"/>
    <w:rsid w:val="00D33B21"/>
    <w:rsid w:val="00D3480D"/>
    <w:rsid w:val="00D34991"/>
    <w:rsid w:val="00D34CAE"/>
    <w:rsid w:val="00D34E71"/>
    <w:rsid w:val="00D351A7"/>
    <w:rsid w:val="00D353A2"/>
    <w:rsid w:val="00D353CC"/>
    <w:rsid w:val="00D359E1"/>
    <w:rsid w:val="00D359E8"/>
    <w:rsid w:val="00D35D13"/>
    <w:rsid w:val="00D35F0F"/>
    <w:rsid w:val="00D374CC"/>
    <w:rsid w:val="00D37DEF"/>
    <w:rsid w:val="00D37F52"/>
    <w:rsid w:val="00D40146"/>
    <w:rsid w:val="00D405F1"/>
    <w:rsid w:val="00D4153C"/>
    <w:rsid w:val="00D415F4"/>
    <w:rsid w:val="00D4182F"/>
    <w:rsid w:val="00D41E91"/>
    <w:rsid w:val="00D422D7"/>
    <w:rsid w:val="00D424AB"/>
    <w:rsid w:val="00D42EF7"/>
    <w:rsid w:val="00D43B3C"/>
    <w:rsid w:val="00D43FC1"/>
    <w:rsid w:val="00D44FC3"/>
    <w:rsid w:val="00D45ADF"/>
    <w:rsid w:val="00D45FE3"/>
    <w:rsid w:val="00D461EB"/>
    <w:rsid w:val="00D467CD"/>
    <w:rsid w:val="00D47443"/>
    <w:rsid w:val="00D47711"/>
    <w:rsid w:val="00D51C6A"/>
    <w:rsid w:val="00D5219E"/>
    <w:rsid w:val="00D52625"/>
    <w:rsid w:val="00D52850"/>
    <w:rsid w:val="00D52DA6"/>
    <w:rsid w:val="00D5308E"/>
    <w:rsid w:val="00D5359C"/>
    <w:rsid w:val="00D53AD5"/>
    <w:rsid w:val="00D54AC5"/>
    <w:rsid w:val="00D54FAC"/>
    <w:rsid w:val="00D56768"/>
    <w:rsid w:val="00D57CB9"/>
    <w:rsid w:val="00D609FA"/>
    <w:rsid w:val="00D60E5F"/>
    <w:rsid w:val="00D60F72"/>
    <w:rsid w:val="00D6146C"/>
    <w:rsid w:val="00D622EC"/>
    <w:rsid w:val="00D62407"/>
    <w:rsid w:val="00D62493"/>
    <w:rsid w:val="00D629FF"/>
    <w:rsid w:val="00D62B7C"/>
    <w:rsid w:val="00D6331D"/>
    <w:rsid w:val="00D634B8"/>
    <w:rsid w:val="00D63980"/>
    <w:rsid w:val="00D63BC5"/>
    <w:rsid w:val="00D64354"/>
    <w:rsid w:val="00D65BE2"/>
    <w:rsid w:val="00D664A4"/>
    <w:rsid w:val="00D667A4"/>
    <w:rsid w:val="00D66A47"/>
    <w:rsid w:val="00D66E71"/>
    <w:rsid w:val="00D71623"/>
    <w:rsid w:val="00D71809"/>
    <w:rsid w:val="00D72121"/>
    <w:rsid w:val="00D72203"/>
    <w:rsid w:val="00D72EEC"/>
    <w:rsid w:val="00D73092"/>
    <w:rsid w:val="00D73154"/>
    <w:rsid w:val="00D73F17"/>
    <w:rsid w:val="00D74336"/>
    <w:rsid w:val="00D74D9F"/>
    <w:rsid w:val="00D75E69"/>
    <w:rsid w:val="00D770CC"/>
    <w:rsid w:val="00D77197"/>
    <w:rsid w:val="00D7763D"/>
    <w:rsid w:val="00D77991"/>
    <w:rsid w:val="00D77AD9"/>
    <w:rsid w:val="00D80032"/>
    <w:rsid w:val="00D801EB"/>
    <w:rsid w:val="00D80DF6"/>
    <w:rsid w:val="00D80F26"/>
    <w:rsid w:val="00D8191F"/>
    <w:rsid w:val="00D81B29"/>
    <w:rsid w:val="00D82086"/>
    <w:rsid w:val="00D82731"/>
    <w:rsid w:val="00D827B8"/>
    <w:rsid w:val="00D8430B"/>
    <w:rsid w:val="00D84374"/>
    <w:rsid w:val="00D8546C"/>
    <w:rsid w:val="00D854A4"/>
    <w:rsid w:val="00D85851"/>
    <w:rsid w:val="00D86016"/>
    <w:rsid w:val="00D863B5"/>
    <w:rsid w:val="00D86F93"/>
    <w:rsid w:val="00D87DF6"/>
    <w:rsid w:val="00D900E3"/>
    <w:rsid w:val="00D90DBF"/>
    <w:rsid w:val="00D90E24"/>
    <w:rsid w:val="00D91D62"/>
    <w:rsid w:val="00D92A69"/>
    <w:rsid w:val="00D92C96"/>
    <w:rsid w:val="00D92FF2"/>
    <w:rsid w:val="00D93103"/>
    <w:rsid w:val="00D9317D"/>
    <w:rsid w:val="00D93450"/>
    <w:rsid w:val="00D9385F"/>
    <w:rsid w:val="00D93C4C"/>
    <w:rsid w:val="00D94D2C"/>
    <w:rsid w:val="00D94DFF"/>
    <w:rsid w:val="00D95DC7"/>
    <w:rsid w:val="00D960C1"/>
    <w:rsid w:val="00D96845"/>
    <w:rsid w:val="00D96ABB"/>
    <w:rsid w:val="00D96CF3"/>
    <w:rsid w:val="00D96FEE"/>
    <w:rsid w:val="00D97625"/>
    <w:rsid w:val="00D976BD"/>
    <w:rsid w:val="00D9783F"/>
    <w:rsid w:val="00D97D2E"/>
    <w:rsid w:val="00D97ECB"/>
    <w:rsid w:val="00DA0142"/>
    <w:rsid w:val="00DA041F"/>
    <w:rsid w:val="00DA0F4A"/>
    <w:rsid w:val="00DA1172"/>
    <w:rsid w:val="00DA12EC"/>
    <w:rsid w:val="00DA1AFD"/>
    <w:rsid w:val="00DA2207"/>
    <w:rsid w:val="00DA23FF"/>
    <w:rsid w:val="00DA2B6A"/>
    <w:rsid w:val="00DA2E27"/>
    <w:rsid w:val="00DA335B"/>
    <w:rsid w:val="00DA347C"/>
    <w:rsid w:val="00DA3EE3"/>
    <w:rsid w:val="00DA40B3"/>
    <w:rsid w:val="00DA43EB"/>
    <w:rsid w:val="00DA4922"/>
    <w:rsid w:val="00DA4923"/>
    <w:rsid w:val="00DA4B8F"/>
    <w:rsid w:val="00DA50DD"/>
    <w:rsid w:val="00DA579D"/>
    <w:rsid w:val="00DA6026"/>
    <w:rsid w:val="00DA68E0"/>
    <w:rsid w:val="00DA76FD"/>
    <w:rsid w:val="00DA7809"/>
    <w:rsid w:val="00DA7A00"/>
    <w:rsid w:val="00DA7C21"/>
    <w:rsid w:val="00DB0293"/>
    <w:rsid w:val="00DB0E63"/>
    <w:rsid w:val="00DB1E01"/>
    <w:rsid w:val="00DB273D"/>
    <w:rsid w:val="00DB27EC"/>
    <w:rsid w:val="00DB287A"/>
    <w:rsid w:val="00DB2C74"/>
    <w:rsid w:val="00DB2CAA"/>
    <w:rsid w:val="00DB3133"/>
    <w:rsid w:val="00DB482A"/>
    <w:rsid w:val="00DB4A77"/>
    <w:rsid w:val="00DB4AA5"/>
    <w:rsid w:val="00DB4BFD"/>
    <w:rsid w:val="00DB50CF"/>
    <w:rsid w:val="00DB51FF"/>
    <w:rsid w:val="00DB52E5"/>
    <w:rsid w:val="00DB5402"/>
    <w:rsid w:val="00DB56E1"/>
    <w:rsid w:val="00DB5F6D"/>
    <w:rsid w:val="00DB5FC5"/>
    <w:rsid w:val="00DB6242"/>
    <w:rsid w:val="00DB63EC"/>
    <w:rsid w:val="00DB6E77"/>
    <w:rsid w:val="00DB743A"/>
    <w:rsid w:val="00DB7E06"/>
    <w:rsid w:val="00DC00D2"/>
    <w:rsid w:val="00DC030D"/>
    <w:rsid w:val="00DC0D88"/>
    <w:rsid w:val="00DC0E56"/>
    <w:rsid w:val="00DC16E7"/>
    <w:rsid w:val="00DC2AE2"/>
    <w:rsid w:val="00DC38A0"/>
    <w:rsid w:val="00DC401C"/>
    <w:rsid w:val="00DC4E8C"/>
    <w:rsid w:val="00DC5B8A"/>
    <w:rsid w:val="00DC5CF7"/>
    <w:rsid w:val="00DC60EE"/>
    <w:rsid w:val="00DC78EF"/>
    <w:rsid w:val="00DD09B8"/>
    <w:rsid w:val="00DD0A69"/>
    <w:rsid w:val="00DD141D"/>
    <w:rsid w:val="00DD1D61"/>
    <w:rsid w:val="00DD3219"/>
    <w:rsid w:val="00DD3370"/>
    <w:rsid w:val="00DD3CEE"/>
    <w:rsid w:val="00DD3F3D"/>
    <w:rsid w:val="00DD451A"/>
    <w:rsid w:val="00DD47F1"/>
    <w:rsid w:val="00DD4C63"/>
    <w:rsid w:val="00DD50BD"/>
    <w:rsid w:val="00DD5982"/>
    <w:rsid w:val="00DD63F3"/>
    <w:rsid w:val="00DD643E"/>
    <w:rsid w:val="00DD708F"/>
    <w:rsid w:val="00DD725A"/>
    <w:rsid w:val="00DD76D7"/>
    <w:rsid w:val="00DD7FEB"/>
    <w:rsid w:val="00DE04EC"/>
    <w:rsid w:val="00DE1398"/>
    <w:rsid w:val="00DE15A7"/>
    <w:rsid w:val="00DE15AF"/>
    <w:rsid w:val="00DE1E60"/>
    <w:rsid w:val="00DE1F83"/>
    <w:rsid w:val="00DE2617"/>
    <w:rsid w:val="00DE36A8"/>
    <w:rsid w:val="00DE3753"/>
    <w:rsid w:val="00DE491E"/>
    <w:rsid w:val="00DE4BCA"/>
    <w:rsid w:val="00DE569B"/>
    <w:rsid w:val="00DE5BB9"/>
    <w:rsid w:val="00DE5F35"/>
    <w:rsid w:val="00DE6163"/>
    <w:rsid w:val="00DE6884"/>
    <w:rsid w:val="00DE7662"/>
    <w:rsid w:val="00DF0680"/>
    <w:rsid w:val="00DF0CD2"/>
    <w:rsid w:val="00DF0D26"/>
    <w:rsid w:val="00DF0FA4"/>
    <w:rsid w:val="00DF122A"/>
    <w:rsid w:val="00DF17B6"/>
    <w:rsid w:val="00DF1A3B"/>
    <w:rsid w:val="00DF2373"/>
    <w:rsid w:val="00DF25A3"/>
    <w:rsid w:val="00DF28B9"/>
    <w:rsid w:val="00DF2EF8"/>
    <w:rsid w:val="00DF32F0"/>
    <w:rsid w:val="00DF445E"/>
    <w:rsid w:val="00DF4F78"/>
    <w:rsid w:val="00DF4FEA"/>
    <w:rsid w:val="00DF5358"/>
    <w:rsid w:val="00DF58B4"/>
    <w:rsid w:val="00DF5950"/>
    <w:rsid w:val="00DF621C"/>
    <w:rsid w:val="00DF629D"/>
    <w:rsid w:val="00DF6C81"/>
    <w:rsid w:val="00DF6FA8"/>
    <w:rsid w:val="00DF6FD7"/>
    <w:rsid w:val="00DF73E2"/>
    <w:rsid w:val="00E00612"/>
    <w:rsid w:val="00E00CD9"/>
    <w:rsid w:val="00E00ED3"/>
    <w:rsid w:val="00E01079"/>
    <w:rsid w:val="00E01964"/>
    <w:rsid w:val="00E01A4A"/>
    <w:rsid w:val="00E028A7"/>
    <w:rsid w:val="00E03EC6"/>
    <w:rsid w:val="00E03EF5"/>
    <w:rsid w:val="00E04C90"/>
    <w:rsid w:val="00E05C4A"/>
    <w:rsid w:val="00E10300"/>
    <w:rsid w:val="00E106E1"/>
    <w:rsid w:val="00E10818"/>
    <w:rsid w:val="00E11BAC"/>
    <w:rsid w:val="00E12A3A"/>
    <w:rsid w:val="00E12BDF"/>
    <w:rsid w:val="00E12CD1"/>
    <w:rsid w:val="00E12D11"/>
    <w:rsid w:val="00E1300D"/>
    <w:rsid w:val="00E130B2"/>
    <w:rsid w:val="00E13AB7"/>
    <w:rsid w:val="00E13FE1"/>
    <w:rsid w:val="00E149FD"/>
    <w:rsid w:val="00E14A13"/>
    <w:rsid w:val="00E15561"/>
    <w:rsid w:val="00E155E1"/>
    <w:rsid w:val="00E162C2"/>
    <w:rsid w:val="00E16307"/>
    <w:rsid w:val="00E16AC4"/>
    <w:rsid w:val="00E16C5F"/>
    <w:rsid w:val="00E17026"/>
    <w:rsid w:val="00E172ED"/>
    <w:rsid w:val="00E20D56"/>
    <w:rsid w:val="00E20F69"/>
    <w:rsid w:val="00E21728"/>
    <w:rsid w:val="00E2178C"/>
    <w:rsid w:val="00E2250C"/>
    <w:rsid w:val="00E22D15"/>
    <w:rsid w:val="00E22D37"/>
    <w:rsid w:val="00E23054"/>
    <w:rsid w:val="00E230DC"/>
    <w:rsid w:val="00E233DA"/>
    <w:rsid w:val="00E2371F"/>
    <w:rsid w:val="00E2449B"/>
    <w:rsid w:val="00E24DB6"/>
    <w:rsid w:val="00E25830"/>
    <w:rsid w:val="00E26C53"/>
    <w:rsid w:val="00E26F06"/>
    <w:rsid w:val="00E27066"/>
    <w:rsid w:val="00E27D7E"/>
    <w:rsid w:val="00E307AA"/>
    <w:rsid w:val="00E3177F"/>
    <w:rsid w:val="00E3260B"/>
    <w:rsid w:val="00E32B6C"/>
    <w:rsid w:val="00E32B9F"/>
    <w:rsid w:val="00E333BA"/>
    <w:rsid w:val="00E34D51"/>
    <w:rsid w:val="00E34EEA"/>
    <w:rsid w:val="00E34F18"/>
    <w:rsid w:val="00E35B04"/>
    <w:rsid w:val="00E35CF6"/>
    <w:rsid w:val="00E360F4"/>
    <w:rsid w:val="00E37B84"/>
    <w:rsid w:val="00E40161"/>
    <w:rsid w:val="00E4028B"/>
    <w:rsid w:val="00E402D1"/>
    <w:rsid w:val="00E407BF"/>
    <w:rsid w:val="00E408F0"/>
    <w:rsid w:val="00E415C0"/>
    <w:rsid w:val="00E420A4"/>
    <w:rsid w:val="00E42144"/>
    <w:rsid w:val="00E4287C"/>
    <w:rsid w:val="00E429FB"/>
    <w:rsid w:val="00E42FCF"/>
    <w:rsid w:val="00E42FE9"/>
    <w:rsid w:val="00E43127"/>
    <w:rsid w:val="00E435D8"/>
    <w:rsid w:val="00E43DA9"/>
    <w:rsid w:val="00E43F5F"/>
    <w:rsid w:val="00E44077"/>
    <w:rsid w:val="00E44109"/>
    <w:rsid w:val="00E447D6"/>
    <w:rsid w:val="00E44ADD"/>
    <w:rsid w:val="00E44F3A"/>
    <w:rsid w:val="00E4503B"/>
    <w:rsid w:val="00E45082"/>
    <w:rsid w:val="00E4511C"/>
    <w:rsid w:val="00E45E84"/>
    <w:rsid w:val="00E46164"/>
    <w:rsid w:val="00E46577"/>
    <w:rsid w:val="00E465C6"/>
    <w:rsid w:val="00E465DA"/>
    <w:rsid w:val="00E46711"/>
    <w:rsid w:val="00E46E10"/>
    <w:rsid w:val="00E4787F"/>
    <w:rsid w:val="00E5098C"/>
    <w:rsid w:val="00E509B9"/>
    <w:rsid w:val="00E51767"/>
    <w:rsid w:val="00E51908"/>
    <w:rsid w:val="00E51A5C"/>
    <w:rsid w:val="00E5255A"/>
    <w:rsid w:val="00E5362C"/>
    <w:rsid w:val="00E53EEE"/>
    <w:rsid w:val="00E5404D"/>
    <w:rsid w:val="00E54B02"/>
    <w:rsid w:val="00E54CC6"/>
    <w:rsid w:val="00E563CF"/>
    <w:rsid w:val="00E567C8"/>
    <w:rsid w:val="00E5708A"/>
    <w:rsid w:val="00E576B0"/>
    <w:rsid w:val="00E606CB"/>
    <w:rsid w:val="00E61579"/>
    <w:rsid w:val="00E62A73"/>
    <w:rsid w:val="00E62F7E"/>
    <w:rsid w:val="00E64A02"/>
    <w:rsid w:val="00E658E0"/>
    <w:rsid w:val="00E65E9E"/>
    <w:rsid w:val="00E65ECB"/>
    <w:rsid w:val="00E66A23"/>
    <w:rsid w:val="00E66C2B"/>
    <w:rsid w:val="00E67878"/>
    <w:rsid w:val="00E678F5"/>
    <w:rsid w:val="00E67E4E"/>
    <w:rsid w:val="00E70340"/>
    <w:rsid w:val="00E705CB"/>
    <w:rsid w:val="00E7122C"/>
    <w:rsid w:val="00E71241"/>
    <w:rsid w:val="00E713D3"/>
    <w:rsid w:val="00E722F7"/>
    <w:rsid w:val="00E7455D"/>
    <w:rsid w:val="00E74BD5"/>
    <w:rsid w:val="00E757F9"/>
    <w:rsid w:val="00E75CAD"/>
    <w:rsid w:val="00E75F61"/>
    <w:rsid w:val="00E7625F"/>
    <w:rsid w:val="00E7631B"/>
    <w:rsid w:val="00E76373"/>
    <w:rsid w:val="00E77F0E"/>
    <w:rsid w:val="00E8035A"/>
    <w:rsid w:val="00E81491"/>
    <w:rsid w:val="00E817A7"/>
    <w:rsid w:val="00E82056"/>
    <w:rsid w:val="00E82320"/>
    <w:rsid w:val="00E82407"/>
    <w:rsid w:val="00E826D7"/>
    <w:rsid w:val="00E82B10"/>
    <w:rsid w:val="00E82B6A"/>
    <w:rsid w:val="00E82E99"/>
    <w:rsid w:val="00E837C8"/>
    <w:rsid w:val="00E83854"/>
    <w:rsid w:val="00E85069"/>
    <w:rsid w:val="00E854E4"/>
    <w:rsid w:val="00E85751"/>
    <w:rsid w:val="00E85775"/>
    <w:rsid w:val="00E85A98"/>
    <w:rsid w:val="00E85C30"/>
    <w:rsid w:val="00E85CA3"/>
    <w:rsid w:val="00E85F91"/>
    <w:rsid w:val="00E8644C"/>
    <w:rsid w:val="00E86762"/>
    <w:rsid w:val="00E87FD7"/>
    <w:rsid w:val="00E90557"/>
    <w:rsid w:val="00E905FE"/>
    <w:rsid w:val="00E90DDE"/>
    <w:rsid w:val="00E9140C"/>
    <w:rsid w:val="00E91597"/>
    <w:rsid w:val="00E9197F"/>
    <w:rsid w:val="00E920B1"/>
    <w:rsid w:val="00E92227"/>
    <w:rsid w:val="00E9282E"/>
    <w:rsid w:val="00E928BD"/>
    <w:rsid w:val="00E92CD3"/>
    <w:rsid w:val="00E939A7"/>
    <w:rsid w:val="00E93F7E"/>
    <w:rsid w:val="00E94318"/>
    <w:rsid w:val="00E94395"/>
    <w:rsid w:val="00E9464B"/>
    <w:rsid w:val="00E948A7"/>
    <w:rsid w:val="00E948D4"/>
    <w:rsid w:val="00E94DE3"/>
    <w:rsid w:val="00E9561F"/>
    <w:rsid w:val="00E96131"/>
    <w:rsid w:val="00E967D7"/>
    <w:rsid w:val="00E96CE2"/>
    <w:rsid w:val="00E96DA7"/>
    <w:rsid w:val="00E974A6"/>
    <w:rsid w:val="00EA001A"/>
    <w:rsid w:val="00EA0700"/>
    <w:rsid w:val="00EA0C1E"/>
    <w:rsid w:val="00EA209A"/>
    <w:rsid w:val="00EA2275"/>
    <w:rsid w:val="00EA31D3"/>
    <w:rsid w:val="00EA3726"/>
    <w:rsid w:val="00EA3B11"/>
    <w:rsid w:val="00EA56FD"/>
    <w:rsid w:val="00EA5DA2"/>
    <w:rsid w:val="00EA622E"/>
    <w:rsid w:val="00EA672B"/>
    <w:rsid w:val="00EA6AE3"/>
    <w:rsid w:val="00EA7F0F"/>
    <w:rsid w:val="00EB012D"/>
    <w:rsid w:val="00EB026D"/>
    <w:rsid w:val="00EB0BAD"/>
    <w:rsid w:val="00EB0F57"/>
    <w:rsid w:val="00EB2147"/>
    <w:rsid w:val="00EB3684"/>
    <w:rsid w:val="00EB4547"/>
    <w:rsid w:val="00EB5679"/>
    <w:rsid w:val="00EB5BA8"/>
    <w:rsid w:val="00EB6A68"/>
    <w:rsid w:val="00EB6C49"/>
    <w:rsid w:val="00EB716D"/>
    <w:rsid w:val="00EB776A"/>
    <w:rsid w:val="00EC102B"/>
    <w:rsid w:val="00EC14C9"/>
    <w:rsid w:val="00EC153F"/>
    <w:rsid w:val="00EC176D"/>
    <w:rsid w:val="00EC2661"/>
    <w:rsid w:val="00EC26BF"/>
    <w:rsid w:val="00EC2F06"/>
    <w:rsid w:val="00EC30A0"/>
    <w:rsid w:val="00EC3116"/>
    <w:rsid w:val="00EC3516"/>
    <w:rsid w:val="00EC3A11"/>
    <w:rsid w:val="00EC54D6"/>
    <w:rsid w:val="00EC60F8"/>
    <w:rsid w:val="00EC731C"/>
    <w:rsid w:val="00EC7FAC"/>
    <w:rsid w:val="00ED00BC"/>
    <w:rsid w:val="00ED1208"/>
    <w:rsid w:val="00ED1498"/>
    <w:rsid w:val="00ED2DF3"/>
    <w:rsid w:val="00ED2E35"/>
    <w:rsid w:val="00ED2F0E"/>
    <w:rsid w:val="00ED30F9"/>
    <w:rsid w:val="00ED3F1A"/>
    <w:rsid w:val="00ED4027"/>
    <w:rsid w:val="00ED4F5D"/>
    <w:rsid w:val="00ED504F"/>
    <w:rsid w:val="00ED5F4A"/>
    <w:rsid w:val="00ED629A"/>
    <w:rsid w:val="00ED688F"/>
    <w:rsid w:val="00ED79A9"/>
    <w:rsid w:val="00ED7D86"/>
    <w:rsid w:val="00EE0C36"/>
    <w:rsid w:val="00EE0CFB"/>
    <w:rsid w:val="00EE0D6A"/>
    <w:rsid w:val="00EE1F42"/>
    <w:rsid w:val="00EE2037"/>
    <w:rsid w:val="00EE2196"/>
    <w:rsid w:val="00EE243C"/>
    <w:rsid w:val="00EE265D"/>
    <w:rsid w:val="00EE2A8B"/>
    <w:rsid w:val="00EE37FB"/>
    <w:rsid w:val="00EE4327"/>
    <w:rsid w:val="00EE53AE"/>
    <w:rsid w:val="00EE55CC"/>
    <w:rsid w:val="00EE5A22"/>
    <w:rsid w:val="00EE6196"/>
    <w:rsid w:val="00EE6ACB"/>
    <w:rsid w:val="00EE71F7"/>
    <w:rsid w:val="00EE75AE"/>
    <w:rsid w:val="00EF041E"/>
    <w:rsid w:val="00EF0C20"/>
    <w:rsid w:val="00EF345D"/>
    <w:rsid w:val="00EF35B5"/>
    <w:rsid w:val="00EF35FF"/>
    <w:rsid w:val="00EF3723"/>
    <w:rsid w:val="00EF4815"/>
    <w:rsid w:val="00EF7B97"/>
    <w:rsid w:val="00EF7F50"/>
    <w:rsid w:val="00F00A14"/>
    <w:rsid w:val="00F00A2C"/>
    <w:rsid w:val="00F01BEE"/>
    <w:rsid w:val="00F01BF6"/>
    <w:rsid w:val="00F01E70"/>
    <w:rsid w:val="00F01EDF"/>
    <w:rsid w:val="00F01EFE"/>
    <w:rsid w:val="00F031B9"/>
    <w:rsid w:val="00F03FEB"/>
    <w:rsid w:val="00F04C66"/>
    <w:rsid w:val="00F056B3"/>
    <w:rsid w:val="00F05B6C"/>
    <w:rsid w:val="00F061A7"/>
    <w:rsid w:val="00F06E71"/>
    <w:rsid w:val="00F07486"/>
    <w:rsid w:val="00F11195"/>
    <w:rsid w:val="00F11389"/>
    <w:rsid w:val="00F114CA"/>
    <w:rsid w:val="00F1150E"/>
    <w:rsid w:val="00F11F9B"/>
    <w:rsid w:val="00F1225F"/>
    <w:rsid w:val="00F124FB"/>
    <w:rsid w:val="00F1281B"/>
    <w:rsid w:val="00F143FC"/>
    <w:rsid w:val="00F147AE"/>
    <w:rsid w:val="00F148F6"/>
    <w:rsid w:val="00F14BEB"/>
    <w:rsid w:val="00F14FD9"/>
    <w:rsid w:val="00F1540E"/>
    <w:rsid w:val="00F15C8B"/>
    <w:rsid w:val="00F1651D"/>
    <w:rsid w:val="00F20F26"/>
    <w:rsid w:val="00F20FE8"/>
    <w:rsid w:val="00F2130C"/>
    <w:rsid w:val="00F21BB0"/>
    <w:rsid w:val="00F21BDC"/>
    <w:rsid w:val="00F22558"/>
    <w:rsid w:val="00F230B7"/>
    <w:rsid w:val="00F230C4"/>
    <w:rsid w:val="00F23432"/>
    <w:rsid w:val="00F2568D"/>
    <w:rsid w:val="00F267D4"/>
    <w:rsid w:val="00F26A85"/>
    <w:rsid w:val="00F26DED"/>
    <w:rsid w:val="00F27228"/>
    <w:rsid w:val="00F2769E"/>
    <w:rsid w:val="00F27AE8"/>
    <w:rsid w:val="00F30599"/>
    <w:rsid w:val="00F311AC"/>
    <w:rsid w:val="00F31F51"/>
    <w:rsid w:val="00F3324E"/>
    <w:rsid w:val="00F33E70"/>
    <w:rsid w:val="00F347E9"/>
    <w:rsid w:val="00F35956"/>
    <w:rsid w:val="00F35E03"/>
    <w:rsid w:val="00F366F3"/>
    <w:rsid w:val="00F369C4"/>
    <w:rsid w:val="00F374F5"/>
    <w:rsid w:val="00F40221"/>
    <w:rsid w:val="00F40550"/>
    <w:rsid w:val="00F42D3B"/>
    <w:rsid w:val="00F437DF"/>
    <w:rsid w:val="00F4386E"/>
    <w:rsid w:val="00F43EFC"/>
    <w:rsid w:val="00F441EC"/>
    <w:rsid w:val="00F4557E"/>
    <w:rsid w:val="00F45D2E"/>
    <w:rsid w:val="00F4638F"/>
    <w:rsid w:val="00F46C26"/>
    <w:rsid w:val="00F47801"/>
    <w:rsid w:val="00F478AA"/>
    <w:rsid w:val="00F47D81"/>
    <w:rsid w:val="00F47DA6"/>
    <w:rsid w:val="00F50397"/>
    <w:rsid w:val="00F50568"/>
    <w:rsid w:val="00F507B5"/>
    <w:rsid w:val="00F50BC8"/>
    <w:rsid w:val="00F52139"/>
    <w:rsid w:val="00F52420"/>
    <w:rsid w:val="00F52CD2"/>
    <w:rsid w:val="00F53766"/>
    <w:rsid w:val="00F53A88"/>
    <w:rsid w:val="00F53AA2"/>
    <w:rsid w:val="00F53C0C"/>
    <w:rsid w:val="00F54351"/>
    <w:rsid w:val="00F545F8"/>
    <w:rsid w:val="00F546F3"/>
    <w:rsid w:val="00F54884"/>
    <w:rsid w:val="00F54EF9"/>
    <w:rsid w:val="00F5520E"/>
    <w:rsid w:val="00F555F5"/>
    <w:rsid w:val="00F555F9"/>
    <w:rsid w:val="00F55A46"/>
    <w:rsid w:val="00F565D3"/>
    <w:rsid w:val="00F5668C"/>
    <w:rsid w:val="00F569F8"/>
    <w:rsid w:val="00F56A4A"/>
    <w:rsid w:val="00F5782D"/>
    <w:rsid w:val="00F601D9"/>
    <w:rsid w:val="00F60752"/>
    <w:rsid w:val="00F618B1"/>
    <w:rsid w:val="00F61A33"/>
    <w:rsid w:val="00F626FE"/>
    <w:rsid w:val="00F63420"/>
    <w:rsid w:val="00F6388B"/>
    <w:rsid w:val="00F64207"/>
    <w:rsid w:val="00F644A8"/>
    <w:rsid w:val="00F646E2"/>
    <w:rsid w:val="00F648A3"/>
    <w:rsid w:val="00F65000"/>
    <w:rsid w:val="00F654F4"/>
    <w:rsid w:val="00F65C34"/>
    <w:rsid w:val="00F65E2B"/>
    <w:rsid w:val="00F71E57"/>
    <w:rsid w:val="00F723A1"/>
    <w:rsid w:val="00F723E5"/>
    <w:rsid w:val="00F728A8"/>
    <w:rsid w:val="00F72983"/>
    <w:rsid w:val="00F73207"/>
    <w:rsid w:val="00F7398F"/>
    <w:rsid w:val="00F7509F"/>
    <w:rsid w:val="00F75209"/>
    <w:rsid w:val="00F75265"/>
    <w:rsid w:val="00F754FF"/>
    <w:rsid w:val="00F77093"/>
    <w:rsid w:val="00F7723E"/>
    <w:rsid w:val="00F7730C"/>
    <w:rsid w:val="00F77311"/>
    <w:rsid w:val="00F77357"/>
    <w:rsid w:val="00F77A1B"/>
    <w:rsid w:val="00F80641"/>
    <w:rsid w:val="00F80C39"/>
    <w:rsid w:val="00F81360"/>
    <w:rsid w:val="00F81C8C"/>
    <w:rsid w:val="00F82083"/>
    <w:rsid w:val="00F8217C"/>
    <w:rsid w:val="00F840D5"/>
    <w:rsid w:val="00F84279"/>
    <w:rsid w:val="00F845D6"/>
    <w:rsid w:val="00F859D3"/>
    <w:rsid w:val="00F85B44"/>
    <w:rsid w:val="00F85C36"/>
    <w:rsid w:val="00F85F4D"/>
    <w:rsid w:val="00F863D3"/>
    <w:rsid w:val="00F87CF5"/>
    <w:rsid w:val="00F903E5"/>
    <w:rsid w:val="00F91F75"/>
    <w:rsid w:val="00F91F79"/>
    <w:rsid w:val="00F92014"/>
    <w:rsid w:val="00F925EA"/>
    <w:rsid w:val="00F92ECF"/>
    <w:rsid w:val="00F93280"/>
    <w:rsid w:val="00F938A3"/>
    <w:rsid w:val="00F93EFE"/>
    <w:rsid w:val="00F949F4"/>
    <w:rsid w:val="00F95B70"/>
    <w:rsid w:val="00F962B0"/>
    <w:rsid w:val="00F963A8"/>
    <w:rsid w:val="00F97074"/>
    <w:rsid w:val="00F978DC"/>
    <w:rsid w:val="00F97D4A"/>
    <w:rsid w:val="00FA054C"/>
    <w:rsid w:val="00FA05E6"/>
    <w:rsid w:val="00FA09AB"/>
    <w:rsid w:val="00FA15CC"/>
    <w:rsid w:val="00FA1CC5"/>
    <w:rsid w:val="00FA1F58"/>
    <w:rsid w:val="00FA2EFE"/>
    <w:rsid w:val="00FA3391"/>
    <w:rsid w:val="00FA39E6"/>
    <w:rsid w:val="00FA4037"/>
    <w:rsid w:val="00FA5CCD"/>
    <w:rsid w:val="00FA5F45"/>
    <w:rsid w:val="00FA616D"/>
    <w:rsid w:val="00FA6FD5"/>
    <w:rsid w:val="00FB0257"/>
    <w:rsid w:val="00FB0439"/>
    <w:rsid w:val="00FB0967"/>
    <w:rsid w:val="00FB0C0E"/>
    <w:rsid w:val="00FB0F34"/>
    <w:rsid w:val="00FB1876"/>
    <w:rsid w:val="00FB1A73"/>
    <w:rsid w:val="00FB3870"/>
    <w:rsid w:val="00FB41E5"/>
    <w:rsid w:val="00FB4222"/>
    <w:rsid w:val="00FB4A6C"/>
    <w:rsid w:val="00FB4BD3"/>
    <w:rsid w:val="00FB4F76"/>
    <w:rsid w:val="00FB5564"/>
    <w:rsid w:val="00FB634F"/>
    <w:rsid w:val="00FB688B"/>
    <w:rsid w:val="00FB751B"/>
    <w:rsid w:val="00FB7592"/>
    <w:rsid w:val="00FB7A32"/>
    <w:rsid w:val="00FC0142"/>
    <w:rsid w:val="00FC017F"/>
    <w:rsid w:val="00FC06EE"/>
    <w:rsid w:val="00FC08AD"/>
    <w:rsid w:val="00FC0C31"/>
    <w:rsid w:val="00FC1032"/>
    <w:rsid w:val="00FC1870"/>
    <w:rsid w:val="00FC1BC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6660"/>
    <w:rsid w:val="00FC699C"/>
    <w:rsid w:val="00FC7341"/>
    <w:rsid w:val="00FC7B21"/>
    <w:rsid w:val="00FC7E01"/>
    <w:rsid w:val="00FC7F4C"/>
    <w:rsid w:val="00FC7F53"/>
    <w:rsid w:val="00FD0D5D"/>
    <w:rsid w:val="00FD1195"/>
    <w:rsid w:val="00FD1756"/>
    <w:rsid w:val="00FD1AFC"/>
    <w:rsid w:val="00FD251F"/>
    <w:rsid w:val="00FD3293"/>
    <w:rsid w:val="00FD397D"/>
    <w:rsid w:val="00FD4165"/>
    <w:rsid w:val="00FD45A4"/>
    <w:rsid w:val="00FD569B"/>
    <w:rsid w:val="00FD5D22"/>
    <w:rsid w:val="00FD68DF"/>
    <w:rsid w:val="00FD73BC"/>
    <w:rsid w:val="00FD740F"/>
    <w:rsid w:val="00FD79A5"/>
    <w:rsid w:val="00FD7C2F"/>
    <w:rsid w:val="00FE01DC"/>
    <w:rsid w:val="00FE01FC"/>
    <w:rsid w:val="00FE04CB"/>
    <w:rsid w:val="00FE05C7"/>
    <w:rsid w:val="00FE06DD"/>
    <w:rsid w:val="00FE07B1"/>
    <w:rsid w:val="00FE0DB8"/>
    <w:rsid w:val="00FE1295"/>
    <w:rsid w:val="00FE1E31"/>
    <w:rsid w:val="00FE238D"/>
    <w:rsid w:val="00FE2822"/>
    <w:rsid w:val="00FE293B"/>
    <w:rsid w:val="00FE31F7"/>
    <w:rsid w:val="00FE3835"/>
    <w:rsid w:val="00FE3ACE"/>
    <w:rsid w:val="00FE3D1C"/>
    <w:rsid w:val="00FE3F6E"/>
    <w:rsid w:val="00FE4BB0"/>
    <w:rsid w:val="00FE5430"/>
    <w:rsid w:val="00FE54AC"/>
    <w:rsid w:val="00FE5C8C"/>
    <w:rsid w:val="00FE68E0"/>
    <w:rsid w:val="00FE77D1"/>
    <w:rsid w:val="00FE7E32"/>
    <w:rsid w:val="00FF00E2"/>
    <w:rsid w:val="00FF0C58"/>
    <w:rsid w:val="00FF0CD4"/>
    <w:rsid w:val="00FF19E4"/>
    <w:rsid w:val="00FF22FE"/>
    <w:rsid w:val="00FF3008"/>
    <w:rsid w:val="00FF30AF"/>
    <w:rsid w:val="00FF32D4"/>
    <w:rsid w:val="00FF3FF3"/>
    <w:rsid w:val="00FF49B8"/>
    <w:rsid w:val="00FF49D6"/>
    <w:rsid w:val="00FF4FE7"/>
    <w:rsid w:val="00FF5CFD"/>
    <w:rsid w:val="00FF5DC7"/>
    <w:rsid w:val="00FF61E2"/>
    <w:rsid w:val="00FF6479"/>
    <w:rsid w:val="00FF76DA"/>
    <w:rsid w:val="615669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4F8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82373F"/>
    <w:rPr>
      <w:sz w:val="24"/>
      <w:szCs w:val="24"/>
      <w:lang w:val="en-US"/>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B280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val="sl-SI" w:eastAsia="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rPr>
      <w:lang w:eastAsia="sl-SI"/>
    </w:r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eastAsia="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eastAsia="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val="sl-SI" w:eastAsia="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eastAsia="sl-SI"/>
    </w:rPr>
  </w:style>
  <w:style w:type="character" w:customStyle="1" w:styleId="HeaderChar">
    <w:name w:val="Header Char"/>
    <w:link w:val="Header"/>
    <w:uiPriority w:val="99"/>
    <w:rsid w:val="0070162E"/>
    <w:rPr>
      <w:sz w:val="24"/>
      <w:szCs w:val="24"/>
      <w:lang w:val="sl-SI" w:eastAsia="sl-SI"/>
    </w:rPr>
  </w:style>
  <w:style w:type="character" w:customStyle="1" w:styleId="FooterChar">
    <w:name w:val="Footer Char"/>
    <w:link w:val="Footer"/>
    <w:uiPriority w:val="99"/>
    <w:rsid w:val="00945879"/>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lang w:eastAsia="sl-SI"/>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character" w:customStyle="1" w:styleId="Heading3Char">
    <w:name w:val="Heading 3 Char"/>
    <w:basedOn w:val="DefaultParagraphFont"/>
    <w:link w:val="Heading3"/>
    <w:uiPriority w:val="9"/>
    <w:rsid w:val="00BB280A"/>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4F6B22"/>
    <w:rPr>
      <w:rFonts w:asciiTheme="minorHAnsi" w:eastAsiaTheme="minorHAnsi" w:hAnsiTheme="minorHAnsi" w:cstheme="minorBidi"/>
      <w:sz w:val="22"/>
      <w:szCs w:val="22"/>
      <w:lang w:val="en-US"/>
    </w:rPr>
  </w:style>
  <w:style w:type="paragraph" w:customStyle="1" w:styleId="p1">
    <w:name w:val="p1"/>
    <w:basedOn w:val="Normal"/>
    <w:rsid w:val="0067122F"/>
    <w:rPr>
      <w:rFonts w:ascii="Courier New" w:hAnsi="Courier New" w:cs="Courier New"/>
      <w:color w:val="000080"/>
      <w:sz w:val="20"/>
      <w:szCs w:val="20"/>
    </w:rPr>
  </w:style>
  <w:style w:type="paragraph" w:customStyle="1" w:styleId="p2">
    <w:name w:val="p2"/>
    <w:basedOn w:val="Normal"/>
    <w:rsid w:val="0067122F"/>
    <w:rPr>
      <w:rFonts w:ascii="Courier New" w:hAnsi="Courier New" w:cs="Courier New"/>
      <w:color w:val="1F497D"/>
      <w:sz w:val="16"/>
      <w:szCs w:val="16"/>
    </w:rPr>
  </w:style>
  <w:style w:type="character" w:customStyle="1" w:styleId="s1">
    <w:name w:val="s1"/>
    <w:basedOn w:val="DefaultParagraphFont"/>
    <w:rsid w:val="0067122F"/>
  </w:style>
  <w:style w:type="paragraph" w:customStyle="1" w:styleId="xmsonormal">
    <w:name w:val="x_msonormal"/>
    <w:basedOn w:val="Normal"/>
    <w:rsid w:val="006D652D"/>
    <w:pPr>
      <w:spacing w:before="100" w:beforeAutospacing="1" w:after="100" w:afterAutospacing="1"/>
    </w:pPr>
    <w:rPr>
      <w:rFonts w:eastAsiaTheme="minorHAnsi"/>
    </w:rPr>
  </w:style>
  <w:style w:type="paragraph" w:customStyle="1" w:styleId="xaddress">
    <w:name w:val="x_address"/>
    <w:basedOn w:val="Normal"/>
    <w:rsid w:val="006D652D"/>
    <w:pPr>
      <w:spacing w:before="100" w:beforeAutospacing="1" w:after="100" w:afterAutospacing="1"/>
    </w:pPr>
    <w:rPr>
      <w:rFonts w:eastAsiaTheme="minorHAnsi"/>
    </w:rPr>
  </w:style>
  <w:style w:type="paragraph" w:styleId="DocumentMap">
    <w:name w:val="Document Map"/>
    <w:basedOn w:val="Normal"/>
    <w:link w:val="DocumentMapChar"/>
    <w:semiHidden/>
    <w:unhideWhenUsed/>
    <w:rsid w:val="00764098"/>
  </w:style>
  <w:style w:type="character" w:customStyle="1" w:styleId="DocumentMapChar">
    <w:name w:val="Document Map Char"/>
    <w:basedOn w:val="DefaultParagraphFont"/>
    <w:link w:val="DocumentMap"/>
    <w:semiHidden/>
    <w:rsid w:val="00764098"/>
    <w:rPr>
      <w:sz w:val="24"/>
      <w:szCs w:val="24"/>
      <w:lang w:val="en-US"/>
    </w:rPr>
  </w:style>
  <w:style w:type="character" w:styleId="Mention">
    <w:name w:val="Mention"/>
    <w:basedOn w:val="DefaultParagraphFont"/>
    <w:uiPriority w:val="99"/>
    <w:semiHidden/>
    <w:unhideWhenUsed/>
    <w:rsid w:val="00D72EEC"/>
    <w:rPr>
      <w:color w:val="2B579A"/>
      <w:shd w:val="clear" w:color="auto" w:fill="E6E6E6"/>
    </w:rPr>
  </w:style>
  <w:style w:type="character" w:styleId="UnresolvedMention">
    <w:name w:val="Unresolved Mention"/>
    <w:basedOn w:val="DefaultParagraphFont"/>
    <w:uiPriority w:val="99"/>
    <w:semiHidden/>
    <w:unhideWhenUsed/>
    <w:rsid w:val="00B14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9">
      <w:bodyDiv w:val="1"/>
      <w:marLeft w:val="0"/>
      <w:marRight w:val="0"/>
      <w:marTop w:val="0"/>
      <w:marBottom w:val="0"/>
      <w:divBdr>
        <w:top w:val="none" w:sz="0" w:space="0" w:color="auto"/>
        <w:left w:val="none" w:sz="0" w:space="0" w:color="auto"/>
        <w:bottom w:val="none" w:sz="0" w:space="0" w:color="auto"/>
        <w:right w:val="none" w:sz="0" w:space="0" w:color="auto"/>
      </w:divBdr>
      <w:divsChild>
        <w:div w:id="686949239">
          <w:marLeft w:val="0"/>
          <w:marRight w:val="0"/>
          <w:marTop w:val="0"/>
          <w:marBottom w:val="0"/>
          <w:divBdr>
            <w:top w:val="none" w:sz="0" w:space="0" w:color="auto"/>
            <w:left w:val="none" w:sz="0" w:space="0" w:color="auto"/>
            <w:bottom w:val="none" w:sz="0" w:space="0" w:color="auto"/>
            <w:right w:val="none" w:sz="0" w:space="0" w:color="auto"/>
          </w:divBdr>
          <w:divsChild>
            <w:div w:id="1470320920">
              <w:marLeft w:val="0"/>
              <w:marRight w:val="0"/>
              <w:marTop w:val="0"/>
              <w:marBottom w:val="0"/>
              <w:divBdr>
                <w:top w:val="none" w:sz="0" w:space="0" w:color="auto"/>
                <w:left w:val="none" w:sz="0" w:space="0" w:color="auto"/>
                <w:bottom w:val="none" w:sz="0" w:space="0" w:color="auto"/>
                <w:right w:val="none" w:sz="0" w:space="0" w:color="auto"/>
              </w:divBdr>
              <w:divsChild>
                <w:div w:id="10028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145">
      <w:bodyDiv w:val="1"/>
      <w:marLeft w:val="0"/>
      <w:marRight w:val="0"/>
      <w:marTop w:val="0"/>
      <w:marBottom w:val="0"/>
      <w:divBdr>
        <w:top w:val="none" w:sz="0" w:space="0" w:color="auto"/>
        <w:left w:val="none" w:sz="0" w:space="0" w:color="auto"/>
        <w:bottom w:val="none" w:sz="0" w:space="0" w:color="auto"/>
        <w:right w:val="none" w:sz="0" w:space="0" w:color="auto"/>
      </w:divBdr>
    </w:div>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112289643">
      <w:bodyDiv w:val="1"/>
      <w:marLeft w:val="0"/>
      <w:marRight w:val="0"/>
      <w:marTop w:val="0"/>
      <w:marBottom w:val="0"/>
      <w:divBdr>
        <w:top w:val="none" w:sz="0" w:space="0" w:color="auto"/>
        <w:left w:val="none" w:sz="0" w:space="0" w:color="auto"/>
        <w:bottom w:val="none" w:sz="0" w:space="0" w:color="auto"/>
        <w:right w:val="none" w:sz="0" w:space="0" w:color="auto"/>
      </w:divBdr>
    </w:div>
    <w:div w:id="122121432">
      <w:bodyDiv w:val="1"/>
      <w:marLeft w:val="0"/>
      <w:marRight w:val="0"/>
      <w:marTop w:val="0"/>
      <w:marBottom w:val="0"/>
      <w:divBdr>
        <w:top w:val="none" w:sz="0" w:space="0" w:color="auto"/>
        <w:left w:val="none" w:sz="0" w:space="0" w:color="auto"/>
        <w:bottom w:val="none" w:sz="0" w:space="0" w:color="auto"/>
        <w:right w:val="none" w:sz="0" w:space="0" w:color="auto"/>
      </w:divBdr>
    </w:div>
    <w:div w:id="202638983">
      <w:bodyDiv w:val="1"/>
      <w:marLeft w:val="0"/>
      <w:marRight w:val="0"/>
      <w:marTop w:val="0"/>
      <w:marBottom w:val="0"/>
      <w:divBdr>
        <w:top w:val="none" w:sz="0" w:space="0" w:color="auto"/>
        <w:left w:val="none" w:sz="0" w:space="0" w:color="auto"/>
        <w:bottom w:val="none" w:sz="0" w:space="0" w:color="auto"/>
        <w:right w:val="none" w:sz="0" w:space="0" w:color="auto"/>
      </w:divBdr>
    </w:div>
    <w:div w:id="204874722">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503">
      <w:bodyDiv w:val="1"/>
      <w:marLeft w:val="0"/>
      <w:marRight w:val="0"/>
      <w:marTop w:val="0"/>
      <w:marBottom w:val="0"/>
      <w:divBdr>
        <w:top w:val="none" w:sz="0" w:space="0" w:color="auto"/>
        <w:left w:val="none" w:sz="0" w:space="0" w:color="auto"/>
        <w:bottom w:val="none" w:sz="0" w:space="0" w:color="auto"/>
        <w:right w:val="none" w:sz="0" w:space="0" w:color="auto"/>
      </w:divBdr>
    </w:div>
    <w:div w:id="265385378">
      <w:bodyDiv w:val="1"/>
      <w:marLeft w:val="0"/>
      <w:marRight w:val="0"/>
      <w:marTop w:val="0"/>
      <w:marBottom w:val="0"/>
      <w:divBdr>
        <w:top w:val="none" w:sz="0" w:space="0" w:color="auto"/>
        <w:left w:val="none" w:sz="0" w:space="0" w:color="auto"/>
        <w:bottom w:val="none" w:sz="0" w:space="0" w:color="auto"/>
        <w:right w:val="none" w:sz="0" w:space="0" w:color="auto"/>
      </w:divBdr>
    </w:div>
    <w:div w:id="320083515">
      <w:bodyDiv w:val="1"/>
      <w:marLeft w:val="0"/>
      <w:marRight w:val="0"/>
      <w:marTop w:val="0"/>
      <w:marBottom w:val="0"/>
      <w:divBdr>
        <w:top w:val="none" w:sz="0" w:space="0" w:color="auto"/>
        <w:left w:val="none" w:sz="0" w:space="0" w:color="auto"/>
        <w:bottom w:val="none" w:sz="0" w:space="0" w:color="auto"/>
        <w:right w:val="none" w:sz="0" w:space="0" w:color="auto"/>
      </w:divBdr>
    </w:div>
    <w:div w:id="323169286">
      <w:bodyDiv w:val="1"/>
      <w:marLeft w:val="0"/>
      <w:marRight w:val="0"/>
      <w:marTop w:val="0"/>
      <w:marBottom w:val="0"/>
      <w:divBdr>
        <w:top w:val="none" w:sz="0" w:space="0" w:color="auto"/>
        <w:left w:val="none" w:sz="0" w:space="0" w:color="auto"/>
        <w:bottom w:val="none" w:sz="0" w:space="0" w:color="auto"/>
        <w:right w:val="none" w:sz="0" w:space="0" w:color="auto"/>
      </w:divBdr>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388571833">
      <w:bodyDiv w:val="1"/>
      <w:marLeft w:val="0"/>
      <w:marRight w:val="0"/>
      <w:marTop w:val="0"/>
      <w:marBottom w:val="0"/>
      <w:divBdr>
        <w:top w:val="none" w:sz="0" w:space="0" w:color="auto"/>
        <w:left w:val="none" w:sz="0" w:space="0" w:color="auto"/>
        <w:bottom w:val="none" w:sz="0" w:space="0" w:color="auto"/>
        <w:right w:val="none" w:sz="0" w:space="0" w:color="auto"/>
      </w:divBdr>
    </w:div>
    <w:div w:id="44295990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29339949">
      <w:bodyDiv w:val="1"/>
      <w:marLeft w:val="0"/>
      <w:marRight w:val="0"/>
      <w:marTop w:val="0"/>
      <w:marBottom w:val="0"/>
      <w:divBdr>
        <w:top w:val="none" w:sz="0" w:space="0" w:color="auto"/>
        <w:left w:val="none" w:sz="0" w:space="0" w:color="auto"/>
        <w:bottom w:val="none" w:sz="0" w:space="0" w:color="auto"/>
        <w:right w:val="none" w:sz="0" w:space="0" w:color="auto"/>
      </w:divBdr>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578708838">
      <w:bodyDiv w:val="1"/>
      <w:marLeft w:val="0"/>
      <w:marRight w:val="0"/>
      <w:marTop w:val="0"/>
      <w:marBottom w:val="0"/>
      <w:divBdr>
        <w:top w:val="none" w:sz="0" w:space="0" w:color="auto"/>
        <w:left w:val="none" w:sz="0" w:space="0" w:color="auto"/>
        <w:bottom w:val="none" w:sz="0" w:space="0" w:color="auto"/>
        <w:right w:val="none" w:sz="0" w:space="0" w:color="auto"/>
      </w:divBdr>
    </w:div>
    <w:div w:id="628781200">
      <w:bodyDiv w:val="1"/>
      <w:marLeft w:val="0"/>
      <w:marRight w:val="0"/>
      <w:marTop w:val="0"/>
      <w:marBottom w:val="0"/>
      <w:divBdr>
        <w:top w:val="none" w:sz="0" w:space="0" w:color="auto"/>
        <w:left w:val="none" w:sz="0" w:space="0" w:color="auto"/>
        <w:bottom w:val="none" w:sz="0" w:space="0" w:color="auto"/>
        <w:right w:val="none" w:sz="0" w:space="0" w:color="auto"/>
      </w:divBdr>
    </w:div>
    <w:div w:id="697006439">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768157307">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55581651">
      <w:bodyDiv w:val="1"/>
      <w:marLeft w:val="0"/>
      <w:marRight w:val="0"/>
      <w:marTop w:val="0"/>
      <w:marBottom w:val="0"/>
      <w:divBdr>
        <w:top w:val="none" w:sz="0" w:space="0" w:color="auto"/>
        <w:left w:val="none" w:sz="0" w:space="0" w:color="auto"/>
        <w:bottom w:val="none" w:sz="0" w:space="0" w:color="auto"/>
        <w:right w:val="none" w:sz="0" w:space="0" w:color="auto"/>
      </w:divBdr>
    </w:div>
    <w:div w:id="893858005">
      <w:bodyDiv w:val="1"/>
      <w:marLeft w:val="0"/>
      <w:marRight w:val="0"/>
      <w:marTop w:val="0"/>
      <w:marBottom w:val="0"/>
      <w:divBdr>
        <w:top w:val="none" w:sz="0" w:space="0" w:color="auto"/>
        <w:left w:val="none" w:sz="0" w:space="0" w:color="auto"/>
        <w:bottom w:val="none" w:sz="0" w:space="0" w:color="auto"/>
        <w:right w:val="none" w:sz="0" w:space="0" w:color="auto"/>
      </w:divBdr>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1938877">
      <w:bodyDiv w:val="1"/>
      <w:marLeft w:val="0"/>
      <w:marRight w:val="0"/>
      <w:marTop w:val="0"/>
      <w:marBottom w:val="0"/>
      <w:divBdr>
        <w:top w:val="none" w:sz="0" w:space="0" w:color="auto"/>
        <w:left w:val="none" w:sz="0" w:space="0" w:color="auto"/>
        <w:bottom w:val="none" w:sz="0" w:space="0" w:color="auto"/>
        <w:right w:val="none" w:sz="0" w:space="0" w:color="auto"/>
      </w:divBdr>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95999717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020811345">
      <w:bodyDiv w:val="1"/>
      <w:marLeft w:val="0"/>
      <w:marRight w:val="0"/>
      <w:marTop w:val="0"/>
      <w:marBottom w:val="0"/>
      <w:divBdr>
        <w:top w:val="none" w:sz="0" w:space="0" w:color="auto"/>
        <w:left w:val="none" w:sz="0" w:space="0" w:color="auto"/>
        <w:bottom w:val="none" w:sz="0" w:space="0" w:color="auto"/>
        <w:right w:val="none" w:sz="0" w:space="0" w:color="auto"/>
      </w:divBdr>
    </w:div>
    <w:div w:id="1084954835">
      <w:bodyDiv w:val="1"/>
      <w:marLeft w:val="0"/>
      <w:marRight w:val="0"/>
      <w:marTop w:val="0"/>
      <w:marBottom w:val="0"/>
      <w:divBdr>
        <w:top w:val="none" w:sz="0" w:space="0" w:color="auto"/>
        <w:left w:val="none" w:sz="0" w:space="0" w:color="auto"/>
        <w:bottom w:val="none" w:sz="0" w:space="0" w:color="auto"/>
        <w:right w:val="none" w:sz="0" w:space="0" w:color="auto"/>
      </w:divBdr>
    </w:div>
    <w:div w:id="1120342944">
      <w:bodyDiv w:val="1"/>
      <w:marLeft w:val="0"/>
      <w:marRight w:val="0"/>
      <w:marTop w:val="0"/>
      <w:marBottom w:val="0"/>
      <w:divBdr>
        <w:top w:val="none" w:sz="0" w:space="0" w:color="auto"/>
        <w:left w:val="none" w:sz="0" w:space="0" w:color="auto"/>
        <w:bottom w:val="none" w:sz="0" w:space="0" w:color="auto"/>
        <w:right w:val="none" w:sz="0" w:space="0" w:color="auto"/>
      </w:divBdr>
    </w:div>
    <w:div w:id="1122655501">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51219377">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6055">
      <w:bodyDiv w:val="1"/>
      <w:marLeft w:val="0"/>
      <w:marRight w:val="0"/>
      <w:marTop w:val="0"/>
      <w:marBottom w:val="0"/>
      <w:divBdr>
        <w:top w:val="none" w:sz="0" w:space="0" w:color="auto"/>
        <w:left w:val="none" w:sz="0" w:space="0" w:color="auto"/>
        <w:bottom w:val="none" w:sz="0" w:space="0" w:color="auto"/>
        <w:right w:val="none" w:sz="0" w:space="0" w:color="auto"/>
      </w:divBdr>
    </w:div>
    <w:div w:id="1207375251">
      <w:bodyDiv w:val="1"/>
      <w:marLeft w:val="0"/>
      <w:marRight w:val="0"/>
      <w:marTop w:val="0"/>
      <w:marBottom w:val="0"/>
      <w:divBdr>
        <w:top w:val="none" w:sz="0" w:space="0" w:color="auto"/>
        <w:left w:val="none" w:sz="0" w:space="0" w:color="auto"/>
        <w:bottom w:val="none" w:sz="0" w:space="0" w:color="auto"/>
        <w:right w:val="none" w:sz="0" w:space="0" w:color="auto"/>
      </w:divBdr>
    </w:div>
    <w:div w:id="1213421690">
      <w:bodyDiv w:val="1"/>
      <w:marLeft w:val="0"/>
      <w:marRight w:val="0"/>
      <w:marTop w:val="0"/>
      <w:marBottom w:val="0"/>
      <w:divBdr>
        <w:top w:val="none" w:sz="0" w:space="0" w:color="auto"/>
        <w:left w:val="none" w:sz="0" w:space="0" w:color="auto"/>
        <w:bottom w:val="none" w:sz="0" w:space="0" w:color="auto"/>
        <w:right w:val="none" w:sz="0" w:space="0" w:color="auto"/>
      </w:divBdr>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85386892">
      <w:bodyDiv w:val="1"/>
      <w:marLeft w:val="0"/>
      <w:marRight w:val="0"/>
      <w:marTop w:val="0"/>
      <w:marBottom w:val="0"/>
      <w:divBdr>
        <w:top w:val="none" w:sz="0" w:space="0" w:color="auto"/>
        <w:left w:val="none" w:sz="0" w:space="0" w:color="auto"/>
        <w:bottom w:val="none" w:sz="0" w:space="0" w:color="auto"/>
        <w:right w:val="none" w:sz="0" w:space="0" w:color="auto"/>
      </w:divBdr>
      <w:divsChild>
        <w:div w:id="1057313493">
          <w:marLeft w:val="0"/>
          <w:marRight w:val="0"/>
          <w:marTop w:val="0"/>
          <w:marBottom w:val="0"/>
          <w:divBdr>
            <w:top w:val="none" w:sz="0" w:space="0" w:color="auto"/>
            <w:left w:val="none" w:sz="0" w:space="0" w:color="auto"/>
            <w:bottom w:val="none" w:sz="0" w:space="0" w:color="auto"/>
            <w:right w:val="none" w:sz="0" w:space="0" w:color="auto"/>
          </w:divBdr>
          <w:divsChild>
            <w:div w:id="1390180632">
              <w:marLeft w:val="0"/>
              <w:marRight w:val="0"/>
              <w:marTop w:val="0"/>
              <w:marBottom w:val="0"/>
              <w:divBdr>
                <w:top w:val="none" w:sz="0" w:space="0" w:color="auto"/>
                <w:left w:val="none" w:sz="0" w:space="0" w:color="auto"/>
                <w:bottom w:val="none" w:sz="0" w:space="0" w:color="auto"/>
                <w:right w:val="none" w:sz="0" w:space="0" w:color="auto"/>
              </w:divBdr>
              <w:divsChild>
                <w:div w:id="1339383366">
                  <w:marLeft w:val="0"/>
                  <w:marRight w:val="0"/>
                  <w:marTop w:val="0"/>
                  <w:marBottom w:val="0"/>
                  <w:divBdr>
                    <w:top w:val="none" w:sz="0" w:space="0" w:color="auto"/>
                    <w:left w:val="none" w:sz="0" w:space="0" w:color="auto"/>
                    <w:bottom w:val="none" w:sz="0" w:space="0" w:color="auto"/>
                    <w:right w:val="none" w:sz="0" w:space="0" w:color="auto"/>
                  </w:divBdr>
                  <w:divsChild>
                    <w:div w:id="10403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8440">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20304960">
      <w:bodyDiv w:val="1"/>
      <w:marLeft w:val="0"/>
      <w:marRight w:val="0"/>
      <w:marTop w:val="0"/>
      <w:marBottom w:val="0"/>
      <w:divBdr>
        <w:top w:val="none" w:sz="0" w:space="0" w:color="auto"/>
        <w:left w:val="none" w:sz="0" w:space="0" w:color="auto"/>
        <w:bottom w:val="none" w:sz="0" w:space="0" w:color="auto"/>
        <w:right w:val="none" w:sz="0" w:space="0" w:color="auto"/>
      </w:divBdr>
    </w:div>
    <w:div w:id="1330330633">
      <w:bodyDiv w:val="1"/>
      <w:marLeft w:val="0"/>
      <w:marRight w:val="0"/>
      <w:marTop w:val="0"/>
      <w:marBottom w:val="0"/>
      <w:divBdr>
        <w:top w:val="none" w:sz="0" w:space="0" w:color="auto"/>
        <w:left w:val="none" w:sz="0" w:space="0" w:color="auto"/>
        <w:bottom w:val="none" w:sz="0" w:space="0" w:color="auto"/>
        <w:right w:val="none" w:sz="0" w:space="0" w:color="auto"/>
      </w:divBdr>
    </w:div>
    <w:div w:id="1357656681">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376273244">
      <w:bodyDiv w:val="1"/>
      <w:marLeft w:val="0"/>
      <w:marRight w:val="0"/>
      <w:marTop w:val="0"/>
      <w:marBottom w:val="0"/>
      <w:divBdr>
        <w:top w:val="none" w:sz="0" w:space="0" w:color="auto"/>
        <w:left w:val="none" w:sz="0" w:space="0" w:color="auto"/>
        <w:bottom w:val="none" w:sz="0" w:space="0" w:color="auto"/>
        <w:right w:val="none" w:sz="0" w:space="0" w:color="auto"/>
      </w:divBdr>
    </w:div>
    <w:div w:id="1409494306">
      <w:bodyDiv w:val="1"/>
      <w:marLeft w:val="0"/>
      <w:marRight w:val="0"/>
      <w:marTop w:val="0"/>
      <w:marBottom w:val="0"/>
      <w:divBdr>
        <w:top w:val="none" w:sz="0" w:space="0" w:color="auto"/>
        <w:left w:val="none" w:sz="0" w:space="0" w:color="auto"/>
        <w:bottom w:val="none" w:sz="0" w:space="0" w:color="auto"/>
        <w:right w:val="none" w:sz="0" w:space="0" w:color="auto"/>
      </w:divBdr>
    </w:div>
    <w:div w:id="1414011513">
      <w:bodyDiv w:val="1"/>
      <w:marLeft w:val="0"/>
      <w:marRight w:val="0"/>
      <w:marTop w:val="0"/>
      <w:marBottom w:val="0"/>
      <w:divBdr>
        <w:top w:val="none" w:sz="0" w:space="0" w:color="auto"/>
        <w:left w:val="none" w:sz="0" w:space="0" w:color="auto"/>
        <w:bottom w:val="none" w:sz="0" w:space="0" w:color="auto"/>
        <w:right w:val="none" w:sz="0" w:space="0" w:color="auto"/>
      </w:divBdr>
      <w:divsChild>
        <w:div w:id="108211265">
          <w:marLeft w:val="0"/>
          <w:marRight w:val="0"/>
          <w:marTop w:val="0"/>
          <w:marBottom w:val="0"/>
          <w:divBdr>
            <w:top w:val="none" w:sz="0" w:space="0" w:color="auto"/>
            <w:left w:val="none" w:sz="0" w:space="0" w:color="auto"/>
            <w:bottom w:val="none" w:sz="0" w:space="0" w:color="auto"/>
            <w:right w:val="none" w:sz="0" w:space="0" w:color="auto"/>
          </w:divBdr>
          <w:divsChild>
            <w:div w:id="496962210">
              <w:marLeft w:val="0"/>
              <w:marRight w:val="0"/>
              <w:marTop w:val="0"/>
              <w:marBottom w:val="0"/>
              <w:divBdr>
                <w:top w:val="none" w:sz="0" w:space="0" w:color="auto"/>
                <w:left w:val="none" w:sz="0" w:space="0" w:color="auto"/>
                <w:bottom w:val="none" w:sz="0" w:space="0" w:color="auto"/>
                <w:right w:val="none" w:sz="0" w:space="0" w:color="auto"/>
              </w:divBdr>
              <w:divsChild>
                <w:div w:id="20936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1214">
      <w:bodyDiv w:val="1"/>
      <w:marLeft w:val="0"/>
      <w:marRight w:val="0"/>
      <w:marTop w:val="0"/>
      <w:marBottom w:val="0"/>
      <w:divBdr>
        <w:top w:val="none" w:sz="0" w:space="0" w:color="auto"/>
        <w:left w:val="none" w:sz="0" w:space="0" w:color="auto"/>
        <w:bottom w:val="none" w:sz="0" w:space="0" w:color="auto"/>
        <w:right w:val="none" w:sz="0" w:space="0" w:color="auto"/>
      </w:divBdr>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506020222">
      <w:bodyDiv w:val="1"/>
      <w:marLeft w:val="0"/>
      <w:marRight w:val="0"/>
      <w:marTop w:val="0"/>
      <w:marBottom w:val="0"/>
      <w:divBdr>
        <w:top w:val="none" w:sz="0" w:space="0" w:color="auto"/>
        <w:left w:val="none" w:sz="0" w:space="0" w:color="auto"/>
        <w:bottom w:val="none" w:sz="0" w:space="0" w:color="auto"/>
        <w:right w:val="none" w:sz="0" w:space="0" w:color="auto"/>
      </w:divBdr>
    </w:div>
    <w:div w:id="1507087298">
      <w:bodyDiv w:val="1"/>
      <w:marLeft w:val="0"/>
      <w:marRight w:val="0"/>
      <w:marTop w:val="0"/>
      <w:marBottom w:val="0"/>
      <w:divBdr>
        <w:top w:val="none" w:sz="0" w:space="0" w:color="auto"/>
        <w:left w:val="none" w:sz="0" w:space="0" w:color="auto"/>
        <w:bottom w:val="none" w:sz="0" w:space="0" w:color="auto"/>
        <w:right w:val="none" w:sz="0" w:space="0" w:color="auto"/>
      </w:divBdr>
      <w:divsChild>
        <w:div w:id="661277193">
          <w:marLeft w:val="0"/>
          <w:marRight w:val="0"/>
          <w:marTop w:val="0"/>
          <w:marBottom w:val="0"/>
          <w:divBdr>
            <w:top w:val="none" w:sz="0" w:space="0" w:color="auto"/>
            <w:left w:val="none" w:sz="0" w:space="0" w:color="auto"/>
            <w:bottom w:val="none" w:sz="0" w:space="0" w:color="auto"/>
            <w:right w:val="none" w:sz="0" w:space="0" w:color="auto"/>
          </w:divBdr>
          <w:divsChild>
            <w:div w:id="1841968820">
              <w:marLeft w:val="0"/>
              <w:marRight w:val="0"/>
              <w:marTop w:val="0"/>
              <w:marBottom w:val="0"/>
              <w:divBdr>
                <w:top w:val="none" w:sz="0" w:space="0" w:color="auto"/>
                <w:left w:val="none" w:sz="0" w:space="0" w:color="auto"/>
                <w:bottom w:val="none" w:sz="0" w:space="0" w:color="auto"/>
                <w:right w:val="none" w:sz="0" w:space="0" w:color="auto"/>
              </w:divBdr>
              <w:divsChild>
                <w:div w:id="1776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48131">
      <w:bodyDiv w:val="1"/>
      <w:marLeft w:val="0"/>
      <w:marRight w:val="0"/>
      <w:marTop w:val="0"/>
      <w:marBottom w:val="0"/>
      <w:divBdr>
        <w:top w:val="none" w:sz="0" w:space="0" w:color="auto"/>
        <w:left w:val="none" w:sz="0" w:space="0" w:color="auto"/>
        <w:bottom w:val="none" w:sz="0" w:space="0" w:color="auto"/>
        <w:right w:val="none" w:sz="0" w:space="0" w:color="auto"/>
      </w:divBdr>
      <w:divsChild>
        <w:div w:id="1854685798">
          <w:marLeft w:val="0"/>
          <w:marRight w:val="0"/>
          <w:marTop w:val="0"/>
          <w:marBottom w:val="0"/>
          <w:divBdr>
            <w:top w:val="none" w:sz="0" w:space="0" w:color="auto"/>
            <w:left w:val="none" w:sz="0" w:space="0" w:color="auto"/>
            <w:bottom w:val="none" w:sz="0" w:space="0" w:color="auto"/>
            <w:right w:val="none" w:sz="0" w:space="0" w:color="auto"/>
          </w:divBdr>
          <w:divsChild>
            <w:div w:id="112406914">
              <w:marLeft w:val="0"/>
              <w:marRight w:val="0"/>
              <w:marTop w:val="0"/>
              <w:marBottom w:val="0"/>
              <w:divBdr>
                <w:top w:val="none" w:sz="0" w:space="0" w:color="auto"/>
                <w:left w:val="none" w:sz="0" w:space="0" w:color="auto"/>
                <w:bottom w:val="none" w:sz="0" w:space="0" w:color="auto"/>
                <w:right w:val="none" w:sz="0" w:space="0" w:color="auto"/>
              </w:divBdr>
              <w:divsChild>
                <w:div w:id="1122772791">
                  <w:marLeft w:val="0"/>
                  <w:marRight w:val="0"/>
                  <w:marTop w:val="0"/>
                  <w:marBottom w:val="0"/>
                  <w:divBdr>
                    <w:top w:val="none" w:sz="0" w:space="0" w:color="auto"/>
                    <w:left w:val="none" w:sz="0" w:space="0" w:color="auto"/>
                    <w:bottom w:val="none" w:sz="0" w:space="0" w:color="auto"/>
                    <w:right w:val="none" w:sz="0" w:space="0" w:color="auto"/>
                  </w:divBdr>
                  <w:divsChild>
                    <w:div w:id="8922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8184">
      <w:bodyDiv w:val="1"/>
      <w:marLeft w:val="0"/>
      <w:marRight w:val="0"/>
      <w:marTop w:val="0"/>
      <w:marBottom w:val="0"/>
      <w:divBdr>
        <w:top w:val="none" w:sz="0" w:space="0" w:color="auto"/>
        <w:left w:val="none" w:sz="0" w:space="0" w:color="auto"/>
        <w:bottom w:val="none" w:sz="0" w:space="0" w:color="auto"/>
        <w:right w:val="none" w:sz="0" w:space="0" w:color="auto"/>
      </w:divBdr>
    </w:div>
    <w:div w:id="1605376931">
      <w:bodyDiv w:val="1"/>
      <w:marLeft w:val="0"/>
      <w:marRight w:val="0"/>
      <w:marTop w:val="0"/>
      <w:marBottom w:val="0"/>
      <w:divBdr>
        <w:top w:val="none" w:sz="0" w:space="0" w:color="auto"/>
        <w:left w:val="none" w:sz="0" w:space="0" w:color="auto"/>
        <w:bottom w:val="none" w:sz="0" w:space="0" w:color="auto"/>
        <w:right w:val="none" w:sz="0" w:space="0" w:color="auto"/>
      </w:divBdr>
    </w:div>
    <w:div w:id="1660764976">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2217616">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170016">
      <w:bodyDiv w:val="1"/>
      <w:marLeft w:val="0"/>
      <w:marRight w:val="0"/>
      <w:marTop w:val="0"/>
      <w:marBottom w:val="0"/>
      <w:divBdr>
        <w:top w:val="none" w:sz="0" w:space="0" w:color="auto"/>
        <w:left w:val="none" w:sz="0" w:space="0" w:color="auto"/>
        <w:bottom w:val="none" w:sz="0" w:space="0" w:color="auto"/>
        <w:right w:val="none" w:sz="0" w:space="0" w:color="auto"/>
      </w:divBdr>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1763836371">
      <w:bodyDiv w:val="1"/>
      <w:marLeft w:val="0"/>
      <w:marRight w:val="0"/>
      <w:marTop w:val="0"/>
      <w:marBottom w:val="0"/>
      <w:divBdr>
        <w:top w:val="none" w:sz="0" w:space="0" w:color="auto"/>
        <w:left w:val="none" w:sz="0" w:space="0" w:color="auto"/>
        <w:bottom w:val="none" w:sz="0" w:space="0" w:color="auto"/>
        <w:right w:val="none" w:sz="0" w:space="0" w:color="auto"/>
      </w:divBdr>
    </w:div>
    <w:div w:id="1773818153">
      <w:bodyDiv w:val="1"/>
      <w:marLeft w:val="0"/>
      <w:marRight w:val="0"/>
      <w:marTop w:val="0"/>
      <w:marBottom w:val="0"/>
      <w:divBdr>
        <w:top w:val="none" w:sz="0" w:space="0" w:color="auto"/>
        <w:left w:val="none" w:sz="0" w:space="0" w:color="auto"/>
        <w:bottom w:val="none" w:sz="0" w:space="0" w:color="auto"/>
        <w:right w:val="none" w:sz="0" w:space="0" w:color="auto"/>
      </w:divBdr>
    </w:div>
    <w:div w:id="1850439293">
      <w:bodyDiv w:val="1"/>
      <w:marLeft w:val="0"/>
      <w:marRight w:val="0"/>
      <w:marTop w:val="0"/>
      <w:marBottom w:val="0"/>
      <w:divBdr>
        <w:top w:val="none" w:sz="0" w:space="0" w:color="auto"/>
        <w:left w:val="none" w:sz="0" w:space="0" w:color="auto"/>
        <w:bottom w:val="none" w:sz="0" w:space="0" w:color="auto"/>
        <w:right w:val="none" w:sz="0" w:space="0" w:color="auto"/>
      </w:divBdr>
    </w:div>
    <w:div w:id="1863517448">
      <w:bodyDiv w:val="1"/>
      <w:marLeft w:val="0"/>
      <w:marRight w:val="0"/>
      <w:marTop w:val="0"/>
      <w:marBottom w:val="0"/>
      <w:divBdr>
        <w:top w:val="none" w:sz="0" w:space="0" w:color="auto"/>
        <w:left w:val="none" w:sz="0" w:space="0" w:color="auto"/>
        <w:bottom w:val="none" w:sz="0" w:space="0" w:color="auto"/>
        <w:right w:val="none" w:sz="0" w:space="0" w:color="auto"/>
      </w:divBdr>
    </w:div>
    <w:div w:id="1938637881">
      <w:bodyDiv w:val="1"/>
      <w:marLeft w:val="0"/>
      <w:marRight w:val="0"/>
      <w:marTop w:val="0"/>
      <w:marBottom w:val="0"/>
      <w:divBdr>
        <w:top w:val="none" w:sz="0" w:space="0" w:color="auto"/>
        <w:left w:val="none" w:sz="0" w:space="0" w:color="auto"/>
        <w:bottom w:val="none" w:sz="0" w:space="0" w:color="auto"/>
        <w:right w:val="none" w:sz="0" w:space="0" w:color="auto"/>
      </w:divBdr>
    </w:div>
    <w:div w:id="1943150502">
      <w:bodyDiv w:val="1"/>
      <w:marLeft w:val="0"/>
      <w:marRight w:val="0"/>
      <w:marTop w:val="0"/>
      <w:marBottom w:val="0"/>
      <w:divBdr>
        <w:top w:val="none" w:sz="0" w:space="0" w:color="auto"/>
        <w:left w:val="none" w:sz="0" w:space="0" w:color="auto"/>
        <w:bottom w:val="none" w:sz="0" w:space="0" w:color="auto"/>
        <w:right w:val="none" w:sz="0" w:space="0" w:color="auto"/>
      </w:divBdr>
    </w:div>
    <w:div w:id="1951740874">
      <w:bodyDiv w:val="1"/>
      <w:marLeft w:val="0"/>
      <w:marRight w:val="0"/>
      <w:marTop w:val="0"/>
      <w:marBottom w:val="0"/>
      <w:divBdr>
        <w:top w:val="none" w:sz="0" w:space="0" w:color="auto"/>
        <w:left w:val="none" w:sz="0" w:space="0" w:color="auto"/>
        <w:bottom w:val="none" w:sz="0" w:space="0" w:color="auto"/>
        <w:right w:val="none" w:sz="0" w:space="0" w:color="auto"/>
      </w:divBdr>
    </w:div>
    <w:div w:id="1958876028">
      <w:bodyDiv w:val="1"/>
      <w:marLeft w:val="0"/>
      <w:marRight w:val="0"/>
      <w:marTop w:val="0"/>
      <w:marBottom w:val="0"/>
      <w:divBdr>
        <w:top w:val="none" w:sz="0" w:space="0" w:color="auto"/>
        <w:left w:val="none" w:sz="0" w:space="0" w:color="auto"/>
        <w:bottom w:val="none" w:sz="0" w:space="0" w:color="auto"/>
        <w:right w:val="none" w:sz="0" w:space="0" w:color="auto"/>
      </w:divBdr>
    </w:div>
    <w:div w:id="1995792960">
      <w:bodyDiv w:val="1"/>
      <w:marLeft w:val="0"/>
      <w:marRight w:val="0"/>
      <w:marTop w:val="0"/>
      <w:marBottom w:val="0"/>
      <w:divBdr>
        <w:top w:val="none" w:sz="0" w:space="0" w:color="auto"/>
        <w:left w:val="none" w:sz="0" w:space="0" w:color="auto"/>
        <w:bottom w:val="none" w:sz="0" w:space="0" w:color="auto"/>
        <w:right w:val="none" w:sz="0" w:space="0" w:color="auto"/>
      </w:divBdr>
    </w:div>
    <w:div w:id="2047875764">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065833483">
      <w:bodyDiv w:val="1"/>
      <w:marLeft w:val="0"/>
      <w:marRight w:val="0"/>
      <w:marTop w:val="0"/>
      <w:marBottom w:val="0"/>
      <w:divBdr>
        <w:top w:val="none" w:sz="0" w:space="0" w:color="auto"/>
        <w:left w:val="none" w:sz="0" w:space="0" w:color="auto"/>
        <w:bottom w:val="none" w:sz="0" w:space="0" w:color="auto"/>
        <w:right w:val="none" w:sz="0" w:space="0" w:color="auto"/>
      </w:divBdr>
    </w:div>
    <w:div w:id="2098089201">
      <w:bodyDiv w:val="1"/>
      <w:marLeft w:val="0"/>
      <w:marRight w:val="0"/>
      <w:marTop w:val="0"/>
      <w:marBottom w:val="0"/>
      <w:divBdr>
        <w:top w:val="none" w:sz="0" w:space="0" w:color="auto"/>
        <w:left w:val="none" w:sz="0" w:space="0" w:color="auto"/>
        <w:bottom w:val="none" w:sz="0" w:space="0" w:color="auto"/>
        <w:right w:val="none" w:sz="0" w:space="0" w:color="auto"/>
      </w:divBdr>
    </w:div>
    <w:div w:id="2099135252">
      <w:bodyDiv w:val="1"/>
      <w:marLeft w:val="0"/>
      <w:marRight w:val="0"/>
      <w:marTop w:val="0"/>
      <w:marBottom w:val="0"/>
      <w:divBdr>
        <w:top w:val="none" w:sz="0" w:space="0" w:color="auto"/>
        <w:left w:val="none" w:sz="0" w:space="0" w:color="auto"/>
        <w:bottom w:val="none" w:sz="0" w:space="0" w:color="auto"/>
        <w:right w:val="none" w:sz="0" w:space="0" w:color="auto"/>
      </w:divBdr>
      <w:divsChild>
        <w:div w:id="1273781318">
          <w:marLeft w:val="0"/>
          <w:marRight w:val="0"/>
          <w:marTop w:val="0"/>
          <w:marBottom w:val="0"/>
          <w:divBdr>
            <w:top w:val="none" w:sz="0" w:space="0" w:color="auto"/>
            <w:left w:val="none" w:sz="0" w:space="0" w:color="auto"/>
            <w:bottom w:val="none" w:sz="0" w:space="0" w:color="auto"/>
            <w:right w:val="none" w:sz="0" w:space="0" w:color="auto"/>
          </w:divBdr>
          <w:divsChild>
            <w:div w:id="371269429">
              <w:marLeft w:val="0"/>
              <w:marRight w:val="0"/>
              <w:marTop w:val="0"/>
              <w:marBottom w:val="0"/>
              <w:divBdr>
                <w:top w:val="none" w:sz="0" w:space="0" w:color="auto"/>
                <w:left w:val="none" w:sz="0" w:space="0" w:color="auto"/>
                <w:bottom w:val="none" w:sz="0" w:space="0" w:color="auto"/>
                <w:right w:val="none" w:sz="0" w:space="0" w:color="auto"/>
              </w:divBdr>
              <w:divsChild>
                <w:div w:id="594902252">
                  <w:marLeft w:val="0"/>
                  <w:marRight w:val="0"/>
                  <w:marTop w:val="0"/>
                  <w:marBottom w:val="0"/>
                  <w:divBdr>
                    <w:top w:val="none" w:sz="0" w:space="0" w:color="auto"/>
                    <w:left w:val="none" w:sz="0" w:space="0" w:color="auto"/>
                    <w:bottom w:val="none" w:sz="0" w:space="0" w:color="auto"/>
                    <w:right w:val="none" w:sz="0" w:space="0" w:color="auto"/>
                  </w:divBdr>
                  <w:divsChild>
                    <w:div w:id="1590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19912">
      <w:bodyDiv w:val="1"/>
      <w:marLeft w:val="0"/>
      <w:marRight w:val="0"/>
      <w:marTop w:val="0"/>
      <w:marBottom w:val="0"/>
      <w:divBdr>
        <w:top w:val="none" w:sz="0" w:space="0" w:color="auto"/>
        <w:left w:val="none" w:sz="0" w:space="0" w:color="auto"/>
        <w:bottom w:val="none" w:sz="0" w:space="0" w:color="auto"/>
        <w:right w:val="none" w:sz="0" w:space="0" w:color="auto"/>
      </w:divBdr>
    </w:div>
    <w:div w:id="211832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hcherbyana@worldbank.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aidacar@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empal.org/events/bcop-plenary-mee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usarova@worldbank.org" TargetMode="External"/><Relationship Id="rId5" Type="http://schemas.openxmlformats.org/officeDocument/2006/relationships/settings" Target="settings.xml"/><Relationship Id="rId15" Type="http://schemas.openxmlformats.org/officeDocument/2006/relationships/hyperlink" Target="http://www.pempal.org" TargetMode="External"/><Relationship Id="rId10" Type="http://schemas.openxmlformats.org/officeDocument/2006/relationships/hyperlink" Target="https://www.pempal.org/event/budge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pempal.org" TargetMode="External"/><Relationship Id="rId14" Type="http://schemas.openxmlformats.org/officeDocument/2006/relationships/hyperlink" Target="http://www.pempal.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iscaltransparency.net/blog_open_public.php?IdToOpen=4570" TargetMode="External"/><Relationship Id="rId3" Type="http://schemas.openxmlformats.org/officeDocument/2006/relationships/hyperlink" Target="http://www.oecd.org/publications/fiscal-federalism-2016-9789264254053-en.htm" TargetMode="External"/><Relationship Id="rId7" Type="http://schemas.openxmlformats.org/officeDocument/2006/relationships/hyperlink" Target="http://www.fiscaltransparency.net/use/what-is-public-participation-in-fiscal-policy-and-why-is-it-important/" TargetMode="External"/><Relationship Id="rId2" Type="http://schemas.openxmlformats.org/officeDocument/2006/relationships/hyperlink" Targe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 TargetMode="External"/><Relationship Id="rId1" Type="http://schemas.openxmlformats.org/officeDocument/2006/relationships/hyperlink" Target="http://www.pempal.org/strategy" TargetMode="External"/><Relationship Id="rId6" Type="http://schemas.openxmlformats.org/officeDocument/2006/relationships/hyperlink" Target="http://www.internationalbudget.org/wp-content/uploads/impacts-of-fiscal-openness-gift-ibp-2015.pdf" TargetMode="External"/><Relationship Id="rId11" Type="http://schemas.openxmlformats.org/officeDocument/2006/relationships/hyperlink" Target="https://pefa.org/sites/default/files/PEFA%20Framework_English.pdf" TargetMode="External"/><Relationship Id="rId5" Type="http://schemas.openxmlformats.org/officeDocument/2006/relationships/hyperlink" Target="https://www.oecd.org/gov/budgeting/Recommendation-of-the-Council-on-Budgetary-Governance.pdf" TargetMode="External"/><Relationship Id="rId10" Type="http://schemas.openxmlformats.org/officeDocument/2006/relationships/hyperlink" Target="http://www1.worldbank.org/publicsector/decentralization/fiscal.htm" TargetMode="External"/><Relationship Id="rId4" Type="http://schemas.openxmlformats.org/officeDocument/2006/relationships/hyperlink" Targe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 TargetMode="External"/><Relationship Id="rId9" Type="http://schemas.openxmlformats.org/officeDocument/2006/relationships/hyperlink" Target="http://siteresources.worldbank.org/PSGLP/Resources/IntergovernmentalFiscalTransf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450D-2F95-410D-8303-9E0F5F07E245}">
  <ds:schemaRefs>
    <ds:schemaRef ds:uri="http://schemas.openxmlformats.org/officeDocument/2006/bibliography"/>
  </ds:schemaRefs>
</ds:datastoreItem>
</file>

<file path=customXml/itemProps2.xml><?xml version="1.0" encoding="utf-8"?>
<ds:datastoreItem xmlns:ds="http://schemas.openxmlformats.org/officeDocument/2006/customXml" ds:itemID="{A4AEADF4-E578-4BDF-8D69-DB1777C1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5935</Words>
  <Characters>33835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BCOP Plenary 2017 Kygyz Republic</vt:lpstr>
    </vt:vector>
  </TitlesOfParts>
  <Manager/>
  <Company>The World Bank Group</Company>
  <LinksUpToDate>false</LinksUpToDate>
  <CharactersWithSpaces>39691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Plenary 2017 Kygyz Republic</dc:title>
  <dc:subject>BCoP April 2017</dc:subject>
  <dc:creator>Deanna Aubrey</dc:creator>
  <cp:keywords>Fiscal Management Tools</cp:keywords>
  <dc:description/>
  <cp:lastModifiedBy>Ksenia Galantsova</cp:lastModifiedBy>
  <cp:revision>3</cp:revision>
  <cp:lastPrinted>2017-01-16T11:23:00Z</cp:lastPrinted>
  <dcterms:created xsi:type="dcterms:W3CDTF">2018-03-02T12:06:00Z</dcterms:created>
  <dcterms:modified xsi:type="dcterms:W3CDTF">2018-03-07T13:09:00Z</dcterms:modified>
  <cp:category/>
</cp:coreProperties>
</file>