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44EF90" w14:textId="49BE46CF" w:rsidR="00140224" w:rsidRPr="00310D8E" w:rsidRDefault="001D34DD" w:rsidP="00FA2360">
      <w:pPr>
        <w:jc w:val="center"/>
        <w:outlineLvl w:val="0"/>
        <w:rPr>
          <w:rFonts w:asciiTheme="minorHAnsi" w:hAnsiTheme="minorHAnsi" w:cstheme="minorHAnsi"/>
          <w:b/>
          <w:color w:val="00B0F0"/>
          <w:sz w:val="28"/>
          <w:szCs w:val="20"/>
        </w:rPr>
      </w:pPr>
      <w:bookmarkStart w:id="0" w:name="_GoBack"/>
      <w:bookmarkEnd w:id="0"/>
      <w:r w:rsidRPr="00310D8E">
        <w:rPr>
          <w:rFonts w:asciiTheme="minorHAnsi" w:hAnsiTheme="minorHAnsi" w:cstheme="minorHAnsi"/>
          <w:b/>
          <w:color w:val="00B0F0"/>
          <w:sz w:val="28"/>
          <w:szCs w:val="20"/>
        </w:rPr>
        <w:t>FMIS</w:t>
      </w:r>
      <w:r w:rsidR="00140224" w:rsidRPr="00310D8E">
        <w:rPr>
          <w:rFonts w:asciiTheme="minorHAnsi" w:hAnsiTheme="minorHAnsi" w:cstheme="minorHAnsi"/>
          <w:b/>
          <w:color w:val="00B0F0"/>
          <w:sz w:val="28"/>
          <w:szCs w:val="20"/>
        </w:rPr>
        <w:t xml:space="preserve"> Community of Practice Meeting #</w:t>
      </w:r>
      <w:r w:rsidR="006A211A" w:rsidRPr="00310D8E">
        <w:rPr>
          <w:rFonts w:asciiTheme="minorHAnsi" w:hAnsiTheme="minorHAnsi" w:cstheme="minorHAnsi"/>
          <w:b/>
          <w:color w:val="00B0F0"/>
          <w:sz w:val="28"/>
          <w:szCs w:val="20"/>
        </w:rPr>
        <w:t>6</w:t>
      </w:r>
      <w:r w:rsidR="00720141" w:rsidRPr="00310D8E">
        <w:rPr>
          <w:rFonts w:asciiTheme="minorHAnsi" w:hAnsiTheme="minorHAnsi" w:cstheme="minorHAnsi"/>
          <w:b/>
          <w:color w:val="00B0F0"/>
          <w:sz w:val="28"/>
          <w:szCs w:val="20"/>
        </w:rPr>
        <w:t>1</w:t>
      </w:r>
    </w:p>
    <w:p w14:paraId="0FE1DD84" w14:textId="02329A64" w:rsidR="005A1C46" w:rsidRPr="00310D8E" w:rsidRDefault="005A1C46" w:rsidP="005A1C46">
      <w:pPr>
        <w:jc w:val="center"/>
        <w:outlineLvl w:val="0"/>
        <w:rPr>
          <w:rFonts w:asciiTheme="minorHAnsi" w:hAnsiTheme="minorHAnsi" w:cstheme="minorHAnsi"/>
          <w:b/>
          <w:color w:val="0000CC"/>
          <w:sz w:val="28"/>
          <w:szCs w:val="20"/>
        </w:rPr>
      </w:pPr>
      <w:r w:rsidRPr="00310D8E">
        <w:rPr>
          <w:rFonts w:asciiTheme="minorHAnsi" w:hAnsiTheme="minorHAnsi" w:cstheme="minorHAnsi"/>
          <w:b/>
          <w:color w:val="0000CC"/>
          <w:sz w:val="28"/>
          <w:szCs w:val="20"/>
          <w:lang w:val="en-US"/>
        </w:rPr>
        <w:t>O</w:t>
      </w:r>
      <w:r w:rsidR="00310D8E">
        <w:rPr>
          <w:rFonts w:asciiTheme="minorHAnsi" w:hAnsiTheme="minorHAnsi" w:cstheme="minorHAnsi"/>
          <w:b/>
          <w:color w:val="0000CC"/>
          <w:sz w:val="28"/>
          <w:szCs w:val="20"/>
          <w:lang w:val="en-US"/>
        </w:rPr>
        <w:t>ptimizing the Unified Chart of Accounts Design</w:t>
      </w:r>
    </w:p>
    <w:p w14:paraId="66FBCB78" w14:textId="77777777" w:rsidR="005A1C46" w:rsidRPr="00310D8E" w:rsidRDefault="005A1C46" w:rsidP="005A1C46">
      <w:pPr>
        <w:jc w:val="center"/>
        <w:outlineLvl w:val="0"/>
        <w:rPr>
          <w:rFonts w:asciiTheme="minorHAnsi" w:hAnsiTheme="minorHAnsi" w:cstheme="minorHAnsi"/>
          <w:b/>
          <w:color w:val="0000CC"/>
          <w:sz w:val="28"/>
          <w:szCs w:val="20"/>
        </w:rPr>
      </w:pPr>
      <w:r w:rsidRPr="00310D8E">
        <w:rPr>
          <w:rFonts w:asciiTheme="minorHAnsi" w:hAnsiTheme="minorHAnsi" w:cstheme="minorHAnsi"/>
          <w:b/>
          <w:color w:val="0000CC"/>
          <w:sz w:val="28"/>
          <w:szCs w:val="20"/>
          <w:lang w:val="en-US"/>
        </w:rPr>
        <w:t>Tips for Public Financial Management Practitioners</w:t>
      </w:r>
    </w:p>
    <w:p w14:paraId="1EA74EA4" w14:textId="14760D1D" w:rsidR="002040F5" w:rsidRPr="00310D8E" w:rsidRDefault="002040F5" w:rsidP="00FA2360">
      <w:pPr>
        <w:jc w:val="center"/>
        <w:outlineLvl w:val="0"/>
        <w:rPr>
          <w:rFonts w:asciiTheme="minorHAnsi" w:hAnsiTheme="minorHAnsi" w:cstheme="minorHAnsi"/>
          <w:b/>
          <w:color w:val="0000CC"/>
          <w:sz w:val="28"/>
          <w:szCs w:val="20"/>
        </w:rPr>
      </w:pPr>
    </w:p>
    <w:p w14:paraId="1380AFA4" w14:textId="77777777" w:rsidR="00140224" w:rsidRPr="00310D8E" w:rsidRDefault="00140224" w:rsidP="00FA2360">
      <w:pPr>
        <w:tabs>
          <w:tab w:val="left" w:pos="1260"/>
          <w:tab w:val="left" w:pos="1440"/>
        </w:tabs>
        <w:rPr>
          <w:rFonts w:asciiTheme="minorHAnsi" w:hAnsiTheme="minorHAnsi" w:cstheme="minorHAnsi"/>
          <w:bCs/>
          <w:color w:val="0000FF"/>
          <w:szCs w:val="20"/>
        </w:rPr>
      </w:pPr>
    </w:p>
    <w:p w14:paraId="4ADED3AF" w14:textId="7BB739EC" w:rsidR="00140224" w:rsidRPr="00310D8E" w:rsidRDefault="00140224" w:rsidP="00310D8E">
      <w:pPr>
        <w:tabs>
          <w:tab w:val="left" w:pos="2160"/>
          <w:tab w:val="left" w:pos="2340"/>
        </w:tabs>
        <w:spacing w:after="120"/>
        <w:rPr>
          <w:rFonts w:asciiTheme="minorHAnsi" w:hAnsiTheme="minorHAnsi" w:cstheme="minorHAnsi"/>
          <w:bCs/>
          <w:szCs w:val="20"/>
        </w:rPr>
      </w:pPr>
      <w:r w:rsidRPr="00310D8E">
        <w:rPr>
          <w:rFonts w:asciiTheme="minorHAnsi" w:hAnsiTheme="minorHAnsi" w:cstheme="minorHAnsi"/>
          <w:bCs/>
          <w:color w:val="0000FF"/>
          <w:szCs w:val="20"/>
        </w:rPr>
        <w:t>Date / Time</w:t>
      </w:r>
      <w:r w:rsidRPr="00310D8E">
        <w:rPr>
          <w:rFonts w:asciiTheme="minorHAnsi" w:hAnsiTheme="minorHAnsi" w:cstheme="minorHAnsi"/>
          <w:bCs/>
          <w:color w:val="0000FF"/>
          <w:szCs w:val="20"/>
        </w:rPr>
        <w:tab/>
        <w:t>:</w:t>
      </w:r>
      <w:r w:rsidRPr="00310D8E">
        <w:rPr>
          <w:rFonts w:asciiTheme="minorHAnsi" w:hAnsiTheme="minorHAnsi" w:cstheme="minorHAnsi"/>
          <w:bCs/>
          <w:szCs w:val="20"/>
        </w:rPr>
        <w:tab/>
      </w:r>
      <w:r w:rsidR="005A1C46" w:rsidRPr="00310D8E">
        <w:rPr>
          <w:rFonts w:asciiTheme="minorHAnsi" w:hAnsiTheme="minorHAnsi" w:cstheme="minorHAnsi"/>
          <w:bCs/>
          <w:szCs w:val="20"/>
        </w:rPr>
        <w:t>December</w:t>
      </w:r>
      <w:r w:rsidR="00F34E0E" w:rsidRPr="00310D8E">
        <w:rPr>
          <w:rFonts w:asciiTheme="minorHAnsi" w:hAnsiTheme="minorHAnsi" w:cstheme="minorHAnsi"/>
          <w:bCs/>
          <w:szCs w:val="20"/>
        </w:rPr>
        <w:t xml:space="preserve"> 1</w:t>
      </w:r>
      <w:r w:rsidR="005A1C46" w:rsidRPr="00310D8E">
        <w:rPr>
          <w:rFonts w:asciiTheme="minorHAnsi" w:hAnsiTheme="minorHAnsi" w:cstheme="minorHAnsi"/>
          <w:bCs/>
          <w:szCs w:val="20"/>
        </w:rPr>
        <w:t>0</w:t>
      </w:r>
      <w:r w:rsidRPr="00310D8E">
        <w:rPr>
          <w:rFonts w:asciiTheme="minorHAnsi" w:hAnsiTheme="minorHAnsi" w:cstheme="minorHAnsi"/>
          <w:bCs/>
          <w:szCs w:val="20"/>
        </w:rPr>
        <w:t>, 20</w:t>
      </w:r>
      <w:r w:rsidR="00300ACE" w:rsidRPr="00310D8E">
        <w:rPr>
          <w:rFonts w:asciiTheme="minorHAnsi" w:hAnsiTheme="minorHAnsi" w:cstheme="minorHAnsi"/>
          <w:bCs/>
          <w:szCs w:val="20"/>
        </w:rPr>
        <w:t>20</w:t>
      </w:r>
      <w:r w:rsidRPr="00310D8E">
        <w:rPr>
          <w:rFonts w:asciiTheme="minorHAnsi" w:hAnsiTheme="minorHAnsi" w:cstheme="minorHAnsi"/>
          <w:bCs/>
          <w:szCs w:val="20"/>
        </w:rPr>
        <w:t xml:space="preserve"> / </w:t>
      </w:r>
      <w:r w:rsidR="005A1C46" w:rsidRPr="00310D8E">
        <w:rPr>
          <w:rFonts w:asciiTheme="minorHAnsi" w:hAnsiTheme="minorHAnsi" w:cstheme="minorHAnsi"/>
          <w:bCs/>
          <w:szCs w:val="20"/>
        </w:rPr>
        <w:t>07</w:t>
      </w:r>
      <w:r w:rsidRPr="00310D8E">
        <w:rPr>
          <w:rFonts w:asciiTheme="minorHAnsi" w:hAnsiTheme="minorHAnsi" w:cstheme="minorHAnsi"/>
          <w:bCs/>
          <w:szCs w:val="20"/>
        </w:rPr>
        <w:t>:</w:t>
      </w:r>
      <w:r w:rsidR="00300ACE" w:rsidRPr="00310D8E">
        <w:rPr>
          <w:rFonts w:asciiTheme="minorHAnsi" w:hAnsiTheme="minorHAnsi" w:cstheme="minorHAnsi"/>
          <w:bCs/>
          <w:szCs w:val="20"/>
        </w:rPr>
        <w:t>0</w:t>
      </w:r>
      <w:r w:rsidRPr="00310D8E">
        <w:rPr>
          <w:rFonts w:asciiTheme="minorHAnsi" w:hAnsiTheme="minorHAnsi" w:cstheme="minorHAnsi"/>
          <w:bCs/>
          <w:szCs w:val="20"/>
        </w:rPr>
        <w:t>0-</w:t>
      </w:r>
      <w:r w:rsidR="005A1C46" w:rsidRPr="00310D8E">
        <w:rPr>
          <w:rFonts w:asciiTheme="minorHAnsi" w:hAnsiTheme="minorHAnsi" w:cstheme="minorHAnsi"/>
          <w:bCs/>
          <w:szCs w:val="20"/>
        </w:rPr>
        <w:t>8</w:t>
      </w:r>
      <w:r w:rsidRPr="00310D8E">
        <w:rPr>
          <w:rFonts w:asciiTheme="minorHAnsi" w:hAnsiTheme="minorHAnsi" w:cstheme="minorHAnsi"/>
          <w:bCs/>
          <w:szCs w:val="20"/>
        </w:rPr>
        <w:t>:</w:t>
      </w:r>
      <w:r w:rsidR="00F34E0E" w:rsidRPr="00310D8E">
        <w:rPr>
          <w:rFonts w:asciiTheme="minorHAnsi" w:hAnsiTheme="minorHAnsi" w:cstheme="minorHAnsi"/>
          <w:bCs/>
          <w:szCs w:val="20"/>
        </w:rPr>
        <w:t>3</w:t>
      </w:r>
      <w:r w:rsidRPr="00310D8E">
        <w:rPr>
          <w:rFonts w:asciiTheme="minorHAnsi" w:hAnsiTheme="minorHAnsi" w:cstheme="minorHAnsi"/>
          <w:bCs/>
          <w:szCs w:val="20"/>
        </w:rPr>
        <w:t>0</w:t>
      </w:r>
      <w:r w:rsidR="007F18D5" w:rsidRPr="00310D8E">
        <w:rPr>
          <w:rFonts w:asciiTheme="minorHAnsi" w:hAnsiTheme="minorHAnsi" w:cstheme="minorHAnsi"/>
          <w:bCs/>
          <w:szCs w:val="20"/>
        </w:rPr>
        <w:t xml:space="preserve"> </w:t>
      </w:r>
      <w:r w:rsidR="005A1C46" w:rsidRPr="00310D8E">
        <w:rPr>
          <w:rFonts w:asciiTheme="minorHAnsi" w:hAnsiTheme="minorHAnsi" w:cstheme="minorHAnsi"/>
          <w:bCs/>
          <w:szCs w:val="20"/>
        </w:rPr>
        <w:t>Washington DC</w:t>
      </w:r>
      <w:r w:rsidR="00F34E0E" w:rsidRPr="00310D8E">
        <w:rPr>
          <w:rFonts w:asciiTheme="minorHAnsi" w:hAnsiTheme="minorHAnsi" w:cstheme="minorHAnsi"/>
          <w:bCs/>
          <w:szCs w:val="20"/>
        </w:rPr>
        <w:t xml:space="preserve"> time</w:t>
      </w:r>
    </w:p>
    <w:p w14:paraId="616BC7C0" w14:textId="77777777" w:rsidR="00140224" w:rsidRPr="00310D8E" w:rsidRDefault="00140224" w:rsidP="00310D8E">
      <w:pPr>
        <w:tabs>
          <w:tab w:val="left" w:pos="2160"/>
          <w:tab w:val="left" w:pos="2340"/>
        </w:tabs>
        <w:spacing w:after="120"/>
        <w:rPr>
          <w:rFonts w:asciiTheme="minorHAnsi" w:hAnsiTheme="minorHAnsi" w:cstheme="minorHAnsi"/>
          <w:bCs/>
          <w:szCs w:val="20"/>
        </w:rPr>
      </w:pPr>
      <w:r w:rsidRPr="00310D8E">
        <w:rPr>
          <w:rFonts w:asciiTheme="minorHAnsi" w:hAnsiTheme="minorHAnsi" w:cstheme="minorHAnsi"/>
          <w:bCs/>
          <w:color w:val="0000FF"/>
          <w:szCs w:val="20"/>
        </w:rPr>
        <w:t>Venue</w:t>
      </w:r>
      <w:r w:rsidRPr="00310D8E">
        <w:rPr>
          <w:rFonts w:asciiTheme="minorHAnsi" w:hAnsiTheme="minorHAnsi" w:cstheme="minorHAnsi"/>
          <w:bCs/>
          <w:color w:val="0000FF"/>
          <w:szCs w:val="20"/>
        </w:rPr>
        <w:tab/>
        <w:t>:</w:t>
      </w:r>
      <w:r w:rsidRPr="00310D8E">
        <w:rPr>
          <w:rFonts w:asciiTheme="minorHAnsi" w:hAnsiTheme="minorHAnsi" w:cstheme="minorHAnsi"/>
          <w:bCs/>
          <w:szCs w:val="20"/>
        </w:rPr>
        <w:tab/>
        <w:t>WebEx</w:t>
      </w:r>
    </w:p>
    <w:p w14:paraId="3015CCA4" w14:textId="7D5B0FBE" w:rsidR="00F34E0E" w:rsidRPr="00310D8E" w:rsidRDefault="00F34E0E" w:rsidP="00310D8E">
      <w:pPr>
        <w:tabs>
          <w:tab w:val="left" w:pos="2160"/>
          <w:tab w:val="left" w:pos="2340"/>
        </w:tabs>
        <w:spacing w:after="120"/>
        <w:rPr>
          <w:rFonts w:asciiTheme="minorHAnsi" w:hAnsiTheme="minorHAnsi" w:cstheme="minorHAnsi"/>
          <w:bCs/>
          <w:szCs w:val="20"/>
        </w:rPr>
      </w:pPr>
      <w:r w:rsidRPr="00310D8E">
        <w:rPr>
          <w:rFonts w:asciiTheme="minorHAnsi" w:hAnsiTheme="minorHAnsi" w:cstheme="minorHAnsi"/>
          <w:bCs/>
          <w:color w:val="0000FF"/>
          <w:szCs w:val="20"/>
        </w:rPr>
        <w:t>Opening</w:t>
      </w:r>
      <w:r w:rsidR="005A1C46" w:rsidRPr="00310D8E">
        <w:rPr>
          <w:rFonts w:asciiTheme="minorHAnsi" w:hAnsiTheme="minorHAnsi" w:cstheme="minorHAnsi"/>
          <w:bCs/>
          <w:color w:val="0000FF"/>
          <w:szCs w:val="20"/>
        </w:rPr>
        <w:t xml:space="preserve"> </w:t>
      </w:r>
      <w:r w:rsidR="00310D8E">
        <w:rPr>
          <w:rFonts w:asciiTheme="minorHAnsi" w:hAnsiTheme="minorHAnsi" w:cstheme="minorHAnsi"/>
          <w:bCs/>
          <w:color w:val="0000FF"/>
          <w:szCs w:val="20"/>
        </w:rPr>
        <w:t>a</w:t>
      </w:r>
      <w:r w:rsidR="005A1C46" w:rsidRPr="00310D8E">
        <w:rPr>
          <w:rFonts w:asciiTheme="minorHAnsi" w:hAnsiTheme="minorHAnsi" w:cstheme="minorHAnsi"/>
          <w:bCs/>
          <w:color w:val="0000FF"/>
          <w:szCs w:val="20"/>
        </w:rPr>
        <w:t>ddress</w:t>
      </w:r>
      <w:r w:rsidR="00310D8E">
        <w:rPr>
          <w:rFonts w:asciiTheme="minorHAnsi" w:hAnsiTheme="minorHAnsi" w:cstheme="minorHAnsi"/>
          <w:bCs/>
          <w:color w:val="0000FF"/>
          <w:szCs w:val="20"/>
        </w:rPr>
        <w:tab/>
      </w:r>
      <w:r w:rsidR="00300ACE" w:rsidRPr="00310D8E">
        <w:rPr>
          <w:rFonts w:asciiTheme="minorHAnsi" w:hAnsiTheme="minorHAnsi" w:cstheme="minorHAnsi"/>
          <w:bCs/>
          <w:color w:val="0000FF"/>
          <w:szCs w:val="20"/>
        </w:rPr>
        <w:t>:</w:t>
      </w:r>
      <w:r w:rsidR="00310D8E">
        <w:rPr>
          <w:rFonts w:asciiTheme="minorHAnsi" w:hAnsiTheme="minorHAnsi" w:cstheme="minorHAnsi"/>
          <w:bCs/>
          <w:color w:val="0000FF"/>
          <w:szCs w:val="20"/>
        </w:rPr>
        <w:tab/>
      </w:r>
      <w:r w:rsidR="005A1C46" w:rsidRPr="00310D8E">
        <w:rPr>
          <w:rFonts w:asciiTheme="minorHAnsi" w:hAnsiTheme="minorHAnsi" w:cstheme="minorHAnsi"/>
          <w:bCs/>
          <w:szCs w:val="20"/>
        </w:rPr>
        <w:t>Cem Dener, Lead Governance Specialist, World Bank</w:t>
      </w:r>
      <w:r w:rsidR="00310D8E">
        <w:rPr>
          <w:rFonts w:asciiTheme="minorHAnsi" w:hAnsiTheme="minorHAnsi" w:cstheme="minorHAnsi"/>
          <w:bCs/>
          <w:szCs w:val="20"/>
        </w:rPr>
        <w:t xml:space="preserve"> Group (WBG)</w:t>
      </w:r>
    </w:p>
    <w:p w14:paraId="079903F6" w14:textId="6E4C47F1" w:rsidR="005A1C46" w:rsidRPr="00310D8E" w:rsidRDefault="00F34E0E" w:rsidP="00310D8E">
      <w:pPr>
        <w:tabs>
          <w:tab w:val="left" w:pos="2160"/>
          <w:tab w:val="left" w:pos="2340"/>
        </w:tabs>
        <w:spacing w:after="120"/>
        <w:ind w:right="288"/>
        <w:rPr>
          <w:rFonts w:asciiTheme="minorHAnsi" w:hAnsiTheme="minorHAnsi" w:cstheme="minorHAnsi"/>
          <w:bCs/>
          <w:szCs w:val="20"/>
        </w:rPr>
      </w:pPr>
      <w:r w:rsidRPr="00310D8E">
        <w:rPr>
          <w:rFonts w:asciiTheme="minorHAnsi" w:hAnsiTheme="minorHAnsi" w:cstheme="minorHAnsi"/>
          <w:bCs/>
          <w:color w:val="0000FF"/>
          <w:szCs w:val="20"/>
        </w:rPr>
        <w:t>Speaker</w:t>
      </w:r>
      <w:r w:rsidR="005A1C46" w:rsidRPr="00310D8E">
        <w:rPr>
          <w:rFonts w:asciiTheme="minorHAnsi" w:hAnsiTheme="minorHAnsi" w:cstheme="minorHAnsi"/>
          <w:bCs/>
          <w:color w:val="0000FF"/>
          <w:szCs w:val="20"/>
        </w:rPr>
        <w:t xml:space="preserve">s </w:t>
      </w:r>
      <w:r w:rsidR="00310D8E">
        <w:rPr>
          <w:rFonts w:asciiTheme="minorHAnsi" w:hAnsiTheme="minorHAnsi" w:cstheme="minorHAnsi"/>
          <w:bCs/>
          <w:color w:val="0000FF"/>
          <w:szCs w:val="20"/>
        </w:rPr>
        <w:tab/>
      </w:r>
      <w:r w:rsidR="0006417C" w:rsidRPr="00310D8E">
        <w:rPr>
          <w:rFonts w:asciiTheme="minorHAnsi" w:hAnsiTheme="minorHAnsi" w:cstheme="minorHAnsi"/>
          <w:bCs/>
          <w:color w:val="0000FF"/>
          <w:szCs w:val="20"/>
        </w:rPr>
        <w:t>:</w:t>
      </w:r>
      <w:r w:rsidR="00310D8E">
        <w:rPr>
          <w:rFonts w:asciiTheme="minorHAnsi" w:hAnsiTheme="minorHAnsi" w:cstheme="minorHAnsi"/>
          <w:bCs/>
          <w:color w:val="0000FF"/>
          <w:szCs w:val="20"/>
        </w:rPr>
        <w:tab/>
      </w:r>
      <w:r w:rsidR="005A1C46" w:rsidRPr="00310D8E">
        <w:rPr>
          <w:rFonts w:asciiTheme="minorHAnsi" w:hAnsiTheme="minorHAnsi" w:cstheme="minorHAnsi"/>
          <w:bCs/>
          <w:szCs w:val="20"/>
        </w:rPr>
        <w:t>Elena Nikulina</w:t>
      </w:r>
      <w:r w:rsidR="00310D8E">
        <w:rPr>
          <w:rFonts w:asciiTheme="minorHAnsi" w:hAnsiTheme="minorHAnsi" w:cstheme="minorHAnsi"/>
          <w:bCs/>
          <w:szCs w:val="20"/>
        </w:rPr>
        <w:t>,</w:t>
      </w:r>
      <w:r w:rsidR="005A1C46" w:rsidRPr="00310D8E">
        <w:rPr>
          <w:rFonts w:asciiTheme="minorHAnsi" w:hAnsiTheme="minorHAnsi" w:cstheme="minorHAnsi"/>
          <w:bCs/>
          <w:szCs w:val="20"/>
        </w:rPr>
        <w:t xml:space="preserve"> PEMPAL Treasury C</w:t>
      </w:r>
      <w:r w:rsidR="007412C8">
        <w:rPr>
          <w:rFonts w:asciiTheme="minorHAnsi" w:hAnsiTheme="minorHAnsi" w:cstheme="minorHAnsi"/>
          <w:bCs/>
          <w:szCs w:val="20"/>
        </w:rPr>
        <w:t>O</w:t>
      </w:r>
      <w:r w:rsidR="005A1C46" w:rsidRPr="00310D8E">
        <w:rPr>
          <w:rFonts w:asciiTheme="minorHAnsi" w:hAnsiTheme="minorHAnsi" w:cstheme="minorHAnsi"/>
          <w:bCs/>
          <w:szCs w:val="20"/>
        </w:rPr>
        <w:t>P Resource Team Leader</w:t>
      </w:r>
      <w:r w:rsidR="00310D8E">
        <w:rPr>
          <w:rFonts w:asciiTheme="minorHAnsi" w:hAnsiTheme="minorHAnsi" w:cstheme="minorHAnsi"/>
          <w:bCs/>
          <w:szCs w:val="20"/>
        </w:rPr>
        <w:t>, WBG</w:t>
      </w:r>
    </w:p>
    <w:p w14:paraId="63443B43" w14:textId="29A98558" w:rsidR="005A1C46" w:rsidRPr="00310D8E" w:rsidRDefault="00310D8E" w:rsidP="00310D8E">
      <w:pPr>
        <w:tabs>
          <w:tab w:val="left" w:pos="2160"/>
          <w:tab w:val="left" w:pos="2340"/>
        </w:tabs>
        <w:spacing w:after="120"/>
        <w:rPr>
          <w:rFonts w:asciiTheme="minorHAnsi" w:hAnsiTheme="minorHAnsi" w:cstheme="minorHAnsi"/>
          <w:bCs/>
          <w:szCs w:val="20"/>
        </w:rPr>
      </w:pPr>
      <w:r>
        <w:rPr>
          <w:rFonts w:asciiTheme="minorHAnsi" w:hAnsiTheme="minorHAnsi" w:cstheme="minorHAnsi"/>
          <w:bCs/>
          <w:szCs w:val="20"/>
        </w:rPr>
        <w:tab/>
      </w:r>
      <w:r>
        <w:rPr>
          <w:rFonts w:asciiTheme="minorHAnsi" w:hAnsiTheme="minorHAnsi" w:cstheme="minorHAnsi"/>
          <w:bCs/>
          <w:szCs w:val="20"/>
        </w:rPr>
        <w:tab/>
      </w:r>
      <w:r w:rsidR="005A1C46" w:rsidRPr="00310D8E">
        <w:rPr>
          <w:rFonts w:asciiTheme="minorHAnsi" w:hAnsiTheme="minorHAnsi" w:cstheme="minorHAnsi"/>
          <w:bCs/>
          <w:szCs w:val="20"/>
        </w:rPr>
        <w:t>Mark Silins, PEMPAL Treasury C</w:t>
      </w:r>
      <w:r w:rsidR="007412C8">
        <w:rPr>
          <w:rFonts w:asciiTheme="minorHAnsi" w:hAnsiTheme="minorHAnsi" w:cstheme="minorHAnsi"/>
          <w:bCs/>
          <w:szCs w:val="20"/>
        </w:rPr>
        <w:t>O</w:t>
      </w:r>
      <w:r w:rsidR="005A1C46" w:rsidRPr="00310D8E">
        <w:rPr>
          <w:rFonts w:asciiTheme="minorHAnsi" w:hAnsiTheme="minorHAnsi" w:cstheme="minorHAnsi"/>
          <w:bCs/>
          <w:szCs w:val="20"/>
        </w:rPr>
        <w:t>P Lead Thematic Advisor</w:t>
      </w:r>
    </w:p>
    <w:p w14:paraId="0F60C4CB" w14:textId="695B8CE6" w:rsidR="001323D5" w:rsidRPr="00310D8E" w:rsidRDefault="001323D5" w:rsidP="00310D8E">
      <w:pPr>
        <w:tabs>
          <w:tab w:val="left" w:pos="2160"/>
          <w:tab w:val="left" w:pos="2340"/>
        </w:tabs>
        <w:spacing w:after="120"/>
        <w:rPr>
          <w:rFonts w:asciiTheme="minorHAnsi" w:hAnsiTheme="minorHAnsi" w:cstheme="minorHAnsi"/>
          <w:bCs/>
          <w:szCs w:val="20"/>
        </w:rPr>
      </w:pPr>
      <w:r w:rsidRPr="00310D8E">
        <w:rPr>
          <w:rFonts w:asciiTheme="minorHAnsi" w:hAnsiTheme="minorHAnsi" w:cstheme="minorHAnsi"/>
          <w:bCs/>
          <w:color w:val="0000FF"/>
          <w:szCs w:val="20"/>
        </w:rPr>
        <w:t>Moderator</w:t>
      </w:r>
      <w:r w:rsidRPr="00310D8E">
        <w:rPr>
          <w:rFonts w:asciiTheme="minorHAnsi" w:hAnsiTheme="minorHAnsi" w:cstheme="minorHAnsi"/>
          <w:bCs/>
          <w:color w:val="0000FF"/>
          <w:szCs w:val="20"/>
        </w:rPr>
        <w:tab/>
        <w:t>:</w:t>
      </w:r>
      <w:r w:rsidRPr="00310D8E">
        <w:rPr>
          <w:rFonts w:asciiTheme="minorHAnsi" w:hAnsiTheme="minorHAnsi" w:cstheme="minorHAnsi"/>
          <w:bCs/>
          <w:szCs w:val="20"/>
        </w:rPr>
        <w:tab/>
        <w:t>Cem Dener, Lead Governance Specialist</w:t>
      </w:r>
      <w:r w:rsidR="0006417C" w:rsidRPr="00310D8E">
        <w:rPr>
          <w:rFonts w:asciiTheme="minorHAnsi" w:hAnsiTheme="minorHAnsi" w:cstheme="minorHAnsi"/>
          <w:bCs/>
          <w:szCs w:val="20"/>
        </w:rPr>
        <w:t xml:space="preserve">, </w:t>
      </w:r>
      <w:r w:rsidR="00310D8E">
        <w:rPr>
          <w:rFonts w:asciiTheme="minorHAnsi" w:hAnsiTheme="minorHAnsi" w:cstheme="minorHAnsi"/>
          <w:bCs/>
          <w:szCs w:val="20"/>
        </w:rPr>
        <w:t>WBG</w:t>
      </w:r>
    </w:p>
    <w:p w14:paraId="0E6A5061" w14:textId="1F34CF5E" w:rsidR="00140224" w:rsidRPr="00310D8E" w:rsidRDefault="00140224" w:rsidP="00310D8E">
      <w:pPr>
        <w:tabs>
          <w:tab w:val="left" w:pos="2160"/>
          <w:tab w:val="left" w:pos="2340"/>
        </w:tabs>
        <w:spacing w:after="120"/>
        <w:rPr>
          <w:rFonts w:asciiTheme="minorHAnsi" w:hAnsiTheme="minorHAnsi" w:cstheme="minorHAnsi"/>
          <w:bCs/>
          <w:szCs w:val="20"/>
        </w:rPr>
      </w:pPr>
      <w:r w:rsidRPr="00310D8E">
        <w:rPr>
          <w:rFonts w:asciiTheme="minorHAnsi" w:hAnsiTheme="minorHAnsi" w:cstheme="minorHAnsi"/>
          <w:bCs/>
          <w:color w:val="0000FF"/>
          <w:szCs w:val="20"/>
        </w:rPr>
        <w:t>Participants</w:t>
      </w:r>
      <w:r w:rsidRPr="00310D8E">
        <w:rPr>
          <w:rFonts w:asciiTheme="minorHAnsi" w:hAnsiTheme="minorHAnsi" w:cstheme="minorHAnsi"/>
          <w:bCs/>
          <w:color w:val="0000FF"/>
          <w:szCs w:val="20"/>
        </w:rPr>
        <w:tab/>
        <w:t>:</w:t>
      </w:r>
      <w:r w:rsidRPr="00310D8E">
        <w:rPr>
          <w:rFonts w:asciiTheme="minorHAnsi" w:hAnsiTheme="minorHAnsi" w:cstheme="minorHAnsi"/>
          <w:bCs/>
          <w:szCs w:val="20"/>
        </w:rPr>
        <w:tab/>
      </w:r>
      <w:r w:rsidR="002A14E5">
        <w:rPr>
          <w:rFonts w:asciiTheme="minorHAnsi" w:hAnsiTheme="minorHAnsi" w:cstheme="minorHAnsi"/>
          <w:bCs/>
          <w:color w:val="0000CC"/>
          <w:szCs w:val="20"/>
        </w:rPr>
        <w:t>83</w:t>
      </w:r>
      <w:r w:rsidR="0049769F" w:rsidRPr="00310D8E">
        <w:rPr>
          <w:rFonts w:asciiTheme="minorHAnsi" w:hAnsiTheme="minorHAnsi" w:cstheme="minorHAnsi"/>
          <w:bCs/>
          <w:color w:val="0000CC"/>
          <w:szCs w:val="20"/>
        </w:rPr>
        <w:t xml:space="preserve"> participants </w:t>
      </w:r>
      <w:r w:rsidR="0049769F" w:rsidRPr="00310D8E">
        <w:rPr>
          <w:rFonts w:asciiTheme="minorHAnsi" w:hAnsiTheme="minorHAnsi" w:cstheme="minorHAnsi"/>
          <w:bCs/>
          <w:szCs w:val="20"/>
        </w:rPr>
        <w:t xml:space="preserve">from </w:t>
      </w:r>
      <w:r w:rsidR="002A14E5">
        <w:rPr>
          <w:rFonts w:asciiTheme="minorHAnsi" w:hAnsiTheme="minorHAnsi" w:cstheme="minorHAnsi"/>
          <w:bCs/>
          <w:color w:val="0000CC"/>
          <w:szCs w:val="20"/>
        </w:rPr>
        <w:t>35</w:t>
      </w:r>
      <w:r w:rsidR="0049769F" w:rsidRPr="00310D8E">
        <w:rPr>
          <w:rFonts w:asciiTheme="minorHAnsi" w:hAnsiTheme="minorHAnsi" w:cstheme="minorHAnsi"/>
          <w:bCs/>
          <w:color w:val="0000CC"/>
          <w:szCs w:val="20"/>
        </w:rPr>
        <w:t xml:space="preserve"> countries</w:t>
      </w:r>
      <w:r w:rsidR="0049769F" w:rsidRPr="00310D8E">
        <w:rPr>
          <w:rFonts w:asciiTheme="minorHAnsi" w:hAnsiTheme="minorHAnsi" w:cstheme="minorHAnsi"/>
          <w:bCs/>
          <w:szCs w:val="20"/>
        </w:rPr>
        <w:t xml:space="preserve">. </w:t>
      </w:r>
      <w:r w:rsidRPr="00310D8E">
        <w:rPr>
          <w:rFonts w:asciiTheme="minorHAnsi" w:hAnsiTheme="minorHAnsi" w:cstheme="minorHAnsi"/>
          <w:bCs/>
          <w:szCs w:val="20"/>
        </w:rPr>
        <w:t xml:space="preserve">List of participants is at </w:t>
      </w:r>
      <w:r w:rsidRPr="00310D8E">
        <w:rPr>
          <w:rFonts w:asciiTheme="minorHAnsi" w:hAnsiTheme="minorHAnsi" w:cstheme="minorHAnsi"/>
          <w:bCs/>
          <w:color w:val="0000CC"/>
          <w:szCs w:val="20"/>
        </w:rPr>
        <w:t>Annex 1</w:t>
      </w:r>
      <w:r w:rsidR="0049769F" w:rsidRPr="00310D8E">
        <w:rPr>
          <w:rFonts w:asciiTheme="minorHAnsi" w:hAnsiTheme="minorHAnsi" w:cstheme="minorHAnsi"/>
          <w:bCs/>
          <w:szCs w:val="20"/>
        </w:rPr>
        <w:t>.</w:t>
      </w:r>
    </w:p>
    <w:p w14:paraId="1F9A484C" w14:textId="2D6D67EC" w:rsidR="00C222BE" w:rsidRPr="00310D8E" w:rsidRDefault="007A797A" w:rsidP="00310D8E">
      <w:pPr>
        <w:tabs>
          <w:tab w:val="left" w:pos="2160"/>
          <w:tab w:val="left" w:pos="2340"/>
        </w:tabs>
        <w:rPr>
          <w:rFonts w:asciiTheme="minorHAnsi" w:hAnsiTheme="minorHAnsi" w:cstheme="minorHAnsi"/>
          <w:bCs/>
        </w:rPr>
      </w:pPr>
      <w:r w:rsidRPr="00310D8E">
        <w:rPr>
          <w:rFonts w:asciiTheme="minorHAnsi" w:hAnsiTheme="minorHAnsi" w:cstheme="minorHAnsi"/>
          <w:bCs/>
          <w:color w:val="0000FF"/>
        </w:rPr>
        <w:t>WebEx v</w:t>
      </w:r>
      <w:r w:rsidR="00C222BE" w:rsidRPr="00310D8E">
        <w:rPr>
          <w:rFonts w:asciiTheme="minorHAnsi" w:hAnsiTheme="minorHAnsi" w:cstheme="minorHAnsi"/>
          <w:bCs/>
          <w:color w:val="0000FF"/>
        </w:rPr>
        <w:t>ideo</w:t>
      </w:r>
      <w:r w:rsidR="00C222BE" w:rsidRPr="00310D8E">
        <w:rPr>
          <w:rFonts w:asciiTheme="minorHAnsi" w:hAnsiTheme="minorHAnsi" w:cstheme="minorHAnsi"/>
          <w:bCs/>
          <w:color w:val="0000FF"/>
        </w:rPr>
        <w:tab/>
        <w:t>:</w:t>
      </w:r>
      <w:r w:rsidR="00C222BE" w:rsidRPr="00310D8E">
        <w:rPr>
          <w:rFonts w:asciiTheme="minorHAnsi" w:hAnsiTheme="minorHAnsi" w:cstheme="minorHAnsi"/>
          <w:bCs/>
          <w:color w:val="0000FF"/>
        </w:rPr>
        <w:tab/>
      </w:r>
      <w:hyperlink r:id="rId10" w:history="1">
        <w:r w:rsidR="00C222BE" w:rsidRPr="00310D8E">
          <w:rPr>
            <w:rStyle w:val="Hyperlink"/>
            <w:rFonts w:asciiTheme="minorHAnsi" w:hAnsiTheme="minorHAnsi" w:cstheme="minorHAnsi"/>
            <w:color w:val="0000CC"/>
            <w:u w:val="none"/>
            <w:shd w:val="clear" w:color="auto" w:fill="FFFF00"/>
          </w:rPr>
          <w:t xml:space="preserve">  </w:t>
        </w:r>
        <w:r w:rsidR="00282078" w:rsidRPr="00310D8E">
          <w:rPr>
            <w:rStyle w:val="Hyperlink"/>
            <w:rFonts w:asciiTheme="minorHAnsi" w:hAnsiTheme="minorHAnsi" w:cstheme="minorHAnsi"/>
            <w:b/>
            <w:color w:val="0000CC"/>
            <w:u w:val="none"/>
            <w:shd w:val="clear" w:color="auto" w:fill="FFFF00"/>
          </w:rPr>
          <w:t xml:space="preserve">Video Link  </w:t>
        </w:r>
      </w:hyperlink>
      <w:r w:rsidR="00282078" w:rsidRPr="00310D8E">
        <w:rPr>
          <w:rStyle w:val="Hyperlink"/>
          <w:rFonts w:asciiTheme="minorHAnsi" w:hAnsiTheme="minorHAnsi" w:cstheme="minorHAnsi"/>
          <w:color w:val="auto"/>
          <w:u w:val="none"/>
        </w:rPr>
        <w:t xml:space="preserve"> (</w:t>
      </w:r>
      <w:r w:rsidR="00FB09D1" w:rsidRPr="00310D8E">
        <w:rPr>
          <w:rStyle w:val="Hyperlink"/>
          <w:rFonts w:asciiTheme="minorHAnsi" w:hAnsiTheme="minorHAnsi" w:cstheme="minorHAnsi"/>
          <w:color w:val="auto"/>
          <w:u w:val="none"/>
        </w:rPr>
        <w:t>1 hr 32 min</w:t>
      </w:r>
      <w:r w:rsidR="00C222BE" w:rsidRPr="00310D8E">
        <w:rPr>
          <w:rStyle w:val="Hyperlink"/>
          <w:rFonts w:asciiTheme="minorHAnsi" w:hAnsiTheme="minorHAnsi" w:cstheme="minorHAnsi"/>
          <w:color w:val="auto"/>
          <w:u w:val="none"/>
        </w:rPr>
        <w:t>)</w:t>
      </w:r>
    </w:p>
    <w:p w14:paraId="7CD441C7" w14:textId="77777777" w:rsidR="00140224" w:rsidRPr="00310D8E" w:rsidRDefault="00140224" w:rsidP="00935AB7">
      <w:pPr>
        <w:jc w:val="center"/>
        <w:rPr>
          <w:rFonts w:asciiTheme="minorHAnsi" w:hAnsiTheme="minorHAnsi" w:cstheme="minorHAnsi"/>
          <w:b/>
          <w:szCs w:val="20"/>
        </w:rPr>
      </w:pPr>
    </w:p>
    <w:p w14:paraId="75EC7C01" w14:textId="77777777" w:rsidR="00140224" w:rsidRPr="00310D8E" w:rsidRDefault="00140224" w:rsidP="001A39AB">
      <w:pPr>
        <w:spacing w:after="120"/>
        <w:ind w:left="-90"/>
        <w:jc w:val="center"/>
        <w:outlineLvl w:val="0"/>
        <w:rPr>
          <w:rFonts w:asciiTheme="minorHAnsi" w:hAnsiTheme="minorHAnsi" w:cstheme="minorHAnsi"/>
          <w:b/>
          <w:color w:val="0000CC"/>
          <w:sz w:val="28"/>
          <w:szCs w:val="20"/>
        </w:rPr>
      </w:pPr>
      <w:r w:rsidRPr="00310D8E">
        <w:rPr>
          <w:rFonts w:asciiTheme="minorHAnsi" w:hAnsiTheme="minorHAnsi" w:cstheme="minorHAnsi"/>
          <w:b/>
          <w:color w:val="0000CC"/>
          <w:sz w:val="28"/>
          <w:szCs w:val="20"/>
        </w:rPr>
        <w:t>Meeting Notes</w:t>
      </w:r>
    </w:p>
    <w:p w14:paraId="0C5E375D" w14:textId="7215F67C" w:rsidR="00123F06" w:rsidRPr="005F59F1" w:rsidRDefault="00123F06" w:rsidP="003B6D11">
      <w:pPr>
        <w:pStyle w:val="ListParagraph"/>
        <w:numPr>
          <w:ilvl w:val="0"/>
          <w:numId w:val="24"/>
        </w:numPr>
        <w:tabs>
          <w:tab w:val="right" w:pos="9720"/>
        </w:tabs>
        <w:spacing w:after="240" w:line="240" w:lineRule="auto"/>
        <w:ind w:left="360"/>
        <w:contextualSpacing w:val="0"/>
        <w:rPr>
          <w:rFonts w:cstheme="minorHAnsi"/>
          <w:b/>
          <w:i/>
          <w:color w:val="0000CC"/>
          <w:lang w:eastAsia="ja-JP"/>
        </w:rPr>
      </w:pPr>
      <w:bookmarkStart w:id="1" w:name="_Hlk512020976"/>
      <w:r w:rsidRPr="005F59F1">
        <w:rPr>
          <w:rFonts w:cstheme="minorHAnsi"/>
          <w:b/>
          <w:i/>
          <w:color w:val="C00000"/>
          <w:lang w:eastAsia="ja-JP"/>
        </w:rPr>
        <w:t>Opening remarks</w:t>
      </w:r>
      <w:r w:rsidRPr="005F59F1">
        <w:rPr>
          <w:rFonts w:cstheme="minorHAnsi"/>
          <w:b/>
          <w:i/>
          <w:color w:val="0000CC"/>
          <w:lang w:eastAsia="ja-JP"/>
        </w:rPr>
        <w:t xml:space="preserve"> </w:t>
      </w:r>
      <w:r w:rsidRPr="005F59F1">
        <w:rPr>
          <w:rFonts w:cstheme="minorHAnsi"/>
          <w:b/>
          <w:i/>
          <w:color w:val="0000CC"/>
          <w:u w:val="single"/>
          <w:lang w:eastAsia="ja-JP"/>
        </w:rPr>
        <w:tab/>
      </w:r>
    </w:p>
    <w:p w14:paraId="608F0A8E" w14:textId="0F9AE7C4" w:rsidR="002B3296" w:rsidRPr="00310D8E" w:rsidRDefault="003A5B17" w:rsidP="007412C8">
      <w:pPr>
        <w:spacing w:after="240"/>
        <w:jc w:val="both"/>
        <w:rPr>
          <w:rFonts w:asciiTheme="minorHAnsi" w:hAnsiTheme="minorHAnsi" w:cstheme="minorHAnsi"/>
          <w:color w:val="000000" w:themeColor="text1"/>
        </w:rPr>
      </w:pPr>
      <w:r w:rsidRPr="00310D8E">
        <w:rPr>
          <w:rFonts w:asciiTheme="minorHAnsi" w:hAnsiTheme="minorHAnsi" w:cstheme="minorHAnsi"/>
          <w:color w:val="0000CC"/>
        </w:rPr>
        <w:t>Mr. Cem Dener</w:t>
      </w:r>
      <w:r w:rsidRPr="00310D8E">
        <w:rPr>
          <w:rFonts w:asciiTheme="minorHAnsi" w:hAnsiTheme="minorHAnsi" w:cstheme="minorHAnsi"/>
        </w:rPr>
        <w:t xml:space="preserve"> </w:t>
      </w:r>
      <w:r w:rsidR="00534BB9" w:rsidRPr="00310D8E">
        <w:rPr>
          <w:rFonts w:asciiTheme="minorHAnsi" w:hAnsiTheme="minorHAnsi" w:cstheme="minorHAnsi"/>
        </w:rPr>
        <w:t>initiate</w:t>
      </w:r>
      <w:r w:rsidR="00300ACE" w:rsidRPr="00310D8E">
        <w:rPr>
          <w:rFonts w:asciiTheme="minorHAnsi" w:hAnsiTheme="minorHAnsi" w:cstheme="minorHAnsi"/>
        </w:rPr>
        <w:t>d the session with</w:t>
      </w:r>
      <w:r w:rsidR="0006417C" w:rsidRPr="00310D8E">
        <w:rPr>
          <w:rFonts w:asciiTheme="minorHAnsi" w:hAnsiTheme="minorHAnsi" w:cstheme="minorHAnsi"/>
        </w:rPr>
        <w:t xml:space="preserve"> a warm </w:t>
      </w:r>
      <w:r w:rsidRPr="00310D8E">
        <w:rPr>
          <w:rFonts w:asciiTheme="minorHAnsi" w:hAnsiTheme="minorHAnsi" w:cstheme="minorHAnsi"/>
        </w:rPr>
        <w:t>we</w:t>
      </w:r>
      <w:r w:rsidRPr="00310D8E">
        <w:rPr>
          <w:rFonts w:asciiTheme="minorHAnsi" w:hAnsiTheme="minorHAnsi" w:cstheme="minorHAnsi"/>
          <w:color w:val="000000" w:themeColor="text1"/>
        </w:rPr>
        <w:t>lcome</w:t>
      </w:r>
      <w:r w:rsidR="0006417C" w:rsidRPr="00310D8E">
        <w:rPr>
          <w:rFonts w:asciiTheme="minorHAnsi" w:hAnsiTheme="minorHAnsi" w:cstheme="minorHAnsi"/>
          <w:color w:val="000000" w:themeColor="text1"/>
        </w:rPr>
        <w:t xml:space="preserve"> to all participants</w:t>
      </w:r>
      <w:r w:rsidRPr="00310D8E">
        <w:rPr>
          <w:rFonts w:asciiTheme="minorHAnsi" w:hAnsiTheme="minorHAnsi" w:cstheme="minorHAnsi"/>
          <w:color w:val="000000" w:themeColor="text1"/>
        </w:rPr>
        <w:t xml:space="preserve"> </w:t>
      </w:r>
      <w:r w:rsidR="001D34DD" w:rsidRPr="00310D8E">
        <w:rPr>
          <w:rFonts w:asciiTheme="minorHAnsi" w:hAnsiTheme="minorHAnsi" w:cstheme="minorHAnsi"/>
          <w:color w:val="000000" w:themeColor="text1"/>
        </w:rPr>
        <w:t>join</w:t>
      </w:r>
      <w:r w:rsidR="009E14BD" w:rsidRPr="00310D8E">
        <w:rPr>
          <w:rFonts w:asciiTheme="minorHAnsi" w:hAnsiTheme="minorHAnsi" w:cstheme="minorHAnsi"/>
          <w:color w:val="000000" w:themeColor="text1"/>
        </w:rPr>
        <w:t xml:space="preserve">ing this event </w:t>
      </w:r>
      <w:r w:rsidR="002B3296" w:rsidRPr="00310D8E">
        <w:rPr>
          <w:rFonts w:asciiTheme="minorHAnsi" w:hAnsiTheme="minorHAnsi" w:cstheme="minorHAnsi"/>
          <w:color w:val="000000" w:themeColor="text1"/>
        </w:rPr>
        <w:t xml:space="preserve">which was a collaboration between the FMIS </w:t>
      </w:r>
      <w:r w:rsidR="000B2D7A">
        <w:rPr>
          <w:rFonts w:asciiTheme="minorHAnsi" w:hAnsiTheme="minorHAnsi" w:cstheme="minorHAnsi"/>
          <w:color w:val="000000" w:themeColor="text1"/>
        </w:rPr>
        <w:t>CoP</w:t>
      </w:r>
      <w:r w:rsidR="002B3296" w:rsidRPr="00310D8E">
        <w:rPr>
          <w:rFonts w:asciiTheme="minorHAnsi" w:hAnsiTheme="minorHAnsi" w:cstheme="minorHAnsi"/>
          <w:color w:val="000000" w:themeColor="text1"/>
        </w:rPr>
        <w:t xml:space="preserve"> and the PEMPAL network, both of which are supported by the WB</w:t>
      </w:r>
      <w:r w:rsidR="007412C8">
        <w:rPr>
          <w:rFonts w:asciiTheme="minorHAnsi" w:hAnsiTheme="minorHAnsi" w:cstheme="minorHAnsi"/>
          <w:color w:val="000000" w:themeColor="text1"/>
        </w:rPr>
        <w:t>G</w:t>
      </w:r>
      <w:r w:rsidR="002B3296" w:rsidRPr="00310D8E">
        <w:rPr>
          <w:rFonts w:asciiTheme="minorHAnsi" w:hAnsiTheme="minorHAnsi" w:cstheme="minorHAnsi"/>
          <w:color w:val="000000" w:themeColor="text1"/>
        </w:rPr>
        <w:t xml:space="preserve">.  </w:t>
      </w:r>
    </w:p>
    <w:p w14:paraId="6662F74C" w14:textId="397D950D" w:rsidR="0055391C" w:rsidRPr="005F59F1" w:rsidRDefault="003A5B17" w:rsidP="007412C8">
      <w:pPr>
        <w:pStyle w:val="ListParagraph"/>
        <w:numPr>
          <w:ilvl w:val="0"/>
          <w:numId w:val="48"/>
        </w:numPr>
        <w:tabs>
          <w:tab w:val="right" w:pos="9720"/>
        </w:tabs>
        <w:spacing w:after="240"/>
        <w:ind w:left="360"/>
        <w:jc w:val="both"/>
        <w:rPr>
          <w:rFonts w:cstheme="minorHAnsi"/>
          <w:b/>
          <w:i/>
          <w:color w:val="0000CC"/>
          <w:lang w:eastAsia="ja-JP"/>
        </w:rPr>
      </w:pPr>
      <w:r w:rsidRPr="005F59F1">
        <w:rPr>
          <w:rFonts w:cstheme="minorHAnsi"/>
          <w:b/>
          <w:i/>
          <w:color w:val="C00000"/>
        </w:rPr>
        <w:t>Presentations and Discussions</w:t>
      </w:r>
      <w:r w:rsidR="005F59F1" w:rsidRPr="005F59F1">
        <w:rPr>
          <w:rFonts w:cstheme="minorHAnsi"/>
          <w:b/>
          <w:i/>
          <w:color w:val="0000CC"/>
        </w:rPr>
        <w:t xml:space="preserve"> </w:t>
      </w:r>
      <w:r w:rsidR="0055391C" w:rsidRPr="005F59F1">
        <w:rPr>
          <w:rFonts w:cstheme="minorHAnsi"/>
          <w:b/>
          <w:i/>
          <w:color w:val="0000CC"/>
          <w:u w:val="single"/>
          <w:lang w:eastAsia="ja-JP"/>
        </w:rPr>
        <w:tab/>
      </w:r>
    </w:p>
    <w:p w14:paraId="13A01AAB" w14:textId="676D50EA" w:rsidR="00AB1154" w:rsidRPr="00310D8E" w:rsidRDefault="005A1C46" w:rsidP="00AB1154">
      <w:pPr>
        <w:tabs>
          <w:tab w:val="right" w:pos="9720"/>
        </w:tabs>
        <w:spacing w:after="240"/>
        <w:rPr>
          <w:rFonts w:asciiTheme="minorHAnsi" w:hAnsiTheme="minorHAnsi" w:cstheme="minorHAnsi"/>
        </w:rPr>
      </w:pPr>
      <w:r w:rsidRPr="00310D8E">
        <w:rPr>
          <w:rFonts w:asciiTheme="minorHAnsi" w:hAnsiTheme="minorHAnsi" w:cstheme="minorHAnsi"/>
          <w:color w:val="0000CC"/>
        </w:rPr>
        <w:t>Ms</w:t>
      </w:r>
      <w:r w:rsidR="007412C8">
        <w:rPr>
          <w:rFonts w:asciiTheme="minorHAnsi" w:hAnsiTheme="minorHAnsi" w:cstheme="minorHAnsi"/>
          <w:color w:val="0000CC"/>
        </w:rPr>
        <w:t>.</w:t>
      </w:r>
      <w:r w:rsidRPr="00310D8E">
        <w:rPr>
          <w:rFonts w:asciiTheme="minorHAnsi" w:hAnsiTheme="minorHAnsi" w:cstheme="minorHAnsi"/>
          <w:color w:val="0000CC"/>
        </w:rPr>
        <w:t xml:space="preserve"> Elena Nikulina</w:t>
      </w:r>
      <w:r w:rsidR="00AB1154" w:rsidRPr="00310D8E">
        <w:rPr>
          <w:rStyle w:val="FootnoteReference"/>
          <w:rFonts w:asciiTheme="minorHAnsi" w:hAnsiTheme="minorHAnsi" w:cstheme="minorHAnsi"/>
          <w:color w:val="0000CC"/>
        </w:rPr>
        <w:footnoteReference w:id="1"/>
      </w:r>
      <w:r w:rsidRPr="00310D8E">
        <w:rPr>
          <w:rFonts w:asciiTheme="minorHAnsi" w:hAnsiTheme="minorHAnsi" w:cstheme="minorHAnsi"/>
          <w:color w:val="0000CC"/>
        </w:rPr>
        <w:t xml:space="preserve"> </w:t>
      </w:r>
      <w:r w:rsidRPr="00310D8E">
        <w:rPr>
          <w:rFonts w:asciiTheme="minorHAnsi" w:hAnsiTheme="minorHAnsi" w:cstheme="minorHAnsi"/>
        </w:rPr>
        <w:t>introduced participants to the PEMPAL network and specifically to the Treasury Community of Practice (TC</w:t>
      </w:r>
      <w:r w:rsidR="007412C8">
        <w:rPr>
          <w:rFonts w:asciiTheme="minorHAnsi" w:hAnsiTheme="minorHAnsi" w:cstheme="minorHAnsi"/>
        </w:rPr>
        <w:t>O</w:t>
      </w:r>
      <w:r w:rsidRPr="00310D8E">
        <w:rPr>
          <w:rFonts w:asciiTheme="minorHAnsi" w:hAnsiTheme="minorHAnsi" w:cstheme="minorHAnsi"/>
        </w:rPr>
        <w:t xml:space="preserve">P). </w:t>
      </w:r>
      <w:r w:rsidR="005C58BE" w:rsidRPr="00310D8E">
        <w:rPr>
          <w:rFonts w:asciiTheme="minorHAnsi" w:hAnsiTheme="minorHAnsi" w:cstheme="minorHAnsi"/>
        </w:rPr>
        <w:t>The theme of the chart of accounts design has been on the TCOP agenda since the early years of its existence and most member countries have been revisiting it periodically in the context of various improvements to their PFM systems. TCOP wo</w:t>
      </w:r>
      <w:r w:rsidR="00AE3A0F" w:rsidRPr="00310D8E">
        <w:rPr>
          <w:rFonts w:asciiTheme="minorHAnsi" w:hAnsiTheme="minorHAnsi" w:cstheme="minorHAnsi"/>
        </w:rPr>
        <w:t>r</w:t>
      </w:r>
      <w:r w:rsidR="005C58BE" w:rsidRPr="00310D8E">
        <w:rPr>
          <w:rFonts w:asciiTheme="minorHAnsi" w:hAnsiTheme="minorHAnsi" w:cstheme="minorHAnsi"/>
        </w:rPr>
        <w:t>kin</w:t>
      </w:r>
      <w:r w:rsidR="00AE3A0F" w:rsidRPr="00310D8E">
        <w:rPr>
          <w:rFonts w:asciiTheme="minorHAnsi" w:hAnsiTheme="minorHAnsi" w:cstheme="minorHAnsi"/>
        </w:rPr>
        <w:t>g</w:t>
      </w:r>
      <w:r w:rsidR="005C58BE" w:rsidRPr="00310D8E">
        <w:rPr>
          <w:rFonts w:asciiTheme="minorHAnsi" w:hAnsiTheme="minorHAnsi" w:cstheme="minorHAnsi"/>
        </w:rPr>
        <w:t xml:space="preserve"> group </w:t>
      </w:r>
      <w:r w:rsidRPr="00310D8E">
        <w:rPr>
          <w:rFonts w:asciiTheme="minorHAnsi" w:hAnsiTheme="minorHAnsi" w:cstheme="minorHAnsi"/>
        </w:rPr>
        <w:t xml:space="preserve">on </w:t>
      </w:r>
      <w:r w:rsidR="005C58BE" w:rsidRPr="00310D8E">
        <w:rPr>
          <w:rFonts w:asciiTheme="minorHAnsi" w:hAnsiTheme="minorHAnsi" w:cstheme="minorHAnsi"/>
        </w:rPr>
        <w:t xml:space="preserve">public sector </w:t>
      </w:r>
      <w:r w:rsidRPr="00310D8E">
        <w:rPr>
          <w:rFonts w:asciiTheme="minorHAnsi" w:hAnsiTheme="minorHAnsi" w:cstheme="minorHAnsi"/>
        </w:rPr>
        <w:t xml:space="preserve">accounting </w:t>
      </w:r>
      <w:r w:rsidR="005C58BE" w:rsidRPr="00310D8E">
        <w:rPr>
          <w:rFonts w:asciiTheme="minorHAnsi" w:hAnsiTheme="minorHAnsi" w:cstheme="minorHAnsi"/>
        </w:rPr>
        <w:t>and financial reporting</w:t>
      </w:r>
      <w:r w:rsidR="00AE3A0F" w:rsidRPr="00310D8E">
        <w:rPr>
          <w:rFonts w:asciiTheme="minorHAnsi" w:hAnsiTheme="minorHAnsi" w:cstheme="minorHAnsi"/>
        </w:rPr>
        <w:t xml:space="preserve"> was established in 2013 and in 2014 </w:t>
      </w:r>
      <w:r w:rsidRPr="00310D8E">
        <w:rPr>
          <w:rFonts w:asciiTheme="minorHAnsi" w:hAnsiTheme="minorHAnsi" w:cstheme="minorHAnsi"/>
        </w:rPr>
        <w:t xml:space="preserve">a paper, largely focussed on the unification of the economic segment </w:t>
      </w:r>
      <w:r w:rsidR="007541F8" w:rsidRPr="00310D8E">
        <w:rPr>
          <w:rFonts w:asciiTheme="minorHAnsi" w:hAnsiTheme="minorHAnsi" w:cstheme="minorHAnsi"/>
        </w:rPr>
        <w:t>of</w:t>
      </w:r>
      <w:r w:rsidRPr="00310D8E">
        <w:rPr>
          <w:rFonts w:asciiTheme="minorHAnsi" w:hAnsiTheme="minorHAnsi" w:cstheme="minorHAnsi"/>
        </w:rPr>
        <w:t xml:space="preserve"> the CoA </w:t>
      </w:r>
      <w:r w:rsidR="00AE3A0F" w:rsidRPr="00310D8E">
        <w:rPr>
          <w:rFonts w:asciiTheme="minorHAnsi" w:hAnsiTheme="minorHAnsi" w:cstheme="minorHAnsi"/>
        </w:rPr>
        <w:t>was prepared</w:t>
      </w:r>
      <w:r w:rsidRPr="00310D8E">
        <w:rPr>
          <w:rFonts w:asciiTheme="minorHAnsi" w:hAnsiTheme="minorHAnsi" w:cstheme="minorHAnsi"/>
        </w:rPr>
        <w:t>. The broader</w:t>
      </w:r>
      <w:r w:rsidR="00AB1154" w:rsidRPr="00310D8E">
        <w:rPr>
          <w:rFonts w:asciiTheme="minorHAnsi" w:hAnsiTheme="minorHAnsi" w:cstheme="minorHAnsi"/>
        </w:rPr>
        <w:t xml:space="preserve"> UCoA continued to be topical, given its central role in reform and automation so TCOP decided to revisit and expand the original paper, to address many of the related reform issues. This resulted in the paper which is being introduced to you today. The paper reflect</w:t>
      </w:r>
      <w:r w:rsidR="007541F8" w:rsidRPr="00310D8E">
        <w:rPr>
          <w:rFonts w:asciiTheme="minorHAnsi" w:hAnsiTheme="minorHAnsi" w:cstheme="minorHAnsi"/>
        </w:rPr>
        <w:t>s</w:t>
      </w:r>
      <w:r w:rsidR="00AB1154" w:rsidRPr="00310D8E">
        <w:rPr>
          <w:rFonts w:asciiTheme="minorHAnsi" w:hAnsiTheme="minorHAnsi" w:cstheme="minorHAnsi"/>
        </w:rPr>
        <w:t xml:space="preserve"> significant work by TCOP members, and was the focus of discussions at numerous VCs and at a </w:t>
      </w:r>
      <w:r w:rsidR="005C58BE" w:rsidRPr="00310D8E">
        <w:rPr>
          <w:rFonts w:asciiTheme="minorHAnsi" w:hAnsiTheme="minorHAnsi" w:cstheme="minorHAnsi"/>
        </w:rPr>
        <w:t>face-to-face</w:t>
      </w:r>
      <w:r w:rsidR="00AB1154" w:rsidRPr="00310D8E">
        <w:rPr>
          <w:rFonts w:asciiTheme="minorHAnsi" w:hAnsiTheme="minorHAnsi" w:cstheme="minorHAnsi"/>
        </w:rPr>
        <w:t xml:space="preserve"> meeting in Moscow in 2019. Much of the practical content and concepts in the paper evolved directly from those meetings, and the contributions of TCOP members.</w:t>
      </w:r>
    </w:p>
    <w:p w14:paraId="36B38AF0" w14:textId="7BC19537" w:rsidR="004522E0" w:rsidRPr="00310D8E" w:rsidRDefault="00AB1154" w:rsidP="00AB1154">
      <w:pPr>
        <w:tabs>
          <w:tab w:val="right" w:pos="9720"/>
        </w:tabs>
        <w:spacing w:after="240"/>
        <w:rPr>
          <w:rFonts w:asciiTheme="minorHAnsi" w:hAnsiTheme="minorHAnsi" w:cstheme="minorHAnsi"/>
        </w:rPr>
      </w:pPr>
      <w:r w:rsidRPr="007412C8">
        <w:rPr>
          <w:rFonts w:asciiTheme="minorHAnsi" w:hAnsiTheme="minorHAnsi" w:cstheme="minorHAnsi"/>
          <w:color w:val="0000CC"/>
        </w:rPr>
        <w:t>Mr</w:t>
      </w:r>
      <w:r w:rsidR="007412C8">
        <w:rPr>
          <w:rFonts w:asciiTheme="minorHAnsi" w:hAnsiTheme="minorHAnsi" w:cstheme="minorHAnsi"/>
          <w:color w:val="0000CC"/>
        </w:rPr>
        <w:t>.</w:t>
      </w:r>
      <w:r w:rsidRPr="007412C8">
        <w:rPr>
          <w:rFonts w:asciiTheme="minorHAnsi" w:hAnsiTheme="minorHAnsi" w:cstheme="minorHAnsi"/>
          <w:color w:val="0000CC"/>
        </w:rPr>
        <w:t xml:space="preserve"> Mark Silins </w:t>
      </w:r>
      <w:r w:rsidRPr="00310D8E">
        <w:rPr>
          <w:rFonts w:asciiTheme="minorHAnsi" w:hAnsiTheme="minorHAnsi" w:cstheme="minorHAnsi"/>
        </w:rPr>
        <w:t>delivered a brief presentation on what a UCoA is and why it is important. He noted that in the past</w:t>
      </w:r>
      <w:r w:rsidR="004522E0" w:rsidRPr="00310D8E">
        <w:rPr>
          <w:rFonts w:asciiTheme="minorHAnsi" w:hAnsiTheme="minorHAnsi" w:cstheme="minorHAnsi"/>
        </w:rPr>
        <w:t>,</w:t>
      </w:r>
      <w:r w:rsidRPr="00310D8E">
        <w:rPr>
          <w:rFonts w:asciiTheme="minorHAnsi" w:hAnsiTheme="minorHAnsi" w:cstheme="minorHAnsi"/>
        </w:rPr>
        <w:t xml:space="preserve"> classifiers were developed in a simple way often for specific reporting purposes, for example the budget or financial report</w:t>
      </w:r>
      <w:r w:rsidR="004522E0" w:rsidRPr="00310D8E">
        <w:rPr>
          <w:rFonts w:asciiTheme="minorHAnsi" w:hAnsiTheme="minorHAnsi" w:cstheme="minorHAnsi"/>
        </w:rPr>
        <w:t>ing</w:t>
      </w:r>
      <w:r w:rsidRPr="00310D8E">
        <w:rPr>
          <w:rFonts w:asciiTheme="minorHAnsi" w:hAnsiTheme="minorHAnsi" w:cstheme="minorHAnsi"/>
        </w:rPr>
        <w:t xml:space="preserve">. The advent of automation and better integration of the PFM framework has highlighted the limited nature of these classifiers. The UCoA seeks to unify </w:t>
      </w:r>
      <w:r w:rsidRPr="00310D8E">
        <w:rPr>
          <w:rFonts w:asciiTheme="minorHAnsi" w:hAnsiTheme="minorHAnsi" w:cstheme="minorHAnsi"/>
        </w:rPr>
        <w:lastRenderedPageBreak/>
        <w:t>all of the major reporting and control requirements into a single structure</w:t>
      </w:r>
      <w:r w:rsidR="004522E0" w:rsidRPr="00310D8E">
        <w:rPr>
          <w:rFonts w:asciiTheme="minorHAnsi" w:hAnsiTheme="minorHAnsi" w:cstheme="minorHAnsi"/>
        </w:rPr>
        <w:t xml:space="preserve">, and expand reporting coverage and capacity for a range of stakeholders. </w:t>
      </w:r>
    </w:p>
    <w:p w14:paraId="51B65CCD" w14:textId="77777777" w:rsidR="004522E0" w:rsidRPr="00310D8E" w:rsidRDefault="004522E0" w:rsidP="00AB1154">
      <w:pPr>
        <w:tabs>
          <w:tab w:val="right" w:pos="9720"/>
        </w:tabs>
        <w:spacing w:after="240"/>
        <w:rPr>
          <w:rFonts w:asciiTheme="minorHAnsi" w:hAnsiTheme="minorHAnsi" w:cstheme="minorHAnsi"/>
        </w:rPr>
      </w:pPr>
      <w:r w:rsidRPr="00310D8E">
        <w:rPr>
          <w:rFonts w:asciiTheme="minorHAnsi" w:hAnsiTheme="minorHAnsi" w:cstheme="minorHAnsi"/>
        </w:rPr>
        <w:t>Mark emphasised the importance of a consolidated view of the PFM framework when developing the UCoA, and indicated that criticisms of FMIS in countries regarding reporting capabilities were often a reflection of poor or limited CoA design – simply put, if you do not capture the required detailed information at the transactional level, it will not be possible for even the best FMIS to report this information. Thus designing a comprehensive UCoA is key for comprehensive reporting across the PFM framework.</w:t>
      </w:r>
    </w:p>
    <w:p w14:paraId="79D2AAD0" w14:textId="7CB63EF7" w:rsidR="00E52A2B" w:rsidRPr="00310D8E" w:rsidRDefault="004522E0" w:rsidP="00AB1154">
      <w:pPr>
        <w:tabs>
          <w:tab w:val="right" w:pos="9720"/>
        </w:tabs>
        <w:spacing w:after="240"/>
        <w:rPr>
          <w:rFonts w:asciiTheme="minorHAnsi" w:hAnsiTheme="minorHAnsi" w:cstheme="minorHAnsi"/>
        </w:rPr>
      </w:pPr>
      <w:r w:rsidRPr="00310D8E">
        <w:rPr>
          <w:rFonts w:asciiTheme="minorHAnsi" w:hAnsiTheme="minorHAnsi" w:cstheme="minorHAnsi"/>
        </w:rPr>
        <w:t xml:space="preserve">Mark noted that </w:t>
      </w:r>
      <w:r w:rsidR="003E56AC" w:rsidRPr="00310D8E">
        <w:rPr>
          <w:rFonts w:asciiTheme="minorHAnsi" w:hAnsiTheme="minorHAnsi" w:cstheme="minorHAnsi"/>
        </w:rPr>
        <w:t xml:space="preserve">ideally UCoA coverage </w:t>
      </w:r>
      <w:r w:rsidRPr="00310D8E">
        <w:rPr>
          <w:rFonts w:asciiTheme="minorHAnsi" w:hAnsiTheme="minorHAnsi" w:cstheme="minorHAnsi"/>
        </w:rPr>
        <w:t>should extend to the entire general government</w:t>
      </w:r>
      <w:r w:rsidRPr="00310D8E">
        <w:rPr>
          <w:rStyle w:val="FootnoteReference"/>
          <w:rFonts w:asciiTheme="minorHAnsi" w:hAnsiTheme="minorHAnsi" w:cstheme="minorHAnsi"/>
        </w:rPr>
        <w:footnoteReference w:id="2"/>
      </w:r>
      <w:r w:rsidRPr="00310D8E">
        <w:rPr>
          <w:rFonts w:asciiTheme="minorHAnsi" w:hAnsiTheme="minorHAnsi" w:cstheme="minorHAnsi"/>
        </w:rPr>
        <w:t xml:space="preserve"> </w:t>
      </w:r>
      <w:r w:rsidR="003E56AC" w:rsidRPr="00310D8E">
        <w:rPr>
          <w:rFonts w:asciiTheme="minorHAnsi" w:hAnsiTheme="minorHAnsi" w:cstheme="minorHAnsi"/>
        </w:rPr>
        <w:t xml:space="preserve">sector (and if possible extend beyond to the public sector) </w:t>
      </w:r>
      <w:r w:rsidRPr="00310D8E">
        <w:rPr>
          <w:rFonts w:asciiTheme="minorHAnsi" w:hAnsiTheme="minorHAnsi" w:cstheme="minorHAnsi"/>
        </w:rPr>
        <w:t>and include: all funds, all bank accounts, extend from the highest strategic level of government down to the lowest level delivering services, the spending units, cost centres and projects; and include all major reporting requirements including macrofiscal, budgetary, financial</w:t>
      </w:r>
      <w:r w:rsidR="00E52A2B" w:rsidRPr="00310D8E">
        <w:rPr>
          <w:rFonts w:asciiTheme="minorHAnsi" w:hAnsiTheme="minorHAnsi" w:cstheme="minorHAnsi"/>
        </w:rPr>
        <w:t xml:space="preserve"> and </w:t>
      </w:r>
      <w:r w:rsidRPr="00310D8E">
        <w:rPr>
          <w:rFonts w:asciiTheme="minorHAnsi" w:hAnsiTheme="minorHAnsi" w:cstheme="minorHAnsi"/>
        </w:rPr>
        <w:t>statistical</w:t>
      </w:r>
      <w:r w:rsidR="00E52A2B" w:rsidRPr="00310D8E">
        <w:rPr>
          <w:rFonts w:asciiTheme="minorHAnsi" w:hAnsiTheme="minorHAnsi" w:cstheme="minorHAnsi"/>
        </w:rPr>
        <w:t xml:space="preserve"> reporting. The UCoA should also adequately support management reporting for MDAs as well. While it will never be possible to design a UCoA to meet every possible reporting requirement, if well designed, it will be able to meet most reporting, and certainly the major reporting requirements in government, including external reporting against COFOG, GFSM</w:t>
      </w:r>
      <w:r w:rsidR="007412C8">
        <w:rPr>
          <w:rFonts w:asciiTheme="minorHAnsi" w:hAnsiTheme="minorHAnsi" w:cstheme="minorHAnsi"/>
        </w:rPr>
        <w:t xml:space="preserve"> </w:t>
      </w:r>
      <w:r w:rsidR="00E52A2B" w:rsidRPr="00310D8E">
        <w:rPr>
          <w:rFonts w:asciiTheme="minorHAnsi" w:hAnsiTheme="minorHAnsi" w:cstheme="minorHAnsi"/>
        </w:rPr>
        <w:t xml:space="preserve">2014, IPSAS compliant financial reporting and reporting on the use of development partner resources. </w:t>
      </w:r>
    </w:p>
    <w:p w14:paraId="019E7298" w14:textId="0B04AEF7" w:rsidR="00AB1154" w:rsidRPr="00310D8E" w:rsidRDefault="00E52A2B" w:rsidP="00AB1154">
      <w:pPr>
        <w:tabs>
          <w:tab w:val="right" w:pos="9720"/>
        </w:tabs>
        <w:spacing w:after="240"/>
        <w:rPr>
          <w:rFonts w:asciiTheme="minorHAnsi" w:hAnsiTheme="minorHAnsi" w:cstheme="minorHAnsi"/>
        </w:rPr>
      </w:pPr>
      <w:r w:rsidRPr="00310D8E">
        <w:rPr>
          <w:rFonts w:asciiTheme="minorHAnsi" w:hAnsiTheme="minorHAnsi" w:cstheme="minorHAnsi"/>
        </w:rPr>
        <w:t>Mark also noted that it was not possible to conceive of such a broad design in the past,</w:t>
      </w:r>
      <w:r w:rsidR="00550F1B" w:rsidRPr="00310D8E">
        <w:rPr>
          <w:rFonts w:asciiTheme="minorHAnsi" w:hAnsiTheme="minorHAnsi" w:cstheme="minorHAnsi"/>
        </w:rPr>
        <w:t xml:space="preserve"> given software and data storage limitations. However,</w:t>
      </w:r>
      <w:r w:rsidRPr="00310D8E">
        <w:rPr>
          <w:rFonts w:asciiTheme="minorHAnsi" w:hAnsiTheme="minorHAnsi" w:cstheme="minorHAnsi"/>
        </w:rPr>
        <w:t xml:space="preserve"> it </w:t>
      </w:r>
      <w:r w:rsidR="00550F1B" w:rsidRPr="00310D8E">
        <w:rPr>
          <w:rFonts w:asciiTheme="minorHAnsi" w:hAnsiTheme="minorHAnsi" w:cstheme="minorHAnsi"/>
        </w:rPr>
        <w:t>i</w:t>
      </w:r>
      <w:r w:rsidRPr="00310D8E">
        <w:rPr>
          <w:rFonts w:asciiTheme="minorHAnsi" w:hAnsiTheme="minorHAnsi" w:cstheme="minorHAnsi"/>
        </w:rPr>
        <w:t>s critical</w:t>
      </w:r>
      <w:r w:rsidR="00550F1B" w:rsidRPr="00310D8E">
        <w:rPr>
          <w:rFonts w:asciiTheme="minorHAnsi" w:hAnsiTheme="minorHAnsi" w:cstheme="minorHAnsi"/>
        </w:rPr>
        <w:t>ly</w:t>
      </w:r>
      <w:r w:rsidRPr="00310D8E">
        <w:rPr>
          <w:rFonts w:asciiTheme="minorHAnsi" w:hAnsiTheme="minorHAnsi" w:cstheme="minorHAnsi"/>
        </w:rPr>
        <w:t xml:space="preserve"> important for each country to consider this for any future UCoA redesign. To not do so will limit the integration of the different PFM systems in government, and perpetuate reporting differences and delays in reporting. </w:t>
      </w:r>
      <w:r w:rsidR="00550F1B" w:rsidRPr="00310D8E">
        <w:rPr>
          <w:rFonts w:asciiTheme="minorHAnsi" w:hAnsiTheme="minorHAnsi" w:cstheme="minorHAnsi"/>
        </w:rPr>
        <w:t xml:space="preserve">He particularly noted the important role of the ICT practitioner in assisting functional departments understand not just their own reporting needs, but the overall importance of an integrated and consolidated view of the data structures. </w:t>
      </w:r>
      <w:r w:rsidRPr="00310D8E">
        <w:rPr>
          <w:rFonts w:asciiTheme="minorHAnsi" w:hAnsiTheme="minorHAnsi" w:cstheme="minorHAnsi"/>
        </w:rPr>
        <w:t xml:space="preserve"> </w:t>
      </w:r>
      <w:r w:rsidR="00550F1B" w:rsidRPr="00310D8E">
        <w:rPr>
          <w:rFonts w:asciiTheme="minorHAnsi" w:hAnsiTheme="minorHAnsi" w:cstheme="minorHAnsi"/>
        </w:rPr>
        <w:t xml:space="preserve">He finished by expressing his hope that the paper would support countries and officials address the overall design of the UCoAs to better support a more integrated view of the PFM framework. </w:t>
      </w:r>
      <w:r w:rsidRPr="00310D8E">
        <w:rPr>
          <w:rFonts w:asciiTheme="minorHAnsi" w:hAnsiTheme="minorHAnsi" w:cstheme="minorHAnsi"/>
        </w:rPr>
        <w:t xml:space="preserve">     </w:t>
      </w:r>
    </w:p>
    <w:p w14:paraId="4D72D2A0" w14:textId="18AAEB6D" w:rsidR="0055391C" w:rsidRPr="007412C8" w:rsidRDefault="0055391C" w:rsidP="007412C8">
      <w:pPr>
        <w:pStyle w:val="ListParagraph"/>
        <w:numPr>
          <w:ilvl w:val="0"/>
          <w:numId w:val="49"/>
        </w:numPr>
        <w:tabs>
          <w:tab w:val="right" w:pos="9720"/>
        </w:tabs>
        <w:spacing w:after="240"/>
        <w:ind w:left="360"/>
        <w:rPr>
          <w:rFonts w:cstheme="minorHAnsi"/>
          <w:b/>
          <w:i/>
          <w:color w:val="0000CC"/>
          <w:u w:val="single"/>
        </w:rPr>
      </w:pPr>
      <w:r w:rsidRPr="007412C8">
        <w:rPr>
          <w:rFonts w:cstheme="minorHAnsi"/>
          <w:b/>
          <w:i/>
          <w:color w:val="C00000"/>
        </w:rPr>
        <w:t>Q&amp;A Session</w:t>
      </w:r>
      <w:r w:rsidR="007412C8">
        <w:rPr>
          <w:rFonts w:cstheme="minorHAnsi"/>
          <w:b/>
          <w:i/>
          <w:color w:val="0000CC"/>
        </w:rPr>
        <w:t xml:space="preserve"> </w:t>
      </w:r>
      <w:r w:rsidRPr="007412C8">
        <w:rPr>
          <w:rFonts w:cstheme="minorHAnsi"/>
          <w:b/>
          <w:i/>
          <w:color w:val="0000CC"/>
          <w:u w:val="single"/>
        </w:rPr>
        <w:tab/>
      </w:r>
    </w:p>
    <w:p w14:paraId="49071546" w14:textId="33A9166A" w:rsidR="00D247B9" w:rsidRPr="00310D8E" w:rsidRDefault="003E56AC" w:rsidP="00D247B9">
      <w:pPr>
        <w:spacing w:after="120"/>
        <w:jc w:val="both"/>
        <w:rPr>
          <w:rFonts w:asciiTheme="minorHAnsi" w:hAnsiTheme="minorHAnsi" w:cstheme="minorHAnsi"/>
          <w:szCs w:val="20"/>
        </w:rPr>
      </w:pPr>
      <w:r w:rsidRPr="00310D8E">
        <w:rPr>
          <w:rFonts w:asciiTheme="minorHAnsi" w:hAnsiTheme="minorHAnsi" w:cstheme="minorHAnsi"/>
          <w:szCs w:val="20"/>
        </w:rPr>
        <w:t>The f</w:t>
      </w:r>
      <w:r w:rsidR="00D247B9" w:rsidRPr="00310D8E">
        <w:rPr>
          <w:rFonts w:asciiTheme="minorHAnsi" w:hAnsiTheme="minorHAnsi" w:cstheme="minorHAnsi"/>
          <w:szCs w:val="20"/>
        </w:rPr>
        <w:t xml:space="preserve">ollowing </w:t>
      </w:r>
      <w:r w:rsidR="00D247B9" w:rsidRPr="007412C8">
        <w:rPr>
          <w:rFonts w:asciiTheme="minorHAnsi" w:hAnsiTheme="minorHAnsi" w:cstheme="minorHAnsi"/>
          <w:color w:val="0000CC"/>
          <w:szCs w:val="20"/>
        </w:rPr>
        <w:t xml:space="preserve">questions/comments </w:t>
      </w:r>
      <w:r w:rsidR="00D247B9" w:rsidRPr="00310D8E">
        <w:rPr>
          <w:rFonts w:asciiTheme="minorHAnsi" w:hAnsiTheme="minorHAnsi" w:cstheme="minorHAnsi"/>
          <w:szCs w:val="20"/>
        </w:rPr>
        <w:t xml:space="preserve">were shared by </w:t>
      </w:r>
      <w:r w:rsidR="00810A62" w:rsidRPr="00310D8E">
        <w:rPr>
          <w:rFonts w:asciiTheme="minorHAnsi" w:hAnsiTheme="minorHAnsi" w:cstheme="minorHAnsi"/>
          <w:szCs w:val="20"/>
        </w:rPr>
        <w:t xml:space="preserve">the </w:t>
      </w:r>
      <w:r w:rsidR="00D247B9" w:rsidRPr="00310D8E">
        <w:rPr>
          <w:rFonts w:asciiTheme="minorHAnsi" w:hAnsiTheme="minorHAnsi" w:cstheme="minorHAnsi"/>
          <w:szCs w:val="20"/>
        </w:rPr>
        <w:t>participants</w:t>
      </w:r>
      <w:r w:rsidR="00D15515" w:rsidRPr="00310D8E">
        <w:rPr>
          <w:rFonts w:asciiTheme="minorHAnsi" w:hAnsiTheme="minorHAnsi" w:cstheme="minorHAnsi"/>
          <w:szCs w:val="20"/>
        </w:rPr>
        <w:t xml:space="preserve"> (answers largely reflect discussions during the session, however, in some cases additional elements have been added to enhance understanding)</w:t>
      </w:r>
      <w:r w:rsidR="00D247B9" w:rsidRPr="00310D8E">
        <w:rPr>
          <w:rFonts w:asciiTheme="minorHAnsi" w:hAnsiTheme="minorHAnsi" w:cstheme="minorHAnsi"/>
          <w:szCs w:val="20"/>
        </w:rPr>
        <w:t xml:space="preserve">: </w:t>
      </w:r>
    </w:p>
    <w:p w14:paraId="3C6B4245" w14:textId="5B52A5E5" w:rsidR="00D15515" w:rsidRPr="00310D8E" w:rsidRDefault="00D15515" w:rsidP="008B7F11">
      <w:pPr>
        <w:pStyle w:val="ListParagraph"/>
        <w:numPr>
          <w:ilvl w:val="0"/>
          <w:numId w:val="45"/>
        </w:numPr>
        <w:spacing w:after="60"/>
        <w:contextualSpacing w:val="0"/>
        <w:rPr>
          <w:rFonts w:cstheme="minorHAnsi"/>
          <w:color w:val="0000CC"/>
        </w:rPr>
      </w:pPr>
      <w:r w:rsidRPr="00310D8E">
        <w:rPr>
          <w:rFonts w:cstheme="minorHAnsi"/>
          <w:color w:val="0000CC"/>
        </w:rPr>
        <w:t>What's the treatment of extrabudgetary accounts?</w:t>
      </w:r>
    </w:p>
    <w:p w14:paraId="0CB33655" w14:textId="081003F3" w:rsidR="00D15515" w:rsidRPr="00310D8E" w:rsidRDefault="00D15515" w:rsidP="007412C8">
      <w:pPr>
        <w:spacing w:after="60"/>
        <w:ind w:left="360"/>
        <w:rPr>
          <w:rFonts w:asciiTheme="minorHAnsi" w:hAnsiTheme="minorHAnsi" w:cstheme="minorHAnsi"/>
          <w:color w:val="000000" w:themeColor="text1"/>
        </w:rPr>
      </w:pPr>
      <w:r w:rsidRPr="00310D8E">
        <w:rPr>
          <w:rFonts w:asciiTheme="minorHAnsi" w:hAnsiTheme="minorHAnsi" w:cstheme="minorHAnsi"/>
          <w:color w:val="000000" w:themeColor="text1"/>
        </w:rPr>
        <w:t>EB funds are usually part of general government and as such should be consolidated for reporting and cash management purposes where possible. The UC</w:t>
      </w:r>
      <w:r w:rsidR="003E56AC" w:rsidRPr="00310D8E">
        <w:rPr>
          <w:rFonts w:asciiTheme="minorHAnsi" w:hAnsiTheme="minorHAnsi" w:cstheme="minorHAnsi"/>
          <w:color w:val="000000" w:themeColor="text1"/>
        </w:rPr>
        <w:t>o</w:t>
      </w:r>
      <w:r w:rsidRPr="00310D8E">
        <w:rPr>
          <w:rFonts w:asciiTheme="minorHAnsi" w:hAnsiTheme="minorHAnsi" w:cstheme="minorHAnsi"/>
          <w:color w:val="000000" w:themeColor="text1"/>
        </w:rPr>
        <w:t>A must include structures for this purpose. In some countries EBFs utilize the FMIS and GL too. Even when they operate their own accounting system, they should be included in the UCoA to at least allow consolidation of financial information</w:t>
      </w:r>
      <w:r w:rsidR="00B754D6" w:rsidRPr="00310D8E">
        <w:rPr>
          <w:rFonts w:asciiTheme="minorHAnsi" w:hAnsiTheme="minorHAnsi" w:cstheme="minorHAnsi"/>
          <w:color w:val="000000" w:themeColor="text1"/>
        </w:rPr>
        <w:t xml:space="preserve"> and, where possible, cash in a TSA</w:t>
      </w:r>
      <w:r w:rsidRPr="00310D8E">
        <w:rPr>
          <w:rFonts w:asciiTheme="minorHAnsi" w:hAnsiTheme="minorHAnsi" w:cstheme="minorHAnsi"/>
          <w:color w:val="000000" w:themeColor="text1"/>
        </w:rPr>
        <w:t xml:space="preserve">. There are </w:t>
      </w:r>
      <w:r w:rsidR="003E56AC" w:rsidRPr="00310D8E">
        <w:rPr>
          <w:rFonts w:asciiTheme="minorHAnsi" w:hAnsiTheme="minorHAnsi" w:cstheme="minorHAnsi"/>
          <w:color w:val="000000" w:themeColor="text1"/>
        </w:rPr>
        <w:t>also always</w:t>
      </w:r>
      <w:r w:rsidRPr="00310D8E">
        <w:rPr>
          <w:rFonts w:asciiTheme="minorHAnsi" w:hAnsiTheme="minorHAnsi" w:cstheme="minorHAnsi"/>
          <w:color w:val="000000" w:themeColor="text1"/>
        </w:rPr>
        <w:t xml:space="preserve"> many transactions between EBFs and central government and these need to be identified and eliminated on consolidation. This is a relatively easy process when the EBF</w:t>
      </w:r>
      <w:r w:rsidR="003E56AC" w:rsidRPr="00310D8E">
        <w:rPr>
          <w:rFonts w:asciiTheme="minorHAnsi" w:hAnsiTheme="minorHAnsi" w:cstheme="minorHAnsi"/>
          <w:color w:val="000000" w:themeColor="text1"/>
        </w:rPr>
        <w:t>s</w:t>
      </w:r>
      <w:r w:rsidRPr="00310D8E">
        <w:rPr>
          <w:rFonts w:asciiTheme="minorHAnsi" w:hAnsiTheme="minorHAnsi" w:cstheme="minorHAnsi"/>
          <w:color w:val="000000" w:themeColor="text1"/>
        </w:rPr>
        <w:t xml:space="preserve"> operate within the </w:t>
      </w:r>
      <w:r w:rsidRPr="00310D8E">
        <w:rPr>
          <w:rFonts w:asciiTheme="minorHAnsi" w:hAnsiTheme="minorHAnsi" w:cstheme="minorHAnsi"/>
          <w:color w:val="000000" w:themeColor="text1"/>
        </w:rPr>
        <w:lastRenderedPageBreak/>
        <w:t xml:space="preserve">same FMIS, as these transactions can be undertaken internally </w:t>
      </w:r>
      <w:r w:rsidR="003E56AC" w:rsidRPr="00310D8E">
        <w:rPr>
          <w:rFonts w:asciiTheme="minorHAnsi" w:hAnsiTheme="minorHAnsi" w:cstheme="minorHAnsi"/>
          <w:color w:val="000000" w:themeColor="text1"/>
        </w:rPr>
        <w:t xml:space="preserve">in the GL </w:t>
      </w:r>
      <w:r w:rsidRPr="00310D8E">
        <w:rPr>
          <w:rFonts w:asciiTheme="minorHAnsi" w:hAnsiTheme="minorHAnsi" w:cstheme="minorHAnsi"/>
          <w:color w:val="000000" w:themeColor="text1"/>
        </w:rPr>
        <w:t xml:space="preserve">and </w:t>
      </w:r>
      <w:r w:rsidR="003E56AC" w:rsidRPr="00310D8E">
        <w:rPr>
          <w:rFonts w:asciiTheme="minorHAnsi" w:hAnsiTheme="minorHAnsi" w:cstheme="minorHAnsi"/>
          <w:color w:val="000000" w:themeColor="text1"/>
        </w:rPr>
        <w:t>can be automatically eliminated</w:t>
      </w:r>
      <w:r w:rsidRPr="00310D8E">
        <w:rPr>
          <w:rFonts w:asciiTheme="minorHAnsi" w:hAnsiTheme="minorHAnsi" w:cstheme="minorHAnsi"/>
          <w:color w:val="000000" w:themeColor="text1"/>
        </w:rPr>
        <w:t xml:space="preserve"> on consolidation.  </w:t>
      </w:r>
    </w:p>
    <w:p w14:paraId="1F783BD2" w14:textId="723127AE" w:rsidR="00DA43D5" w:rsidRPr="00310D8E" w:rsidRDefault="00CC6CC8" w:rsidP="008B7F11">
      <w:pPr>
        <w:pStyle w:val="ListParagraph"/>
        <w:numPr>
          <w:ilvl w:val="0"/>
          <w:numId w:val="45"/>
        </w:numPr>
        <w:spacing w:after="60"/>
        <w:contextualSpacing w:val="0"/>
        <w:rPr>
          <w:rFonts w:cstheme="minorHAnsi"/>
          <w:color w:val="0000CC"/>
        </w:rPr>
      </w:pPr>
      <w:r w:rsidRPr="00310D8E">
        <w:rPr>
          <w:rFonts w:cstheme="minorHAnsi"/>
          <w:color w:val="0000CC"/>
        </w:rPr>
        <w:t>Is it possible to meet the specific r</w:t>
      </w:r>
      <w:r w:rsidR="001543FE" w:rsidRPr="00310D8E">
        <w:rPr>
          <w:rFonts w:cstheme="minorHAnsi"/>
          <w:color w:val="0000CC"/>
        </w:rPr>
        <w:t xml:space="preserve">eporting </w:t>
      </w:r>
      <w:r w:rsidRPr="00310D8E">
        <w:rPr>
          <w:rFonts w:cstheme="minorHAnsi"/>
          <w:color w:val="0000CC"/>
        </w:rPr>
        <w:t xml:space="preserve">requirements of </w:t>
      </w:r>
      <w:r w:rsidR="0098432F" w:rsidRPr="00310D8E">
        <w:rPr>
          <w:rFonts w:cstheme="minorHAnsi"/>
          <w:color w:val="0000CC"/>
        </w:rPr>
        <w:t>MDAs/</w:t>
      </w:r>
      <w:r w:rsidR="001543FE" w:rsidRPr="00310D8E">
        <w:rPr>
          <w:rFonts w:cstheme="minorHAnsi"/>
          <w:color w:val="0000CC"/>
        </w:rPr>
        <w:t>spending unit</w:t>
      </w:r>
      <w:r w:rsidRPr="00310D8E">
        <w:rPr>
          <w:rFonts w:cstheme="minorHAnsi"/>
          <w:color w:val="0000CC"/>
        </w:rPr>
        <w:t xml:space="preserve">s, for example for </w:t>
      </w:r>
      <w:r w:rsidR="00727038" w:rsidRPr="00310D8E">
        <w:rPr>
          <w:rFonts w:cstheme="minorHAnsi"/>
          <w:color w:val="0000CC"/>
        </w:rPr>
        <w:t>reporting specific pharmaceuticals for a hospital</w:t>
      </w:r>
      <w:r w:rsidR="0098432F" w:rsidRPr="00310D8E">
        <w:rPr>
          <w:rFonts w:cstheme="minorHAnsi"/>
          <w:color w:val="0000CC"/>
        </w:rPr>
        <w:t>?</w:t>
      </w:r>
      <w:r w:rsidR="00727038" w:rsidRPr="00310D8E">
        <w:rPr>
          <w:rFonts w:cstheme="minorHAnsi"/>
          <w:color w:val="0000CC"/>
        </w:rPr>
        <w:t xml:space="preserve"> </w:t>
      </w:r>
      <w:r w:rsidRPr="00310D8E">
        <w:rPr>
          <w:rFonts w:cstheme="minorHAnsi"/>
          <w:color w:val="0000CC"/>
        </w:rPr>
        <w:t xml:space="preserve"> </w:t>
      </w:r>
      <w:r w:rsidR="001543FE" w:rsidRPr="00310D8E">
        <w:rPr>
          <w:rFonts w:cstheme="minorHAnsi"/>
          <w:color w:val="0000CC"/>
        </w:rPr>
        <w:t xml:space="preserve"> </w:t>
      </w:r>
    </w:p>
    <w:p w14:paraId="7B481185" w14:textId="6D33605D" w:rsidR="00C17F3E" w:rsidRPr="00310D8E" w:rsidRDefault="00C17F3E" w:rsidP="00AD65EC">
      <w:pPr>
        <w:spacing w:after="60"/>
        <w:ind w:left="360"/>
        <w:rPr>
          <w:rFonts w:asciiTheme="minorHAnsi" w:hAnsiTheme="minorHAnsi" w:cstheme="minorHAnsi"/>
          <w:color w:val="000000" w:themeColor="text1"/>
        </w:rPr>
      </w:pPr>
      <w:r w:rsidRPr="00310D8E">
        <w:rPr>
          <w:rFonts w:asciiTheme="minorHAnsi" w:hAnsiTheme="minorHAnsi" w:cstheme="minorHAnsi"/>
          <w:color w:val="000000" w:themeColor="text1"/>
        </w:rPr>
        <w:t>When designing the economic segment it is important to consult with MDAs and spending units to ensure it is not designed just for central agency reporting requirements. While it may not always be possible to include every item required at the most detailed reporting level, it is usually possible to ac</w:t>
      </w:r>
      <w:r w:rsidR="00D15515" w:rsidRPr="00310D8E">
        <w:rPr>
          <w:rFonts w:asciiTheme="minorHAnsi" w:hAnsiTheme="minorHAnsi" w:cstheme="minorHAnsi"/>
          <w:color w:val="000000" w:themeColor="text1"/>
        </w:rPr>
        <w:t>c</w:t>
      </w:r>
      <w:r w:rsidRPr="00310D8E">
        <w:rPr>
          <w:rFonts w:asciiTheme="minorHAnsi" w:hAnsiTheme="minorHAnsi" w:cstheme="minorHAnsi"/>
          <w:color w:val="000000" w:themeColor="text1"/>
        </w:rPr>
        <w:t>om</w:t>
      </w:r>
      <w:r w:rsidR="00D15515" w:rsidRPr="00310D8E">
        <w:rPr>
          <w:rFonts w:asciiTheme="minorHAnsi" w:hAnsiTheme="minorHAnsi" w:cstheme="minorHAnsi"/>
          <w:color w:val="000000" w:themeColor="text1"/>
        </w:rPr>
        <w:t>m</w:t>
      </w:r>
      <w:r w:rsidRPr="00310D8E">
        <w:rPr>
          <w:rFonts w:asciiTheme="minorHAnsi" w:hAnsiTheme="minorHAnsi" w:cstheme="minorHAnsi"/>
          <w:color w:val="000000" w:themeColor="text1"/>
        </w:rPr>
        <w:t>odate most of the requirements. This might not extend down to the specific medicines purchased</w:t>
      </w:r>
      <w:r w:rsidR="00B754D6" w:rsidRPr="00310D8E">
        <w:rPr>
          <w:rFonts w:asciiTheme="minorHAnsi" w:hAnsiTheme="minorHAnsi" w:cstheme="minorHAnsi"/>
          <w:color w:val="000000" w:themeColor="text1"/>
        </w:rPr>
        <w:t xml:space="preserve"> (although this level of detail is possible) </w:t>
      </w:r>
      <w:r w:rsidR="00D15515" w:rsidRPr="00310D8E">
        <w:rPr>
          <w:rFonts w:asciiTheme="minorHAnsi" w:hAnsiTheme="minorHAnsi" w:cstheme="minorHAnsi"/>
          <w:color w:val="000000" w:themeColor="text1"/>
        </w:rPr>
        <w:t>,</w:t>
      </w:r>
      <w:r w:rsidRPr="00310D8E">
        <w:rPr>
          <w:rFonts w:asciiTheme="minorHAnsi" w:hAnsiTheme="minorHAnsi" w:cstheme="minorHAnsi"/>
          <w:color w:val="000000" w:themeColor="text1"/>
        </w:rPr>
        <w:t xml:space="preserve"> but certainly it would be reasonable for an economic segment to include</w:t>
      </w:r>
      <w:r w:rsidR="003E56AC" w:rsidRPr="00310D8E">
        <w:rPr>
          <w:rFonts w:asciiTheme="minorHAnsi" w:hAnsiTheme="minorHAnsi" w:cstheme="minorHAnsi"/>
          <w:color w:val="000000" w:themeColor="text1"/>
        </w:rPr>
        <w:t xml:space="preserve"> </w:t>
      </w:r>
      <w:r w:rsidRPr="00310D8E">
        <w:rPr>
          <w:rFonts w:asciiTheme="minorHAnsi" w:hAnsiTheme="minorHAnsi" w:cstheme="minorHAnsi"/>
          <w:color w:val="000000" w:themeColor="text1"/>
        </w:rPr>
        <w:t>items for medicines in general. One option used in some countries is to establish a general structure in the UCoAs, and then allow more detailed items to be recorded at lower levels</w:t>
      </w:r>
      <w:r w:rsidR="00D15515" w:rsidRPr="00310D8E">
        <w:rPr>
          <w:rFonts w:asciiTheme="minorHAnsi" w:hAnsiTheme="minorHAnsi" w:cstheme="minorHAnsi"/>
          <w:color w:val="000000" w:themeColor="text1"/>
        </w:rPr>
        <w:t>. Thus</w:t>
      </w:r>
      <w:r w:rsidRPr="00310D8E">
        <w:rPr>
          <w:rFonts w:asciiTheme="minorHAnsi" w:hAnsiTheme="minorHAnsi" w:cstheme="minorHAnsi"/>
          <w:color w:val="000000" w:themeColor="text1"/>
        </w:rPr>
        <w:t xml:space="preserve"> the general code could be medicine 123456, with specific medicines coded to 123456XX, allowing up to 99 additional different </w:t>
      </w:r>
      <w:r w:rsidR="003E56AC" w:rsidRPr="00310D8E">
        <w:rPr>
          <w:rFonts w:asciiTheme="minorHAnsi" w:hAnsiTheme="minorHAnsi" w:cstheme="minorHAnsi"/>
          <w:color w:val="000000" w:themeColor="text1"/>
        </w:rPr>
        <w:t xml:space="preserve">numeric </w:t>
      </w:r>
      <w:r w:rsidRPr="00310D8E">
        <w:rPr>
          <w:rFonts w:asciiTheme="minorHAnsi" w:hAnsiTheme="minorHAnsi" w:cstheme="minorHAnsi"/>
          <w:color w:val="000000" w:themeColor="text1"/>
        </w:rPr>
        <w:t>items below the UCoA level.</w:t>
      </w:r>
      <w:r w:rsidR="003E56AC" w:rsidRPr="00310D8E">
        <w:rPr>
          <w:rFonts w:asciiTheme="minorHAnsi" w:hAnsiTheme="minorHAnsi" w:cstheme="minorHAnsi"/>
          <w:color w:val="000000" w:themeColor="text1"/>
        </w:rPr>
        <w:t xml:space="preserve"> </w:t>
      </w:r>
      <w:r w:rsidR="00B754D6" w:rsidRPr="00310D8E">
        <w:rPr>
          <w:rFonts w:asciiTheme="minorHAnsi" w:hAnsiTheme="minorHAnsi" w:cstheme="minorHAnsi"/>
          <w:color w:val="000000" w:themeColor="text1"/>
        </w:rPr>
        <w:t>By u</w:t>
      </w:r>
      <w:r w:rsidR="003E56AC" w:rsidRPr="00310D8E">
        <w:rPr>
          <w:rFonts w:asciiTheme="minorHAnsi" w:hAnsiTheme="minorHAnsi" w:cstheme="minorHAnsi"/>
          <w:color w:val="000000" w:themeColor="text1"/>
        </w:rPr>
        <w:t xml:space="preserve">sing an alphanumeric </w:t>
      </w:r>
      <w:r w:rsidR="00B754D6" w:rsidRPr="00310D8E">
        <w:rPr>
          <w:rFonts w:asciiTheme="minorHAnsi" w:hAnsiTheme="minorHAnsi" w:cstheme="minorHAnsi"/>
          <w:color w:val="000000" w:themeColor="text1"/>
        </w:rPr>
        <w:t xml:space="preserve">rather than just numeric </w:t>
      </w:r>
      <w:r w:rsidR="003E56AC" w:rsidRPr="00310D8E">
        <w:rPr>
          <w:rFonts w:asciiTheme="minorHAnsi" w:hAnsiTheme="minorHAnsi" w:cstheme="minorHAnsi"/>
          <w:color w:val="000000" w:themeColor="text1"/>
        </w:rPr>
        <w:t xml:space="preserve">code even more </w:t>
      </w:r>
      <w:r w:rsidR="00AE3A0F" w:rsidRPr="00310D8E">
        <w:rPr>
          <w:rFonts w:asciiTheme="minorHAnsi" w:hAnsiTheme="minorHAnsi" w:cstheme="minorHAnsi"/>
          <w:color w:val="000000" w:themeColor="text1"/>
        </w:rPr>
        <w:t>‘</w:t>
      </w:r>
      <w:r w:rsidR="003E56AC" w:rsidRPr="00310D8E">
        <w:rPr>
          <w:rFonts w:asciiTheme="minorHAnsi" w:hAnsiTheme="minorHAnsi" w:cstheme="minorHAnsi"/>
          <w:color w:val="000000" w:themeColor="text1"/>
        </w:rPr>
        <w:t>children</w:t>
      </w:r>
      <w:r w:rsidR="00AE3A0F" w:rsidRPr="00310D8E">
        <w:rPr>
          <w:rFonts w:asciiTheme="minorHAnsi" w:hAnsiTheme="minorHAnsi" w:cstheme="minorHAnsi"/>
          <w:color w:val="000000" w:themeColor="text1"/>
        </w:rPr>
        <w:t>’</w:t>
      </w:r>
      <w:r w:rsidR="003E56AC" w:rsidRPr="00310D8E">
        <w:rPr>
          <w:rFonts w:asciiTheme="minorHAnsi" w:hAnsiTheme="minorHAnsi" w:cstheme="minorHAnsi"/>
          <w:color w:val="000000" w:themeColor="text1"/>
        </w:rPr>
        <w:t xml:space="preserve"> could be included.</w:t>
      </w:r>
      <w:r w:rsidRPr="00310D8E">
        <w:rPr>
          <w:rFonts w:asciiTheme="minorHAnsi" w:hAnsiTheme="minorHAnsi" w:cstheme="minorHAnsi"/>
          <w:color w:val="000000" w:themeColor="text1"/>
        </w:rPr>
        <w:t xml:space="preserve"> These lower level codes could be user defined or allocated </w:t>
      </w:r>
      <w:r w:rsidR="009A68D0" w:rsidRPr="00310D8E">
        <w:rPr>
          <w:rFonts w:asciiTheme="minorHAnsi" w:hAnsiTheme="minorHAnsi" w:cstheme="minorHAnsi"/>
          <w:color w:val="000000" w:themeColor="text1"/>
        </w:rPr>
        <w:t xml:space="preserve">centrally. The </w:t>
      </w:r>
      <w:r w:rsidR="001042DA" w:rsidRPr="00310D8E">
        <w:rPr>
          <w:rFonts w:asciiTheme="minorHAnsi" w:hAnsiTheme="minorHAnsi" w:cstheme="minorHAnsi"/>
          <w:color w:val="000000" w:themeColor="text1"/>
        </w:rPr>
        <w:t>latter</w:t>
      </w:r>
      <w:r w:rsidR="009A68D0" w:rsidRPr="00310D8E">
        <w:rPr>
          <w:rFonts w:asciiTheme="minorHAnsi" w:hAnsiTheme="minorHAnsi" w:cstheme="minorHAnsi"/>
          <w:color w:val="000000" w:themeColor="text1"/>
        </w:rPr>
        <w:t xml:space="preserve"> option would ensure reporting of the same detailed items consistently across different MDAs. </w:t>
      </w:r>
      <w:r w:rsidR="00D15515" w:rsidRPr="00310D8E">
        <w:rPr>
          <w:rFonts w:asciiTheme="minorHAnsi" w:hAnsiTheme="minorHAnsi" w:cstheme="minorHAnsi"/>
          <w:color w:val="000000" w:themeColor="text1"/>
        </w:rPr>
        <w:t>Thus</w:t>
      </w:r>
      <w:r w:rsidR="009A68D0" w:rsidRPr="00310D8E">
        <w:rPr>
          <w:rFonts w:asciiTheme="minorHAnsi" w:hAnsiTheme="minorHAnsi" w:cstheme="minorHAnsi"/>
          <w:color w:val="000000" w:themeColor="text1"/>
        </w:rPr>
        <w:t xml:space="preserve"> if COVID XX medicine was issued by more than one entity, it would use the same unique code. An alternate option would be to codify this outside the UCoA using unique produc</w:t>
      </w:r>
      <w:r w:rsidR="003E56AC" w:rsidRPr="00310D8E">
        <w:rPr>
          <w:rFonts w:asciiTheme="minorHAnsi" w:hAnsiTheme="minorHAnsi" w:cstheme="minorHAnsi"/>
          <w:color w:val="000000" w:themeColor="text1"/>
        </w:rPr>
        <w:t>t</w:t>
      </w:r>
      <w:r w:rsidR="009A68D0" w:rsidRPr="00310D8E">
        <w:rPr>
          <w:rFonts w:asciiTheme="minorHAnsi" w:hAnsiTheme="minorHAnsi" w:cstheme="minorHAnsi"/>
          <w:color w:val="000000" w:themeColor="text1"/>
        </w:rPr>
        <w:t xml:space="preserve"> codes</w:t>
      </w:r>
      <w:r w:rsidR="003E56AC" w:rsidRPr="00310D8E">
        <w:rPr>
          <w:rFonts w:asciiTheme="minorHAnsi" w:hAnsiTheme="minorHAnsi" w:cstheme="minorHAnsi"/>
          <w:color w:val="000000" w:themeColor="text1"/>
        </w:rPr>
        <w:t xml:space="preserve"> </w:t>
      </w:r>
      <w:r w:rsidR="009A68D0" w:rsidRPr="00310D8E">
        <w:rPr>
          <w:rFonts w:asciiTheme="minorHAnsi" w:hAnsiTheme="minorHAnsi" w:cstheme="minorHAnsi"/>
          <w:color w:val="000000" w:themeColor="text1"/>
        </w:rPr>
        <w:t xml:space="preserve">and this could then be linked with the UCoAs for reporting. Georgia takes this approach whereby all procurements use a unique WTO product code and this in turn links to specific economic items in the UCoAs.    </w:t>
      </w:r>
      <w:r w:rsidRPr="00310D8E">
        <w:rPr>
          <w:rFonts w:asciiTheme="minorHAnsi" w:hAnsiTheme="minorHAnsi" w:cstheme="minorHAnsi"/>
          <w:color w:val="000000" w:themeColor="text1"/>
        </w:rPr>
        <w:t xml:space="preserve">    </w:t>
      </w:r>
    </w:p>
    <w:p w14:paraId="38AB10C9" w14:textId="15CA5171" w:rsidR="0098432F" w:rsidRPr="00310D8E" w:rsidRDefault="0098432F" w:rsidP="00D15515">
      <w:pPr>
        <w:pStyle w:val="ListParagraph"/>
        <w:numPr>
          <w:ilvl w:val="0"/>
          <w:numId w:val="45"/>
        </w:numPr>
        <w:spacing w:after="60"/>
        <w:contextualSpacing w:val="0"/>
        <w:rPr>
          <w:rFonts w:cstheme="minorHAnsi"/>
          <w:color w:val="0000CC"/>
        </w:rPr>
      </w:pPr>
      <w:r w:rsidRPr="00310D8E">
        <w:rPr>
          <w:rFonts w:cstheme="minorHAnsi"/>
          <w:color w:val="0000CC"/>
        </w:rPr>
        <w:t xml:space="preserve">What have been the main challenges during budget execution using a UCoA? </w:t>
      </w:r>
    </w:p>
    <w:p w14:paraId="7098EC81" w14:textId="639F44A0" w:rsidR="00D15515" w:rsidRPr="00310D8E" w:rsidRDefault="006B710E" w:rsidP="00AD65EC">
      <w:pPr>
        <w:spacing w:after="60"/>
        <w:ind w:left="360"/>
        <w:rPr>
          <w:rFonts w:asciiTheme="minorHAnsi" w:hAnsiTheme="minorHAnsi" w:cstheme="minorHAnsi"/>
          <w:color w:val="000000" w:themeColor="text1"/>
        </w:rPr>
      </w:pPr>
      <w:r w:rsidRPr="00310D8E">
        <w:rPr>
          <w:rFonts w:asciiTheme="minorHAnsi" w:hAnsiTheme="minorHAnsi" w:cstheme="minorHAnsi"/>
          <w:color w:val="000000" w:themeColor="text1"/>
        </w:rPr>
        <w:t>As with any change process, ensuring users understand the new UCoAs is critical. Thus it is important to supplement the UCoA with detailed electronic instruction manuals and to provide extensive training for officials too.  Given time and proper support, officials seem to adapt well to the new structures, and often find them more useful. Of course, if the short code approach is implemented the new structure maybe less complex for users in spending units than what it replaces</w:t>
      </w:r>
      <w:r w:rsidR="003E56AC" w:rsidRPr="00310D8E">
        <w:rPr>
          <w:rFonts w:asciiTheme="minorHAnsi" w:hAnsiTheme="minorHAnsi" w:cstheme="minorHAnsi"/>
          <w:color w:val="000000" w:themeColor="text1"/>
        </w:rPr>
        <w:t xml:space="preserve"> providing immediate benefits to all including in terms of the accuracy of recording.</w:t>
      </w:r>
      <w:r w:rsidRPr="00310D8E">
        <w:rPr>
          <w:rFonts w:asciiTheme="minorHAnsi" w:hAnsiTheme="minorHAnsi" w:cstheme="minorHAnsi"/>
          <w:color w:val="000000" w:themeColor="text1"/>
        </w:rPr>
        <w:t xml:space="preserve">  </w:t>
      </w:r>
    </w:p>
    <w:p w14:paraId="15AFC916" w14:textId="7713D6DC" w:rsidR="0098432F" w:rsidRPr="00310D8E" w:rsidRDefault="0098432F" w:rsidP="00D15515">
      <w:pPr>
        <w:pStyle w:val="ListParagraph"/>
        <w:numPr>
          <w:ilvl w:val="0"/>
          <w:numId w:val="45"/>
        </w:numPr>
        <w:spacing w:after="60"/>
        <w:contextualSpacing w:val="0"/>
        <w:rPr>
          <w:rFonts w:cstheme="minorHAnsi"/>
          <w:color w:val="0000CC"/>
        </w:rPr>
      </w:pPr>
      <w:r w:rsidRPr="00310D8E">
        <w:rPr>
          <w:rFonts w:cstheme="minorHAnsi"/>
          <w:color w:val="0000CC"/>
        </w:rPr>
        <w:t xml:space="preserve">We revised the SCOA and a main request from the national treasury was </w:t>
      </w:r>
      <w:r w:rsidR="00D15515" w:rsidRPr="00310D8E">
        <w:rPr>
          <w:rFonts w:cstheme="minorHAnsi"/>
          <w:color w:val="0000CC"/>
        </w:rPr>
        <w:t xml:space="preserve">to </w:t>
      </w:r>
      <w:r w:rsidRPr="00310D8E">
        <w:rPr>
          <w:rFonts w:cstheme="minorHAnsi"/>
          <w:color w:val="0000CC"/>
        </w:rPr>
        <w:t>includ</w:t>
      </w:r>
      <w:r w:rsidR="00D15515" w:rsidRPr="00310D8E">
        <w:rPr>
          <w:rFonts w:cstheme="minorHAnsi"/>
          <w:color w:val="0000CC"/>
        </w:rPr>
        <w:t>e</w:t>
      </w:r>
      <w:r w:rsidRPr="00310D8E">
        <w:rPr>
          <w:rFonts w:cstheme="minorHAnsi"/>
          <w:color w:val="0000CC"/>
        </w:rPr>
        <w:t xml:space="preserve"> non-financial information. Similarly the development partners wanted specific report linking output indicators (like gender) with expenditure. What's your experience on this? </w:t>
      </w:r>
    </w:p>
    <w:p w14:paraId="01E3F42D" w14:textId="63A6542A" w:rsidR="006B710E" w:rsidRPr="00310D8E" w:rsidRDefault="006B710E" w:rsidP="00AD65EC">
      <w:pPr>
        <w:spacing w:after="60"/>
        <w:ind w:left="360"/>
        <w:rPr>
          <w:rFonts w:asciiTheme="minorHAnsi" w:hAnsiTheme="minorHAnsi" w:cstheme="minorHAnsi"/>
          <w:color w:val="000000" w:themeColor="text1"/>
        </w:rPr>
      </w:pPr>
      <w:r w:rsidRPr="00310D8E">
        <w:rPr>
          <w:rFonts w:asciiTheme="minorHAnsi" w:hAnsiTheme="minorHAnsi" w:cstheme="minorHAnsi"/>
          <w:color w:val="000000" w:themeColor="text1"/>
        </w:rPr>
        <w:t xml:space="preserve">Performance information and indicators are important if we are to properly measure </w:t>
      </w:r>
      <w:r w:rsidR="003E56AC" w:rsidRPr="00310D8E">
        <w:rPr>
          <w:rFonts w:asciiTheme="minorHAnsi" w:hAnsiTheme="minorHAnsi" w:cstheme="minorHAnsi"/>
          <w:color w:val="000000" w:themeColor="text1"/>
        </w:rPr>
        <w:t xml:space="preserve">the </w:t>
      </w:r>
      <w:r w:rsidRPr="00310D8E">
        <w:rPr>
          <w:rFonts w:asciiTheme="minorHAnsi" w:hAnsiTheme="minorHAnsi" w:cstheme="minorHAnsi"/>
          <w:color w:val="000000" w:themeColor="text1"/>
        </w:rPr>
        <w:t xml:space="preserve">results </w:t>
      </w:r>
      <w:r w:rsidR="003E56AC" w:rsidRPr="00310D8E">
        <w:rPr>
          <w:rFonts w:asciiTheme="minorHAnsi" w:hAnsiTheme="minorHAnsi" w:cstheme="minorHAnsi"/>
          <w:color w:val="000000" w:themeColor="text1"/>
        </w:rPr>
        <w:t xml:space="preserve">and impact of </w:t>
      </w:r>
      <w:r w:rsidRPr="00310D8E">
        <w:rPr>
          <w:rFonts w:asciiTheme="minorHAnsi" w:hAnsiTheme="minorHAnsi" w:cstheme="minorHAnsi"/>
          <w:color w:val="000000" w:themeColor="text1"/>
        </w:rPr>
        <w:t xml:space="preserve">government spending decisions.  These indicators will link to the UCoA, for example at the program, subprogram or activity level of for the ministry or spending unit. They may also include financial </w:t>
      </w:r>
      <w:r w:rsidR="00B754D6" w:rsidRPr="00310D8E">
        <w:rPr>
          <w:rFonts w:asciiTheme="minorHAnsi" w:hAnsiTheme="minorHAnsi" w:cstheme="minorHAnsi"/>
          <w:color w:val="000000" w:themeColor="text1"/>
        </w:rPr>
        <w:t xml:space="preserve">information used for </w:t>
      </w:r>
      <w:r w:rsidRPr="00310D8E">
        <w:rPr>
          <w:rFonts w:asciiTheme="minorHAnsi" w:hAnsiTheme="minorHAnsi" w:cstheme="minorHAnsi"/>
          <w:color w:val="000000" w:themeColor="text1"/>
        </w:rPr>
        <w:t>indicators</w:t>
      </w:r>
      <w:r w:rsidR="003E56AC" w:rsidRPr="00310D8E">
        <w:rPr>
          <w:rFonts w:asciiTheme="minorHAnsi" w:hAnsiTheme="minorHAnsi" w:cstheme="minorHAnsi"/>
          <w:color w:val="000000" w:themeColor="text1"/>
        </w:rPr>
        <w:t xml:space="preserve"> derived directly from the FMIS</w:t>
      </w:r>
      <w:r w:rsidRPr="00310D8E">
        <w:rPr>
          <w:rFonts w:asciiTheme="minorHAnsi" w:hAnsiTheme="minorHAnsi" w:cstheme="minorHAnsi"/>
          <w:color w:val="000000" w:themeColor="text1"/>
        </w:rPr>
        <w:t xml:space="preserve">. However, the indicators themselves </w:t>
      </w:r>
      <w:r w:rsidR="003E56AC" w:rsidRPr="00310D8E">
        <w:rPr>
          <w:rFonts w:asciiTheme="minorHAnsi" w:hAnsiTheme="minorHAnsi" w:cstheme="minorHAnsi"/>
          <w:color w:val="000000" w:themeColor="text1"/>
        </w:rPr>
        <w:t>sh</w:t>
      </w:r>
      <w:r w:rsidRPr="00310D8E">
        <w:rPr>
          <w:rFonts w:asciiTheme="minorHAnsi" w:hAnsiTheme="minorHAnsi" w:cstheme="minorHAnsi"/>
          <w:color w:val="000000" w:themeColor="text1"/>
        </w:rPr>
        <w:t>ould not normally be an explicit part of the UCoA, but linked through a separate register and p</w:t>
      </w:r>
      <w:r w:rsidR="003E56AC" w:rsidRPr="00310D8E">
        <w:rPr>
          <w:rFonts w:asciiTheme="minorHAnsi" w:hAnsiTheme="minorHAnsi" w:cstheme="minorHAnsi"/>
          <w:color w:val="000000" w:themeColor="text1"/>
        </w:rPr>
        <w:t>robably separate</w:t>
      </w:r>
      <w:r w:rsidRPr="00310D8E">
        <w:rPr>
          <w:rFonts w:asciiTheme="minorHAnsi" w:hAnsiTheme="minorHAnsi" w:cstheme="minorHAnsi"/>
          <w:color w:val="000000" w:themeColor="text1"/>
        </w:rPr>
        <w:t xml:space="preserve"> sub-system.</w:t>
      </w:r>
      <w:r w:rsidR="00C37828" w:rsidRPr="00310D8E">
        <w:rPr>
          <w:rFonts w:asciiTheme="minorHAnsi" w:hAnsiTheme="minorHAnsi" w:cstheme="minorHAnsi"/>
          <w:color w:val="000000" w:themeColor="text1"/>
        </w:rPr>
        <w:t xml:space="preserve">  </w:t>
      </w:r>
      <w:r w:rsidRPr="00310D8E">
        <w:rPr>
          <w:rFonts w:asciiTheme="minorHAnsi" w:hAnsiTheme="minorHAnsi" w:cstheme="minorHAnsi"/>
          <w:color w:val="000000" w:themeColor="text1"/>
        </w:rPr>
        <w:t xml:space="preserve"> The financial data captured in the GL of the FMIS </w:t>
      </w:r>
      <w:r w:rsidR="00C37828" w:rsidRPr="00310D8E">
        <w:rPr>
          <w:rFonts w:asciiTheme="minorHAnsi" w:hAnsiTheme="minorHAnsi" w:cstheme="minorHAnsi"/>
          <w:color w:val="000000" w:themeColor="text1"/>
        </w:rPr>
        <w:t xml:space="preserve">classified </w:t>
      </w:r>
      <w:r w:rsidRPr="00310D8E">
        <w:rPr>
          <w:rFonts w:asciiTheme="minorHAnsi" w:hAnsiTheme="minorHAnsi" w:cstheme="minorHAnsi"/>
          <w:color w:val="000000" w:themeColor="text1"/>
        </w:rPr>
        <w:t xml:space="preserve">according to the UCoA would then be matched </w:t>
      </w:r>
      <w:r w:rsidR="00C37828" w:rsidRPr="00310D8E">
        <w:rPr>
          <w:rFonts w:asciiTheme="minorHAnsi" w:hAnsiTheme="minorHAnsi" w:cstheme="minorHAnsi"/>
          <w:color w:val="000000" w:themeColor="text1"/>
        </w:rPr>
        <w:t>with</w:t>
      </w:r>
      <w:r w:rsidRPr="00310D8E">
        <w:rPr>
          <w:rFonts w:asciiTheme="minorHAnsi" w:hAnsiTheme="minorHAnsi" w:cstheme="minorHAnsi"/>
          <w:color w:val="000000" w:themeColor="text1"/>
        </w:rPr>
        <w:t xml:space="preserve"> the PIs for detailed analysis.  </w:t>
      </w:r>
      <w:r w:rsidR="00C37828" w:rsidRPr="00310D8E">
        <w:rPr>
          <w:rFonts w:asciiTheme="minorHAnsi" w:hAnsiTheme="minorHAnsi" w:cstheme="minorHAnsi"/>
          <w:color w:val="000000" w:themeColor="text1"/>
        </w:rPr>
        <w:t>As an example, the cost of teaching per student (input indicator) could be derived from the salary classification for teachers and applied as a value for each student. This could be done at the national level, regionally, by school district, by school and by category of student, assuming all of these classifiers are in place, both in the UCoA but also for the teachers</w:t>
      </w:r>
      <w:r w:rsidR="008C0CAB" w:rsidRPr="00310D8E">
        <w:rPr>
          <w:rFonts w:asciiTheme="minorHAnsi" w:hAnsiTheme="minorHAnsi" w:cstheme="minorHAnsi"/>
          <w:color w:val="000000" w:themeColor="text1"/>
        </w:rPr>
        <w:t>,</w:t>
      </w:r>
      <w:r w:rsidR="00C37828" w:rsidRPr="00310D8E">
        <w:rPr>
          <w:rFonts w:asciiTheme="minorHAnsi" w:hAnsiTheme="minorHAnsi" w:cstheme="minorHAnsi"/>
          <w:color w:val="000000" w:themeColor="text1"/>
        </w:rPr>
        <w:t xml:space="preserve"> etc. </w:t>
      </w:r>
    </w:p>
    <w:p w14:paraId="52B46864" w14:textId="77777777" w:rsidR="00C37828" w:rsidRPr="00310D8E" w:rsidRDefault="00C37828" w:rsidP="006B710E">
      <w:pPr>
        <w:spacing w:after="60"/>
        <w:rPr>
          <w:rFonts w:asciiTheme="minorHAnsi" w:hAnsiTheme="minorHAnsi" w:cstheme="minorHAnsi"/>
          <w:color w:val="000000" w:themeColor="text1"/>
        </w:rPr>
      </w:pPr>
    </w:p>
    <w:p w14:paraId="5CC9A773" w14:textId="28CE6D0E" w:rsidR="00D15515" w:rsidRPr="00310D8E" w:rsidRDefault="006B710E" w:rsidP="00AD65EC">
      <w:pPr>
        <w:spacing w:after="60"/>
        <w:ind w:left="360"/>
        <w:rPr>
          <w:rFonts w:asciiTheme="minorHAnsi" w:hAnsiTheme="minorHAnsi" w:cstheme="minorHAnsi"/>
          <w:color w:val="000000" w:themeColor="text1"/>
        </w:rPr>
      </w:pPr>
      <w:r w:rsidRPr="00310D8E">
        <w:rPr>
          <w:rFonts w:asciiTheme="minorHAnsi" w:hAnsiTheme="minorHAnsi" w:cstheme="minorHAnsi"/>
          <w:color w:val="000000" w:themeColor="text1"/>
        </w:rPr>
        <w:lastRenderedPageBreak/>
        <w:t xml:space="preserve">In relation to gender, if the cross cutting segment is created, or you have a mapping table for gender budgeting, then the indicators relating to gender would also be linked in the same way as described above.  </w:t>
      </w:r>
    </w:p>
    <w:p w14:paraId="13C21135" w14:textId="35491766" w:rsidR="0098432F" w:rsidRPr="00310D8E" w:rsidRDefault="0098432F" w:rsidP="00D15515">
      <w:pPr>
        <w:pStyle w:val="ListParagraph"/>
        <w:numPr>
          <w:ilvl w:val="0"/>
          <w:numId w:val="45"/>
        </w:numPr>
        <w:spacing w:after="60"/>
        <w:contextualSpacing w:val="0"/>
        <w:rPr>
          <w:rFonts w:cstheme="minorHAnsi"/>
          <w:color w:val="0000CC"/>
        </w:rPr>
      </w:pPr>
      <w:r w:rsidRPr="00310D8E">
        <w:rPr>
          <w:rFonts w:cstheme="minorHAnsi"/>
          <w:color w:val="0000CC"/>
        </w:rPr>
        <w:t xml:space="preserve">Is it possible to implement unified COA using different systems (FMIS) ?If yes what is the impact of that to reporting ? </w:t>
      </w:r>
    </w:p>
    <w:p w14:paraId="7DC43A2F" w14:textId="761C2F9D" w:rsidR="003E3D0B" w:rsidRPr="00310D8E" w:rsidRDefault="00C37828" w:rsidP="00AD65EC">
      <w:pPr>
        <w:spacing w:after="60"/>
        <w:ind w:left="360"/>
        <w:rPr>
          <w:rFonts w:asciiTheme="minorHAnsi" w:hAnsiTheme="minorHAnsi" w:cstheme="minorHAnsi"/>
          <w:color w:val="000000" w:themeColor="text1"/>
        </w:rPr>
      </w:pPr>
      <w:r w:rsidRPr="00310D8E">
        <w:rPr>
          <w:rFonts w:asciiTheme="minorHAnsi" w:hAnsiTheme="minorHAnsi" w:cstheme="minorHAnsi"/>
          <w:color w:val="000000" w:themeColor="text1"/>
        </w:rPr>
        <w:t>Absolutely, in fact modern system design makes the UCoA an essential element to ensure interoperability between different sub-systems in government</w:t>
      </w:r>
      <w:r w:rsidR="0016222E" w:rsidRPr="00310D8E">
        <w:rPr>
          <w:rFonts w:asciiTheme="minorHAnsi" w:hAnsiTheme="minorHAnsi" w:cstheme="minorHAnsi"/>
          <w:color w:val="000000" w:themeColor="text1"/>
        </w:rPr>
        <w:t xml:space="preserve"> across the PFM framework. (see slide 14/15)</w:t>
      </w:r>
      <w:r w:rsidRPr="00310D8E">
        <w:rPr>
          <w:rFonts w:asciiTheme="minorHAnsi" w:hAnsiTheme="minorHAnsi" w:cstheme="minorHAnsi"/>
          <w:color w:val="000000" w:themeColor="text1"/>
        </w:rPr>
        <w:t>.</w:t>
      </w:r>
      <w:r w:rsidR="0016222E" w:rsidRPr="00310D8E">
        <w:rPr>
          <w:rFonts w:asciiTheme="minorHAnsi" w:hAnsiTheme="minorHAnsi" w:cstheme="minorHAnsi"/>
          <w:color w:val="000000" w:themeColor="text1"/>
        </w:rPr>
        <w:t xml:space="preserve"> It also allows the data classified in accordance with the UCoA within the sub</w:t>
      </w:r>
      <w:r w:rsidR="008C0CAB" w:rsidRPr="00310D8E">
        <w:rPr>
          <w:rFonts w:asciiTheme="minorHAnsi" w:hAnsiTheme="minorHAnsi" w:cstheme="minorHAnsi"/>
          <w:color w:val="000000" w:themeColor="text1"/>
        </w:rPr>
        <w:t>-</w:t>
      </w:r>
      <w:r w:rsidR="0016222E" w:rsidRPr="00310D8E">
        <w:rPr>
          <w:rFonts w:asciiTheme="minorHAnsi" w:hAnsiTheme="minorHAnsi" w:cstheme="minorHAnsi"/>
          <w:color w:val="000000" w:themeColor="text1"/>
        </w:rPr>
        <w:t>systems to be consolidated, either in FMIS or in a master database for reporting purposes. Thus if each SU has its own accounting system</w:t>
      </w:r>
      <w:r w:rsidR="008C0CAB" w:rsidRPr="00310D8E">
        <w:rPr>
          <w:rFonts w:asciiTheme="minorHAnsi" w:hAnsiTheme="minorHAnsi" w:cstheme="minorHAnsi"/>
          <w:color w:val="000000" w:themeColor="text1"/>
        </w:rPr>
        <w:t>,</w:t>
      </w:r>
      <w:r w:rsidR="0016222E" w:rsidRPr="00310D8E">
        <w:rPr>
          <w:rFonts w:asciiTheme="minorHAnsi" w:hAnsiTheme="minorHAnsi" w:cstheme="minorHAnsi"/>
          <w:color w:val="000000" w:themeColor="text1"/>
        </w:rPr>
        <w:t xml:space="preserve"> (as occurs in some countries) if the UCoA is in place, financial data from each system can be passed electronically to a central system, monthly, weekly or daily for consolidated reports. Proper reporting is therefore enhanced by ensuring the UCoA </w:t>
      </w:r>
      <w:r w:rsidR="008C0CAB" w:rsidRPr="00310D8E">
        <w:rPr>
          <w:rFonts w:asciiTheme="minorHAnsi" w:hAnsiTheme="minorHAnsi" w:cstheme="minorHAnsi"/>
          <w:color w:val="000000" w:themeColor="text1"/>
        </w:rPr>
        <w:t>is consistently used across</w:t>
      </w:r>
      <w:r w:rsidR="0016222E" w:rsidRPr="00310D8E">
        <w:rPr>
          <w:rFonts w:asciiTheme="minorHAnsi" w:hAnsiTheme="minorHAnsi" w:cstheme="minorHAnsi"/>
          <w:color w:val="000000" w:themeColor="text1"/>
        </w:rPr>
        <w:t xml:space="preserve"> </w:t>
      </w:r>
      <w:r w:rsidR="008C0CAB" w:rsidRPr="00310D8E">
        <w:rPr>
          <w:rFonts w:asciiTheme="minorHAnsi" w:hAnsiTheme="minorHAnsi" w:cstheme="minorHAnsi"/>
          <w:color w:val="000000" w:themeColor="text1"/>
        </w:rPr>
        <w:t xml:space="preserve">all </w:t>
      </w:r>
      <w:r w:rsidR="0016222E" w:rsidRPr="00310D8E">
        <w:rPr>
          <w:rFonts w:asciiTheme="minorHAnsi" w:hAnsiTheme="minorHAnsi" w:cstheme="minorHAnsi"/>
          <w:color w:val="000000" w:themeColor="text1"/>
        </w:rPr>
        <w:t xml:space="preserve">the sub-systems. It also allows other data elements used in the specific systems (eg Tax Identification </w:t>
      </w:r>
      <w:r w:rsidR="008C0CAB" w:rsidRPr="00310D8E">
        <w:rPr>
          <w:rFonts w:asciiTheme="minorHAnsi" w:hAnsiTheme="minorHAnsi" w:cstheme="minorHAnsi"/>
          <w:color w:val="000000" w:themeColor="text1"/>
        </w:rPr>
        <w:t>N</w:t>
      </w:r>
      <w:r w:rsidR="0016222E" w:rsidRPr="00310D8E">
        <w:rPr>
          <w:rFonts w:asciiTheme="minorHAnsi" w:hAnsiTheme="minorHAnsi" w:cstheme="minorHAnsi"/>
          <w:color w:val="000000" w:themeColor="text1"/>
        </w:rPr>
        <w:t>umbers, gender</w:t>
      </w:r>
      <w:r w:rsidR="008C0CAB" w:rsidRPr="00310D8E">
        <w:rPr>
          <w:rFonts w:asciiTheme="minorHAnsi" w:hAnsiTheme="minorHAnsi" w:cstheme="minorHAnsi"/>
          <w:color w:val="000000" w:themeColor="text1"/>
        </w:rPr>
        <w:t xml:space="preserve"> and social inclusion</w:t>
      </w:r>
      <w:r w:rsidR="0016222E" w:rsidRPr="00310D8E">
        <w:rPr>
          <w:rFonts w:asciiTheme="minorHAnsi" w:hAnsiTheme="minorHAnsi" w:cstheme="minorHAnsi"/>
          <w:color w:val="000000" w:themeColor="text1"/>
        </w:rPr>
        <w:t xml:space="preserve"> performance indicators) to be linked/combined with the UCoA structures to produce a variety of different reports for stakeholders.</w:t>
      </w:r>
    </w:p>
    <w:p w14:paraId="171AEB48" w14:textId="48644825" w:rsidR="0098432F" w:rsidRPr="00310D8E" w:rsidRDefault="0098432F" w:rsidP="0016222E">
      <w:pPr>
        <w:pStyle w:val="ListParagraph"/>
        <w:numPr>
          <w:ilvl w:val="0"/>
          <w:numId w:val="47"/>
        </w:numPr>
        <w:spacing w:after="60"/>
        <w:rPr>
          <w:rFonts w:cstheme="minorHAnsi"/>
          <w:color w:val="0000CC"/>
        </w:rPr>
      </w:pPr>
      <w:r w:rsidRPr="00310D8E">
        <w:rPr>
          <w:rFonts w:cstheme="minorHAnsi"/>
          <w:color w:val="0000CC"/>
        </w:rPr>
        <w:t xml:space="preserve">Gender based Budgeting is assuming critical policy advocacy in many countries. How does the unified COA account for such specific expenditure information? </w:t>
      </w:r>
    </w:p>
    <w:p w14:paraId="6C04E972" w14:textId="215BFE80" w:rsidR="008C0CAB" w:rsidRPr="00310D8E" w:rsidRDefault="0016222E" w:rsidP="00AD65EC">
      <w:pPr>
        <w:spacing w:after="60"/>
        <w:ind w:left="360"/>
        <w:rPr>
          <w:rFonts w:asciiTheme="minorHAnsi" w:hAnsiTheme="minorHAnsi" w:cstheme="minorHAnsi"/>
          <w:color w:val="000000" w:themeColor="text1"/>
        </w:rPr>
      </w:pPr>
      <w:r w:rsidRPr="00310D8E">
        <w:rPr>
          <w:rFonts w:asciiTheme="minorHAnsi" w:hAnsiTheme="minorHAnsi" w:cstheme="minorHAnsi"/>
          <w:color w:val="000000" w:themeColor="text1"/>
        </w:rPr>
        <w:t xml:space="preserve">The challenge is </w:t>
      </w:r>
      <w:r w:rsidR="005A32F3" w:rsidRPr="00310D8E">
        <w:rPr>
          <w:rFonts w:asciiTheme="minorHAnsi" w:hAnsiTheme="minorHAnsi" w:cstheme="minorHAnsi"/>
          <w:color w:val="000000" w:themeColor="text1"/>
        </w:rPr>
        <w:t xml:space="preserve">in </w:t>
      </w:r>
      <w:r w:rsidRPr="00310D8E">
        <w:rPr>
          <w:rFonts w:asciiTheme="minorHAnsi" w:hAnsiTheme="minorHAnsi" w:cstheme="minorHAnsi"/>
          <w:color w:val="000000" w:themeColor="text1"/>
        </w:rPr>
        <w:t xml:space="preserve">defining how this reporting requirement will be captured in the UCoA.  Options include: mapping from the existing CoA, </w:t>
      </w:r>
      <w:r w:rsidR="005A32F3" w:rsidRPr="00310D8E">
        <w:rPr>
          <w:rFonts w:asciiTheme="minorHAnsi" w:hAnsiTheme="minorHAnsi" w:cstheme="minorHAnsi"/>
          <w:color w:val="000000" w:themeColor="text1"/>
        </w:rPr>
        <w:t>adding specific elements to the existing UCoA to capture gender based information, and/or using a cross cutting segment to allow transactions to be recorded as either gender or not gender related. In most countries it will probably be a combination of the last two options that works best, adding specific accounts/items to the existing UCoA elements where specific spending occurs for gender budgeting</w:t>
      </w:r>
      <w:r w:rsidR="00B754D6" w:rsidRPr="00310D8E">
        <w:rPr>
          <w:rFonts w:asciiTheme="minorHAnsi" w:hAnsiTheme="minorHAnsi" w:cstheme="minorHAnsi"/>
          <w:color w:val="000000" w:themeColor="text1"/>
        </w:rPr>
        <w:t xml:space="preserve"> (see country approaches in slide 18)</w:t>
      </w:r>
      <w:r w:rsidR="005A32F3" w:rsidRPr="00310D8E">
        <w:rPr>
          <w:rFonts w:asciiTheme="minorHAnsi" w:hAnsiTheme="minorHAnsi" w:cstheme="minorHAnsi"/>
          <w:color w:val="000000" w:themeColor="text1"/>
        </w:rPr>
        <w:t xml:space="preserve"> – eg for specific government programs or a department for example, and also creating a cross cutting classifier</w:t>
      </w:r>
      <w:r w:rsidR="00B754D6" w:rsidRPr="00310D8E">
        <w:rPr>
          <w:rFonts w:asciiTheme="minorHAnsi" w:hAnsiTheme="minorHAnsi" w:cstheme="minorHAnsi"/>
          <w:color w:val="000000" w:themeColor="text1"/>
        </w:rPr>
        <w:t xml:space="preserve"> (slide 19)</w:t>
      </w:r>
      <w:r w:rsidR="005A32F3" w:rsidRPr="00310D8E">
        <w:rPr>
          <w:rFonts w:asciiTheme="minorHAnsi" w:hAnsiTheme="minorHAnsi" w:cstheme="minorHAnsi"/>
          <w:color w:val="000000" w:themeColor="text1"/>
        </w:rPr>
        <w:t xml:space="preserve">, which will be applied to every transaction – this will ensure that spending related to </w:t>
      </w:r>
      <w:r w:rsidR="008C0CAB" w:rsidRPr="00310D8E">
        <w:rPr>
          <w:rFonts w:asciiTheme="minorHAnsi" w:hAnsiTheme="minorHAnsi" w:cstheme="minorHAnsi"/>
          <w:color w:val="000000" w:themeColor="text1"/>
        </w:rPr>
        <w:t xml:space="preserve">gender </w:t>
      </w:r>
      <w:r w:rsidR="005A32F3" w:rsidRPr="00310D8E">
        <w:rPr>
          <w:rFonts w:asciiTheme="minorHAnsi" w:hAnsiTheme="minorHAnsi" w:cstheme="minorHAnsi"/>
          <w:color w:val="000000" w:themeColor="text1"/>
        </w:rPr>
        <w:t>social inclusion are identified separately from other spending, for example on defense.</w:t>
      </w:r>
      <w:r w:rsidR="008C0CAB" w:rsidRPr="00310D8E">
        <w:rPr>
          <w:rFonts w:asciiTheme="minorHAnsi" w:hAnsiTheme="minorHAnsi" w:cstheme="minorHAnsi"/>
          <w:color w:val="000000" w:themeColor="text1"/>
        </w:rPr>
        <w:t xml:space="preserve"> If the UCoA is well designed and considers gender budgeting at the concept and design phase, even mapping tables can produce relative</w:t>
      </w:r>
      <w:r w:rsidR="00AE3A0F" w:rsidRPr="00310D8E">
        <w:rPr>
          <w:rFonts w:asciiTheme="minorHAnsi" w:hAnsiTheme="minorHAnsi" w:cstheme="minorHAnsi"/>
          <w:color w:val="000000" w:themeColor="text1"/>
        </w:rPr>
        <w:t>ly</w:t>
      </w:r>
      <w:r w:rsidR="008C0CAB" w:rsidRPr="00310D8E">
        <w:rPr>
          <w:rFonts w:asciiTheme="minorHAnsi" w:hAnsiTheme="minorHAnsi" w:cstheme="minorHAnsi"/>
          <w:color w:val="000000" w:themeColor="text1"/>
        </w:rPr>
        <w:t xml:space="preserve"> useful reports.</w:t>
      </w:r>
    </w:p>
    <w:p w14:paraId="2ABC86A1" w14:textId="77777777" w:rsidR="00212FE2" w:rsidRPr="00310D8E" w:rsidRDefault="0098432F" w:rsidP="00AD65EC">
      <w:pPr>
        <w:pStyle w:val="ListParagraph"/>
        <w:numPr>
          <w:ilvl w:val="0"/>
          <w:numId w:val="45"/>
        </w:numPr>
        <w:spacing w:after="60"/>
        <w:contextualSpacing w:val="0"/>
        <w:rPr>
          <w:rFonts w:cstheme="minorHAnsi"/>
          <w:color w:val="000000" w:themeColor="text1"/>
        </w:rPr>
      </w:pPr>
      <w:r w:rsidRPr="00310D8E">
        <w:rPr>
          <w:rFonts w:cstheme="minorHAnsi"/>
          <w:color w:val="0000CC"/>
        </w:rPr>
        <w:t xml:space="preserve">What is </w:t>
      </w:r>
      <w:r w:rsidR="008B7F11" w:rsidRPr="00310D8E">
        <w:rPr>
          <w:rFonts w:cstheme="minorHAnsi"/>
          <w:color w:val="0000CC"/>
        </w:rPr>
        <w:t xml:space="preserve">the </w:t>
      </w:r>
      <w:r w:rsidRPr="00310D8E">
        <w:rPr>
          <w:rFonts w:cstheme="minorHAnsi"/>
          <w:color w:val="0000CC"/>
        </w:rPr>
        <w:t xml:space="preserve">plan </w:t>
      </w:r>
      <w:r w:rsidR="008B7F11" w:rsidRPr="00310D8E">
        <w:rPr>
          <w:rFonts w:cstheme="minorHAnsi"/>
          <w:color w:val="0000CC"/>
        </w:rPr>
        <w:t xml:space="preserve">for </w:t>
      </w:r>
      <w:r w:rsidRPr="00310D8E">
        <w:rPr>
          <w:rFonts w:cstheme="minorHAnsi"/>
          <w:color w:val="0000CC"/>
        </w:rPr>
        <w:t xml:space="preserve">revision </w:t>
      </w:r>
      <w:r w:rsidR="008B7F11" w:rsidRPr="00310D8E">
        <w:rPr>
          <w:rFonts w:cstheme="minorHAnsi"/>
          <w:color w:val="0000CC"/>
        </w:rPr>
        <w:t>of the paper</w:t>
      </w:r>
      <w:r w:rsidRPr="00310D8E">
        <w:rPr>
          <w:rFonts w:cstheme="minorHAnsi"/>
          <w:color w:val="0000CC"/>
        </w:rPr>
        <w:t xml:space="preserve">? </w:t>
      </w:r>
    </w:p>
    <w:p w14:paraId="04527587" w14:textId="15EFF9C5" w:rsidR="00212FE2" w:rsidRPr="00310D8E" w:rsidRDefault="008B7F11" w:rsidP="00AD65EC">
      <w:pPr>
        <w:spacing w:after="60"/>
        <w:ind w:left="360"/>
        <w:rPr>
          <w:rFonts w:asciiTheme="minorHAnsi" w:hAnsiTheme="minorHAnsi" w:cstheme="minorHAnsi"/>
          <w:color w:val="000000" w:themeColor="text1"/>
        </w:rPr>
      </w:pPr>
      <w:r w:rsidRPr="00310D8E">
        <w:rPr>
          <w:rFonts w:asciiTheme="minorHAnsi" w:hAnsiTheme="minorHAnsi" w:cstheme="minorHAnsi"/>
          <w:color w:val="000000" w:themeColor="text1"/>
        </w:rPr>
        <w:t xml:space="preserve">The PEMPAL </w:t>
      </w:r>
      <w:r w:rsidR="008C0CAB" w:rsidRPr="00310D8E">
        <w:rPr>
          <w:rFonts w:asciiTheme="minorHAnsi" w:hAnsiTheme="minorHAnsi" w:cstheme="minorHAnsi"/>
          <w:color w:val="000000" w:themeColor="text1"/>
        </w:rPr>
        <w:t xml:space="preserve">Thematic </w:t>
      </w:r>
      <w:r w:rsidRPr="00310D8E">
        <w:rPr>
          <w:rFonts w:asciiTheme="minorHAnsi" w:hAnsiTheme="minorHAnsi" w:cstheme="minorHAnsi"/>
          <w:color w:val="000000" w:themeColor="text1"/>
        </w:rPr>
        <w:t xml:space="preserve">Working </w:t>
      </w:r>
      <w:r w:rsidR="008C0CAB" w:rsidRPr="00310D8E">
        <w:rPr>
          <w:rFonts w:asciiTheme="minorHAnsi" w:hAnsiTheme="minorHAnsi" w:cstheme="minorHAnsi"/>
          <w:color w:val="000000" w:themeColor="text1"/>
        </w:rPr>
        <w:t>G</w:t>
      </w:r>
      <w:r w:rsidRPr="00310D8E">
        <w:rPr>
          <w:rFonts w:asciiTheme="minorHAnsi" w:hAnsiTheme="minorHAnsi" w:cstheme="minorHAnsi"/>
          <w:color w:val="000000" w:themeColor="text1"/>
        </w:rPr>
        <w:t xml:space="preserve">roup on Accounting would welcome suggestions for </w:t>
      </w:r>
      <w:r w:rsidR="00212FE2" w:rsidRPr="00310D8E">
        <w:rPr>
          <w:rFonts w:asciiTheme="minorHAnsi" w:hAnsiTheme="minorHAnsi" w:cstheme="minorHAnsi"/>
          <w:color w:val="000000" w:themeColor="text1"/>
        </w:rPr>
        <w:t>the development of further components o</w:t>
      </w:r>
      <w:r w:rsidR="008C0CAB" w:rsidRPr="00310D8E">
        <w:rPr>
          <w:rFonts w:asciiTheme="minorHAnsi" w:hAnsiTheme="minorHAnsi" w:cstheme="minorHAnsi"/>
          <w:color w:val="000000" w:themeColor="text1"/>
        </w:rPr>
        <w:t>r</w:t>
      </w:r>
      <w:r w:rsidR="00212FE2" w:rsidRPr="00310D8E">
        <w:rPr>
          <w:rFonts w:asciiTheme="minorHAnsi" w:hAnsiTheme="minorHAnsi" w:cstheme="minorHAnsi"/>
          <w:color w:val="000000" w:themeColor="text1"/>
        </w:rPr>
        <w:t xml:space="preserve"> issues for the paper. It is designed as a practical tool, and as such </w:t>
      </w:r>
      <w:r w:rsidR="008C0CAB" w:rsidRPr="00310D8E">
        <w:rPr>
          <w:rFonts w:asciiTheme="minorHAnsi" w:hAnsiTheme="minorHAnsi" w:cstheme="minorHAnsi"/>
          <w:color w:val="000000" w:themeColor="text1"/>
        </w:rPr>
        <w:t>will</w:t>
      </w:r>
      <w:r w:rsidR="00212FE2" w:rsidRPr="00310D8E">
        <w:rPr>
          <w:rFonts w:asciiTheme="minorHAnsi" w:hAnsiTheme="minorHAnsi" w:cstheme="minorHAnsi"/>
          <w:color w:val="000000" w:themeColor="text1"/>
        </w:rPr>
        <w:t xml:space="preserve"> probably be updated periodically as new issues are identified and country examples </w:t>
      </w:r>
      <w:r w:rsidR="008C0CAB" w:rsidRPr="00310D8E">
        <w:rPr>
          <w:rFonts w:asciiTheme="minorHAnsi" w:hAnsiTheme="minorHAnsi" w:cstheme="minorHAnsi"/>
          <w:color w:val="000000" w:themeColor="text1"/>
        </w:rPr>
        <w:t xml:space="preserve">regarding </w:t>
      </w:r>
      <w:r w:rsidR="00212FE2" w:rsidRPr="00310D8E">
        <w:rPr>
          <w:rFonts w:asciiTheme="minorHAnsi" w:hAnsiTheme="minorHAnsi" w:cstheme="minorHAnsi"/>
          <w:color w:val="000000" w:themeColor="text1"/>
        </w:rPr>
        <w:t>solutions can be shared.</w:t>
      </w:r>
    </w:p>
    <w:p w14:paraId="62A613AC" w14:textId="164B8814" w:rsidR="00212FE2" w:rsidRPr="00310D8E" w:rsidRDefault="00212FE2" w:rsidP="00AD65EC">
      <w:pPr>
        <w:pStyle w:val="ListParagraph"/>
        <w:numPr>
          <w:ilvl w:val="0"/>
          <w:numId w:val="45"/>
        </w:numPr>
        <w:spacing w:after="60"/>
        <w:contextualSpacing w:val="0"/>
        <w:rPr>
          <w:rFonts w:cstheme="minorHAnsi"/>
          <w:color w:val="0000CC"/>
        </w:rPr>
      </w:pPr>
      <w:r w:rsidRPr="00310D8E">
        <w:rPr>
          <w:rFonts w:cstheme="minorHAnsi"/>
          <w:color w:val="0000CC"/>
        </w:rPr>
        <w:t>Is there a need for separate systems such as CS-DRMS if FMIS utilizing the UCoA is in place?</w:t>
      </w:r>
    </w:p>
    <w:p w14:paraId="6BC5396A" w14:textId="344EEEDF" w:rsidR="008C0CAB" w:rsidRPr="00310D8E" w:rsidRDefault="009A68D0" w:rsidP="00AD65EC">
      <w:pPr>
        <w:spacing w:after="60"/>
        <w:ind w:left="360"/>
        <w:rPr>
          <w:rFonts w:asciiTheme="minorHAnsi" w:hAnsiTheme="minorHAnsi" w:cstheme="minorHAnsi"/>
          <w:color w:val="000000" w:themeColor="text1"/>
        </w:rPr>
      </w:pPr>
      <w:r w:rsidRPr="00310D8E">
        <w:rPr>
          <w:rFonts w:asciiTheme="minorHAnsi" w:hAnsiTheme="minorHAnsi" w:cstheme="minorHAnsi"/>
          <w:color w:val="000000" w:themeColor="text1"/>
        </w:rPr>
        <w:t xml:space="preserve">Modern approaches to system design </w:t>
      </w:r>
      <w:r w:rsidR="00320B78" w:rsidRPr="00310D8E">
        <w:rPr>
          <w:rFonts w:asciiTheme="minorHAnsi" w:hAnsiTheme="minorHAnsi" w:cstheme="minorHAnsi"/>
          <w:color w:val="000000" w:themeColor="text1"/>
        </w:rPr>
        <w:t>are</w:t>
      </w:r>
      <w:r w:rsidRPr="00310D8E">
        <w:rPr>
          <w:rFonts w:asciiTheme="minorHAnsi" w:hAnsiTheme="minorHAnsi" w:cstheme="minorHAnsi"/>
          <w:color w:val="000000" w:themeColor="text1"/>
        </w:rPr>
        <w:t xml:space="preserve"> moving away from a single FMIS </w:t>
      </w:r>
      <w:r w:rsidR="008C0CAB" w:rsidRPr="00310D8E">
        <w:rPr>
          <w:rFonts w:asciiTheme="minorHAnsi" w:hAnsiTheme="minorHAnsi" w:cstheme="minorHAnsi"/>
          <w:color w:val="000000" w:themeColor="text1"/>
        </w:rPr>
        <w:t xml:space="preserve">concept </w:t>
      </w:r>
      <w:r w:rsidRPr="00310D8E">
        <w:rPr>
          <w:rFonts w:asciiTheme="minorHAnsi" w:hAnsiTheme="minorHAnsi" w:cstheme="minorHAnsi"/>
          <w:color w:val="000000" w:themeColor="text1"/>
        </w:rPr>
        <w:t>to more modularized systems which are inter</w:t>
      </w:r>
      <w:r w:rsidR="00320B78" w:rsidRPr="00310D8E">
        <w:rPr>
          <w:rFonts w:asciiTheme="minorHAnsi" w:hAnsiTheme="minorHAnsi" w:cstheme="minorHAnsi"/>
          <w:color w:val="000000" w:themeColor="text1"/>
        </w:rPr>
        <w:t>-</w:t>
      </w:r>
      <w:r w:rsidRPr="00310D8E">
        <w:rPr>
          <w:rFonts w:asciiTheme="minorHAnsi" w:hAnsiTheme="minorHAnsi" w:cstheme="minorHAnsi"/>
          <w:color w:val="000000" w:themeColor="text1"/>
        </w:rPr>
        <w:t xml:space="preserve">operable. This is </w:t>
      </w:r>
      <w:r w:rsidR="008C0CAB" w:rsidRPr="00310D8E">
        <w:rPr>
          <w:rFonts w:asciiTheme="minorHAnsi" w:hAnsiTheme="minorHAnsi" w:cstheme="minorHAnsi"/>
          <w:color w:val="000000" w:themeColor="text1"/>
        </w:rPr>
        <w:t>proving less risky for countries, more manageable and cost effective. The key is to ensure that</w:t>
      </w:r>
      <w:r w:rsidRPr="00310D8E">
        <w:rPr>
          <w:rFonts w:asciiTheme="minorHAnsi" w:hAnsiTheme="minorHAnsi" w:cstheme="minorHAnsi"/>
          <w:color w:val="000000" w:themeColor="text1"/>
        </w:rPr>
        <w:t xml:space="preserve"> each function </w:t>
      </w:r>
      <w:r w:rsidR="008C0CAB" w:rsidRPr="00310D8E">
        <w:rPr>
          <w:rFonts w:asciiTheme="minorHAnsi" w:hAnsiTheme="minorHAnsi" w:cstheme="minorHAnsi"/>
          <w:color w:val="000000" w:themeColor="text1"/>
        </w:rPr>
        <w:t>uses</w:t>
      </w:r>
      <w:r w:rsidRPr="00310D8E">
        <w:rPr>
          <w:rFonts w:asciiTheme="minorHAnsi" w:hAnsiTheme="minorHAnsi" w:cstheme="minorHAnsi"/>
          <w:color w:val="000000" w:themeColor="text1"/>
        </w:rPr>
        <w:t xml:space="preserve"> common data elements and </w:t>
      </w:r>
      <w:r w:rsidR="00320B78" w:rsidRPr="00310D8E">
        <w:rPr>
          <w:rFonts w:asciiTheme="minorHAnsi" w:hAnsiTheme="minorHAnsi" w:cstheme="minorHAnsi"/>
          <w:color w:val="000000" w:themeColor="text1"/>
        </w:rPr>
        <w:t xml:space="preserve">that </w:t>
      </w:r>
      <w:r w:rsidRPr="00310D8E">
        <w:rPr>
          <w:rFonts w:asciiTheme="minorHAnsi" w:hAnsiTheme="minorHAnsi" w:cstheme="minorHAnsi"/>
          <w:color w:val="000000" w:themeColor="text1"/>
        </w:rPr>
        <w:t xml:space="preserve">transactions </w:t>
      </w:r>
      <w:r w:rsidR="008C0CAB" w:rsidRPr="00310D8E">
        <w:rPr>
          <w:rFonts w:asciiTheme="minorHAnsi" w:hAnsiTheme="minorHAnsi" w:cstheme="minorHAnsi"/>
          <w:color w:val="000000" w:themeColor="text1"/>
        </w:rPr>
        <w:t xml:space="preserve">are </w:t>
      </w:r>
      <w:r w:rsidRPr="00310D8E">
        <w:rPr>
          <w:rFonts w:asciiTheme="minorHAnsi" w:hAnsiTheme="minorHAnsi" w:cstheme="minorHAnsi"/>
          <w:color w:val="000000" w:themeColor="text1"/>
        </w:rPr>
        <w:t>consistently codified and managed across the entire PFM system</w:t>
      </w:r>
      <w:r w:rsidR="008C0CAB" w:rsidRPr="00310D8E">
        <w:rPr>
          <w:rFonts w:asciiTheme="minorHAnsi" w:hAnsiTheme="minorHAnsi" w:cstheme="minorHAnsi"/>
          <w:color w:val="000000" w:themeColor="text1"/>
        </w:rPr>
        <w:t>.</w:t>
      </w:r>
      <w:r w:rsidRPr="00310D8E">
        <w:rPr>
          <w:rFonts w:asciiTheme="minorHAnsi" w:hAnsiTheme="minorHAnsi" w:cstheme="minorHAnsi"/>
          <w:color w:val="000000" w:themeColor="text1"/>
        </w:rPr>
        <w:t xml:space="preserve"> Thus a debt management module would be used to undertake specific modelling regarding the debt stock and allow analysis regarding the best mix of debt instruments for a country. This would not typically be a function or component of a core FMIS.   Thus creating a FMIS that integrates debt management may not be the best option for a country, although </w:t>
      </w:r>
      <w:r w:rsidRPr="00310D8E">
        <w:rPr>
          <w:rFonts w:asciiTheme="minorHAnsi" w:hAnsiTheme="minorHAnsi" w:cstheme="minorHAnsi"/>
          <w:color w:val="000000" w:themeColor="text1"/>
        </w:rPr>
        <w:lastRenderedPageBreak/>
        <w:t>processing the flows</w:t>
      </w:r>
      <w:r w:rsidR="00212FE2" w:rsidRPr="00310D8E">
        <w:rPr>
          <w:rFonts w:asciiTheme="minorHAnsi" w:hAnsiTheme="minorHAnsi" w:cstheme="minorHAnsi"/>
          <w:color w:val="000000" w:themeColor="text1"/>
        </w:rPr>
        <w:t xml:space="preserve"> including</w:t>
      </w:r>
      <w:r w:rsidRPr="00310D8E">
        <w:rPr>
          <w:rFonts w:asciiTheme="minorHAnsi" w:hAnsiTheme="minorHAnsi" w:cstheme="minorHAnsi"/>
          <w:color w:val="000000" w:themeColor="text1"/>
        </w:rPr>
        <w:t xml:space="preserve"> repayments of principle</w:t>
      </w:r>
      <w:r w:rsidR="00212FE2" w:rsidRPr="00310D8E">
        <w:rPr>
          <w:rFonts w:asciiTheme="minorHAnsi" w:hAnsiTheme="minorHAnsi" w:cstheme="minorHAnsi"/>
          <w:color w:val="000000" w:themeColor="text1"/>
        </w:rPr>
        <w:t>,</w:t>
      </w:r>
      <w:r w:rsidRPr="00310D8E">
        <w:rPr>
          <w:rFonts w:asciiTheme="minorHAnsi" w:hAnsiTheme="minorHAnsi" w:cstheme="minorHAnsi"/>
          <w:color w:val="000000" w:themeColor="text1"/>
        </w:rPr>
        <w:t xml:space="preserve"> payment of interest and inflows fr</w:t>
      </w:r>
      <w:r w:rsidR="00212FE2" w:rsidRPr="00310D8E">
        <w:rPr>
          <w:rFonts w:asciiTheme="minorHAnsi" w:hAnsiTheme="minorHAnsi" w:cstheme="minorHAnsi"/>
          <w:color w:val="000000" w:themeColor="text1"/>
        </w:rPr>
        <w:t>o</w:t>
      </w:r>
      <w:r w:rsidRPr="00310D8E">
        <w:rPr>
          <w:rFonts w:asciiTheme="minorHAnsi" w:hAnsiTheme="minorHAnsi" w:cstheme="minorHAnsi"/>
          <w:color w:val="000000" w:themeColor="text1"/>
        </w:rPr>
        <w:t xml:space="preserve">m new loans </w:t>
      </w:r>
      <w:r w:rsidR="008C0CAB" w:rsidRPr="00310D8E">
        <w:rPr>
          <w:rFonts w:asciiTheme="minorHAnsi" w:hAnsiTheme="minorHAnsi" w:cstheme="minorHAnsi"/>
          <w:color w:val="000000" w:themeColor="text1"/>
        </w:rPr>
        <w:t>sh</w:t>
      </w:r>
      <w:r w:rsidRPr="00310D8E">
        <w:rPr>
          <w:rFonts w:asciiTheme="minorHAnsi" w:hAnsiTheme="minorHAnsi" w:cstheme="minorHAnsi"/>
          <w:color w:val="000000" w:themeColor="text1"/>
        </w:rPr>
        <w:t xml:space="preserve">ould be recorded in FMIS and the general ledger. Ideally so would </w:t>
      </w:r>
      <w:r w:rsidR="00A31374" w:rsidRPr="00310D8E">
        <w:rPr>
          <w:rFonts w:asciiTheme="minorHAnsi" w:hAnsiTheme="minorHAnsi" w:cstheme="minorHAnsi"/>
          <w:color w:val="000000" w:themeColor="text1"/>
        </w:rPr>
        <w:t xml:space="preserve">be </w:t>
      </w:r>
      <w:r w:rsidRPr="00310D8E">
        <w:rPr>
          <w:rFonts w:asciiTheme="minorHAnsi" w:hAnsiTheme="minorHAnsi" w:cstheme="minorHAnsi"/>
          <w:color w:val="000000" w:themeColor="text1"/>
        </w:rPr>
        <w:t>the stocks and adjustments to the stocks of debt</w:t>
      </w:r>
      <w:r w:rsidR="00212FE2" w:rsidRPr="00310D8E">
        <w:rPr>
          <w:rFonts w:asciiTheme="minorHAnsi" w:hAnsiTheme="minorHAnsi" w:cstheme="minorHAnsi"/>
          <w:color w:val="000000" w:themeColor="text1"/>
        </w:rPr>
        <w:t>, e.g. through foreign exchange variations</w:t>
      </w:r>
      <w:r w:rsidRPr="00310D8E">
        <w:rPr>
          <w:rFonts w:asciiTheme="minorHAnsi" w:hAnsiTheme="minorHAnsi" w:cstheme="minorHAnsi"/>
          <w:color w:val="000000" w:themeColor="text1"/>
        </w:rPr>
        <w:t xml:space="preserve">. </w:t>
      </w:r>
    </w:p>
    <w:p w14:paraId="324453DD" w14:textId="3100754C" w:rsidR="009A68D0" w:rsidRPr="00310D8E" w:rsidRDefault="009A68D0" w:rsidP="00AD65EC">
      <w:pPr>
        <w:spacing w:after="60"/>
        <w:ind w:left="360"/>
        <w:rPr>
          <w:rFonts w:asciiTheme="minorHAnsi" w:hAnsiTheme="minorHAnsi" w:cstheme="minorHAnsi"/>
          <w:color w:val="000000" w:themeColor="text1"/>
        </w:rPr>
      </w:pPr>
      <w:r w:rsidRPr="00310D8E">
        <w:rPr>
          <w:rFonts w:asciiTheme="minorHAnsi" w:hAnsiTheme="minorHAnsi" w:cstheme="minorHAnsi"/>
          <w:color w:val="000000" w:themeColor="text1"/>
        </w:rPr>
        <w:t>If however, a system was in place which duplicated the functions of FMIS, then it would be sensible to rationalize the operations, so that only the subsystem or the FMIS performed th</w:t>
      </w:r>
      <w:r w:rsidR="00212FE2" w:rsidRPr="00310D8E">
        <w:rPr>
          <w:rFonts w:asciiTheme="minorHAnsi" w:hAnsiTheme="minorHAnsi" w:cstheme="minorHAnsi"/>
          <w:color w:val="000000" w:themeColor="text1"/>
        </w:rPr>
        <w:t>at</w:t>
      </w:r>
      <w:r w:rsidRPr="00310D8E">
        <w:rPr>
          <w:rFonts w:asciiTheme="minorHAnsi" w:hAnsiTheme="minorHAnsi" w:cstheme="minorHAnsi"/>
          <w:color w:val="000000" w:themeColor="text1"/>
        </w:rPr>
        <w:t xml:space="preserve"> function.  </w:t>
      </w:r>
    </w:p>
    <w:p w14:paraId="34CC8F69" w14:textId="0476E405" w:rsidR="00727038" w:rsidRPr="00AD65EC" w:rsidRDefault="00727038" w:rsidP="00727038">
      <w:pPr>
        <w:spacing w:after="60"/>
        <w:rPr>
          <w:rFonts w:asciiTheme="minorHAnsi" w:hAnsiTheme="minorHAnsi" w:cstheme="minorHAnsi"/>
          <w:b/>
          <w:bCs/>
          <w:color w:val="C00000"/>
        </w:rPr>
      </w:pPr>
      <w:r w:rsidRPr="00AD65EC">
        <w:rPr>
          <w:rFonts w:asciiTheme="minorHAnsi" w:hAnsiTheme="minorHAnsi" w:cstheme="minorHAnsi"/>
          <w:b/>
          <w:bCs/>
          <w:color w:val="C00000"/>
        </w:rPr>
        <w:t>Questions posed following event</w:t>
      </w:r>
    </w:p>
    <w:p w14:paraId="2B1ED46C" w14:textId="22607CF1" w:rsidR="00CC6CC8" w:rsidRPr="00310D8E" w:rsidRDefault="00AD65EC" w:rsidP="00AD65EC">
      <w:pPr>
        <w:pStyle w:val="ListParagraph"/>
        <w:numPr>
          <w:ilvl w:val="0"/>
          <w:numId w:val="45"/>
        </w:numPr>
        <w:spacing w:after="60"/>
        <w:contextualSpacing w:val="0"/>
        <w:rPr>
          <w:rFonts w:cstheme="minorHAnsi"/>
          <w:color w:val="0000CC"/>
        </w:rPr>
      </w:pPr>
      <w:r>
        <w:rPr>
          <w:rFonts w:cstheme="minorHAnsi"/>
          <w:color w:val="0000CC"/>
        </w:rPr>
        <w:t>I</w:t>
      </w:r>
      <w:r w:rsidR="00CC6CC8" w:rsidRPr="00310D8E">
        <w:rPr>
          <w:rFonts w:cstheme="minorHAnsi"/>
          <w:color w:val="0000CC"/>
        </w:rPr>
        <w:t xml:space="preserve">n your model you include a Function segment which I assume is not budgeted to. The function can quite readily be mapped to spending unit </w:t>
      </w:r>
      <w:r w:rsidR="00212FE2" w:rsidRPr="00310D8E">
        <w:rPr>
          <w:rFonts w:cstheme="minorHAnsi"/>
          <w:color w:val="0000CC"/>
        </w:rPr>
        <w:t xml:space="preserve">etc. </w:t>
      </w:r>
      <w:r w:rsidR="00CC6CC8" w:rsidRPr="00310D8E">
        <w:rPr>
          <w:rFonts w:cstheme="minorHAnsi"/>
          <w:color w:val="0000CC"/>
        </w:rPr>
        <w:t>So why have it as a segment at all? I have the same view of location: we are not going to budget to it and we can redefine projects and spending units that overlap location boundaries, so why have a dedicated segment?</w:t>
      </w:r>
    </w:p>
    <w:p w14:paraId="068B46DA" w14:textId="17B1EF13" w:rsidR="00320B78" w:rsidRPr="00310D8E" w:rsidRDefault="00320B78" w:rsidP="00AD65EC">
      <w:pPr>
        <w:spacing w:after="60"/>
        <w:ind w:left="360"/>
        <w:rPr>
          <w:rFonts w:asciiTheme="minorHAnsi" w:hAnsiTheme="minorHAnsi" w:cstheme="minorHAnsi"/>
          <w:color w:val="000000" w:themeColor="text1"/>
        </w:rPr>
      </w:pPr>
      <w:r w:rsidRPr="00310D8E">
        <w:rPr>
          <w:rFonts w:asciiTheme="minorHAnsi" w:hAnsiTheme="minorHAnsi" w:cstheme="minorHAnsi"/>
          <w:color w:val="000000" w:themeColor="text1"/>
        </w:rPr>
        <w:t xml:space="preserve">NB – some countries do budget by sector and function, including for budgetary controls. Ultimately however, controls must flow down to organizational units where services are delivered. </w:t>
      </w:r>
    </w:p>
    <w:p w14:paraId="517E21B9" w14:textId="6704D2D5" w:rsidR="00E036B1" w:rsidRPr="00310D8E" w:rsidRDefault="0022762A" w:rsidP="00AD65EC">
      <w:pPr>
        <w:spacing w:after="60"/>
        <w:ind w:left="360"/>
        <w:rPr>
          <w:rFonts w:asciiTheme="minorHAnsi" w:hAnsiTheme="minorHAnsi" w:cstheme="minorHAnsi"/>
          <w:color w:val="000000" w:themeColor="text1"/>
        </w:rPr>
      </w:pPr>
      <w:r w:rsidRPr="007412C8">
        <w:rPr>
          <w:rFonts w:asciiTheme="minorHAnsi" w:hAnsiTheme="minorHAnsi" w:cstheme="minorHAnsi"/>
          <w:color w:val="000000" w:themeColor="text1"/>
        </w:rPr>
        <w:t xml:space="preserve">While budgeting is an important design element for the UCoAs, how money is spent is also </w:t>
      </w:r>
      <w:r w:rsidRPr="00310D8E">
        <w:rPr>
          <w:rFonts w:asciiTheme="minorHAnsi" w:hAnsiTheme="minorHAnsi" w:cstheme="minorHAnsi"/>
          <w:color w:val="000000" w:themeColor="text1"/>
        </w:rPr>
        <w:t>critical. In many countries budgeting occurs at a higher level, where the focus is on strategic allocations and overall appropriation and cash management, whereas budget execution is more focussed on control and efficiency. A well designed UCoA will seek to capture both, and derive</w:t>
      </w:r>
      <w:r w:rsidR="00E036B1" w:rsidRPr="00310D8E">
        <w:rPr>
          <w:rFonts w:asciiTheme="minorHAnsi" w:hAnsiTheme="minorHAnsi" w:cstheme="minorHAnsi"/>
          <w:color w:val="000000" w:themeColor="text1"/>
        </w:rPr>
        <w:t>/apply</w:t>
      </w:r>
      <w:r w:rsidRPr="00310D8E">
        <w:rPr>
          <w:rFonts w:asciiTheme="minorHAnsi" w:hAnsiTheme="minorHAnsi" w:cstheme="minorHAnsi"/>
          <w:color w:val="000000" w:themeColor="text1"/>
        </w:rPr>
        <w:t xml:space="preserve"> the higher level controls from the detailed transactions undertaken in spending units. In countries where systems have not allowed a difference between budget control and actual spending</w:t>
      </w:r>
      <w:r w:rsidR="001C71F8" w:rsidRPr="00310D8E">
        <w:rPr>
          <w:rFonts w:asciiTheme="minorHAnsi" w:hAnsiTheme="minorHAnsi" w:cstheme="minorHAnsi"/>
          <w:color w:val="000000" w:themeColor="text1"/>
        </w:rPr>
        <w:t>,</w:t>
      </w:r>
      <w:r w:rsidRPr="00310D8E">
        <w:rPr>
          <w:rFonts w:asciiTheme="minorHAnsi" w:hAnsiTheme="minorHAnsi" w:cstheme="minorHAnsi"/>
          <w:color w:val="000000" w:themeColor="text1"/>
        </w:rPr>
        <w:t xml:space="preserve"> the tend</w:t>
      </w:r>
      <w:r w:rsidR="001C71F8" w:rsidRPr="00310D8E">
        <w:rPr>
          <w:rFonts w:asciiTheme="minorHAnsi" w:hAnsiTheme="minorHAnsi" w:cstheme="minorHAnsi"/>
          <w:color w:val="000000" w:themeColor="text1"/>
        </w:rPr>
        <w:t>e</w:t>
      </w:r>
      <w:r w:rsidRPr="00310D8E">
        <w:rPr>
          <w:rFonts w:asciiTheme="minorHAnsi" w:hAnsiTheme="minorHAnsi" w:cstheme="minorHAnsi"/>
          <w:color w:val="000000" w:themeColor="text1"/>
        </w:rPr>
        <w:t>ncy has been to budget at too detailed a level and execute at to</w:t>
      </w:r>
      <w:r w:rsidR="001C71F8" w:rsidRPr="00310D8E">
        <w:rPr>
          <w:rFonts w:asciiTheme="minorHAnsi" w:hAnsiTheme="minorHAnsi" w:cstheme="minorHAnsi"/>
          <w:color w:val="000000" w:themeColor="text1"/>
        </w:rPr>
        <w:t>o</w:t>
      </w:r>
      <w:r w:rsidRPr="00310D8E">
        <w:rPr>
          <w:rFonts w:asciiTheme="minorHAnsi" w:hAnsiTheme="minorHAnsi" w:cstheme="minorHAnsi"/>
          <w:color w:val="000000" w:themeColor="text1"/>
        </w:rPr>
        <w:t xml:space="preserve"> high a level – effectively a compromise. In the future the goal should be to</w:t>
      </w:r>
      <w:r w:rsidR="00E036B1" w:rsidRPr="00310D8E">
        <w:rPr>
          <w:rFonts w:asciiTheme="minorHAnsi" w:hAnsiTheme="minorHAnsi" w:cstheme="minorHAnsi"/>
          <w:color w:val="000000" w:themeColor="text1"/>
        </w:rPr>
        <w:t xml:space="preserve"> </w:t>
      </w:r>
      <w:r w:rsidRPr="00310D8E">
        <w:rPr>
          <w:rFonts w:asciiTheme="minorHAnsi" w:hAnsiTheme="minorHAnsi" w:cstheme="minorHAnsi"/>
          <w:color w:val="000000" w:themeColor="text1"/>
        </w:rPr>
        <w:t xml:space="preserve">support both </w:t>
      </w:r>
      <w:r w:rsidR="001C71F8" w:rsidRPr="00310D8E">
        <w:rPr>
          <w:rFonts w:asciiTheme="minorHAnsi" w:hAnsiTheme="minorHAnsi" w:cstheme="minorHAnsi"/>
          <w:color w:val="000000" w:themeColor="text1"/>
        </w:rPr>
        <w:t xml:space="preserve">functions </w:t>
      </w:r>
      <w:r w:rsidRPr="00310D8E">
        <w:rPr>
          <w:rFonts w:asciiTheme="minorHAnsi" w:hAnsiTheme="minorHAnsi" w:cstheme="minorHAnsi"/>
          <w:color w:val="000000" w:themeColor="text1"/>
        </w:rPr>
        <w:t xml:space="preserve">to be as effective as possible, without compromise. </w:t>
      </w:r>
      <w:r w:rsidR="001C71F8" w:rsidRPr="00310D8E">
        <w:rPr>
          <w:rFonts w:asciiTheme="minorHAnsi" w:hAnsiTheme="minorHAnsi" w:cstheme="minorHAnsi"/>
          <w:color w:val="000000" w:themeColor="text1"/>
        </w:rPr>
        <w:t>Our</w:t>
      </w:r>
      <w:r w:rsidRPr="00310D8E">
        <w:rPr>
          <w:rFonts w:asciiTheme="minorHAnsi" w:hAnsiTheme="minorHAnsi" w:cstheme="minorHAnsi"/>
          <w:color w:val="000000" w:themeColor="text1"/>
        </w:rPr>
        <w:t xml:space="preserve"> advi</w:t>
      </w:r>
      <w:r w:rsidR="001C71F8" w:rsidRPr="00310D8E">
        <w:rPr>
          <w:rFonts w:asciiTheme="minorHAnsi" w:hAnsiTheme="minorHAnsi" w:cstheme="minorHAnsi"/>
          <w:color w:val="000000" w:themeColor="text1"/>
        </w:rPr>
        <w:t>c</w:t>
      </w:r>
      <w:r w:rsidRPr="00310D8E">
        <w:rPr>
          <w:rFonts w:asciiTheme="minorHAnsi" w:hAnsiTheme="minorHAnsi" w:cstheme="minorHAnsi"/>
          <w:color w:val="000000" w:themeColor="text1"/>
        </w:rPr>
        <w:t xml:space="preserve">e is to design the UCoA that best supports decision making, and then address the system limitations that may exist. This would mean codifying transactions at the most detailed level possible. </w:t>
      </w:r>
    </w:p>
    <w:p w14:paraId="3B1B8113" w14:textId="52243271" w:rsidR="0022762A" w:rsidRPr="00310D8E" w:rsidRDefault="0022762A" w:rsidP="00AD65EC">
      <w:pPr>
        <w:spacing w:before="100" w:after="100"/>
        <w:ind w:left="360" w:right="720"/>
        <w:rPr>
          <w:rFonts w:asciiTheme="minorHAnsi" w:hAnsiTheme="minorHAnsi" w:cstheme="minorHAnsi"/>
          <w:color w:val="000000" w:themeColor="text1"/>
        </w:rPr>
      </w:pPr>
      <w:r w:rsidRPr="00310D8E">
        <w:rPr>
          <w:rFonts w:asciiTheme="minorHAnsi" w:hAnsiTheme="minorHAnsi" w:cstheme="minorHAnsi"/>
          <w:color w:val="000000" w:themeColor="text1"/>
        </w:rPr>
        <w:t xml:space="preserve">This is why each of these segments are specifically included in the UCoA – only after this </w:t>
      </w:r>
      <w:r w:rsidR="001C71F8" w:rsidRPr="00310D8E">
        <w:rPr>
          <w:rFonts w:asciiTheme="minorHAnsi" w:hAnsiTheme="minorHAnsi" w:cstheme="minorHAnsi"/>
          <w:color w:val="000000" w:themeColor="text1"/>
        </w:rPr>
        <w:t>has been developed can</w:t>
      </w:r>
      <w:r w:rsidRPr="00310D8E">
        <w:rPr>
          <w:rFonts w:asciiTheme="minorHAnsi" w:hAnsiTheme="minorHAnsi" w:cstheme="minorHAnsi"/>
          <w:color w:val="000000" w:themeColor="text1"/>
        </w:rPr>
        <w:t xml:space="preserve"> the </w:t>
      </w:r>
      <w:r w:rsidR="001C71F8" w:rsidRPr="00310D8E">
        <w:rPr>
          <w:rFonts w:asciiTheme="minorHAnsi" w:hAnsiTheme="minorHAnsi" w:cstheme="minorHAnsi"/>
          <w:color w:val="000000" w:themeColor="text1"/>
        </w:rPr>
        <w:t>“</w:t>
      </w:r>
      <w:r w:rsidRPr="00310D8E">
        <w:rPr>
          <w:rFonts w:asciiTheme="minorHAnsi" w:hAnsiTheme="minorHAnsi" w:cstheme="minorHAnsi"/>
          <w:color w:val="000000" w:themeColor="text1"/>
        </w:rPr>
        <w:t>short code</w:t>
      </w:r>
      <w:r w:rsidR="001C71F8" w:rsidRPr="00310D8E">
        <w:rPr>
          <w:rFonts w:asciiTheme="minorHAnsi" w:hAnsiTheme="minorHAnsi" w:cstheme="minorHAnsi"/>
          <w:color w:val="000000" w:themeColor="text1"/>
        </w:rPr>
        <w:t>”</w:t>
      </w:r>
      <w:r w:rsidRPr="00310D8E">
        <w:rPr>
          <w:rFonts w:asciiTheme="minorHAnsi" w:hAnsiTheme="minorHAnsi" w:cstheme="minorHAnsi"/>
          <w:color w:val="000000" w:themeColor="text1"/>
        </w:rPr>
        <w:t xml:space="preserve"> </w:t>
      </w:r>
      <w:r w:rsidR="001C71F8" w:rsidRPr="00310D8E">
        <w:rPr>
          <w:rFonts w:asciiTheme="minorHAnsi" w:hAnsiTheme="minorHAnsi" w:cstheme="minorHAnsi"/>
          <w:color w:val="000000" w:themeColor="text1"/>
        </w:rPr>
        <w:t xml:space="preserve">be </w:t>
      </w:r>
      <w:r w:rsidRPr="00310D8E">
        <w:rPr>
          <w:rFonts w:asciiTheme="minorHAnsi" w:hAnsiTheme="minorHAnsi" w:cstheme="minorHAnsi"/>
          <w:color w:val="000000" w:themeColor="text1"/>
        </w:rPr>
        <w:t>implemented. This ensures that genuine one-to-one relationships are mapped, and we do not create mapping by grouping the lower level elements together</w:t>
      </w:r>
      <w:r w:rsidR="001C71F8" w:rsidRPr="00310D8E">
        <w:rPr>
          <w:rFonts w:asciiTheme="minorHAnsi" w:hAnsiTheme="minorHAnsi" w:cstheme="minorHAnsi"/>
          <w:color w:val="000000" w:themeColor="text1"/>
        </w:rPr>
        <w:t xml:space="preserve"> to fix a many-to-one problem</w:t>
      </w:r>
      <w:r w:rsidRPr="00310D8E">
        <w:rPr>
          <w:rFonts w:asciiTheme="minorHAnsi" w:hAnsiTheme="minorHAnsi" w:cstheme="minorHAnsi"/>
          <w:color w:val="000000" w:themeColor="text1"/>
        </w:rPr>
        <w:t xml:space="preserve">.  </w:t>
      </w:r>
    </w:p>
    <w:p w14:paraId="247F4F44" w14:textId="51AFEE05" w:rsidR="001C71F8" w:rsidRPr="00310D8E" w:rsidRDefault="0022762A" w:rsidP="00AD65EC">
      <w:pPr>
        <w:spacing w:before="100" w:after="100"/>
        <w:ind w:left="360" w:right="720"/>
        <w:rPr>
          <w:rFonts w:asciiTheme="minorHAnsi" w:hAnsiTheme="minorHAnsi" w:cstheme="minorHAnsi"/>
          <w:color w:val="000000" w:themeColor="text1"/>
        </w:rPr>
      </w:pPr>
      <w:r w:rsidRPr="00310D8E">
        <w:rPr>
          <w:rFonts w:asciiTheme="minorHAnsi" w:hAnsiTheme="minorHAnsi" w:cstheme="minorHAnsi"/>
          <w:color w:val="000000" w:themeColor="text1"/>
        </w:rPr>
        <w:t>Ultimately, if there are one-to-one or many to one relationships for all elements of a segment, then the segment can be derived from other segments</w:t>
      </w:r>
      <w:r w:rsidR="001C71F8" w:rsidRPr="00310D8E">
        <w:rPr>
          <w:rFonts w:asciiTheme="minorHAnsi" w:hAnsiTheme="minorHAnsi" w:cstheme="minorHAnsi"/>
          <w:color w:val="000000" w:themeColor="text1"/>
        </w:rPr>
        <w:t xml:space="preserve"> as you propose</w:t>
      </w:r>
      <w:r w:rsidRPr="00310D8E">
        <w:rPr>
          <w:rFonts w:asciiTheme="minorHAnsi" w:hAnsiTheme="minorHAnsi" w:cstheme="minorHAnsi"/>
          <w:color w:val="000000" w:themeColor="text1"/>
        </w:rPr>
        <w:t>. In doing this</w:t>
      </w:r>
      <w:r w:rsidR="00320B78" w:rsidRPr="00310D8E">
        <w:rPr>
          <w:rFonts w:asciiTheme="minorHAnsi" w:hAnsiTheme="minorHAnsi" w:cstheme="minorHAnsi"/>
          <w:color w:val="000000" w:themeColor="text1"/>
        </w:rPr>
        <w:t>,</w:t>
      </w:r>
      <w:r w:rsidRPr="00310D8E">
        <w:rPr>
          <w:rFonts w:asciiTheme="minorHAnsi" w:hAnsiTheme="minorHAnsi" w:cstheme="minorHAnsi"/>
          <w:color w:val="000000" w:themeColor="text1"/>
        </w:rPr>
        <w:t xml:space="preserve"> however, you do not want to lose any reporting capabilities, eg give up project/activity reporting across locational boundaries – </w:t>
      </w:r>
      <w:r w:rsidR="001C71F8" w:rsidRPr="00310D8E">
        <w:rPr>
          <w:rFonts w:asciiTheme="minorHAnsi" w:hAnsiTheme="minorHAnsi" w:cstheme="minorHAnsi"/>
          <w:color w:val="000000" w:themeColor="text1"/>
        </w:rPr>
        <w:t>ideally you</w:t>
      </w:r>
      <w:r w:rsidRPr="00310D8E">
        <w:rPr>
          <w:rFonts w:asciiTheme="minorHAnsi" w:hAnsiTheme="minorHAnsi" w:cstheme="minorHAnsi"/>
          <w:color w:val="000000" w:themeColor="text1"/>
        </w:rPr>
        <w:t xml:space="preserve"> want to do both. </w:t>
      </w:r>
    </w:p>
    <w:p w14:paraId="072A6A62" w14:textId="44F0F881" w:rsidR="001C71F8" w:rsidRPr="00310D8E" w:rsidRDefault="001C71F8" w:rsidP="00AD65EC">
      <w:pPr>
        <w:spacing w:before="100" w:after="100"/>
        <w:ind w:left="360" w:right="720"/>
        <w:rPr>
          <w:rFonts w:asciiTheme="minorHAnsi" w:hAnsiTheme="minorHAnsi" w:cstheme="minorHAnsi"/>
          <w:color w:val="000000" w:themeColor="text1"/>
        </w:rPr>
      </w:pPr>
      <w:r w:rsidRPr="00310D8E">
        <w:rPr>
          <w:rFonts w:asciiTheme="minorHAnsi" w:hAnsiTheme="minorHAnsi" w:cstheme="minorHAnsi"/>
          <w:color w:val="000000" w:themeColor="text1"/>
        </w:rPr>
        <w:t xml:space="preserve">It is also worth noting that if you do not or cannot codify down to the lowest organisational level such as spending unit, cost centre and project,  you cannot map the one-to-one relationships. </w:t>
      </w:r>
      <w:r w:rsidR="00320B78" w:rsidRPr="00310D8E">
        <w:rPr>
          <w:rFonts w:asciiTheme="minorHAnsi" w:hAnsiTheme="minorHAnsi" w:cstheme="minorHAnsi"/>
          <w:color w:val="000000" w:themeColor="text1"/>
        </w:rPr>
        <w:t>Without the “short code” capability</w:t>
      </w:r>
      <w:r w:rsidRPr="00310D8E">
        <w:rPr>
          <w:rFonts w:asciiTheme="minorHAnsi" w:hAnsiTheme="minorHAnsi" w:cstheme="minorHAnsi"/>
          <w:color w:val="000000" w:themeColor="text1"/>
        </w:rPr>
        <w:t xml:space="preserve"> </w:t>
      </w:r>
      <w:r w:rsidR="00320B78" w:rsidRPr="00310D8E">
        <w:rPr>
          <w:rFonts w:asciiTheme="minorHAnsi" w:hAnsiTheme="minorHAnsi" w:cstheme="minorHAnsi"/>
          <w:color w:val="000000" w:themeColor="text1"/>
        </w:rPr>
        <w:t>each segment</w:t>
      </w:r>
      <w:r w:rsidRPr="00310D8E">
        <w:rPr>
          <w:rFonts w:asciiTheme="minorHAnsi" w:hAnsiTheme="minorHAnsi" w:cstheme="minorHAnsi"/>
          <w:color w:val="000000" w:themeColor="text1"/>
        </w:rPr>
        <w:t xml:space="preserve"> must be explicitly recorded for each transaction</w:t>
      </w:r>
      <w:r w:rsidR="00320B78" w:rsidRPr="00310D8E">
        <w:rPr>
          <w:rFonts w:asciiTheme="minorHAnsi" w:hAnsiTheme="minorHAnsi" w:cstheme="minorHAnsi"/>
          <w:color w:val="000000" w:themeColor="text1"/>
        </w:rPr>
        <w:t>.</w:t>
      </w:r>
      <w:r w:rsidRPr="00310D8E">
        <w:rPr>
          <w:rFonts w:asciiTheme="minorHAnsi" w:hAnsiTheme="minorHAnsi" w:cstheme="minorHAnsi"/>
          <w:color w:val="000000" w:themeColor="text1"/>
        </w:rPr>
        <w:t xml:space="preserve"> This is also why we include functions and location in the UCoA, to ensure that the final structure supports all possible situations, and countries lucky enough to codify to a very detailed level can institutionalize the “short code” approach for data capture.  </w:t>
      </w:r>
    </w:p>
    <w:p w14:paraId="58C7F339" w14:textId="1E4AAEAF" w:rsidR="00CC6CC8" w:rsidRPr="00AD65EC" w:rsidRDefault="00CC6CC8" w:rsidP="00CC6CC8">
      <w:pPr>
        <w:pStyle w:val="ListParagraph"/>
        <w:numPr>
          <w:ilvl w:val="0"/>
          <w:numId w:val="45"/>
        </w:numPr>
        <w:spacing w:before="100" w:after="100"/>
        <w:ind w:right="720"/>
        <w:rPr>
          <w:rFonts w:cstheme="minorHAnsi"/>
          <w:color w:val="0000CC"/>
        </w:rPr>
      </w:pPr>
      <w:r w:rsidRPr="00AD65EC">
        <w:rPr>
          <w:rFonts w:cstheme="minorHAnsi"/>
          <w:color w:val="0000CC"/>
          <w:lang w:val="en-ZA"/>
        </w:rPr>
        <w:t xml:space="preserve">my principals like the idea that all transactions flow through the same segments, so we do not have one dedicated to defining development projects. I addressed this in my design by separating the spending unit from the org segment and creating what I called an “active budget” </w:t>
      </w:r>
      <w:r w:rsidRPr="00AD65EC">
        <w:rPr>
          <w:rFonts w:cstheme="minorHAnsi"/>
          <w:color w:val="0000CC"/>
          <w:lang w:val="en-ZA"/>
        </w:rPr>
        <w:lastRenderedPageBreak/>
        <w:t xml:space="preserve">segment  which is </w:t>
      </w:r>
      <w:r w:rsidR="001C71F8" w:rsidRPr="00AD65EC">
        <w:rPr>
          <w:rFonts w:cstheme="minorHAnsi"/>
          <w:color w:val="0000CC"/>
          <w:lang w:val="en-ZA"/>
        </w:rPr>
        <w:t xml:space="preserve">the </w:t>
      </w:r>
      <w:r w:rsidRPr="00AD65EC">
        <w:rPr>
          <w:rFonts w:cstheme="minorHAnsi"/>
          <w:color w:val="0000CC"/>
          <w:lang w:val="en-ZA"/>
        </w:rPr>
        <w:t xml:space="preserve">lowest common denominator as it were for both recurrent and development (I proposed five digits split by range rather than parent/child, since there are only </w:t>
      </w:r>
      <w:r w:rsidR="001C71F8" w:rsidRPr="00AD65EC">
        <w:rPr>
          <w:rFonts w:cstheme="minorHAnsi"/>
          <w:color w:val="0000CC"/>
          <w:lang w:val="en-ZA"/>
        </w:rPr>
        <w:t>two</w:t>
      </w:r>
      <w:r w:rsidRPr="00AD65EC">
        <w:rPr>
          <w:rFonts w:cstheme="minorHAnsi"/>
          <w:color w:val="0000CC"/>
          <w:lang w:val="en-ZA"/>
        </w:rPr>
        <w:t xml:space="preserve"> parents). I wonder if you have any thoughts as to whether this is a good idea, or could lead to problems?</w:t>
      </w:r>
    </w:p>
    <w:p w14:paraId="6A127D68" w14:textId="6D716B31" w:rsidR="003E6146" w:rsidRPr="00310D8E" w:rsidRDefault="003E6146" w:rsidP="00AD65EC">
      <w:pPr>
        <w:spacing w:before="100" w:after="100"/>
        <w:ind w:left="360" w:right="720"/>
        <w:rPr>
          <w:rFonts w:asciiTheme="minorHAnsi" w:hAnsiTheme="minorHAnsi" w:cstheme="minorHAnsi"/>
          <w:color w:val="000000" w:themeColor="text1"/>
          <w:lang w:val="en-ZA"/>
        </w:rPr>
      </w:pPr>
      <w:r w:rsidRPr="00310D8E">
        <w:rPr>
          <w:rFonts w:asciiTheme="minorHAnsi" w:hAnsiTheme="minorHAnsi" w:cstheme="minorHAnsi"/>
          <w:color w:val="000000" w:themeColor="text1"/>
          <w:lang w:val="en-ZA"/>
        </w:rPr>
        <w:t xml:space="preserve">There are many options </w:t>
      </w:r>
      <w:r w:rsidR="001042DA" w:rsidRPr="00310D8E">
        <w:rPr>
          <w:rFonts w:asciiTheme="minorHAnsi" w:hAnsiTheme="minorHAnsi" w:cstheme="minorHAnsi"/>
          <w:color w:val="000000" w:themeColor="text1"/>
          <w:lang w:val="en-ZA"/>
        </w:rPr>
        <w:t>available when</w:t>
      </w:r>
      <w:r w:rsidRPr="00310D8E">
        <w:rPr>
          <w:rFonts w:asciiTheme="minorHAnsi" w:hAnsiTheme="minorHAnsi" w:cstheme="minorHAnsi"/>
          <w:color w:val="000000" w:themeColor="text1"/>
          <w:lang w:val="en-ZA"/>
        </w:rPr>
        <w:t xml:space="preserve"> designing the UCoA – whether a spending unit/cost centre is designed as the lowest level of an organisational segment or a separate segment should make no difference, </w:t>
      </w:r>
      <w:r w:rsidR="001042DA" w:rsidRPr="00310D8E">
        <w:rPr>
          <w:rFonts w:asciiTheme="minorHAnsi" w:hAnsiTheme="minorHAnsi" w:cstheme="minorHAnsi"/>
          <w:color w:val="000000" w:themeColor="text1"/>
          <w:lang w:val="en-ZA"/>
        </w:rPr>
        <w:t xml:space="preserve">as long as </w:t>
      </w:r>
      <w:r w:rsidRPr="00310D8E">
        <w:rPr>
          <w:rFonts w:asciiTheme="minorHAnsi" w:hAnsiTheme="minorHAnsi" w:cstheme="minorHAnsi"/>
          <w:color w:val="000000" w:themeColor="text1"/>
          <w:lang w:val="en-ZA"/>
        </w:rPr>
        <w:t xml:space="preserve">it is </w:t>
      </w:r>
      <w:r w:rsidR="00E036B1" w:rsidRPr="00310D8E">
        <w:rPr>
          <w:rFonts w:asciiTheme="minorHAnsi" w:hAnsiTheme="minorHAnsi" w:cstheme="minorHAnsi"/>
          <w:color w:val="000000" w:themeColor="text1"/>
          <w:lang w:val="en-ZA"/>
        </w:rPr>
        <w:t xml:space="preserve">a </w:t>
      </w:r>
      <w:r w:rsidRPr="00310D8E">
        <w:rPr>
          <w:rFonts w:asciiTheme="minorHAnsi" w:hAnsiTheme="minorHAnsi" w:cstheme="minorHAnsi"/>
          <w:color w:val="000000" w:themeColor="text1"/>
          <w:lang w:val="en-ZA"/>
        </w:rPr>
        <w:t>unique</w:t>
      </w:r>
      <w:r w:rsidR="00320B78" w:rsidRPr="00310D8E">
        <w:rPr>
          <w:rFonts w:asciiTheme="minorHAnsi" w:hAnsiTheme="minorHAnsi" w:cstheme="minorHAnsi"/>
          <w:color w:val="000000" w:themeColor="text1"/>
          <w:lang w:val="en-ZA"/>
        </w:rPr>
        <w:t xml:space="preserve"> register</w:t>
      </w:r>
      <w:r w:rsidRPr="00310D8E">
        <w:rPr>
          <w:rFonts w:asciiTheme="minorHAnsi" w:hAnsiTheme="minorHAnsi" w:cstheme="minorHAnsi"/>
          <w:color w:val="000000" w:themeColor="text1"/>
          <w:lang w:val="en-ZA"/>
        </w:rPr>
        <w:t xml:space="preserve"> in </w:t>
      </w:r>
      <w:r w:rsidR="001042DA" w:rsidRPr="00310D8E">
        <w:rPr>
          <w:rFonts w:asciiTheme="minorHAnsi" w:hAnsiTheme="minorHAnsi" w:cstheme="minorHAnsi"/>
          <w:color w:val="000000" w:themeColor="text1"/>
          <w:lang w:val="en-ZA"/>
        </w:rPr>
        <w:t>either</w:t>
      </w:r>
      <w:r w:rsidRPr="00310D8E">
        <w:rPr>
          <w:rFonts w:asciiTheme="minorHAnsi" w:hAnsiTheme="minorHAnsi" w:cstheme="minorHAnsi"/>
          <w:color w:val="000000" w:themeColor="text1"/>
          <w:lang w:val="en-ZA"/>
        </w:rPr>
        <w:t xml:space="preserve"> structure</w:t>
      </w:r>
      <w:r w:rsidR="00320B78" w:rsidRPr="00310D8E">
        <w:rPr>
          <w:rFonts w:asciiTheme="minorHAnsi" w:hAnsiTheme="minorHAnsi" w:cstheme="minorHAnsi"/>
          <w:color w:val="000000" w:themeColor="text1"/>
          <w:lang w:val="en-ZA"/>
        </w:rPr>
        <w:t xml:space="preserve">. You are proposing a unique register.   Thus </w:t>
      </w:r>
      <w:r w:rsidR="004877D5" w:rsidRPr="00310D8E">
        <w:rPr>
          <w:rFonts w:asciiTheme="minorHAnsi" w:hAnsiTheme="minorHAnsi" w:cstheme="minorHAnsi"/>
          <w:color w:val="000000" w:themeColor="text1"/>
          <w:lang w:val="en-ZA"/>
        </w:rPr>
        <w:t xml:space="preserve">the proposed structure </w:t>
      </w:r>
      <w:r w:rsidRPr="00310D8E">
        <w:rPr>
          <w:rFonts w:asciiTheme="minorHAnsi" w:hAnsiTheme="minorHAnsi" w:cstheme="minorHAnsi"/>
          <w:color w:val="000000" w:themeColor="text1"/>
          <w:lang w:val="en-ZA"/>
        </w:rPr>
        <w:t>should</w:t>
      </w:r>
      <w:r w:rsidR="004877D5" w:rsidRPr="00310D8E">
        <w:rPr>
          <w:rFonts w:asciiTheme="minorHAnsi" w:hAnsiTheme="minorHAnsi" w:cstheme="minorHAnsi"/>
          <w:color w:val="000000" w:themeColor="text1"/>
          <w:lang w:val="en-ZA"/>
        </w:rPr>
        <w:t xml:space="preserve"> work although there maybe some conceptual challenges with</w:t>
      </w:r>
      <w:r w:rsidR="001042DA" w:rsidRPr="00310D8E">
        <w:rPr>
          <w:rFonts w:asciiTheme="minorHAnsi" w:hAnsiTheme="minorHAnsi" w:cstheme="minorHAnsi"/>
          <w:color w:val="000000" w:themeColor="text1"/>
          <w:lang w:val="en-ZA"/>
        </w:rPr>
        <w:t xml:space="preserve"> it</w:t>
      </w:r>
      <w:r w:rsidR="004877D5" w:rsidRPr="00310D8E">
        <w:rPr>
          <w:rFonts w:asciiTheme="minorHAnsi" w:hAnsiTheme="minorHAnsi" w:cstheme="minorHAnsi"/>
          <w:color w:val="000000" w:themeColor="text1"/>
          <w:lang w:val="en-ZA"/>
        </w:rPr>
        <w:t xml:space="preserve">.  </w:t>
      </w:r>
      <w:r w:rsidR="005965D4" w:rsidRPr="00310D8E">
        <w:rPr>
          <w:rFonts w:asciiTheme="minorHAnsi" w:hAnsiTheme="minorHAnsi" w:cstheme="minorHAnsi"/>
          <w:color w:val="000000" w:themeColor="text1"/>
          <w:lang w:val="en-ZA"/>
        </w:rPr>
        <w:t xml:space="preserve">  </w:t>
      </w:r>
    </w:p>
    <w:p w14:paraId="7C5D2BB2" w14:textId="2653140B" w:rsidR="001C71F8" w:rsidRPr="00310D8E" w:rsidRDefault="004877D5" w:rsidP="00AD65EC">
      <w:pPr>
        <w:spacing w:before="100" w:after="100"/>
        <w:ind w:left="360" w:right="720"/>
        <w:rPr>
          <w:rFonts w:asciiTheme="minorHAnsi" w:hAnsiTheme="minorHAnsi" w:cstheme="minorHAnsi"/>
          <w:lang w:val="en-ZA"/>
        </w:rPr>
      </w:pPr>
      <w:r w:rsidRPr="00310D8E">
        <w:rPr>
          <w:rFonts w:asciiTheme="minorHAnsi" w:hAnsiTheme="minorHAnsi" w:cstheme="minorHAnsi"/>
          <w:lang w:val="en-ZA"/>
        </w:rPr>
        <w:t>P</w:t>
      </w:r>
      <w:r w:rsidR="001C71F8" w:rsidRPr="00310D8E">
        <w:rPr>
          <w:rFonts w:asciiTheme="minorHAnsi" w:hAnsiTheme="minorHAnsi" w:cstheme="minorHAnsi"/>
          <w:lang w:val="en-ZA"/>
        </w:rPr>
        <w:t>ro</w:t>
      </w:r>
      <w:r w:rsidRPr="00310D8E">
        <w:rPr>
          <w:rFonts w:asciiTheme="minorHAnsi" w:hAnsiTheme="minorHAnsi" w:cstheme="minorHAnsi"/>
          <w:lang w:val="en-ZA"/>
        </w:rPr>
        <w:t xml:space="preserve">jects reflect a distinct time </w:t>
      </w:r>
      <w:r w:rsidR="003E6146" w:rsidRPr="00310D8E">
        <w:rPr>
          <w:rFonts w:asciiTheme="minorHAnsi" w:hAnsiTheme="minorHAnsi" w:cstheme="minorHAnsi"/>
          <w:lang w:val="en-ZA"/>
        </w:rPr>
        <w:t xml:space="preserve">and </w:t>
      </w:r>
      <w:r w:rsidRPr="00310D8E">
        <w:rPr>
          <w:rFonts w:asciiTheme="minorHAnsi" w:hAnsiTheme="minorHAnsi" w:cstheme="minorHAnsi"/>
          <w:lang w:val="en-ZA"/>
        </w:rPr>
        <w:t xml:space="preserve">value limited budget allocation which may have </w:t>
      </w:r>
      <w:r w:rsidR="003E6146" w:rsidRPr="00310D8E">
        <w:rPr>
          <w:rFonts w:asciiTheme="minorHAnsi" w:hAnsiTheme="minorHAnsi" w:cstheme="minorHAnsi"/>
          <w:lang w:val="en-ZA"/>
        </w:rPr>
        <w:t>more than one source of financ</w:t>
      </w:r>
      <w:r w:rsidR="00320B78" w:rsidRPr="00310D8E">
        <w:rPr>
          <w:rFonts w:asciiTheme="minorHAnsi" w:hAnsiTheme="minorHAnsi" w:cstheme="minorHAnsi"/>
          <w:lang w:val="en-ZA"/>
        </w:rPr>
        <w:t>ing.</w:t>
      </w:r>
      <w:r w:rsidR="003E6146" w:rsidRPr="00310D8E">
        <w:rPr>
          <w:rFonts w:asciiTheme="minorHAnsi" w:hAnsiTheme="minorHAnsi" w:cstheme="minorHAnsi"/>
          <w:lang w:val="en-ZA"/>
        </w:rPr>
        <w:t xml:space="preserve"> Projects are therefore a separate budget allocation managed by spending units</w:t>
      </w:r>
      <w:r w:rsidR="00E036B1" w:rsidRPr="00310D8E">
        <w:rPr>
          <w:rFonts w:asciiTheme="minorHAnsi" w:hAnsiTheme="minorHAnsi" w:cstheme="minorHAnsi"/>
          <w:lang w:val="en-ZA"/>
        </w:rPr>
        <w:t>,</w:t>
      </w:r>
      <w:r w:rsidR="003E6146" w:rsidRPr="00310D8E">
        <w:rPr>
          <w:rFonts w:asciiTheme="minorHAnsi" w:hAnsiTheme="minorHAnsi" w:cstheme="minorHAnsi"/>
          <w:lang w:val="en-ZA"/>
        </w:rPr>
        <w:t xml:space="preserve"> for example, </w:t>
      </w:r>
      <w:r w:rsidR="00320B78" w:rsidRPr="00310D8E">
        <w:rPr>
          <w:rFonts w:asciiTheme="minorHAnsi" w:hAnsiTheme="minorHAnsi" w:cstheme="minorHAnsi"/>
          <w:lang w:val="en-ZA"/>
        </w:rPr>
        <w:t xml:space="preserve">by </w:t>
      </w:r>
      <w:r w:rsidR="003E6146" w:rsidRPr="00310D8E">
        <w:rPr>
          <w:rFonts w:asciiTheme="minorHAnsi" w:hAnsiTheme="minorHAnsi" w:cstheme="minorHAnsi"/>
          <w:lang w:val="en-ZA"/>
        </w:rPr>
        <w:t xml:space="preserve">a primary school. In general the SU would want to be able to view its own recurrent budget and its separate project budgets in total and broken down into the </w:t>
      </w:r>
      <w:r w:rsidR="00320B78" w:rsidRPr="00310D8E">
        <w:rPr>
          <w:rFonts w:asciiTheme="minorHAnsi" w:hAnsiTheme="minorHAnsi" w:cstheme="minorHAnsi"/>
          <w:lang w:val="en-ZA"/>
        </w:rPr>
        <w:t xml:space="preserve">budgetary </w:t>
      </w:r>
      <w:r w:rsidR="003E6146" w:rsidRPr="00310D8E">
        <w:rPr>
          <w:rFonts w:asciiTheme="minorHAnsi" w:hAnsiTheme="minorHAnsi" w:cstheme="minorHAnsi"/>
          <w:lang w:val="en-ZA"/>
        </w:rPr>
        <w:t>components</w:t>
      </w:r>
      <w:r w:rsidR="00320B78" w:rsidRPr="00310D8E">
        <w:rPr>
          <w:rFonts w:asciiTheme="minorHAnsi" w:hAnsiTheme="minorHAnsi" w:cstheme="minorHAnsi"/>
          <w:lang w:val="en-ZA"/>
        </w:rPr>
        <w:t xml:space="preserve"> and funding sources</w:t>
      </w:r>
      <w:r w:rsidR="003E6146" w:rsidRPr="00310D8E">
        <w:rPr>
          <w:rFonts w:asciiTheme="minorHAnsi" w:hAnsiTheme="minorHAnsi" w:cstheme="minorHAnsi"/>
          <w:lang w:val="en-ZA"/>
        </w:rPr>
        <w:t xml:space="preserve">. Development partners will also want to see their </w:t>
      </w:r>
      <w:r w:rsidR="00320B78" w:rsidRPr="00310D8E">
        <w:rPr>
          <w:rFonts w:asciiTheme="minorHAnsi" w:hAnsiTheme="minorHAnsi" w:cstheme="minorHAnsi"/>
          <w:lang w:val="en-ZA"/>
        </w:rPr>
        <w:t xml:space="preserve">funding for </w:t>
      </w:r>
      <w:r w:rsidR="003E6146" w:rsidRPr="00310D8E">
        <w:rPr>
          <w:rFonts w:asciiTheme="minorHAnsi" w:hAnsiTheme="minorHAnsi" w:cstheme="minorHAnsi"/>
          <w:lang w:val="en-ZA"/>
        </w:rPr>
        <w:t>projects separately too. What you would want to be assured of is that if you combine cost centres, spending units and projects in a single segment that this does not breach the principle of mutual exclusivity</w:t>
      </w:r>
      <w:r w:rsidR="003E6146" w:rsidRPr="00310D8E">
        <w:rPr>
          <w:rStyle w:val="FootnoteReference"/>
          <w:rFonts w:asciiTheme="minorHAnsi" w:hAnsiTheme="minorHAnsi" w:cstheme="minorHAnsi"/>
          <w:lang w:val="en-ZA"/>
        </w:rPr>
        <w:footnoteReference w:id="3"/>
      </w:r>
      <w:r w:rsidR="003E6146" w:rsidRPr="00310D8E">
        <w:rPr>
          <w:rFonts w:asciiTheme="minorHAnsi" w:hAnsiTheme="minorHAnsi" w:cstheme="minorHAnsi"/>
          <w:lang w:val="en-ZA"/>
        </w:rPr>
        <w:t xml:space="preserve"> – do you need to report both dimensions in a transaction and </w:t>
      </w:r>
      <w:r w:rsidR="001042DA" w:rsidRPr="00310D8E">
        <w:rPr>
          <w:rFonts w:asciiTheme="minorHAnsi" w:hAnsiTheme="minorHAnsi" w:cstheme="minorHAnsi"/>
          <w:lang w:val="en-ZA"/>
        </w:rPr>
        <w:t>i</w:t>
      </w:r>
      <w:r w:rsidR="003E6146" w:rsidRPr="00310D8E">
        <w:rPr>
          <w:rFonts w:asciiTheme="minorHAnsi" w:hAnsiTheme="minorHAnsi" w:cstheme="minorHAnsi"/>
          <w:lang w:val="en-ZA"/>
        </w:rPr>
        <w:t>f so does this approach prevent this</w:t>
      </w:r>
      <w:r w:rsidR="001042DA" w:rsidRPr="00310D8E">
        <w:rPr>
          <w:rFonts w:asciiTheme="minorHAnsi" w:hAnsiTheme="minorHAnsi" w:cstheme="minorHAnsi"/>
          <w:lang w:val="en-ZA"/>
        </w:rPr>
        <w:t>?</w:t>
      </w:r>
      <w:r w:rsidR="003E6146" w:rsidRPr="00310D8E">
        <w:rPr>
          <w:rFonts w:asciiTheme="minorHAnsi" w:hAnsiTheme="minorHAnsi" w:cstheme="minorHAnsi"/>
          <w:lang w:val="en-ZA"/>
        </w:rPr>
        <w:t xml:space="preserve">      </w:t>
      </w:r>
      <w:r w:rsidR="00320B78" w:rsidRPr="00310D8E">
        <w:rPr>
          <w:rFonts w:asciiTheme="minorHAnsi" w:hAnsiTheme="minorHAnsi" w:cstheme="minorHAnsi"/>
          <w:lang w:val="en-ZA"/>
        </w:rPr>
        <w:t>To assure th</w:t>
      </w:r>
      <w:r w:rsidR="00E036B1" w:rsidRPr="00310D8E">
        <w:rPr>
          <w:rFonts w:asciiTheme="minorHAnsi" w:hAnsiTheme="minorHAnsi" w:cstheme="minorHAnsi"/>
          <w:lang w:val="en-ZA"/>
        </w:rPr>
        <w:t>i</w:t>
      </w:r>
      <w:r w:rsidR="00320B78" w:rsidRPr="00310D8E">
        <w:rPr>
          <w:rFonts w:asciiTheme="minorHAnsi" w:hAnsiTheme="minorHAnsi" w:cstheme="minorHAnsi"/>
          <w:lang w:val="en-ZA"/>
        </w:rPr>
        <w:t>s I</w:t>
      </w:r>
      <w:r w:rsidR="003E6146" w:rsidRPr="00310D8E">
        <w:rPr>
          <w:rFonts w:asciiTheme="minorHAnsi" w:hAnsiTheme="minorHAnsi" w:cstheme="minorHAnsi"/>
          <w:lang w:val="en-ZA"/>
        </w:rPr>
        <w:t xml:space="preserve"> would normally </w:t>
      </w:r>
      <w:r w:rsidR="00320B78" w:rsidRPr="00310D8E">
        <w:rPr>
          <w:rFonts w:asciiTheme="minorHAnsi" w:hAnsiTheme="minorHAnsi" w:cstheme="minorHAnsi"/>
          <w:lang w:val="en-ZA"/>
        </w:rPr>
        <w:t xml:space="preserve">create a </w:t>
      </w:r>
      <w:r w:rsidR="003E6146" w:rsidRPr="00310D8E">
        <w:rPr>
          <w:rFonts w:asciiTheme="minorHAnsi" w:hAnsiTheme="minorHAnsi" w:cstheme="minorHAnsi"/>
          <w:lang w:val="en-ZA"/>
        </w:rPr>
        <w:t>separate project</w:t>
      </w:r>
      <w:r w:rsidR="00320B78" w:rsidRPr="00310D8E">
        <w:rPr>
          <w:rFonts w:asciiTheme="minorHAnsi" w:hAnsiTheme="minorHAnsi" w:cstheme="minorHAnsi"/>
          <w:lang w:val="en-ZA"/>
        </w:rPr>
        <w:t xml:space="preserve"> segment</w:t>
      </w:r>
      <w:r w:rsidR="003E6146" w:rsidRPr="00310D8E">
        <w:rPr>
          <w:rFonts w:asciiTheme="minorHAnsi" w:hAnsiTheme="minorHAnsi" w:cstheme="minorHAnsi"/>
          <w:lang w:val="en-ZA"/>
        </w:rPr>
        <w:t xml:space="preserve"> </w:t>
      </w:r>
      <w:r w:rsidR="001042DA" w:rsidRPr="00310D8E">
        <w:rPr>
          <w:rFonts w:asciiTheme="minorHAnsi" w:hAnsiTheme="minorHAnsi" w:cstheme="minorHAnsi"/>
          <w:lang w:val="en-ZA"/>
        </w:rPr>
        <w:t>fr</w:t>
      </w:r>
      <w:r w:rsidR="00320B78" w:rsidRPr="00310D8E">
        <w:rPr>
          <w:rFonts w:asciiTheme="minorHAnsi" w:hAnsiTheme="minorHAnsi" w:cstheme="minorHAnsi"/>
          <w:lang w:val="en-ZA"/>
        </w:rPr>
        <w:t>o</w:t>
      </w:r>
      <w:r w:rsidR="001042DA" w:rsidRPr="00310D8E">
        <w:rPr>
          <w:rFonts w:asciiTheme="minorHAnsi" w:hAnsiTheme="minorHAnsi" w:cstheme="minorHAnsi"/>
          <w:lang w:val="en-ZA"/>
        </w:rPr>
        <w:t xml:space="preserve">m cost centres/ spending units. </w:t>
      </w:r>
      <w:r w:rsidR="00320B78" w:rsidRPr="00310D8E">
        <w:rPr>
          <w:rFonts w:asciiTheme="minorHAnsi" w:hAnsiTheme="minorHAnsi" w:cstheme="minorHAnsi"/>
          <w:lang w:val="en-ZA"/>
        </w:rPr>
        <w:t xml:space="preserve">This segment can also be used jointly with the source of funds segment to quarantine funds </w:t>
      </w:r>
      <w:r w:rsidR="00E036B1" w:rsidRPr="00310D8E">
        <w:rPr>
          <w:rFonts w:asciiTheme="minorHAnsi" w:hAnsiTheme="minorHAnsi" w:cstheme="minorHAnsi"/>
          <w:lang w:val="en-ZA"/>
        </w:rPr>
        <w:t xml:space="preserve">including for DPs </w:t>
      </w:r>
      <w:r w:rsidR="00320B78" w:rsidRPr="00310D8E">
        <w:rPr>
          <w:rFonts w:asciiTheme="minorHAnsi" w:hAnsiTheme="minorHAnsi" w:cstheme="minorHAnsi"/>
          <w:lang w:val="en-ZA"/>
        </w:rPr>
        <w:t>in the GL rather than in separate bank accounts</w:t>
      </w:r>
      <w:r w:rsidR="00E036B1" w:rsidRPr="00310D8E">
        <w:rPr>
          <w:rFonts w:asciiTheme="minorHAnsi" w:hAnsiTheme="minorHAnsi" w:cstheme="minorHAnsi"/>
          <w:lang w:val="en-ZA"/>
        </w:rPr>
        <w:t>.</w:t>
      </w:r>
      <w:r w:rsidR="00320B78" w:rsidRPr="00310D8E">
        <w:rPr>
          <w:rFonts w:asciiTheme="minorHAnsi" w:hAnsiTheme="minorHAnsi" w:cstheme="minorHAnsi"/>
          <w:lang w:val="en-ZA"/>
        </w:rPr>
        <w:t xml:space="preserve">  </w:t>
      </w:r>
    </w:p>
    <w:p w14:paraId="425DB6DD" w14:textId="71FE91F8" w:rsidR="00CC6CC8" w:rsidRPr="007412C8" w:rsidRDefault="005965D4" w:rsidP="00AD65EC">
      <w:pPr>
        <w:spacing w:before="100" w:after="100"/>
        <w:ind w:left="360" w:right="720"/>
        <w:rPr>
          <w:rFonts w:asciiTheme="minorHAnsi" w:hAnsiTheme="minorHAnsi" w:cstheme="minorHAnsi"/>
          <w:sz w:val="22"/>
          <w:szCs w:val="22"/>
          <w:lang w:val="en-ZA"/>
        </w:rPr>
      </w:pPr>
      <w:r w:rsidRPr="00310D8E">
        <w:rPr>
          <w:rFonts w:asciiTheme="minorHAnsi" w:hAnsiTheme="minorHAnsi" w:cstheme="minorHAnsi"/>
          <w:lang w:val="en-ZA"/>
        </w:rPr>
        <w:t xml:space="preserve">As a final comment, while system limitations are important, they should not be </w:t>
      </w:r>
      <w:r w:rsidR="00E036B1" w:rsidRPr="00310D8E">
        <w:rPr>
          <w:rFonts w:asciiTheme="minorHAnsi" w:hAnsiTheme="minorHAnsi" w:cstheme="minorHAnsi"/>
          <w:lang w:val="en-ZA"/>
        </w:rPr>
        <w:t xml:space="preserve">a </w:t>
      </w:r>
      <w:r w:rsidRPr="00310D8E">
        <w:rPr>
          <w:rFonts w:asciiTheme="minorHAnsi" w:hAnsiTheme="minorHAnsi" w:cstheme="minorHAnsi"/>
          <w:lang w:val="en-ZA"/>
        </w:rPr>
        <w:t xml:space="preserve">primary driver for design of the UCoA. Design the best UCoA </w:t>
      </w:r>
      <w:r w:rsidR="00150584" w:rsidRPr="00310D8E">
        <w:rPr>
          <w:rFonts w:asciiTheme="minorHAnsi" w:hAnsiTheme="minorHAnsi" w:cstheme="minorHAnsi"/>
          <w:lang w:val="en-ZA"/>
        </w:rPr>
        <w:t xml:space="preserve">that is required </w:t>
      </w:r>
      <w:r w:rsidRPr="00310D8E">
        <w:rPr>
          <w:rFonts w:asciiTheme="minorHAnsi" w:hAnsiTheme="minorHAnsi" w:cstheme="minorHAnsi"/>
          <w:lang w:val="en-ZA"/>
        </w:rPr>
        <w:t xml:space="preserve">and then try and seek </w:t>
      </w:r>
      <w:r w:rsidR="00150584" w:rsidRPr="00310D8E">
        <w:rPr>
          <w:rFonts w:asciiTheme="minorHAnsi" w:hAnsiTheme="minorHAnsi" w:cstheme="minorHAnsi"/>
          <w:lang w:val="en-ZA"/>
        </w:rPr>
        <w:t xml:space="preserve">innovative </w:t>
      </w:r>
      <w:r w:rsidRPr="00310D8E">
        <w:rPr>
          <w:rFonts w:asciiTheme="minorHAnsi" w:hAnsiTheme="minorHAnsi" w:cstheme="minorHAnsi"/>
          <w:lang w:val="en-ZA"/>
        </w:rPr>
        <w:t>way</w:t>
      </w:r>
      <w:r w:rsidR="00150584" w:rsidRPr="00310D8E">
        <w:rPr>
          <w:rFonts w:asciiTheme="minorHAnsi" w:hAnsiTheme="minorHAnsi" w:cstheme="minorHAnsi"/>
          <w:lang w:val="en-ZA"/>
        </w:rPr>
        <w:t>s</w:t>
      </w:r>
      <w:r w:rsidRPr="00310D8E">
        <w:rPr>
          <w:rFonts w:asciiTheme="minorHAnsi" w:hAnsiTheme="minorHAnsi" w:cstheme="minorHAnsi"/>
          <w:lang w:val="en-ZA"/>
        </w:rPr>
        <w:t xml:space="preserve"> to support the UCoA </w:t>
      </w:r>
      <w:r w:rsidR="001042DA" w:rsidRPr="00310D8E">
        <w:rPr>
          <w:rFonts w:asciiTheme="minorHAnsi" w:hAnsiTheme="minorHAnsi" w:cstheme="minorHAnsi"/>
          <w:lang w:val="en-ZA"/>
        </w:rPr>
        <w:t xml:space="preserve">using </w:t>
      </w:r>
      <w:r w:rsidRPr="00310D8E">
        <w:rPr>
          <w:rFonts w:asciiTheme="minorHAnsi" w:hAnsiTheme="minorHAnsi" w:cstheme="minorHAnsi"/>
          <w:lang w:val="en-ZA"/>
        </w:rPr>
        <w:t xml:space="preserve">ICT. </w:t>
      </w:r>
      <w:r w:rsidR="00150584" w:rsidRPr="00310D8E">
        <w:rPr>
          <w:rFonts w:asciiTheme="minorHAnsi" w:hAnsiTheme="minorHAnsi" w:cstheme="minorHAnsi"/>
          <w:lang w:val="en-ZA"/>
        </w:rPr>
        <w:t xml:space="preserve">Where code lengths are limited by a system, the </w:t>
      </w:r>
      <w:r w:rsidR="00E036B1" w:rsidRPr="00310D8E">
        <w:rPr>
          <w:rFonts w:asciiTheme="minorHAnsi" w:hAnsiTheme="minorHAnsi" w:cstheme="minorHAnsi"/>
          <w:lang w:val="en-ZA"/>
        </w:rPr>
        <w:t xml:space="preserve">core </w:t>
      </w:r>
      <w:r w:rsidR="00150584" w:rsidRPr="00310D8E">
        <w:rPr>
          <w:rFonts w:asciiTheme="minorHAnsi" w:hAnsiTheme="minorHAnsi" w:cstheme="minorHAnsi"/>
          <w:lang w:val="en-ZA"/>
        </w:rPr>
        <w:t xml:space="preserve">focus </w:t>
      </w:r>
      <w:r w:rsidR="00E036B1" w:rsidRPr="00310D8E">
        <w:rPr>
          <w:rFonts w:asciiTheme="minorHAnsi" w:hAnsiTheme="minorHAnsi" w:cstheme="minorHAnsi"/>
          <w:lang w:val="en-ZA"/>
        </w:rPr>
        <w:t xml:space="preserve">should be </w:t>
      </w:r>
      <w:r w:rsidR="00150584" w:rsidRPr="00310D8E">
        <w:rPr>
          <w:rFonts w:asciiTheme="minorHAnsi" w:hAnsiTheme="minorHAnsi" w:cstheme="minorHAnsi"/>
          <w:lang w:val="en-ZA"/>
        </w:rPr>
        <w:t xml:space="preserve">on </w:t>
      </w:r>
      <w:r w:rsidR="00E036B1" w:rsidRPr="00310D8E">
        <w:rPr>
          <w:rFonts w:asciiTheme="minorHAnsi" w:hAnsiTheme="minorHAnsi" w:cstheme="minorHAnsi"/>
          <w:lang w:val="en-ZA"/>
        </w:rPr>
        <w:t>ensuring the maximum level of d</w:t>
      </w:r>
      <w:r w:rsidR="00150584" w:rsidRPr="00310D8E">
        <w:rPr>
          <w:rFonts w:asciiTheme="minorHAnsi" w:hAnsiTheme="minorHAnsi" w:cstheme="minorHAnsi"/>
          <w:lang w:val="en-ZA"/>
        </w:rPr>
        <w:t xml:space="preserve">etailed </w:t>
      </w:r>
      <w:r w:rsidR="00E036B1" w:rsidRPr="00310D8E">
        <w:rPr>
          <w:rFonts w:asciiTheme="minorHAnsi" w:hAnsiTheme="minorHAnsi" w:cstheme="minorHAnsi"/>
          <w:lang w:val="en-ZA"/>
        </w:rPr>
        <w:t xml:space="preserve">in </w:t>
      </w:r>
      <w:r w:rsidR="00150584" w:rsidRPr="00310D8E">
        <w:rPr>
          <w:rFonts w:asciiTheme="minorHAnsi" w:hAnsiTheme="minorHAnsi" w:cstheme="minorHAnsi"/>
          <w:lang w:val="en-ZA"/>
        </w:rPr>
        <w:t>unique registers for transactions</w:t>
      </w:r>
      <w:r w:rsidR="00E036B1" w:rsidRPr="00310D8E">
        <w:rPr>
          <w:rFonts w:asciiTheme="minorHAnsi" w:hAnsiTheme="minorHAnsi" w:cstheme="minorHAnsi"/>
          <w:lang w:val="en-ZA"/>
        </w:rPr>
        <w:t>, and reduc</w:t>
      </w:r>
      <w:r w:rsidR="00BE17AF" w:rsidRPr="00310D8E">
        <w:rPr>
          <w:rFonts w:asciiTheme="minorHAnsi" w:hAnsiTheme="minorHAnsi" w:cstheme="minorHAnsi"/>
          <w:lang w:val="en-ZA"/>
        </w:rPr>
        <w:t>ing</w:t>
      </w:r>
      <w:r w:rsidR="00E036B1" w:rsidRPr="00310D8E">
        <w:rPr>
          <w:rFonts w:asciiTheme="minorHAnsi" w:hAnsiTheme="minorHAnsi" w:cstheme="minorHAnsi"/>
          <w:lang w:val="en-ZA"/>
        </w:rPr>
        <w:t xml:space="preserve"> the hi</w:t>
      </w:r>
      <w:r w:rsidR="00BE17AF" w:rsidRPr="00310D8E">
        <w:rPr>
          <w:rFonts w:asciiTheme="minorHAnsi" w:hAnsiTheme="minorHAnsi" w:cstheme="minorHAnsi"/>
          <w:lang w:val="en-ZA"/>
        </w:rPr>
        <w:t>e</w:t>
      </w:r>
      <w:r w:rsidR="00E036B1" w:rsidRPr="00310D8E">
        <w:rPr>
          <w:rFonts w:asciiTheme="minorHAnsi" w:hAnsiTheme="minorHAnsi" w:cstheme="minorHAnsi"/>
          <w:lang w:val="en-ZA"/>
        </w:rPr>
        <w:t>rarchies embedded in the segments</w:t>
      </w:r>
      <w:r w:rsidR="00150584" w:rsidRPr="00310D8E">
        <w:rPr>
          <w:rFonts w:asciiTheme="minorHAnsi" w:hAnsiTheme="minorHAnsi" w:cstheme="minorHAnsi"/>
          <w:lang w:val="en-ZA"/>
        </w:rPr>
        <w:t>. This ensures</w:t>
      </w:r>
      <w:r w:rsidRPr="00310D8E">
        <w:rPr>
          <w:rFonts w:asciiTheme="minorHAnsi" w:hAnsiTheme="minorHAnsi" w:cstheme="minorHAnsi"/>
          <w:lang w:val="en-ZA"/>
        </w:rPr>
        <w:t xml:space="preserve"> </w:t>
      </w:r>
      <w:r w:rsidR="00E036B1" w:rsidRPr="00310D8E">
        <w:rPr>
          <w:rFonts w:asciiTheme="minorHAnsi" w:hAnsiTheme="minorHAnsi" w:cstheme="minorHAnsi"/>
          <w:lang w:val="en-ZA"/>
        </w:rPr>
        <w:t xml:space="preserve">the required </w:t>
      </w:r>
      <w:r w:rsidRPr="00310D8E">
        <w:rPr>
          <w:rFonts w:asciiTheme="minorHAnsi" w:hAnsiTheme="minorHAnsi" w:cstheme="minorHAnsi"/>
          <w:lang w:val="en-ZA"/>
        </w:rPr>
        <w:t>detailed recording of transactions</w:t>
      </w:r>
      <w:r w:rsidR="00150584" w:rsidRPr="00310D8E">
        <w:rPr>
          <w:rFonts w:asciiTheme="minorHAnsi" w:hAnsiTheme="minorHAnsi" w:cstheme="minorHAnsi"/>
          <w:lang w:val="en-ZA"/>
        </w:rPr>
        <w:t xml:space="preserve"> for data analysis, </w:t>
      </w:r>
      <w:r w:rsidR="00E036B1" w:rsidRPr="00310D8E">
        <w:rPr>
          <w:rFonts w:asciiTheme="minorHAnsi" w:hAnsiTheme="minorHAnsi" w:cstheme="minorHAnsi"/>
          <w:lang w:val="en-ZA"/>
        </w:rPr>
        <w:t xml:space="preserve">and </w:t>
      </w:r>
      <w:r w:rsidRPr="00310D8E">
        <w:rPr>
          <w:rFonts w:asciiTheme="minorHAnsi" w:hAnsiTheme="minorHAnsi" w:cstheme="minorHAnsi"/>
          <w:lang w:val="en-ZA"/>
        </w:rPr>
        <w:t xml:space="preserve">mapping tables </w:t>
      </w:r>
      <w:r w:rsidR="00E036B1" w:rsidRPr="00310D8E">
        <w:rPr>
          <w:rFonts w:asciiTheme="minorHAnsi" w:hAnsiTheme="minorHAnsi" w:cstheme="minorHAnsi"/>
          <w:lang w:val="en-ZA"/>
        </w:rPr>
        <w:t xml:space="preserve">can be utilized </w:t>
      </w:r>
      <w:r w:rsidR="00150584" w:rsidRPr="00310D8E">
        <w:rPr>
          <w:rFonts w:asciiTheme="minorHAnsi" w:hAnsiTheme="minorHAnsi" w:cstheme="minorHAnsi"/>
          <w:lang w:val="en-ZA"/>
        </w:rPr>
        <w:t>outside FMIS and the GL in the same way as the</w:t>
      </w:r>
      <w:r w:rsidRPr="00310D8E">
        <w:rPr>
          <w:rFonts w:asciiTheme="minorHAnsi" w:hAnsiTheme="minorHAnsi" w:cstheme="minorHAnsi"/>
          <w:lang w:val="en-ZA"/>
        </w:rPr>
        <w:t xml:space="preserve"> short</w:t>
      </w:r>
      <w:r w:rsidR="007412C8">
        <w:rPr>
          <w:rFonts w:asciiTheme="minorHAnsi" w:hAnsiTheme="minorHAnsi" w:cstheme="minorHAnsi"/>
          <w:lang w:val="en-ZA"/>
        </w:rPr>
        <w:t xml:space="preserve"> </w:t>
      </w:r>
      <w:r w:rsidRPr="00310D8E">
        <w:rPr>
          <w:rFonts w:asciiTheme="minorHAnsi" w:hAnsiTheme="minorHAnsi" w:cstheme="minorHAnsi"/>
          <w:lang w:val="en-ZA"/>
        </w:rPr>
        <w:t xml:space="preserve">code </w:t>
      </w:r>
      <w:r w:rsidR="00150584" w:rsidRPr="00310D8E">
        <w:rPr>
          <w:rFonts w:asciiTheme="minorHAnsi" w:hAnsiTheme="minorHAnsi" w:cstheme="minorHAnsi"/>
          <w:lang w:val="en-ZA"/>
        </w:rPr>
        <w:t xml:space="preserve">operates </w:t>
      </w:r>
      <w:r w:rsidRPr="00310D8E">
        <w:rPr>
          <w:rFonts w:asciiTheme="minorHAnsi" w:hAnsiTheme="minorHAnsi" w:cstheme="minorHAnsi"/>
          <w:lang w:val="en-ZA"/>
        </w:rPr>
        <w:t>for higher level reporting and control</w:t>
      </w:r>
      <w:r w:rsidR="00150584" w:rsidRPr="00310D8E">
        <w:rPr>
          <w:rFonts w:asciiTheme="minorHAnsi" w:hAnsiTheme="minorHAnsi" w:cstheme="minorHAnsi"/>
          <w:lang w:val="en-ZA"/>
        </w:rPr>
        <w:t xml:space="preserve"> </w:t>
      </w:r>
      <w:r w:rsidR="00BE17AF" w:rsidRPr="00310D8E">
        <w:rPr>
          <w:rFonts w:asciiTheme="minorHAnsi" w:hAnsiTheme="minorHAnsi" w:cstheme="minorHAnsi"/>
          <w:lang w:val="en-ZA"/>
        </w:rPr>
        <w:t>works in Moldova (see slide 17)</w:t>
      </w:r>
      <w:r w:rsidRPr="00310D8E">
        <w:rPr>
          <w:rFonts w:asciiTheme="minorHAnsi" w:hAnsiTheme="minorHAnsi" w:cstheme="minorHAnsi"/>
          <w:lang w:val="en-ZA"/>
        </w:rPr>
        <w:t xml:space="preserve">.  </w:t>
      </w:r>
      <w:r w:rsidR="00E036B1" w:rsidRPr="00310D8E">
        <w:rPr>
          <w:rFonts w:asciiTheme="minorHAnsi" w:hAnsiTheme="minorHAnsi" w:cstheme="minorHAnsi"/>
          <w:lang w:val="en-ZA"/>
        </w:rPr>
        <w:t>While it is not ideal for these actions to occur outside FMIS, not every country will be able to invest anew to overcome existing software limitations.</w:t>
      </w:r>
    </w:p>
    <w:p w14:paraId="797FC586" w14:textId="77777777" w:rsidR="004E6177" w:rsidRPr="00310D8E" w:rsidRDefault="004E6177" w:rsidP="004E6177">
      <w:pPr>
        <w:pStyle w:val="ListParagraph"/>
        <w:numPr>
          <w:ilvl w:val="0"/>
          <w:numId w:val="25"/>
        </w:numPr>
        <w:tabs>
          <w:tab w:val="right" w:pos="9720"/>
        </w:tabs>
        <w:spacing w:after="240" w:line="240" w:lineRule="auto"/>
        <w:ind w:left="360"/>
        <w:contextualSpacing w:val="0"/>
        <w:rPr>
          <w:rFonts w:cstheme="minorHAnsi"/>
          <w:b/>
          <w:i/>
          <w:color w:val="C00000"/>
          <w:lang w:eastAsia="ja-JP"/>
        </w:rPr>
      </w:pPr>
      <w:r w:rsidRPr="00310D8E">
        <w:rPr>
          <w:rFonts w:cstheme="minorHAnsi"/>
          <w:b/>
          <w:i/>
          <w:color w:val="C00000"/>
        </w:rPr>
        <w:t>Next steps</w:t>
      </w:r>
      <w:r w:rsidRPr="00310D8E">
        <w:rPr>
          <w:rFonts w:cstheme="minorHAnsi"/>
          <w:b/>
          <w:i/>
          <w:color w:val="00B0F0"/>
          <w:u w:val="single"/>
          <w:lang w:eastAsia="ja-JP"/>
        </w:rPr>
        <w:tab/>
      </w:r>
    </w:p>
    <w:bookmarkEnd w:id="1"/>
    <w:p w14:paraId="545673D4" w14:textId="288D53A6" w:rsidR="00207C07" w:rsidRPr="00207C07" w:rsidRDefault="00207C07" w:rsidP="00207C07">
      <w:pPr>
        <w:spacing w:after="120"/>
        <w:ind w:left="360"/>
        <w:jc w:val="both"/>
        <w:rPr>
          <w:rFonts w:asciiTheme="minorHAnsi" w:hAnsiTheme="minorHAnsi" w:cstheme="minorHAnsi"/>
        </w:rPr>
      </w:pPr>
      <w:r w:rsidRPr="00207C07">
        <w:rPr>
          <w:rFonts w:asciiTheme="minorHAnsi" w:hAnsiTheme="minorHAnsi" w:cstheme="minorHAnsi"/>
        </w:rPr>
        <w:t xml:space="preserve">Cem stated that the CoP members are grateful to </w:t>
      </w:r>
      <w:r>
        <w:rPr>
          <w:rFonts w:asciiTheme="minorHAnsi" w:hAnsiTheme="minorHAnsi" w:cstheme="minorHAnsi"/>
        </w:rPr>
        <w:t>Elena and Mark</w:t>
      </w:r>
      <w:r w:rsidRPr="00207C07">
        <w:rPr>
          <w:rFonts w:asciiTheme="minorHAnsi" w:hAnsiTheme="minorHAnsi" w:cstheme="minorHAnsi"/>
        </w:rPr>
        <w:t xml:space="preserve"> for </w:t>
      </w:r>
      <w:r>
        <w:rPr>
          <w:rFonts w:asciiTheme="minorHAnsi" w:hAnsiTheme="minorHAnsi" w:cstheme="minorHAnsi"/>
        </w:rPr>
        <w:t>their excellent presentation and responses</w:t>
      </w:r>
      <w:r w:rsidRPr="00207C07">
        <w:rPr>
          <w:rFonts w:asciiTheme="minorHAnsi" w:hAnsiTheme="minorHAnsi" w:cstheme="minorHAnsi"/>
        </w:rPr>
        <w:t xml:space="preserve"> </w:t>
      </w:r>
      <w:r>
        <w:rPr>
          <w:rFonts w:asciiTheme="minorHAnsi" w:hAnsiTheme="minorHAnsi" w:cstheme="minorHAnsi"/>
        </w:rPr>
        <w:t>to the</w:t>
      </w:r>
      <w:r w:rsidRPr="00207C07">
        <w:rPr>
          <w:rFonts w:asciiTheme="minorHAnsi" w:hAnsiTheme="minorHAnsi" w:cstheme="minorHAnsi"/>
        </w:rPr>
        <w:t xml:space="preserve"> questions of participants. Also, sincere thanks to the participants for their engagement, questions, and comments. </w:t>
      </w:r>
    </w:p>
    <w:p w14:paraId="032397DF" w14:textId="50CED65A" w:rsidR="00F342A1" w:rsidRPr="00207C07" w:rsidRDefault="00207C07" w:rsidP="00207C07">
      <w:pPr>
        <w:spacing w:after="120"/>
        <w:ind w:left="360"/>
        <w:rPr>
          <w:rFonts w:asciiTheme="minorHAnsi" w:hAnsiTheme="minorHAnsi" w:cstheme="minorHAnsi"/>
          <w:b/>
          <w:color w:val="0000FF"/>
        </w:rPr>
      </w:pPr>
      <w:r w:rsidRPr="00207C07">
        <w:rPr>
          <w:rFonts w:asciiTheme="minorHAnsi" w:hAnsiTheme="minorHAnsi" w:cstheme="minorHAnsi"/>
        </w:rPr>
        <w:t>The URL of video recording is included. The meeting notes and presentation are posted under “Shared Documents/FMIS CoP Meetings” folder</w:t>
      </w:r>
      <w:r>
        <w:rPr>
          <w:rFonts w:asciiTheme="minorHAnsi" w:hAnsiTheme="minorHAnsi" w:cstheme="minorHAnsi"/>
        </w:rPr>
        <w:t>.</w:t>
      </w:r>
      <w:r w:rsidR="00F342A1" w:rsidRPr="00207C07">
        <w:rPr>
          <w:rFonts w:asciiTheme="minorHAnsi" w:hAnsiTheme="minorHAnsi" w:cstheme="minorHAnsi"/>
          <w:b/>
          <w:color w:val="0000FF"/>
        </w:rPr>
        <w:br w:type="page"/>
      </w:r>
    </w:p>
    <w:p w14:paraId="3AF1B460" w14:textId="61B2BD3B" w:rsidR="009F44F6" w:rsidRPr="00B8058E" w:rsidRDefault="00801F33" w:rsidP="004037DF">
      <w:pPr>
        <w:spacing w:after="120"/>
        <w:jc w:val="center"/>
        <w:outlineLvl w:val="0"/>
        <w:rPr>
          <w:rFonts w:asciiTheme="minorHAnsi" w:hAnsiTheme="minorHAnsi" w:cstheme="minorHAnsi"/>
        </w:rPr>
      </w:pPr>
      <w:r w:rsidRPr="00B8058E">
        <w:rPr>
          <w:rFonts w:asciiTheme="minorHAnsi" w:hAnsiTheme="minorHAnsi" w:cstheme="minorHAnsi"/>
          <w:b/>
          <w:color w:val="0000FF"/>
        </w:rPr>
        <w:lastRenderedPageBreak/>
        <w:t xml:space="preserve">Annex 1 </w:t>
      </w:r>
      <w:r w:rsidR="000033D1" w:rsidRPr="00B8058E">
        <w:rPr>
          <w:rFonts w:asciiTheme="minorHAnsi" w:hAnsiTheme="minorHAnsi" w:cstheme="minorHAnsi"/>
          <w:b/>
          <w:color w:val="0000FF"/>
        </w:rPr>
        <w:t>–</w:t>
      </w:r>
      <w:r w:rsidR="00662BF2" w:rsidRPr="00B8058E">
        <w:rPr>
          <w:rFonts w:asciiTheme="minorHAnsi" w:hAnsiTheme="minorHAnsi" w:cstheme="minorHAnsi"/>
          <w:b/>
          <w:color w:val="0000FF"/>
        </w:rPr>
        <w:t xml:space="preserve"> </w:t>
      </w:r>
      <w:r w:rsidRPr="00B8058E">
        <w:rPr>
          <w:rFonts w:asciiTheme="minorHAnsi" w:hAnsiTheme="minorHAnsi" w:cstheme="minorHAnsi"/>
        </w:rPr>
        <w:t xml:space="preserve">List of </w:t>
      </w:r>
      <w:r w:rsidR="00AC762F" w:rsidRPr="00B8058E">
        <w:rPr>
          <w:rFonts w:asciiTheme="minorHAnsi" w:hAnsiTheme="minorHAnsi" w:cstheme="minorHAnsi"/>
        </w:rPr>
        <w:t xml:space="preserve">WebEx </w:t>
      </w:r>
      <w:r w:rsidRPr="00B8058E">
        <w:rPr>
          <w:rFonts w:asciiTheme="minorHAnsi" w:hAnsiTheme="minorHAnsi" w:cstheme="minorHAnsi"/>
        </w:rPr>
        <w:t>participants</w:t>
      </w:r>
      <w:r w:rsidR="000033D1" w:rsidRPr="00B8058E">
        <w:rPr>
          <w:rFonts w:asciiTheme="minorHAnsi" w:hAnsiTheme="minorHAnsi" w:cstheme="minorHAnsi"/>
        </w:rPr>
        <w:t xml:space="preserve"> (</w:t>
      </w:r>
      <w:r w:rsidR="00BC2CB5" w:rsidRPr="00B8058E">
        <w:rPr>
          <w:rFonts w:asciiTheme="minorHAnsi" w:hAnsiTheme="minorHAnsi" w:cstheme="minorHAnsi"/>
        </w:rPr>
        <w:t>December</w:t>
      </w:r>
      <w:r w:rsidR="0020059C" w:rsidRPr="00B8058E">
        <w:rPr>
          <w:rFonts w:asciiTheme="minorHAnsi" w:hAnsiTheme="minorHAnsi" w:cstheme="minorHAnsi"/>
        </w:rPr>
        <w:t xml:space="preserve"> 1</w:t>
      </w:r>
      <w:r w:rsidR="00BC2CB5" w:rsidRPr="00B8058E">
        <w:rPr>
          <w:rFonts w:asciiTheme="minorHAnsi" w:hAnsiTheme="minorHAnsi" w:cstheme="minorHAnsi"/>
        </w:rPr>
        <w:t>0</w:t>
      </w:r>
      <w:r w:rsidR="0020059C" w:rsidRPr="00B8058E">
        <w:rPr>
          <w:rFonts w:asciiTheme="minorHAnsi" w:hAnsiTheme="minorHAnsi" w:cstheme="minorHAnsi"/>
        </w:rPr>
        <w:t>, 2020</w:t>
      </w:r>
      <w:r w:rsidR="000033D1" w:rsidRPr="00B8058E">
        <w:rPr>
          <w:rFonts w:asciiTheme="minorHAnsi" w:hAnsiTheme="minorHAnsi" w:cstheme="minorHAnsi"/>
        </w:rPr>
        <w:t>)</w:t>
      </w:r>
    </w:p>
    <w:tbl>
      <w:tblPr>
        <w:tblW w:w="10350" w:type="dxa"/>
        <w:tblInd w:w="-455" w:type="dxa"/>
        <w:tblLook w:val="04A0" w:firstRow="1" w:lastRow="0" w:firstColumn="1" w:lastColumn="0" w:noHBand="0" w:noVBand="1"/>
      </w:tblPr>
      <w:tblGrid>
        <w:gridCol w:w="431"/>
        <w:gridCol w:w="3349"/>
        <w:gridCol w:w="4608"/>
        <w:gridCol w:w="1962"/>
      </w:tblGrid>
      <w:tr w:rsidR="00B8058E" w:rsidRPr="00B8058E" w14:paraId="65D0771D" w14:textId="77777777" w:rsidTr="00B8058E">
        <w:trPr>
          <w:trHeight w:val="144"/>
          <w:tblHeader/>
        </w:trPr>
        <w:tc>
          <w:tcPr>
            <w:tcW w:w="431"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C58135F" w14:textId="77777777" w:rsidR="00B8058E" w:rsidRPr="00B8058E" w:rsidRDefault="00B8058E" w:rsidP="00B8058E">
            <w:pPr>
              <w:jc w:val="center"/>
              <w:rPr>
                <w:rFonts w:asciiTheme="minorHAnsi" w:hAnsiTheme="minorHAnsi" w:cstheme="minorHAnsi"/>
                <w:b/>
                <w:bCs/>
                <w:color w:val="0000CC"/>
                <w:sz w:val="20"/>
                <w:szCs w:val="20"/>
              </w:rPr>
            </w:pPr>
            <w:r w:rsidRPr="00B8058E">
              <w:rPr>
                <w:rFonts w:asciiTheme="minorHAnsi" w:hAnsiTheme="minorHAnsi" w:cstheme="minorHAnsi"/>
                <w:b/>
                <w:bCs/>
                <w:color w:val="0000CC"/>
                <w:sz w:val="20"/>
                <w:szCs w:val="20"/>
              </w:rPr>
              <w:t>#</w:t>
            </w:r>
          </w:p>
        </w:tc>
        <w:tc>
          <w:tcPr>
            <w:tcW w:w="3349" w:type="dxa"/>
            <w:tcBorders>
              <w:top w:val="single" w:sz="4" w:space="0" w:color="auto"/>
              <w:left w:val="nil"/>
              <w:bottom w:val="single" w:sz="4" w:space="0" w:color="auto"/>
              <w:right w:val="single" w:sz="4" w:space="0" w:color="auto"/>
            </w:tcBorders>
            <w:shd w:val="clear" w:color="000000" w:fill="FFFF00"/>
            <w:noWrap/>
            <w:vAlign w:val="center"/>
            <w:hideMark/>
          </w:tcPr>
          <w:p w14:paraId="69EC0C69" w14:textId="77777777" w:rsidR="00B8058E" w:rsidRPr="00B8058E" w:rsidRDefault="00B8058E" w:rsidP="00B8058E">
            <w:pPr>
              <w:widowControl w:val="0"/>
              <w:tabs>
                <w:tab w:val="right" w:pos="2791"/>
              </w:tabs>
              <w:jc w:val="center"/>
              <w:rPr>
                <w:rFonts w:asciiTheme="minorHAnsi" w:hAnsiTheme="minorHAnsi" w:cstheme="minorHAnsi"/>
                <w:b/>
                <w:bCs/>
                <w:color w:val="0000CC"/>
                <w:sz w:val="20"/>
                <w:szCs w:val="20"/>
              </w:rPr>
            </w:pPr>
            <w:r w:rsidRPr="00B8058E">
              <w:rPr>
                <w:rFonts w:asciiTheme="minorHAnsi" w:hAnsiTheme="minorHAnsi" w:cstheme="minorHAnsi"/>
                <w:b/>
                <w:bCs/>
                <w:color w:val="0000CC"/>
                <w:sz w:val="20"/>
                <w:szCs w:val="20"/>
              </w:rPr>
              <w:t>Name</w:t>
            </w:r>
          </w:p>
        </w:tc>
        <w:tc>
          <w:tcPr>
            <w:tcW w:w="4608" w:type="dxa"/>
            <w:tcBorders>
              <w:top w:val="single" w:sz="4" w:space="0" w:color="auto"/>
              <w:left w:val="nil"/>
              <w:bottom w:val="single" w:sz="4" w:space="0" w:color="auto"/>
              <w:right w:val="single" w:sz="4" w:space="0" w:color="auto"/>
            </w:tcBorders>
            <w:shd w:val="clear" w:color="000000" w:fill="FFFF00"/>
            <w:noWrap/>
            <w:vAlign w:val="center"/>
            <w:hideMark/>
          </w:tcPr>
          <w:p w14:paraId="1FA4FD60" w14:textId="77777777" w:rsidR="00B8058E" w:rsidRPr="00B8058E" w:rsidRDefault="00B8058E" w:rsidP="00B8058E">
            <w:pPr>
              <w:ind w:left="-18" w:firstLine="18"/>
              <w:jc w:val="center"/>
              <w:rPr>
                <w:rFonts w:asciiTheme="minorHAnsi" w:hAnsiTheme="minorHAnsi" w:cstheme="minorHAnsi"/>
                <w:b/>
                <w:bCs/>
                <w:color w:val="0000CC"/>
                <w:sz w:val="20"/>
                <w:szCs w:val="20"/>
              </w:rPr>
            </w:pPr>
            <w:r w:rsidRPr="00B8058E">
              <w:rPr>
                <w:rFonts w:asciiTheme="minorHAnsi" w:hAnsiTheme="minorHAnsi" w:cstheme="minorHAnsi"/>
                <w:b/>
                <w:bCs/>
                <w:color w:val="0000CC"/>
                <w:sz w:val="20"/>
                <w:szCs w:val="20"/>
              </w:rPr>
              <w:t>Position / Organization</w:t>
            </w:r>
          </w:p>
        </w:tc>
        <w:tc>
          <w:tcPr>
            <w:tcW w:w="1962" w:type="dxa"/>
            <w:tcBorders>
              <w:top w:val="single" w:sz="4" w:space="0" w:color="auto"/>
              <w:left w:val="nil"/>
              <w:bottom w:val="single" w:sz="4" w:space="0" w:color="auto"/>
              <w:right w:val="single" w:sz="4" w:space="0" w:color="auto"/>
            </w:tcBorders>
            <w:shd w:val="clear" w:color="000000" w:fill="FFFF00"/>
            <w:noWrap/>
            <w:vAlign w:val="center"/>
            <w:hideMark/>
          </w:tcPr>
          <w:p w14:paraId="17990E90" w14:textId="77777777" w:rsidR="00B8058E" w:rsidRPr="00B8058E" w:rsidRDefault="00B8058E" w:rsidP="00B8058E">
            <w:pPr>
              <w:jc w:val="center"/>
              <w:rPr>
                <w:rFonts w:asciiTheme="minorHAnsi" w:hAnsiTheme="minorHAnsi" w:cstheme="minorHAnsi"/>
                <w:b/>
                <w:bCs/>
                <w:color w:val="0000CC"/>
                <w:sz w:val="20"/>
                <w:szCs w:val="20"/>
              </w:rPr>
            </w:pPr>
            <w:r w:rsidRPr="00B8058E">
              <w:rPr>
                <w:rFonts w:asciiTheme="minorHAnsi" w:hAnsiTheme="minorHAnsi" w:cstheme="minorHAnsi"/>
                <w:b/>
                <w:bCs/>
                <w:color w:val="0000CC"/>
                <w:sz w:val="20"/>
                <w:szCs w:val="20"/>
              </w:rPr>
              <w:t>Location</w:t>
            </w:r>
          </w:p>
        </w:tc>
      </w:tr>
      <w:tr w:rsidR="00B8058E" w:rsidRPr="00B8058E" w14:paraId="44737764" w14:textId="77777777" w:rsidTr="00B8058E">
        <w:trPr>
          <w:trHeight w:val="215"/>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767459" w14:textId="77777777" w:rsidR="00B8058E" w:rsidRPr="00B8058E" w:rsidRDefault="00B8058E" w:rsidP="00B8058E">
            <w:pPr>
              <w:jc w:val="center"/>
              <w:rPr>
                <w:rFonts w:asciiTheme="minorHAnsi" w:hAnsiTheme="minorHAnsi" w:cstheme="minorHAnsi"/>
                <w:color w:val="000000"/>
                <w:sz w:val="20"/>
                <w:szCs w:val="20"/>
              </w:rPr>
            </w:pPr>
            <w:r w:rsidRPr="00B8058E">
              <w:rPr>
                <w:rFonts w:asciiTheme="minorHAnsi" w:hAnsiTheme="minorHAnsi" w:cstheme="minorHAnsi"/>
                <w:color w:val="000000"/>
                <w:sz w:val="20"/>
                <w:szCs w:val="20"/>
              </w:rPr>
              <w:t>1</w:t>
            </w:r>
          </w:p>
        </w:tc>
        <w:tc>
          <w:tcPr>
            <w:tcW w:w="33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5A2186" w14:textId="73511675" w:rsidR="00B8058E" w:rsidRPr="00B8058E" w:rsidRDefault="00B8058E" w:rsidP="00B8058E">
            <w:pPr>
              <w:widowControl w:val="0"/>
              <w:tabs>
                <w:tab w:val="right" w:pos="3136"/>
              </w:tabs>
              <w:rPr>
                <w:rFonts w:asciiTheme="minorHAnsi" w:hAnsiTheme="minorHAnsi" w:cstheme="minorHAnsi"/>
                <w:color w:val="000000"/>
                <w:sz w:val="20"/>
                <w:szCs w:val="20"/>
              </w:rPr>
            </w:pPr>
            <w:r w:rsidRPr="00B8058E">
              <w:rPr>
                <w:rFonts w:asciiTheme="minorHAnsi" w:hAnsiTheme="minorHAnsi" w:cstheme="minorHAnsi"/>
                <w:color w:val="000000"/>
                <w:sz w:val="20"/>
                <w:szCs w:val="20"/>
              </w:rPr>
              <w:t>M</w:t>
            </w:r>
            <w:r>
              <w:rPr>
                <w:rFonts w:asciiTheme="minorHAnsi" w:hAnsiTheme="minorHAnsi" w:cstheme="minorHAnsi"/>
                <w:color w:val="000000"/>
                <w:sz w:val="20"/>
                <w:szCs w:val="20"/>
              </w:rPr>
              <w:t>s</w:t>
            </w:r>
            <w:r w:rsidRPr="00B8058E">
              <w:rPr>
                <w:rFonts w:asciiTheme="minorHAnsi" w:hAnsiTheme="minorHAnsi" w:cstheme="minorHAnsi"/>
                <w:color w:val="000000"/>
                <w:sz w:val="20"/>
                <w:szCs w:val="20"/>
              </w:rPr>
              <w:t xml:space="preserve">. </w:t>
            </w:r>
            <w:r>
              <w:rPr>
                <w:rFonts w:asciiTheme="minorHAnsi" w:hAnsiTheme="minorHAnsi" w:cstheme="minorHAnsi"/>
                <w:color w:val="000000"/>
                <w:sz w:val="20"/>
                <w:szCs w:val="20"/>
              </w:rPr>
              <w:t>Elena Nikulina</w:t>
            </w:r>
            <w:r w:rsidRPr="00B8058E">
              <w:rPr>
                <w:rFonts w:asciiTheme="minorHAnsi" w:hAnsiTheme="minorHAnsi" w:cstheme="minorHAnsi"/>
                <w:color w:val="000000"/>
                <w:sz w:val="20"/>
                <w:szCs w:val="20"/>
              </w:rPr>
              <w:tab/>
            </w:r>
          </w:p>
        </w:tc>
        <w:tc>
          <w:tcPr>
            <w:tcW w:w="4608" w:type="dxa"/>
            <w:tcBorders>
              <w:top w:val="single" w:sz="4" w:space="0" w:color="auto"/>
              <w:left w:val="nil"/>
              <w:bottom w:val="single" w:sz="4" w:space="0" w:color="auto"/>
              <w:right w:val="single" w:sz="4" w:space="0" w:color="auto"/>
            </w:tcBorders>
            <w:shd w:val="clear" w:color="auto" w:fill="auto"/>
            <w:noWrap/>
            <w:vAlign w:val="center"/>
          </w:tcPr>
          <w:p w14:paraId="3CC4C515" w14:textId="2E6B901A" w:rsidR="00B8058E" w:rsidRPr="00B8058E" w:rsidRDefault="00B8058E" w:rsidP="00B8058E">
            <w:pPr>
              <w:rPr>
                <w:rFonts w:asciiTheme="minorHAnsi" w:hAnsiTheme="minorHAnsi" w:cstheme="minorHAnsi"/>
                <w:color w:val="000000"/>
                <w:sz w:val="20"/>
                <w:szCs w:val="20"/>
              </w:rPr>
            </w:pPr>
            <w:r w:rsidRPr="00B8058E">
              <w:rPr>
                <w:rFonts w:asciiTheme="minorHAnsi" w:hAnsiTheme="minorHAnsi" w:cstheme="minorHAnsi"/>
                <w:color w:val="000000"/>
                <w:sz w:val="20"/>
                <w:szCs w:val="20"/>
              </w:rPr>
              <w:t>PEMPAL Treasury COP Resource Team Leader, WBG</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C98155" w14:textId="2A01B353" w:rsidR="00B8058E" w:rsidRPr="00B8058E" w:rsidRDefault="00B8058E" w:rsidP="00B8058E">
            <w:pPr>
              <w:rPr>
                <w:rFonts w:asciiTheme="minorHAnsi" w:hAnsiTheme="minorHAnsi" w:cstheme="minorHAnsi"/>
                <w:color w:val="000000"/>
                <w:sz w:val="20"/>
                <w:szCs w:val="20"/>
              </w:rPr>
            </w:pPr>
            <w:r>
              <w:rPr>
                <w:rFonts w:asciiTheme="minorHAnsi" w:hAnsiTheme="minorHAnsi" w:cstheme="minorHAnsi"/>
                <w:color w:val="000000"/>
                <w:sz w:val="20"/>
                <w:szCs w:val="20"/>
              </w:rPr>
              <w:t>Washington, DC</w:t>
            </w:r>
          </w:p>
        </w:tc>
      </w:tr>
      <w:tr w:rsidR="00B8058E" w:rsidRPr="00B8058E" w14:paraId="3FDC04C4" w14:textId="77777777" w:rsidTr="00B8058E">
        <w:trPr>
          <w:trHeight w:val="144"/>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B8052E" w14:textId="77777777" w:rsidR="00B8058E" w:rsidRPr="00B8058E" w:rsidRDefault="00B8058E" w:rsidP="00B8058E">
            <w:pPr>
              <w:jc w:val="center"/>
              <w:rPr>
                <w:rFonts w:asciiTheme="minorHAnsi" w:hAnsiTheme="minorHAnsi" w:cstheme="minorHAnsi"/>
                <w:color w:val="000000"/>
                <w:sz w:val="20"/>
                <w:szCs w:val="20"/>
              </w:rPr>
            </w:pPr>
            <w:r w:rsidRPr="00B8058E">
              <w:rPr>
                <w:rFonts w:asciiTheme="minorHAnsi" w:hAnsiTheme="minorHAnsi" w:cstheme="minorHAnsi"/>
                <w:color w:val="000000"/>
                <w:sz w:val="20"/>
                <w:szCs w:val="20"/>
              </w:rPr>
              <w:t>2</w:t>
            </w:r>
          </w:p>
        </w:tc>
        <w:tc>
          <w:tcPr>
            <w:tcW w:w="33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AB84FC" w14:textId="37FA75EA" w:rsidR="00B8058E" w:rsidRPr="00B8058E" w:rsidRDefault="00B8058E" w:rsidP="00B8058E">
            <w:pPr>
              <w:widowControl w:val="0"/>
              <w:tabs>
                <w:tab w:val="right" w:pos="3136"/>
              </w:tabs>
              <w:rPr>
                <w:rFonts w:asciiTheme="minorHAnsi" w:hAnsiTheme="minorHAnsi" w:cstheme="minorHAnsi"/>
                <w:color w:val="000000"/>
                <w:sz w:val="20"/>
                <w:szCs w:val="20"/>
              </w:rPr>
            </w:pPr>
            <w:r w:rsidRPr="00B8058E">
              <w:rPr>
                <w:rFonts w:asciiTheme="minorHAnsi" w:hAnsiTheme="minorHAnsi" w:cstheme="minorHAnsi"/>
                <w:color w:val="000000"/>
                <w:sz w:val="20"/>
                <w:szCs w:val="20"/>
              </w:rPr>
              <w:t xml:space="preserve">Mr. </w:t>
            </w:r>
            <w:r>
              <w:rPr>
                <w:rFonts w:asciiTheme="minorHAnsi" w:hAnsiTheme="minorHAnsi" w:cstheme="minorHAnsi"/>
                <w:color w:val="000000"/>
                <w:sz w:val="20"/>
                <w:szCs w:val="20"/>
              </w:rPr>
              <w:t>Mark Sillins</w:t>
            </w:r>
            <w:r w:rsidRPr="00B8058E">
              <w:rPr>
                <w:rFonts w:asciiTheme="minorHAnsi" w:hAnsiTheme="minorHAnsi" w:cstheme="minorHAnsi"/>
                <w:color w:val="000000"/>
                <w:sz w:val="20"/>
                <w:szCs w:val="20"/>
              </w:rPr>
              <w:tab/>
            </w:r>
          </w:p>
        </w:tc>
        <w:tc>
          <w:tcPr>
            <w:tcW w:w="4608" w:type="dxa"/>
            <w:tcBorders>
              <w:top w:val="single" w:sz="4" w:space="0" w:color="auto"/>
              <w:left w:val="nil"/>
              <w:bottom w:val="single" w:sz="4" w:space="0" w:color="auto"/>
              <w:right w:val="single" w:sz="4" w:space="0" w:color="auto"/>
            </w:tcBorders>
            <w:shd w:val="clear" w:color="auto" w:fill="auto"/>
            <w:noWrap/>
            <w:vAlign w:val="center"/>
          </w:tcPr>
          <w:p w14:paraId="01199822" w14:textId="160EBFDD" w:rsidR="00B8058E" w:rsidRPr="00B8058E" w:rsidRDefault="00B8058E" w:rsidP="00B8058E">
            <w:pPr>
              <w:rPr>
                <w:rFonts w:asciiTheme="minorHAnsi" w:hAnsiTheme="minorHAnsi" w:cstheme="minorHAnsi"/>
                <w:color w:val="000000"/>
                <w:sz w:val="20"/>
                <w:szCs w:val="20"/>
              </w:rPr>
            </w:pPr>
            <w:r w:rsidRPr="00B8058E">
              <w:rPr>
                <w:rFonts w:asciiTheme="minorHAnsi" w:hAnsiTheme="minorHAnsi" w:cstheme="minorHAnsi"/>
                <w:bCs/>
                <w:sz w:val="20"/>
                <w:szCs w:val="20"/>
              </w:rPr>
              <w:t>PEMPAL Treasury COP Lead Thematic Advisor</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EE08FF" w14:textId="6107BD89" w:rsidR="00B8058E" w:rsidRPr="00B8058E" w:rsidRDefault="00B8058E" w:rsidP="00B8058E">
            <w:pPr>
              <w:rPr>
                <w:rFonts w:asciiTheme="minorHAnsi" w:hAnsiTheme="minorHAnsi" w:cstheme="minorHAnsi"/>
                <w:color w:val="000000"/>
                <w:sz w:val="20"/>
                <w:szCs w:val="20"/>
              </w:rPr>
            </w:pPr>
            <w:r>
              <w:rPr>
                <w:rFonts w:asciiTheme="minorHAnsi" w:hAnsiTheme="minorHAnsi" w:cstheme="minorHAnsi"/>
                <w:color w:val="000000"/>
                <w:sz w:val="20"/>
                <w:szCs w:val="20"/>
              </w:rPr>
              <w:t>Australia</w:t>
            </w:r>
          </w:p>
        </w:tc>
      </w:tr>
      <w:tr w:rsidR="00451BF1" w:rsidRPr="00B8058E" w14:paraId="5CE0B434" w14:textId="77777777" w:rsidTr="00160252">
        <w:trPr>
          <w:trHeight w:val="144"/>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B83C60" w14:textId="640568F4" w:rsidR="00451BF1" w:rsidRPr="00B8058E" w:rsidRDefault="00904554" w:rsidP="00160252">
            <w:pPr>
              <w:jc w:val="center"/>
              <w:rPr>
                <w:rFonts w:asciiTheme="minorHAnsi" w:hAnsiTheme="minorHAnsi" w:cstheme="minorHAnsi"/>
                <w:color w:val="000000"/>
                <w:sz w:val="20"/>
                <w:szCs w:val="20"/>
              </w:rPr>
            </w:pPr>
            <w:r>
              <w:rPr>
                <w:rFonts w:asciiTheme="minorHAnsi" w:hAnsiTheme="minorHAnsi" w:cstheme="minorHAnsi"/>
                <w:color w:val="000000"/>
                <w:sz w:val="20"/>
                <w:szCs w:val="20"/>
              </w:rPr>
              <w:t>3</w:t>
            </w:r>
          </w:p>
        </w:tc>
        <w:tc>
          <w:tcPr>
            <w:tcW w:w="33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F0FEC0" w14:textId="77777777" w:rsidR="00451BF1" w:rsidRPr="00F9524E" w:rsidRDefault="00451BF1" w:rsidP="00160252">
            <w:pPr>
              <w:widowControl w:val="0"/>
              <w:tabs>
                <w:tab w:val="right" w:pos="3136"/>
              </w:tabs>
              <w:rPr>
                <w:rFonts w:asciiTheme="minorHAnsi" w:hAnsiTheme="minorHAnsi" w:cstheme="minorHAnsi"/>
                <w:color w:val="000000"/>
                <w:sz w:val="20"/>
                <w:szCs w:val="20"/>
              </w:rPr>
            </w:pPr>
            <w:r>
              <w:rPr>
                <w:rFonts w:asciiTheme="minorHAnsi" w:hAnsiTheme="minorHAnsi" w:cstheme="minorHAnsi"/>
                <w:color w:val="000000"/>
                <w:sz w:val="20"/>
                <w:szCs w:val="20"/>
              </w:rPr>
              <w:t xml:space="preserve">Ms. </w:t>
            </w:r>
            <w:r w:rsidRPr="00F9524E">
              <w:rPr>
                <w:rFonts w:asciiTheme="minorHAnsi" w:hAnsiTheme="minorHAnsi" w:cstheme="minorHAnsi"/>
                <w:color w:val="000000"/>
                <w:sz w:val="20"/>
                <w:szCs w:val="20"/>
              </w:rPr>
              <w:t>Ekaterina A</w:t>
            </w:r>
            <w:r>
              <w:rPr>
                <w:rFonts w:asciiTheme="minorHAnsi" w:hAnsiTheme="minorHAnsi" w:cstheme="minorHAnsi"/>
                <w:color w:val="000000"/>
                <w:sz w:val="20"/>
                <w:szCs w:val="20"/>
              </w:rPr>
              <w:t>.</w:t>
            </w:r>
            <w:r w:rsidRPr="00F9524E">
              <w:rPr>
                <w:rFonts w:asciiTheme="minorHAnsi" w:hAnsiTheme="minorHAnsi" w:cstheme="minorHAnsi"/>
                <w:color w:val="000000"/>
                <w:sz w:val="20"/>
                <w:szCs w:val="20"/>
              </w:rPr>
              <w:t xml:space="preserve"> Zaleeva</w:t>
            </w:r>
          </w:p>
        </w:tc>
        <w:tc>
          <w:tcPr>
            <w:tcW w:w="4608" w:type="dxa"/>
            <w:tcBorders>
              <w:top w:val="single" w:sz="4" w:space="0" w:color="auto"/>
              <w:left w:val="nil"/>
              <w:bottom w:val="single" w:sz="4" w:space="0" w:color="auto"/>
              <w:right w:val="single" w:sz="4" w:space="0" w:color="auto"/>
            </w:tcBorders>
            <w:shd w:val="clear" w:color="auto" w:fill="auto"/>
            <w:noWrap/>
            <w:vAlign w:val="center"/>
          </w:tcPr>
          <w:p w14:paraId="2769D75B" w14:textId="42EA3571" w:rsidR="00451BF1" w:rsidRPr="00B8058E" w:rsidRDefault="00451BF1" w:rsidP="00160252">
            <w:pPr>
              <w:rPr>
                <w:rFonts w:asciiTheme="minorHAnsi" w:hAnsiTheme="minorHAnsi" w:cstheme="minorHAnsi"/>
                <w:color w:val="000000"/>
                <w:sz w:val="20"/>
                <w:szCs w:val="20"/>
              </w:rPr>
            </w:pPr>
            <w:r>
              <w:rPr>
                <w:rFonts w:asciiTheme="minorHAnsi" w:hAnsiTheme="minorHAnsi" w:cstheme="minorHAnsi"/>
                <w:color w:val="000000"/>
                <w:sz w:val="20"/>
                <w:szCs w:val="20"/>
              </w:rPr>
              <w:t>PEMPAL Treasury COP</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777C1A" w14:textId="77777777" w:rsidR="00451BF1" w:rsidRPr="00B8058E" w:rsidRDefault="00451BF1" w:rsidP="00160252">
            <w:pPr>
              <w:rPr>
                <w:rFonts w:asciiTheme="minorHAnsi" w:hAnsiTheme="minorHAnsi" w:cstheme="minorHAnsi"/>
                <w:color w:val="000000"/>
                <w:sz w:val="20"/>
                <w:szCs w:val="20"/>
              </w:rPr>
            </w:pPr>
            <w:r>
              <w:rPr>
                <w:rFonts w:asciiTheme="minorHAnsi" w:hAnsiTheme="minorHAnsi" w:cstheme="minorHAnsi"/>
                <w:color w:val="000000"/>
                <w:sz w:val="20"/>
                <w:szCs w:val="20"/>
              </w:rPr>
              <w:t>Russian Federation</w:t>
            </w:r>
          </w:p>
        </w:tc>
      </w:tr>
      <w:tr w:rsidR="000133C7" w:rsidRPr="00B8058E" w14:paraId="03DC7F4E" w14:textId="77777777" w:rsidTr="0015196F">
        <w:trPr>
          <w:trHeight w:val="144"/>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B667F7" w14:textId="3E984A75" w:rsidR="000133C7" w:rsidRPr="00B8058E" w:rsidRDefault="000133C7" w:rsidP="0015196F">
            <w:pPr>
              <w:jc w:val="center"/>
              <w:rPr>
                <w:rFonts w:asciiTheme="minorHAnsi" w:hAnsiTheme="minorHAnsi" w:cstheme="minorHAnsi"/>
                <w:color w:val="000000"/>
                <w:sz w:val="20"/>
                <w:szCs w:val="20"/>
              </w:rPr>
            </w:pPr>
            <w:r w:rsidRPr="00B8058E">
              <w:rPr>
                <w:rFonts w:asciiTheme="minorHAnsi" w:hAnsiTheme="minorHAnsi" w:cstheme="minorHAnsi"/>
                <w:color w:val="000000"/>
                <w:sz w:val="20"/>
                <w:szCs w:val="20"/>
              </w:rPr>
              <w:t>4</w:t>
            </w:r>
          </w:p>
        </w:tc>
        <w:tc>
          <w:tcPr>
            <w:tcW w:w="33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BF3430" w14:textId="77777777" w:rsidR="000133C7" w:rsidRPr="00F9524E" w:rsidRDefault="000133C7" w:rsidP="0015196F">
            <w:pPr>
              <w:widowControl w:val="0"/>
              <w:tabs>
                <w:tab w:val="right" w:pos="3136"/>
              </w:tabs>
              <w:rPr>
                <w:rFonts w:asciiTheme="minorHAnsi" w:hAnsiTheme="minorHAnsi" w:cstheme="minorHAnsi"/>
                <w:color w:val="000000"/>
                <w:sz w:val="20"/>
                <w:szCs w:val="20"/>
              </w:rPr>
            </w:pPr>
            <w:r>
              <w:rPr>
                <w:rFonts w:asciiTheme="minorHAnsi" w:hAnsiTheme="minorHAnsi" w:cstheme="minorHAnsi"/>
                <w:color w:val="000000"/>
                <w:sz w:val="20"/>
                <w:szCs w:val="20"/>
              </w:rPr>
              <w:t xml:space="preserve">Ms. </w:t>
            </w:r>
            <w:r w:rsidRPr="00F9524E">
              <w:rPr>
                <w:rFonts w:asciiTheme="minorHAnsi" w:hAnsiTheme="minorHAnsi" w:cstheme="minorHAnsi"/>
                <w:color w:val="000000"/>
                <w:sz w:val="20"/>
                <w:szCs w:val="20"/>
              </w:rPr>
              <w:t>Kesjana Halili</w:t>
            </w:r>
          </w:p>
        </w:tc>
        <w:tc>
          <w:tcPr>
            <w:tcW w:w="4608" w:type="dxa"/>
            <w:tcBorders>
              <w:top w:val="single" w:sz="4" w:space="0" w:color="auto"/>
              <w:left w:val="nil"/>
              <w:bottom w:val="single" w:sz="4" w:space="0" w:color="auto"/>
              <w:right w:val="single" w:sz="4" w:space="0" w:color="auto"/>
            </w:tcBorders>
            <w:shd w:val="clear" w:color="auto" w:fill="auto"/>
            <w:noWrap/>
            <w:vAlign w:val="center"/>
          </w:tcPr>
          <w:p w14:paraId="4441FDE3" w14:textId="574C5732" w:rsidR="000133C7" w:rsidRPr="00B8058E" w:rsidRDefault="000133C7" w:rsidP="0015196F">
            <w:pPr>
              <w:rPr>
                <w:rFonts w:asciiTheme="minorHAnsi" w:hAnsiTheme="minorHAnsi" w:cstheme="minorHAnsi"/>
                <w:color w:val="000000"/>
                <w:sz w:val="20"/>
                <w:szCs w:val="20"/>
              </w:rPr>
            </w:pPr>
            <w:r>
              <w:rPr>
                <w:rFonts w:asciiTheme="minorHAnsi" w:hAnsiTheme="minorHAnsi" w:cstheme="minorHAnsi"/>
                <w:color w:val="000000"/>
                <w:sz w:val="20"/>
                <w:szCs w:val="20"/>
              </w:rPr>
              <w:t>General Director</w:t>
            </w:r>
            <w:r w:rsidRPr="00B8058E">
              <w:rPr>
                <w:rFonts w:asciiTheme="minorHAnsi" w:hAnsiTheme="minorHAnsi" w:cstheme="minorHAnsi"/>
                <w:color w:val="000000"/>
                <w:sz w:val="20"/>
                <w:szCs w:val="20"/>
              </w:rPr>
              <w:t>,</w:t>
            </w:r>
            <w:r>
              <w:rPr>
                <w:rFonts w:asciiTheme="minorHAnsi" w:hAnsiTheme="minorHAnsi" w:cstheme="minorHAnsi"/>
                <w:color w:val="000000"/>
                <w:sz w:val="20"/>
                <w:szCs w:val="20"/>
              </w:rPr>
              <w:t xml:space="preserve"> Ministry of Finance &amp; Economy</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B5CF3F" w14:textId="77777777" w:rsidR="000133C7" w:rsidRPr="00B8058E" w:rsidRDefault="000133C7" w:rsidP="0015196F">
            <w:pPr>
              <w:rPr>
                <w:rFonts w:asciiTheme="minorHAnsi" w:hAnsiTheme="minorHAnsi" w:cstheme="minorHAnsi"/>
                <w:color w:val="000000"/>
                <w:sz w:val="20"/>
                <w:szCs w:val="20"/>
              </w:rPr>
            </w:pPr>
            <w:r>
              <w:rPr>
                <w:rFonts w:asciiTheme="minorHAnsi" w:hAnsiTheme="minorHAnsi" w:cstheme="minorHAnsi"/>
                <w:color w:val="000000"/>
                <w:sz w:val="20"/>
                <w:szCs w:val="20"/>
              </w:rPr>
              <w:t>Albania</w:t>
            </w:r>
          </w:p>
        </w:tc>
      </w:tr>
      <w:tr w:rsidR="0026006D" w:rsidRPr="00B8058E" w14:paraId="4604CEA4" w14:textId="77777777" w:rsidTr="00160252">
        <w:trPr>
          <w:trHeight w:val="144"/>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6D2237" w14:textId="41625B76" w:rsidR="0026006D" w:rsidRPr="00B8058E" w:rsidRDefault="00904554" w:rsidP="00160252">
            <w:pPr>
              <w:jc w:val="center"/>
              <w:rPr>
                <w:rFonts w:asciiTheme="minorHAnsi" w:hAnsiTheme="minorHAnsi" w:cstheme="minorHAnsi"/>
                <w:color w:val="000000"/>
                <w:sz w:val="20"/>
                <w:szCs w:val="20"/>
              </w:rPr>
            </w:pPr>
            <w:r>
              <w:rPr>
                <w:rFonts w:asciiTheme="minorHAnsi" w:hAnsiTheme="minorHAnsi" w:cstheme="minorHAnsi"/>
                <w:color w:val="000000"/>
                <w:sz w:val="20"/>
                <w:szCs w:val="20"/>
              </w:rPr>
              <w:t>5</w:t>
            </w:r>
          </w:p>
        </w:tc>
        <w:tc>
          <w:tcPr>
            <w:tcW w:w="33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C6872E" w14:textId="77777777" w:rsidR="0026006D" w:rsidRPr="00F9524E" w:rsidRDefault="0026006D" w:rsidP="00160252">
            <w:pPr>
              <w:widowControl w:val="0"/>
              <w:tabs>
                <w:tab w:val="right" w:pos="3136"/>
              </w:tabs>
              <w:rPr>
                <w:rFonts w:asciiTheme="minorHAnsi" w:hAnsiTheme="minorHAnsi" w:cstheme="minorHAnsi"/>
                <w:color w:val="000000"/>
                <w:sz w:val="20"/>
                <w:szCs w:val="20"/>
              </w:rPr>
            </w:pPr>
            <w:r>
              <w:rPr>
                <w:rFonts w:asciiTheme="minorHAnsi" w:hAnsiTheme="minorHAnsi" w:cstheme="minorHAnsi"/>
                <w:color w:val="000000"/>
                <w:sz w:val="20"/>
                <w:szCs w:val="20"/>
              </w:rPr>
              <w:t>Ms. A</w:t>
            </w:r>
            <w:r w:rsidRPr="00F9524E">
              <w:rPr>
                <w:rFonts w:asciiTheme="minorHAnsi" w:hAnsiTheme="minorHAnsi" w:cstheme="minorHAnsi"/>
                <w:color w:val="000000"/>
                <w:sz w:val="20"/>
                <w:szCs w:val="20"/>
              </w:rPr>
              <w:t xml:space="preserve">lma </w:t>
            </w:r>
            <w:r>
              <w:rPr>
                <w:rFonts w:asciiTheme="minorHAnsi" w:hAnsiTheme="minorHAnsi" w:cstheme="minorHAnsi"/>
                <w:color w:val="000000"/>
                <w:sz w:val="20"/>
                <w:szCs w:val="20"/>
              </w:rPr>
              <w:t>B</w:t>
            </w:r>
            <w:r w:rsidRPr="00F9524E">
              <w:rPr>
                <w:rFonts w:asciiTheme="minorHAnsi" w:hAnsiTheme="minorHAnsi" w:cstheme="minorHAnsi"/>
                <w:color w:val="000000"/>
                <w:sz w:val="20"/>
                <w:szCs w:val="20"/>
              </w:rPr>
              <w:t>eja</w:t>
            </w:r>
          </w:p>
        </w:tc>
        <w:tc>
          <w:tcPr>
            <w:tcW w:w="4608" w:type="dxa"/>
            <w:tcBorders>
              <w:top w:val="single" w:sz="4" w:space="0" w:color="auto"/>
              <w:left w:val="nil"/>
              <w:bottom w:val="single" w:sz="4" w:space="0" w:color="auto"/>
              <w:right w:val="single" w:sz="4" w:space="0" w:color="auto"/>
            </w:tcBorders>
            <w:shd w:val="clear" w:color="auto" w:fill="auto"/>
            <w:noWrap/>
            <w:vAlign w:val="center"/>
          </w:tcPr>
          <w:p w14:paraId="723C921A" w14:textId="66A8E4B8" w:rsidR="0026006D" w:rsidRPr="00B8058E" w:rsidRDefault="0026006D" w:rsidP="00160252">
            <w:pPr>
              <w:rPr>
                <w:rFonts w:asciiTheme="minorHAnsi" w:hAnsiTheme="minorHAnsi" w:cstheme="minorHAnsi"/>
                <w:color w:val="000000"/>
                <w:sz w:val="20"/>
                <w:szCs w:val="20"/>
              </w:rPr>
            </w:pPr>
            <w:r>
              <w:rPr>
                <w:rFonts w:asciiTheme="minorHAnsi" w:hAnsiTheme="minorHAnsi" w:cstheme="minorHAnsi"/>
                <w:color w:val="000000"/>
                <w:sz w:val="20"/>
                <w:szCs w:val="20"/>
              </w:rPr>
              <w:t xml:space="preserve">General Director of Treasury, </w:t>
            </w:r>
            <w:r w:rsidR="000133C7">
              <w:rPr>
                <w:rFonts w:asciiTheme="minorHAnsi" w:hAnsiTheme="minorHAnsi" w:cstheme="minorHAnsi"/>
                <w:color w:val="000000"/>
                <w:sz w:val="20"/>
                <w:szCs w:val="20"/>
              </w:rPr>
              <w:t>MoFE</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BDD799" w14:textId="77777777" w:rsidR="0026006D" w:rsidRPr="00B8058E" w:rsidRDefault="0026006D" w:rsidP="00160252">
            <w:pPr>
              <w:rPr>
                <w:rFonts w:asciiTheme="minorHAnsi" w:hAnsiTheme="minorHAnsi" w:cstheme="minorHAnsi"/>
                <w:color w:val="000000"/>
                <w:sz w:val="20"/>
                <w:szCs w:val="20"/>
              </w:rPr>
            </w:pPr>
            <w:r>
              <w:rPr>
                <w:rFonts w:asciiTheme="minorHAnsi" w:hAnsiTheme="minorHAnsi" w:cstheme="minorHAnsi"/>
                <w:color w:val="000000"/>
                <w:sz w:val="20"/>
                <w:szCs w:val="20"/>
              </w:rPr>
              <w:t>Albania</w:t>
            </w:r>
          </w:p>
        </w:tc>
      </w:tr>
      <w:tr w:rsidR="00B8058E" w:rsidRPr="00B8058E" w14:paraId="35B203E3" w14:textId="77777777" w:rsidTr="00B8058E">
        <w:trPr>
          <w:trHeight w:val="144"/>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096A60" w14:textId="54D51810" w:rsidR="00B8058E" w:rsidRPr="00B8058E" w:rsidRDefault="00904554" w:rsidP="00B8058E">
            <w:pPr>
              <w:jc w:val="center"/>
              <w:rPr>
                <w:rFonts w:asciiTheme="minorHAnsi" w:hAnsiTheme="minorHAnsi" w:cstheme="minorHAnsi"/>
                <w:color w:val="000000"/>
                <w:sz w:val="20"/>
                <w:szCs w:val="20"/>
              </w:rPr>
            </w:pPr>
            <w:r>
              <w:rPr>
                <w:rFonts w:asciiTheme="minorHAnsi" w:hAnsiTheme="minorHAnsi" w:cstheme="minorHAnsi"/>
                <w:color w:val="000000"/>
                <w:sz w:val="20"/>
                <w:szCs w:val="20"/>
              </w:rPr>
              <w:t>6</w:t>
            </w:r>
          </w:p>
        </w:tc>
        <w:tc>
          <w:tcPr>
            <w:tcW w:w="33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42C71B" w14:textId="5951FE2C" w:rsidR="00B8058E" w:rsidRPr="00F9524E" w:rsidRDefault="008265CE" w:rsidP="00B8058E">
            <w:pPr>
              <w:widowControl w:val="0"/>
              <w:tabs>
                <w:tab w:val="right" w:pos="3136"/>
              </w:tabs>
              <w:rPr>
                <w:rFonts w:asciiTheme="minorHAnsi" w:hAnsiTheme="minorHAnsi" w:cstheme="minorHAnsi"/>
                <w:color w:val="000000"/>
                <w:sz w:val="20"/>
                <w:szCs w:val="20"/>
                <w:lang w:val="fr-FR"/>
              </w:rPr>
            </w:pPr>
            <w:r>
              <w:rPr>
                <w:rFonts w:asciiTheme="minorHAnsi" w:hAnsiTheme="minorHAnsi" w:cstheme="minorHAnsi"/>
                <w:color w:val="000000"/>
                <w:sz w:val="20"/>
                <w:szCs w:val="20"/>
              </w:rPr>
              <w:t>M</w:t>
            </w:r>
            <w:r w:rsidR="007061C8">
              <w:rPr>
                <w:rFonts w:asciiTheme="minorHAnsi" w:hAnsiTheme="minorHAnsi" w:cstheme="minorHAnsi"/>
                <w:color w:val="000000"/>
                <w:sz w:val="20"/>
                <w:szCs w:val="20"/>
              </w:rPr>
              <w:t>s</w:t>
            </w:r>
            <w:r>
              <w:rPr>
                <w:rFonts w:asciiTheme="minorHAnsi" w:hAnsiTheme="minorHAnsi" w:cstheme="minorHAnsi"/>
                <w:color w:val="000000"/>
                <w:sz w:val="20"/>
                <w:szCs w:val="20"/>
              </w:rPr>
              <w:t xml:space="preserve">. </w:t>
            </w:r>
            <w:r w:rsidR="00B8058E" w:rsidRPr="00F9524E">
              <w:rPr>
                <w:rFonts w:asciiTheme="minorHAnsi" w:hAnsiTheme="minorHAnsi" w:cstheme="minorHAnsi"/>
                <w:color w:val="000000"/>
                <w:sz w:val="20"/>
                <w:szCs w:val="20"/>
              </w:rPr>
              <w:t>Alketa Braçe</w:t>
            </w:r>
          </w:p>
        </w:tc>
        <w:tc>
          <w:tcPr>
            <w:tcW w:w="4608" w:type="dxa"/>
            <w:tcBorders>
              <w:top w:val="single" w:sz="4" w:space="0" w:color="auto"/>
              <w:left w:val="nil"/>
              <w:bottom w:val="single" w:sz="4" w:space="0" w:color="auto"/>
              <w:right w:val="single" w:sz="4" w:space="0" w:color="auto"/>
            </w:tcBorders>
            <w:shd w:val="clear" w:color="auto" w:fill="auto"/>
            <w:noWrap/>
            <w:vAlign w:val="center"/>
          </w:tcPr>
          <w:p w14:paraId="07DD35AC" w14:textId="1932B3DA" w:rsidR="00B8058E" w:rsidRPr="00B8058E" w:rsidRDefault="008265CE" w:rsidP="00B8058E">
            <w:pPr>
              <w:rPr>
                <w:rFonts w:asciiTheme="minorHAnsi" w:hAnsiTheme="minorHAnsi" w:cstheme="minorHAnsi"/>
                <w:color w:val="000000"/>
                <w:sz w:val="20"/>
                <w:szCs w:val="20"/>
              </w:rPr>
            </w:pPr>
            <w:r w:rsidRPr="008265CE">
              <w:rPr>
                <w:rFonts w:asciiTheme="minorHAnsi" w:hAnsiTheme="minorHAnsi" w:cstheme="minorHAnsi"/>
                <w:color w:val="000000"/>
                <w:sz w:val="20"/>
                <w:szCs w:val="20"/>
              </w:rPr>
              <w:t>Chief of Financial Reporting Section</w:t>
            </w:r>
            <w:r>
              <w:rPr>
                <w:rFonts w:asciiTheme="minorHAnsi" w:hAnsiTheme="minorHAnsi" w:cstheme="minorHAnsi"/>
                <w:color w:val="000000"/>
                <w:sz w:val="20"/>
                <w:szCs w:val="20"/>
              </w:rPr>
              <w:t>, M</w:t>
            </w:r>
            <w:r w:rsidR="000133C7">
              <w:rPr>
                <w:rFonts w:asciiTheme="minorHAnsi" w:hAnsiTheme="minorHAnsi" w:cstheme="minorHAnsi"/>
                <w:color w:val="000000"/>
                <w:sz w:val="20"/>
                <w:szCs w:val="20"/>
              </w:rPr>
              <w:t>oFE</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60B950" w14:textId="78A7F472" w:rsidR="00B8058E" w:rsidRPr="00B8058E" w:rsidRDefault="008265CE" w:rsidP="00B8058E">
            <w:pPr>
              <w:rPr>
                <w:rFonts w:asciiTheme="minorHAnsi" w:hAnsiTheme="minorHAnsi" w:cstheme="minorHAnsi"/>
                <w:color w:val="000000"/>
                <w:sz w:val="20"/>
                <w:szCs w:val="20"/>
              </w:rPr>
            </w:pPr>
            <w:r>
              <w:rPr>
                <w:rFonts w:asciiTheme="minorHAnsi" w:hAnsiTheme="minorHAnsi" w:cstheme="minorHAnsi"/>
                <w:color w:val="000000"/>
                <w:sz w:val="20"/>
                <w:szCs w:val="20"/>
              </w:rPr>
              <w:t>Albania</w:t>
            </w:r>
          </w:p>
        </w:tc>
      </w:tr>
      <w:tr w:rsidR="00023254" w:rsidRPr="00B8058E" w14:paraId="583093C1" w14:textId="77777777" w:rsidTr="00160252">
        <w:trPr>
          <w:trHeight w:val="144"/>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733149" w14:textId="3EB94542" w:rsidR="00023254" w:rsidRPr="00B8058E" w:rsidRDefault="00904554" w:rsidP="00160252">
            <w:pPr>
              <w:jc w:val="center"/>
              <w:rPr>
                <w:rFonts w:asciiTheme="minorHAnsi" w:hAnsiTheme="minorHAnsi" w:cstheme="minorHAnsi"/>
                <w:color w:val="000000"/>
                <w:sz w:val="20"/>
                <w:szCs w:val="20"/>
              </w:rPr>
            </w:pPr>
            <w:r>
              <w:rPr>
                <w:rFonts w:asciiTheme="minorHAnsi" w:hAnsiTheme="minorHAnsi" w:cstheme="minorHAnsi"/>
                <w:color w:val="000000"/>
                <w:sz w:val="20"/>
                <w:szCs w:val="20"/>
              </w:rPr>
              <w:t>7</w:t>
            </w:r>
          </w:p>
        </w:tc>
        <w:tc>
          <w:tcPr>
            <w:tcW w:w="33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36A466" w14:textId="77777777" w:rsidR="00023254" w:rsidRPr="00F9524E" w:rsidRDefault="00023254" w:rsidP="00160252">
            <w:pPr>
              <w:widowControl w:val="0"/>
              <w:tabs>
                <w:tab w:val="right" w:pos="3136"/>
              </w:tabs>
              <w:rPr>
                <w:rFonts w:asciiTheme="minorHAnsi" w:hAnsiTheme="minorHAnsi" w:cstheme="minorHAnsi"/>
                <w:color w:val="000000"/>
                <w:sz w:val="20"/>
                <w:szCs w:val="20"/>
              </w:rPr>
            </w:pPr>
            <w:r>
              <w:rPr>
                <w:rFonts w:asciiTheme="minorHAnsi" w:hAnsiTheme="minorHAnsi" w:cstheme="minorHAnsi"/>
                <w:color w:val="000000"/>
                <w:sz w:val="20"/>
                <w:szCs w:val="20"/>
              </w:rPr>
              <w:t xml:space="preserve">Ms. </w:t>
            </w:r>
            <w:r w:rsidRPr="00F9524E">
              <w:rPr>
                <w:rFonts w:asciiTheme="minorHAnsi" w:hAnsiTheme="minorHAnsi" w:cstheme="minorHAnsi"/>
                <w:color w:val="000000"/>
                <w:sz w:val="20"/>
                <w:szCs w:val="20"/>
              </w:rPr>
              <w:t>Brixhilda Nguli</w:t>
            </w:r>
          </w:p>
        </w:tc>
        <w:tc>
          <w:tcPr>
            <w:tcW w:w="4608" w:type="dxa"/>
            <w:tcBorders>
              <w:top w:val="single" w:sz="4" w:space="0" w:color="auto"/>
              <w:left w:val="nil"/>
              <w:bottom w:val="single" w:sz="4" w:space="0" w:color="auto"/>
              <w:right w:val="single" w:sz="4" w:space="0" w:color="auto"/>
            </w:tcBorders>
            <w:shd w:val="clear" w:color="auto" w:fill="auto"/>
            <w:noWrap/>
            <w:vAlign w:val="center"/>
          </w:tcPr>
          <w:p w14:paraId="774D9F97" w14:textId="492A61A0" w:rsidR="00023254" w:rsidRPr="00B8058E" w:rsidRDefault="00023254" w:rsidP="00160252">
            <w:pPr>
              <w:rPr>
                <w:rFonts w:asciiTheme="minorHAnsi" w:hAnsiTheme="minorHAnsi" w:cstheme="minorHAnsi"/>
                <w:color w:val="000000"/>
                <w:sz w:val="20"/>
                <w:szCs w:val="20"/>
              </w:rPr>
            </w:pPr>
            <w:r>
              <w:rPr>
                <w:rFonts w:asciiTheme="minorHAnsi" w:hAnsiTheme="minorHAnsi" w:cstheme="minorHAnsi"/>
                <w:color w:val="000000"/>
                <w:sz w:val="20"/>
                <w:szCs w:val="20"/>
              </w:rPr>
              <w:t>Revenue &amp; Liquidity Specialist, Treasury, MoF</w:t>
            </w:r>
            <w:r w:rsidR="000133C7">
              <w:rPr>
                <w:rFonts w:asciiTheme="minorHAnsi" w:hAnsiTheme="minorHAnsi" w:cstheme="minorHAnsi"/>
                <w:color w:val="000000"/>
                <w:sz w:val="20"/>
                <w:szCs w:val="20"/>
              </w:rPr>
              <w:t>E</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F04915" w14:textId="77777777" w:rsidR="00023254" w:rsidRPr="00B8058E" w:rsidRDefault="00023254" w:rsidP="00160252">
            <w:pPr>
              <w:rPr>
                <w:rFonts w:asciiTheme="minorHAnsi" w:hAnsiTheme="minorHAnsi" w:cstheme="minorHAnsi"/>
                <w:color w:val="000000"/>
                <w:sz w:val="20"/>
                <w:szCs w:val="20"/>
              </w:rPr>
            </w:pPr>
            <w:r>
              <w:rPr>
                <w:rFonts w:asciiTheme="minorHAnsi" w:hAnsiTheme="minorHAnsi" w:cstheme="minorHAnsi"/>
                <w:color w:val="000000"/>
                <w:sz w:val="20"/>
                <w:szCs w:val="20"/>
              </w:rPr>
              <w:t>Albania</w:t>
            </w:r>
          </w:p>
        </w:tc>
      </w:tr>
      <w:tr w:rsidR="00C609FC" w:rsidRPr="00B8058E" w14:paraId="776F16E7" w14:textId="77777777" w:rsidTr="00160252">
        <w:trPr>
          <w:trHeight w:val="215"/>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247067" w14:textId="3241AF2D" w:rsidR="00C609FC" w:rsidRPr="00B8058E" w:rsidRDefault="00904554" w:rsidP="00160252">
            <w:pPr>
              <w:jc w:val="center"/>
              <w:rPr>
                <w:rFonts w:asciiTheme="minorHAnsi" w:hAnsiTheme="minorHAnsi" w:cstheme="minorHAnsi"/>
                <w:color w:val="000000"/>
                <w:sz w:val="20"/>
                <w:szCs w:val="20"/>
              </w:rPr>
            </w:pPr>
            <w:r>
              <w:rPr>
                <w:rFonts w:asciiTheme="minorHAnsi" w:hAnsiTheme="minorHAnsi" w:cstheme="minorHAnsi"/>
                <w:color w:val="000000"/>
                <w:sz w:val="20"/>
                <w:szCs w:val="20"/>
              </w:rPr>
              <w:t>8</w:t>
            </w:r>
          </w:p>
        </w:tc>
        <w:tc>
          <w:tcPr>
            <w:tcW w:w="33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F92025" w14:textId="77777777" w:rsidR="00C609FC" w:rsidRPr="00F9524E" w:rsidRDefault="00C609FC" w:rsidP="00160252">
            <w:pPr>
              <w:widowControl w:val="0"/>
              <w:tabs>
                <w:tab w:val="right" w:pos="3136"/>
              </w:tabs>
              <w:rPr>
                <w:rFonts w:asciiTheme="minorHAnsi" w:hAnsiTheme="minorHAnsi" w:cstheme="minorHAnsi"/>
                <w:color w:val="000000"/>
                <w:sz w:val="20"/>
                <w:szCs w:val="20"/>
              </w:rPr>
            </w:pPr>
            <w:r>
              <w:rPr>
                <w:rFonts w:asciiTheme="minorHAnsi" w:hAnsiTheme="minorHAnsi" w:cstheme="minorHAnsi"/>
                <w:color w:val="000000"/>
                <w:sz w:val="20"/>
                <w:szCs w:val="20"/>
              </w:rPr>
              <w:t>Ms. A</w:t>
            </w:r>
            <w:r w:rsidRPr="00F9524E">
              <w:rPr>
                <w:rFonts w:asciiTheme="minorHAnsi" w:hAnsiTheme="minorHAnsi" w:cstheme="minorHAnsi"/>
                <w:color w:val="000000"/>
                <w:sz w:val="20"/>
                <w:szCs w:val="20"/>
              </w:rPr>
              <w:t xml:space="preserve">risa </w:t>
            </w:r>
            <w:r>
              <w:rPr>
                <w:rFonts w:asciiTheme="minorHAnsi" w:hAnsiTheme="minorHAnsi" w:cstheme="minorHAnsi"/>
                <w:color w:val="000000"/>
                <w:sz w:val="20"/>
                <w:szCs w:val="20"/>
              </w:rPr>
              <w:t>L</w:t>
            </w:r>
            <w:r w:rsidRPr="00F9524E">
              <w:rPr>
                <w:rFonts w:asciiTheme="minorHAnsi" w:hAnsiTheme="minorHAnsi" w:cstheme="minorHAnsi"/>
                <w:color w:val="000000"/>
                <w:sz w:val="20"/>
                <w:szCs w:val="20"/>
              </w:rPr>
              <w:t>leshi</w:t>
            </w:r>
          </w:p>
        </w:tc>
        <w:tc>
          <w:tcPr>
            <w:tcW w:w="4608" w:type="dxa"/>
            <w:tcBorders>
              <w:top w:val="single" w:sz="4" w:space="0" w:color="auto"/>
              <w:left w:val="nil"/>
              <w:bottom w:val="single" w:sz="4" w:space="0" w:color="auto"/>
              <w:right w:val="single" w:sz="4" w:space="0" w:color="auto"/>
            </w:tcBorders>
            <w:shd w:val="clear" w:color="auto" w:fill="auto"/>
            <w:noWrap/>
            <w:vAlign w:val="center"/>
          </w:tcPr>
          <w:p w14:paraId="545307AD" w14:textId="6B90CCCD" w:rsidR="00C609FC" w:rsidRPr="00B8058E" w:rsidRDefault="00C609FC" w:rsidP="00160252">
            <w:pPr>
              <w:rPr>
                <w:rFonts w:asciiTheme="minorHAnsi" w:hAnsiTheme="minorHAnsi" w:cstheme="minorHAnsi"/>
                <w:color w:val="000000"/>
                <w:sz w:val="20"/>
                <w:szCs w:val="20"/>
              </w:rPr>
            </w:pPr>
            <w:r w:rsidRPr="00A36418">
              <w:rPr>
                <w:rFonts w:asciiTheme="minorHAnsi" w:hAnsiTheme="minorHAnsi" w:cstheme="minorHAnsi"/>
                <w:color w:val="000000"/>
                <w:sz w:val="20"/>
                <w:szCs w:val="20"/>
              </w:rPr>
              <w:t>Financial Reporting Analyst</w:t>
            </w:r>
            <w:r>
              <w:rPr>
                <w:rFonts w:asciiTheme="minorHAnsi" w:hAnsiTheme="minorHAnsi" w:cstheme="minorHAnsi"/>
                <w:color w:val="000000"/>
                <w:sz w:val="20"/>
                <w:szCs w:val="20"/>
              </w:rPr>
              <w:t>,</w:t>
            </w:r>
            <w:r w:rsidRPr="00A36418">
              <w:rPr>
                <w:rFonts w:asciiTheme="minorHAnsi" w:hAnsiTheme="minorHAnsi" w:cstheme="minorHAnsi"/>
                <w:color w:val="000000"/>
                <w:sz w:val="20"/>
                <w:szCs w:val="20"/>
              </w:rPr>
              <w:t xml:space="preserve"> M</w:t>
            </w:r>
            <w:r w:rsidR="000133C7">
              <w:rPr>
                <w:rFonts w:asciiTheme="minorHAnsi" w:hAnsiTheme="minorHAnsi" w:cstheme="minorHAnsi"/>
                <w:color w:val="000000"/>
                <w:sz w:val="20"/>
                <w:szCs w:val="20"/>
              </w:rPr>
              <w:t>oFE</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5A68B1" w14:textId="77777777" w:rsidR="00C609FC" w:rsidRPr="00B8058E" w:rsidRDefault="00C609FC" w:rsidP="00160252">
            <w:pPr>
              <w:rPr>
                <w:rFonts w:asciiTheme="minorHAnsi" w:hAnsiTheme="minorHAnsi" w:cstheme="minorHAnsi"/>
                <w:color w:val="000000"/>
                <w:sz w:val="20"/>
                <w:szCs w:val="20"/>
              </w:rPr>
            </w:pPr>
            <w:r w:rsidRPr="00B8058E">
              <w:rPr>
                <w:rFonts w:asciiTheme="minorHAnsi" w:hAnsiTheme="minorHAnsi" w:cstheme="minorHAnsi"/>
                <w:color w:val="000000"/>
                <w:sz w:val="20"/>
                <w:szCs w:val="20"/>
              </w:rPr>
              <w:t>Albania</w:t>
            </w:r>
          </w:p>
        </w:tc>
      </w:tr>
      <w:tr w:rsidR="00981654" w:rsidRPr="00B8058E" w14:paraId="29AD635B" w14:textId="77777777" w:rsidTr="00D76E56">
        <w:trPr>
          <w:trHeight w:val="144"/>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82D40C" w14:textId="5C2BFD44" w:rsidR="00981654" w:rsidRPr="00B8058E" w:rsidRDefault="00904554" w:rsidP="00D76E56">
            <w:pPr>
              <w:jc w:val="center"/>
              <w:rPr>
                <w:rFonts w:asciiTheme="minorHAnsi" w:hAnsiTheme="minorHAnsi" w:cstheme="minorHAnsi"/>
                <w:color w:val="000000"/>
                <w:sz w:val="20"/>
                <w:szCs w:val="20"/>
              </w:rPr>
            </w:pPr>
            <w:r>
              <w:rPr>
                <w:rFonts w:asciiTheme="minorHAnsi" w:hAnsiTheme="minorHAnsi" w:cstheme="minorHAnsi"/>
                <w:color w:val="000000"/>
                <w:sz w:val="20"/>
                <w:szCs w:val="20"/>
              </w:rPr>
              <w:t>9</w:t>
            </w:r>
          </w:p>
        </w:tc>
        <w:tc>
          <w:tcPr>
            <w:tcW w:w="33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0DA900" w14:textId="77777777" w:rsidR="00981654" w:rsidRPr="00F9524E" w:rsidRDefault="00981654" w:rsidP="00D76E56">
            <w:pPr>
              <w:widowControl w:val="0"/>
              <w:tabs>
                <w:tab w:val="right" w:pos="3136"/>
              </w:tabs>
              <w:rPr>
                <w:rFonts w:asciiTheme="minorHAnsi" w:hAnsiTheme="minorHAnsi" w:cstheme="minorHAnsi"/>
                <w:color w:val="000000"/>
                <w:sz w:val="20"/>
                <w:szCs w:val="20"/>
              </w:rPr>
            </w:pPr>
            <w:r>
              <w:rPr>
                <w:rFonts w:asciiTheme="minorHAnsi" w:hAnsiTheme="minorHAnsi" w:cstheme="minorHAnsi"/>
                <w:color w:val="000000"/>
                <w:sz w:val="20"/>
                <w:szCs w:val="20"/>
              </w:rPr>
              <w:t xml:space="preserve">Mr. </w:t>
            </w:r>
            <w:r w:rsidRPr="00F9524E">
              <w:rPr>
                <w:rFonts w:asciiTheme="minorHAnsi" w:hAnsiTheme="minorHAnsi" w:cstheme="minorHAnsi"/>
                <w:color w:val="000000"/>
                <w:sz w:val="20"/>
                <w:szCs w:val="20"/>
              </w:rPr>
              <w:t>Nazim Gasimzade</w:t>
            </w:r>
          </w:p>
        </w:tc>
        <w:tc>
          <w:tcPr>
            <w:tcW w:w="4608" w:type="dxa"/>
            <w:tcBorders>
              <w:top w:val="single" w:sz="4" w:space="0" w:color="auto"/>
              <w:left w:val="nil"/>
              <w:bottom w:val="single" w:sz="4" w:space="0" w:color="auto"/>
              <w:right w:val="single" w:sz="4" w:space="0" w:color="auto"/>
            </w:tcBorders>
            <w:shd w:val="clear" w:color="auto" w:fill="auto"/>
            <w:noWrap/>
            <w:vAlign w:val="center"/>
          </w:tcPr>
          <w:p w14:paraId="5E193A44" w14:textId="77777777" w:rsidR="00981654" w:rsidRPr="00B8058E" w:rsidRDefault="00981654" w:rsidP="00D76E56">
            <w:pPr>
              <w:rPr>
                <w:rFonts w:asciiTheme="minorHAnsi" w:hAnsiTheme="minorHAnsi" w:cstheme="minorHAnsi"/>
                <w:color w:val="000000"/>
                <w:sz w:val="20"/>
                <w:szCs w:val="20"/>
              </w:rPr>
            </w:pPr>
            <w:r w:rsidRPr="00981654">
              <w:rPr>
                <w:rFonts w:asciiTheme="minorHAnsi" w:hAnsiTheme="minorHAnsi" w:cstheme="minorHAnsi"/>
                <w:color w:val="000000"/>
                <w:sz w:val="20"/>
                <w:szCs w:val="20"/>
              </w:rPr>
              <w:t>IT Director, Treasury Agency</w:t>
            </w:r>
            <w:r>
              <w:rPr>
                <w:rFonts w:asciiTheme="minorHAnsi" w:hAnsiTheme="minorHAnsi" w:cstheme="minorHAnsi"/>
                <w:color w:val="000000"/>
                <w:sz w:val="20"/>
                <w:szCs w:val="20"/>
              </w:rPr>
              <w:t>, MoF</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DD37AB" w14:textId="77777777" w:rsidR="00981654" w:rsidRPr="00B8058E" w:rsidRDefault="00981654" w:rsidP="00D76E56">
            <w:pPr>
              <w:rPr>
                <w:rFonts w:asciiTheme="minorHAnsi" w:hAnsiTheme="minorHAnsi" w:cstheme="minorHAnsi"/>
                <w:color w:val="000000"/>
                <w:sz w:val="20"/>
                <w:szCs w:val="20"/>
              </w:rPr>
            </w:pPr>
            <w:r>
              <w:rPr>
                <w:rFonts w:asciiTheme="minorHAnsi" w:hAnsiTheme="minorHAnsi" w:cstheme="minorHAnsi"/>
                <w:color w:val="000000"/>
                <w:sz w:val="20"/>
                <w:szCs w:val="20"/>
              </w:rPr>
              <w:t>Azerbaijan</w:t>
            </w:r>
          </w:p>
        </w:tc>
      </w:tr>
      <w:tr w:rsidR="00981654" w:rsidRPr="00B8058E" w14:paraId="03D9B011" w14:textId="77777777" w:rsidTr="00D76E56">
        <w:trPr>
          <w:trHeight w:val="215"/>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A36D3A" w14:textId="1EA00886" w:rsidR="00981654" w:rsidRPr="00B8058E" w:rsidRDefault="00981654" w:rsidP="00D76E56">
            <w:pPr>
              <w:jc w:val="center"/>
              <w:rPr>
                <w:rFonts w:asciiTheme="minorHAnsi" w:hAnsiTheme="minorHAnsi" w:cstheme="minorHAnsi"/>
                <w:color w:val="000000"/>
                <w:sz w:val="20"/>
                <w:szCs w:val="20"/>
              </w:rPr>
            </w:pPr>
            <w:r w:rsidRPr="00B8058E">
              <w:rPr>
                <w:rFonts w:asciiTheme="minorHAnsi" w:hAnsiTheme="minorHAnsi" w:cstheme="minorHAnsi"/>
                <w:color w:val="000000"/>
                <w:sz w:val="20"/>
                <w:szCs w:val="20"/>
              </w:rPr>
              <w:t>1</w:t>
            </w:r>
            <w:r w:rsidR="00904554">
              <w:rPr>
                <w:rFonts w:asciiTheme="minorHAnsi" w:hAnsiTheme="minorHAnsi" w:cstheme="minorHAnsi"/>
                <w:color w:val="000000"/>
                <w:sz w:val="20"/>
                <w:szCs w:val="20"/>
              </w:rPr>
              <w:t>0</w:t>
            </w:r>
          </w:p>
        </w:tc>
        <w:tc>
          <w:tcPr>
            <w:tcW w:w="33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A1F959" w14:textId="77777777" w:rsidR="00981654" w:rsidRPr="00F9524E" w:rsidRDefault="00981654" w:rsidP="00D76E56">
            <w:pPr>
              <w:widowControl w:val="0"/>
              <w:tabs>
                <w:tab w:val="right" w:pos="3136"/>
              </w:tabs>
              <w:rPr>
                <w:rFonts w:asciiTheme="minorHAnsi" w:hAnsiTheme="minorHAnsi" w:cstheme="minorHAnsi"/>
                <w:color w:val="000000"/>
                <w:sz w:val="20"/>
                <w:szCs w:val="20"/>
              </w:rPr>
            </w:pPr>
            <w:r>
              <w:rPr>
                <w:rFonts w:asciiTheme="minorHAnsi" w:hAnsiTheme="minorHAnsi" w:cstheme="minorHAnsi"/>
                <w:color w:val="000000"/>
                <w:sz w:val="20"/>
                <w:szCs w:val="20"/>
              </w:rPr>
              <w:t xml:space="preserve">Mr. </w:t>
            </w:r>
            <w:r w:rsidRPr="00F9524E">
              <w:rPr>
                <w:rFonts w:asciiTheme="minorHAnsi" w:hAnsiTheme="minorHAnsi" w:cstheme="minorHAnsi"/>
                <w:color w:val="000000"/>
                <w:sz w:val="20"/>
                <w:szCs w:val="20"/>
              </w:rPr>
              <w:t>Mark Sims</w:t>
            </w:r>
          </w:p>
        </w:tc>
        <w:tc>
          <w:tcPr>
            <w:tcW w:w="4608" w:type="dxa"/>
            <w:tcBorders>
              <w:top w:val="single" w:sz="4" w:space="0" w:color="auto"/>
              <w:left w:val="nil"/>
              <w:bottom w:val="single" w:sz="4" w:space="0" w:color="auto"/>
              <w:right w:val="single" w:sz="4" w:space="0" w:color="auto"/>
            </w:tcBorders>
            <w:shd w:val="clear" w:color="auto" w:fill="auto"/>
            <w:noWrap/>
            <w:vAlign w:val="center"/>
          </w:tcPr>
          <w:p w14:paraId="61E7BCC6" w14:textId="77777777" w:rsidR="00981654" w:rsidRPr="00B8058E" w:rsidRDefault="00981654" w:rsidP="00D76E56">
            <w:pPr>
              <w:rPr>
                <w:rFonts w:asciiTheme="minorHAnsi" w:hAnsiTheme="minorHAnsi" w:cstheme="minorHAnsi"/>
                <w:color w:val="000000"/>
                <w:sz w:val="20"/>
                <w:szCs w:val="20"/>
              </w:rPr>
            </w:pPr>
            <w:r w:rsidRPr="00583ED3">
              <w:rPr>
                <w:rFonts w:asciiTheme="minorHAnsi" w:hAnsiTheme="minorHAnsi" w:cstheme="minorHAnsi"/>
                <w:color w:val="000000"/>
                <w:sz w:val="20"/>
                <w:szCs w:val="20"/>
              </w:rPr>
              <w:t>Accruals Prj Specialist - Min of Finance</w:t>
            </w:r>
            <w:r>
              <w:rPr>
                <w:rFonts w:asciiTheme="minorHAnsi" w:hAnsiTheme="minorHAnsi" w:cstheme="minorHAnsi"/>
                <w:color w:val="000000"/>
                <w:sz w:val="20"/>
                <w:szCs w:val="20"/>
              </w:rPr>
              <w:t xml:space="preserve"> &amp;</w:t>
            </w:r>
            <w:r w:rsidRPr="00583ED3">
              <w:rPr>
                <w:rFonts w:asciiTheme="minorHAnsi" w:hAnsiTheme="minorHAnsi" w:cstheme="minorHAnsi"/>
                <w:color w:val="000000"/>
                <w:sz w:val="20"/>
                <w:szCs w:val="20"/>
              </w:rPr>
              <w:t xml:space="preserve"> Econ Dev</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41DD76" w14:textId="77777777" w:rsidR="00981654" w:rsidRPr="00B8058E" w:rsidRDefault="00981654" w:rsidP="00D76E56">
            <w:pPr>
              <w:rPr>
                <w:rFonts w:asciiTheme="minorHAnsi" w:hAnsiTheme="minorHAnsi" w:cstheme="minorHAnsi"/>
                <w:color w:val="000000"/>
                <w:sz w:val="20"/>
                <w:szCs w:val="20"/>
              </w:rPr>
            </w:pPr>
            <w:r>
              <w:rPr>
                <w:rFonts w:asciiTheme="minorHAnsi" w:hAnsiTheme="minorHAnsi" w:cstheme="minorHAnsi"/>
                <w:color w:val="000000"/>
                <w:sz w:val="20"/>
                <w:szCs w:val="20"/>
              </w:rPr>
              <w:t>Botswana</w:t>
            </w:r>
          </w:p>
        </w:tc>
      </w:tr>
      <w:tr w:rsidR="00FB2146" w:rsidRPr="00B8058E" w14:paraId="0C157F95" w14:textId="77777777" w:rsidTr="00160252">
        <w:trPr>
          <w:trHeight w:val="144"/>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F8C992" w14:textId="7AB57F5E" w:rsidR="00FB2146" w:rsidRPr="00B8058E" w:rsidRDefault="00904554" w:rsidP="00160252">
            <w:pPr>
              <w:jc w:val="center"/>
              <w:rPr>
                <w:rFonts w:asciiTheme="minorHAnsi" w:hAnsiTheme="minorHAnsi" w:cstheme="minorHAnsi"/>
                <w:color w:val="000000"/>
                <w:sz w:val="20"/>
                <w:szCs w:val="20"/>
              </w:rPr>
            </w:pPr>
            <w:r>
              <w:rPr>
                <w:rFonts w:asciiTheme="minorHAnsi" w:hAnsiTheme="minorHAnsi" w:cstheme="minorHAnsi"/>
                <w:color w:val="000000"/>
                <w:sz w:val="20"/>
                <w:szCs w:val="20"/>
              </w:rPr>
              <w:t>11</w:t>
            </w:r>
          </w:p>
        </w:tc>
        <w:tc>
          <w:tcPr>
            <w:tcW w:w="33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59D29C" w14:textId="77777777" w:rsidR="00FB2146" w:rsidRPr="00F9524E" w:rsidRDefault="00FB2146" w:rsidP="00160252">
            <w:pPr>
              <w:widowControl w:val="0"/>
              <w:tabs>
                <w:tab w:val="right" w:pos="3136"/>
              </w:tabs>
              <w:rPr>
                <w:rFonts w:asciiTheme="minorHAnsi" w:hAnsiTheme="minorHAnsi" w:cstheme="minorHAnsi"/>
                <w:color w:val="000000"/>
                <w:sz w:val="20"/>
                <w:szCs w:val="20"/>
              </w:rPr>
            </w:pPr>
            <w:r>
              <w:rPr>
                <w:rFonts w:asciiTheme="minorHAnsi" w:hAnsiTheme="minorHAnsi" w:cstheme="minorHAnsi"/>
                <w:color w:val="000000"/>
                <w:sz w:val="20"/>
                <w:szCs w:val="20"/>
              </w:rPr>
              <w:t xml:space="preserve">Mr. </w:t>
            </w:r>
            <w:r w:rsidRPr="00F9524E">
              <w:rPr>
                <w:rFonts w:asciiTheme="minorHAnsi" w:hAnsiTheme="minorHAnsi" w:cstheme="minorHAnsi"/>
                <w:color w:val="000000"/>
                <w:sz w:val="20"/>
                <w:szCs w:val="20"/>
              </w:rPr>
              <w:t>Daniel Domelevo</w:t>
            </w:r>
          </w:p>
        </w:tc>
        <w:tc>
          <w:tcPr>
            <w:tcW w:w="4608" w:type="dxa"/>
            <w:tcBorders>
              <w:top w:val="single" w:sz="4" w:space="0" w:color="auto"/>
              <w:left w:val="nil"/>
              <w:bottom w:val="single" w:sz="4" w:space="0" w:color="auto"/>
              <w:right w:val="single" w:sz="4" w:space="0" w:color="auto"/>
            </w:tcBorders>
            <w:shd w:val="clear" w:color="auto" w:fill="auto"/>
            <w:noWrap/>
            <w:vAlign w:val="center"/>
          </w:tcPr>
          <w:p w14:paraId="65F18C27" w14:textId="77777777" w:rsidR="00FB2146" w:rsidRPr="00B8058E" w:rsidRDefault="00FB2146" w:rsidP="00160252">
            <w:pPr>
              <w:rPr>
                <w:rFonts w:asciiTheme="minorHAnsi" w:hAnsiTheme="minorHAnsi" w:cstheme="minorHAnsi"/>
                <w:color w:val="0000CC"/>
                <w:sz w:val="20"/>
                <w:szCs w:val="20"/>
              </w:rPr>
            </w:pPr>
            <w:r>
              <w:rPr>
                <w:rFonts w:asciiTheme="minorHAnsi" w:hAnsiTheme="minorHAnsi" w:cstheme="minorHAnsi"/>
                <w:color w:val="000000"/>
                <w:sz w:val="20"/>
                <w:szCs w:val="20"/>
              </w:rPr>
              <w:t>Auditor General</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9A9A11" w14:textId="77777777" w:rsidR="00FB2146" w:rsidRPr="00B8058E" w:rsidRDefault="00FB2146" w:rsidP="00160252">
            <w:pPr>
              <w:rPr>
                <w:rFonts w:asciiTheme="minorHAnsi" w:hAnsiTheme="minorHAnsi" w:cstheme="minorHAnsi"/>
                <w:color w:val="000000"/>
                <w:sz w:val="20"/>
                <w:szCs w:val="20"/>
              </w:rPr>
            </w:pPr>
            <w:r>
              <w:rPr>
                <w:rFonts w:asciiTheme="minorHAnsi" w:hAnsiTheme="minorHAnsi" w:cstheme="minorHAnsi"/>
                <w:color w:val="000000"/>
                <w:sz w:val="20"/>
                <w:szCs w:val="20"/>
              </w:rPr>
              <w:t>Ghana</w:t>
            </w:r>
          </w:p>
        </w:tc>
      </w:tr>
      <w:tr w:rsidR="008D1D05" w:rsidRPr="00B8058E" w14:paraId="076775D2" w14:textId="77777777" w:rsidTr="00D76E56">
        <w:trPr>
          <w:trHeight w:val="144"/>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918CB3" w14:textId="284A232E" w:rsidR="008D1D05" w:rsidRPr="00B8058E" w:rsidRDefault="00904554" w:rsidP="00D76E56">
            <w:pPr>
              <w:jc w:val="center"/>
              <w:rPr>
                <w:rFonts w:asciiTheme="minorHAnsi" w:hAnsiTheme="minorHAnsi" w:cstheme="minorHAnsi"/>
                <w:color w:val="000000"/>
                <w:sz w:val="20"/>
                <w:szCs w:val="20"/>
              </w:rPr>
            </w:pPr>
            <w:r>
              <w:rPr>
                <w:rFonts w:asciiTheme="minorHAnsi" w:hAnsiTheme="minorHAnsi" w:cstheme="minorHAnsi"/>
                <w:color w:val="000000"/>
                <w:sz w:val="20"/>
                <w:szCs w:val="20"/>
              </w:rPr>
              <w:t>12</w:t>
            </w:r>
          </w:p>
        </w:tc>
        <w:tc>
          <w:tcPr>
            <w:tcW w:w="33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CF6A85" w14:textId="77777777" w:rsidR="008D1D05" w:rsidRPr="00F9524E" w:rsidRDefault="008D1D05" w:rsidP="00D76E56">
            <w:pPr>
              <w:widowControl w:val="0"/>
              <w:tabs>
                <w:tab w:val="right" w:pos="3136"/>
              </w:tabs>
              <w:rPr>
                <w:rFonts w:asciiTheme="minorHAnsi" w:hAnsiTheme="minorHAnsi" w:cstheme="minorHAnsi"/>
                <w:color w:val="000000"/>
                <w:sz w:val="20"/>
                <w:szCs w:val="20"/>
              </w:rPr>
            </w:pPr>
            <w:r>
              <w:rPr>
                <w:rFonts w:asciiTheme="minorHAnsi" w:hAnsiTheme="minorHAnsi" w:cstheme="minorHAnsi"/>
                <w:color w:val="000000"/>
                <w:sz w:val="20"/>
                <w:szCs w:val="20"/>
              </w:rPr>
              <w:t xml:space="preserve">Mr. </w:t>
            </w:r>
            <w:r w:rsidRPr="00F9524E">
              <w:rPr>
                <w:rFonts w:asciiTheme="minorHAnsi" w:hAnsiTheme="minorHAnsi" w:cstheme="minorHAnsi"/>
                <w:color w:val="000000"/>
                <w:sz w:val="20"/>
                <w:szCs w:val="20"/>
              </w:rPr>
              <w:t>Tavaszi Zsolt</w:t>
            </w:r>
          </w:p>
        </w:tc>
        <w:tc>
          <w:tcPr>
            <w:tcW w:w="4608" w:type="dxa"/>
            <w:tcBorders>
              <w:top w:val="single" w:sz="4" w:space="0" w:color="auto"/>
              <w:left w:val="nil"/>
              <w:bottom w:val="single" w:sz="4" w:space="0" w:color="auto"/>
              <w:right w:val="single" w:sz="4" w:space="0" w:color="auto"/>
            </w:tcBorders>
            <w:shd w:val="clear" w:color="auto" w:fill="auto"/>
            <w:noWrap/>
            <w:vAlign w:val="center"/>
          </w:tcPr>
          <w:p w14:paraId="633652B2" w14:textId="77777777" w:rsidR="008D1D05" w:rsidRPr="00B8058E" w:rsidRDefault="008D1D05" w:rsidP="00D76E56">
            <w:pPr>
              <w:rPr>
                <w:rFonts w:asciiTheme="minorHAnsi" w:hAnsiTheme="minorHAnsi" w:cstheme="minorHAnsi"/>
                <w:color w:val="000000"/>
                <w:sz w:val="20"/>
                <w:szCs w:val="20"/>
              </w:rPr>
            </w:pPr>
            <w:r w:rsidRPr="00F758FC">
              <w:rPr>
                <w:rFonts w:asciiTheme="minorHAnsi" w:hAnsiTheme="minorHAnsi" w:cstheme="minorHAnsi"/>
                <w:color w:val="000000"/>
                <w:sz w:val="20"/>
                <w:szCs w:val="20"/>
              </w:rPr>
              <w:t>Responsible for Gov Vice President</w:t>
            </w:r>
            <w:r>
              <w:rPr>
                <w:rFonts w:asciiTheme="minorHAnsi" w:hAnsiTheme="minorHAnsi" w:cstheme="minorHAnsi"/>
                <w:color w:val="000000"/>
                <w:sz w:val="20"/>
                <w:szCs w:val="20"/>
              </w:rPr>
              <w:t>, MoNE</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0F6376" w14:textId="77777777" w:rsidR="008D1D05" w:rsidRPr="00B8058E" w:rsidRDefault="008D1D05" w:rsidP="00D76E56">
            <w:pPr>
              <w:rPr>
                <w:rFonts w:asciiTheme="minorHAnsi" w:hAnsiTheme="minorHAnsi" w:cstheme="minorHAnsi"/>
                <w:color w:val="000000"/>
                <w:sz w:val="20"/>
                <w:szCs w:val="20"/>
              </w:rPr>
            </w:pPr>
            <w:r>
              <w:rPr>
                <w:rFonts w:asciiTheme="minorHAnsi" w:hAnsiTheme="minorHAnsi" w:cstheme="minorHAnsi"/>
                <w:color w:val="000000"/>
                <w:sz w:val="20"/>
                <w:szCs w:val="20"/>
              </w:rPr>
              <w:t>Hungary</w:t>
            </w:r>
          </w:p>
        </w:tc>
      </w:tr>
      <w:tr w:rsidR="008D16D2" w:rsidRPr="00B8058E" w14:paraId="342B46C3" w14:textId="77777777" w:rsidTr="00D76E56">
        <w:trPr>
          <w:trHeight w:val="144"/>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D0A80C" w14:textId="138F892E" w:rsidR="008D16D2" w:rsidRPr="00B8058E" w:rsidRDefault="00904554" w:rsidP="00D76E56">
            <w:pPr>
              <w:jc w:val="center"/>
              <w:rPr>
                <w:rFonts w:asciiTheme="minorHAnsi" w:hAnsiTheme="minorHAnsi" w:cstheme="minorHAnsi"/>
                <w:color w:val="000000"/>
                <w:sz w:val="20"/>
                <w:szCs w:val="20"/>
              </w:rPr>
            </w:pPr>
            <w:r>
              <w:rPr>
                <w:rFonts w:asciiTheme="minorHAnsi" w:hAnsiTheme="minorHAnsi" w:cstheme="minorHAnsi"/>
                <w:color w:val="000000"/>
                <w:sz w:val="20"/>
                <w:szCs w:val="20"/>
              </w:rPr>
              <w:t>13</w:t>
            </w:r>
          </w:p>
        </w:tc>
        <w:tc>
          <w:tcPr>
            <w:tcW w:w="33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CBB2B2" w14:textId="77777777" w:rsidR="008D16D2" w:rsidRPr="00F9524E" w:rsidRDefault="008D16D2" w:rsidP="00D76E56">
            <w:pPr>
              <w:widowControl w:val="0"/>
              <w:tabs>
                <w:tab w:val="right" w:pos="3136"/>
              </w:tabs>
              <w:rPr>
                <w:rFonts w:asciiTheme="minorHAnsi" w:hAnsiTheme="minorHAnsi" w:cstheme="minorHAnsi"/>
                <w:color w:val="000000"/>
                <w:sz w:val="20"/>
                <w:szCs w:val="20"/>
              </w:rPr>
            </w:pPr>
            <w:r>
              <w:rPr>
                <w:rFonts w:asciiTheme="minorHAnsi" w:hAnsiTheme="minorHAnsi" w:cstheme="minorHAnsi"/>
                <w:color w:val="000000"/>
                <w:sz w:val="20"/>
                <w:szCs w:val="20"/>
              </w:rPr>
              <w:t xml:space="preserve">Mr. </w:t>
            </w:r>
            <w:r w:rsidRPr="00F9524E">
              <w:rPr>
                <w:rFonts w:asciiTheme="minorHAnsi" w:hAnsiTheme="minorHAnsi" w:cstheme="minorHAnsi"/>
                <w:color w:val="000000"/>
                <w:sz w:val="20"/>
                <w:szCs w:val="20"/>
              </w:rPr>
              <w:t>Tamás Török</w:t>
            </w:r>
          </w:p>
        </w:tc>
        <w:tc>
          <w:tcPr>
            <w:tcW w:w="4608" w:type="dxa"/>
            <w:tcBorders>
              <w:top w:val="single" w:sz="4" w:space="0" w:color="auto"/>
              <w:left w:val="nil"/>
              <w:bottom w:val="single" w:sz="4" w:space="0" w:color="auto"/>
              <w:right w:val="single" w:sz="4" w:space="0" w:color="auto"/>
            </w:tcBorders>
            <w:shd w:val="clear" w:color="auto" w:fill="auto"/>
            <w:noWrap/>
            <w:vAlign w:val="center"/>
          </w:tcPr>
          <w:p w14:paraId="3D932471" w14:textId="77777777" w:rsidR="008D16D2" w:rsidRPr="00B8058E" w:rsidRDefault="008D16D2" w:rsidP="00D76E56">
            <w:pPr>
              <w:rPr>
                <w:rFonts w:asciiTheme="minorHAnsi" w:hAnsiTheme="minorHAnsi" w:cstheme="minorHAnsi"/>
                <w:color w:val="0000CC"/>
                <w:sz w:val="20"/>
                <w:szCs w:val="20"/>
              </w:rPr>
            </w:pPr>
            <w:r w:rsidRPr="008D16D2">
              <w:rPr>
                <w:rFonts w:asciiTheme="minorHAnsi" w:hAnsiTheme="minorHAnsi" w:cstheme="minorHAnsi"/>
                <w:color w:val="000000"/>
                <w:sz w:val="20"/>
                <w:szCs w:val="20"/>
              </w:rPr>
              <w:t>Public M</w:t>
            </w:r>
            <w:r>
              <w:rPr>
                <w:rFonts w:asciiTheme="minorHAnsi" w:hAnsiTheme="minorHAnsi" w:cstheme="minorHAnsi"/>
                <w:color w:val="000000"/>
                <w:sz w:val="20"/>
                <w:szCs w:val="20"/>
              </w:rPr>
              <w:t>gmt</w:t>
            </w:r>
            <w:r w:rsidRPr="008D16D2">
              <w:rPr>
                <w:rFonts w:asciiTheme="minorHAnsi" w:hAnsiTheme="minorHAnsi" w:cstheme="minorHAnsi"/>
                <w:color w:val="000000"/>
                <w:sz w:val="20"/>
                <w:szCs w:val="20"/>
              </w:rPr>
              <w:t xml:space="preserve"> Specialist, Div for Eco</w:t>
            </w:r>
            <w:r>
              <w:rPr>
                <w:rFonts w:asciiTheme="minorHAnsi" w:hAnsiTheme="minorHAnsi" w:cstheme="minorHAnsi"/>
                <w:color w:val="000000"/>
                <w:sz w:val="20"/>
                <w:szCs w:val="20"/>
              </w:rPr>
              <w:t xml:space="preserve">n &amp; </w:t>
            </w:r>
            <w:r w:rsidRPr="008D16D2">
              <w:rPr>
                <w:rFonts w:asciiTheme="minorHAnsi" w:hAnsiTheme="minorHAnsi" w:cstheme="minorHAnsi"/>
                <w:color w:val="000000"/>
                <w:sz w:val="20"/>
                <w:szCs w:val="20"/>
              </w:rPr>
              <w:t>Dev,</w:t>
            </w:r>
            <w:r>
              <w:rPr>
                <w:rFonts w:asciiTheme="minorHAnsi" w:hAnsiTheme="minorHAnsi" w:cstheme="minorHAnsi"/>
                <w:color w:val="000000"/>
                <w:sz w:val="20"/>
                <w:szCs w:val="20"/>
              </w:rPr>
              <w:t xml:space="preserve"> MoNE</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E9CB5B" w14:textId="77777777" w:rsidR="008D16D2" w:rsidRPr="00B8058E" w:rsidRDefault="008D16D2" w:rsidP="00D76E56">
            <w:pPr>
              <w:rPr>
                <w:rFonts w:asciiTheme="minorHAnsi" w:hAnsiTheme="minorHAnsi" w:cstheme="minorHAnsi"/>
                <w:color w:val="000000"/>
                <w:sz w:val="20"/>
                <w:szCs w:val="20"/>
              </w:rPr>
            </w:pPr>
            <w:r>
              <w:rPr>
                <w:rFonts w:asciiTheme="minorHAnsi" w:hAnsiTheme="minorHAnsi" w:cstheme="minorHAnsi"/>
                <w:color w:val="000000"/>
                <w:sz w:val="20"/>
                <w:szCs w:val="20"/>
              </w:rPr>
              <w:t>Hungary</w:t>
            </w:r>
          </w:p>
        </w:tc>
      </w:tr>
      <w:tr w:rsidR="00F758FC" w:rsidRPr="00B8058E" w14:paraId="34CA4B08" w14:textId="77777777" w:rsidTr="00D76E56">
        <w:trPr>
          <w:trHeight w:val="144"/>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9FBA24" w14:textId="77FE40A6" w:rsidR="00F758FC" w:rsidRPr="00B8058E" w:rsidRDefault="00904554" w:rsidP="00D76E56">
            <w:pPr>
              <w:rPr>
                <w:rFonts w:asciiTheme="minorHAnsi" w:hAnsiTheme="minorHAnsi" w:cstheme="minorHAnsi"/>
                <w:color w:val="000000"/>
                <w:sz w:val="20"/>
                <w:szCs w:val="20"/>
              </w:rPr>
            </w:pPr>
            <w:r>
              <w:rPr>
                <w:rFonts w:asciiTheme="minorHAnsi" w:hAnsiTheme="minorHAnsi" w:cstheme="minorHAnsi"/>
                <w:color w:val="000000"/>
                <w:sz w:val="20"/>
                <w:szCs w:val="20"/>
              </w:rPr>
              <w:t>14</w:t>
            </w:r>
          </w:p>
        </w:tc>
        <w:tc>
          <w:tcPr>
            <w:tcW w:w="33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B4D1F8" w14:textId="77777777" w:rsidR="00F758FC" w:rsidRPr="00F9524E" w:rsidRDefault="00F758FC" w:rsidP="00D76E56">
            <w:pPr>
              <w:widowControl w:val="0"/>
              <w:tabs>
                <w:tab w:val="right" w:pos="3136"/>
              </w:tabs>
              <w:rPr>
                <w:rFonts w:asciiTheme="minorHAnsi" w:hAnsiTheme="minorHAnsi" w:cstheme="minorHAnsi"/>
                <w:color w:val="000000"/>
                <w:sz w:val="20"/>
                <w:szCs w:val="20"/>
              </w:rPr>
            </w:pPr>
            <w:r>
              <w:rPr>
                <w:rFonts w:asciiTheme="minorHAnsi" w:hAnsiTheme="minorHAnsi" w:cstheme="minorHAnsi"/>
                <w:color w:val="000000"/>
                <w:sz w:val="20"/>
                <w:szCs w:val="20"/>
              </w:rPr>
              <w:t xml:space="preserve">Mr. </w:t>
            </w:r>
            <w:r w:rsidRPr="00F9524E">
              <w:rPr>
                <w:rFonts w:asciiTheme="minorHAnsi" w:hAnsiTheme="minorHAnsi" w:cstheme="minorHAnsi"/>
                <w:color w:val="000000"/>
                <w:sz w:val="20"/>
                <w:szCs w:val="20"/>
              </w:rPr>
              <w:t>Sandeep Dash</w:t>
            </w:r>
          </w:p>
        </w:tc>
        <w:tc>
          <w:tcPr>
            <w:tcW w:w="4608" w:type="dxa"/>
            <w:tcBorders>
              <w:top w:val="single" w:sz="4" w:space="0" w:color="auto"/>
              <w:left w:val="nil"/>
              <w:bottom w:val="single" w:sz="4" w:space="0" w:color="auto"/>
              <w:right w:val="single" w:sz="4" w:space="0" w:color="auto"/>
            </w:tcBorders>
            <w:shd w:val="clear" w:color="auto" w:fill="auto"/>
            <w:noWrap/>
            <w:vAlign w:val="center"/>
          </w:tcPr>
          <w:p w14:paraId="47E7D73B" w14:textId="77777777" w:rsidR="00F758FC" w:rsidRPr="00B8058E" w:rsidRDefault="00F758FC" w:rsidP="00D76E56">
            <w:pPr>
              <w:rPr>
                <w:rFonts w:asciiTheme="minorHAnsi" w:hAnsiTheme="minorHAnsi" w:cstheme="minorHAnsi"/>
                <w:color w:val="000000"/>
                <w:sz w:val="20"/>
                <w:szCs w:val="20"/>
              </w:rPr>
            </w:pPr>
            <w:r w:rsidRPr="00F758FC">
              <w:rPr>
                <w:rFonts w:asciiTheme="minorHAnsi" w:hAnsiTheme="minorHAnsi" w:cstheme="minorHAnsi"/>
                <w:bCs/>
                <w:sz w:val="20"/>
                <w:szCs w:val="20"/>
              </w:rPr>
              <w:t xml:space="preserve">Deputy Controller General of Accounts, </w:t>
            </w:r>
            <w:r>
              <w:rPr>
                <w:rFonts w:asciiTheme="minorHAnsi" w:hAnsiTheme="minorHAnsi" w:cstheme="minorHAnsi"/>
                <w:bCs/>
                <w:sz w:val="20"/>
                <w:szCs w:val="20"/>
              </w:rPr>
              <w:t>CGA, MoF</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38DEDB" w14:textId="77777777" w:rsidR="00F758FC" w:rsidRPr="00B8058E" w:rsidRDefault="00F758FC" w:rsidP="00D76E56">
            <w:pPr>
              <w:rPr>
                <w:rFonts w:asciiTheme="minorHAnsi" w:hAnsiTheme="minorHAnsi" w:cstheme="minorHAnsi"/>
                <w:color w:val="000000"/>
                <w:sz w:val="20"/>
                <w:szCs w:val="20"/>
              </w:rPr>
            </w:pPr>
            <w:r w:rsidRPr="00B8058E">
              <w:rPr>
                <w:rFonts w:asciiTheme="minorHAnsi" w:hAnsiTheme="minorHAnsi" w:cstheme="minorHAnsi"/>
                <w:color w:val="000000"/>
                <w:sz w:val="20"/>
                <w:szCs w:val="20"/>
              </w:rPr>
              <w:t>India</w:t>
            </w:r>
          </w:p>
        </w:tc>
      </w:tr>
      <w:tr w:rsidR="005A578D" w:rsidRPr="00B8058E" w14:paraId="0EEF1DC9" w14:textId="77777777" w:rsidTr="00160252">
        <w:trPr>
          <w:trHeight w:val="144"/>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B64E13" w14:textId="5A33EB8B" w:rsidR="005A578D" w:rsidRPr="00B8058E" w:rsidRDefault="00904554" w:rsidP="00160252">
            <w:pPr>
              <w:jc w:val="center"/>
              <w:rPr>
                <w:rFonts w:asciiTheme="minorHAnsi" w:hAnsiTheme="minorHAnsi" w:cstheme="minorHAnsi"/>
                <w:color w:val="000000"/>
                <w:sz w:val="20"/>
                <w:szCs w:val="20"/>
              </w:rPr>
            </w:pPr>
            <w:r>
              <w:rPr>
                <w:rFonts w:asciiTheme="minorHAnsi" w:hAnsiTheme="minorHAnsi" w:cstheme="minorHAnsi"/>
                <w:color w:val="000000"/>
                <w:sz w:val="20"/>
                <w:szCs w:val="20"/>
              </w:rPr>
              <w:t>15</w:t>
            </w:r>
          </w:p>
        </w:tc>
        <w:tc>
          <w:tcPr>
            <w:tcW w:w="33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DE0539" w14:textId="77777777" w:rsidR="005A578D" w:rsidRPr="00F9524E" w:rsidRDefault="005A578D" w:rsidP="00160252">
            <w:pPr>
              <w:widowControl w:val="0"/>
              <w:tabs>
                <w:tab w:val="right" w:pos="3136"/>
              </w:tabs>
              <w:rPr>
                <w:rFonts w:asciiTheme="minorHAnsi" w:hAnsiTheme="minorHAnsi" w:cstheme="minorHAnsi"/>
                <w:color w:val="000000"/>
                <w:sz w:val="20"/>
                <w:szCs w:val="20"/>
              </w:rPr>
            </w:pPr>
            <w:r>
              <w:rPr>
                <w:rFonts w:asciiTheme="minorHAnsi" w:hAnsiTheme="minorHAnsi" w:cstheme="minorHAnsi"/>
                <w:color w:val="000000"/>
                <w:sz w:val="20"/>
                <w:szCs w:val="20"/>
              </w:rPr>
              <w:t xml:space="preserve">Mr. </w:t>
            </w:r>
            <w:r w:rsidRPr="00F9524E">
              <w:rPr>
                <w:rFonts w:asciiTheme="minorHAnsi" w:hAnsiTheme="minorHAnsi" w:cstheme="minorHAnsi"/>
                <w:color w:val="000000"/>
                <w:sz w:val="20"/>
                <w:szCs w:val="20"/>
              </w:rPr>
              <w:t>Donnex Chitsonga</w:t>
            </w:r>
          </w:p>
        </w:tc>
        <w:tc>
          <w:tcPr>
            <w:tcW w:w="4608" w:type="dxa"/>
            <w:tcBorders>
              <w:top w:val="single" w:sz="4" w:space="0" w:color="auto"/>
              <w:left w:val="nil"/>
              <w:bottom w:val="single" w:sz="4" w:space="0" w:color="auto"/>
              <w:right w:val="single" w:sz="4" w:space="0" w:color="auto"/>
            </w:tcBorders>
            <w:shd w:val="clear" w:color="auto" w:fill="auto"/>
            <w:noWrap/>
            <w:vAlign w:val="center"/>
          </w:tcPr>
          <w:p w14:paraId="3C7B18C6" w14:textId="77777777" w:rsidR="005A578D" w:rsidRPr="00B8058E" w:rsidRDefault="005A578D" w:rsidP="00160252">
            <w:pPr>
              <w:rPr>
                <w:rFonts w:asciiTheme="minorHAnsi" w:hAnsiTheme="minorHAnsi" w:cstheme="minorHAnsi"/>
                <w:color w:val="000000"/>
                <w:sz w:val="20"/>
                <w:szCs w:val="20"/>
              </w:rPr>
            </w:pPr>
            <w:r>
              <w:rPr>
                <w:rFonts w:asciiTheme="minorHAnsi" w:hAnsiTheme="minorHAnsi" w:cstheme="minorHAnsi"/>
                <w:color w:val="000000"/>
                <w:sz w:val="20"/>
                <w:szCs w:val="20"/>
              </w:rPr>
              <w:t xml:space="preserve">Director of IT, </w:t>
            </w:r>
            <w:r w:rsidRPr="005A578D">
              <w:rPr>
                <w:rFonts w:asciiTheme="minorHAnsi" w:hAnsiTheme="minorHAnsi" w:cstheme="minorHAnsi"/>
                <w:color w:val="000000"/>
                <w:sz w:val="20"/>
                <w:szCs w:val="20"/>
              </w:rPr>
              <w:t>Reserve Bank of Malawi</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723F31" w14:textId="77777777" w:rsidR="005A578D" w:rsidRPr="00B8058E" w:rsidRDefault="005A578D" w:rsidP="00160252">
            <w:pPr>
              <w:rPr>
                <w:rFonts w:asciiTheme="minorHAnsi" w:hAnsiTheme="minorHAnsi" w:cstheme="minorHAnsi"/>
                <w:color w:val="000000"/>
                <w:sz w:val="20"/>
                <w:szCs w:val="20"/>
              </w:rPr>
            </w:pPr>
            <w:r>
              <w:rPr>
                <w:rFonts w:asciiTheme="minorHAnsi" w:hAnsiTheme="minorHAnsi" w:cstheme="minorHAnsi"/>
                <w:color w:val="000000"/>
                <w:sz w:val="20"/>
                <w:szCs w:val="20"/>
              </w:rPr>
              <w:t>Malawi</w:t>
            </w:r>
          </w:p>
        </w:tc>
      </w:tr>
      <w:tr w:rsidR="00C609FC" w:rsidRPr="00B8058E" w14:paraId="75C7C89E" w14:textId="77777777" w:rsidTr="00160252">
        <w:trPr>
          <w:trHeight w:val="144"/>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07A5DF" w14:textId="0F908299" w:rsidR="00C609FC" w:rsidRPr="00B8058E" w:rsidRDefault="00904554" w:rsidP="00160252">
            <w:pPr>
              <w:jc w:val="center"/>
              <w:rPr>
                <w:rFonts w:asciiTheme="minorHAnsi" w:hAnsiTheme="minorHAnsi" w:cstheme="minorHAnsi"/>
                <w:color w:val="000000"/>
                <w:sz w:val="20"/>
                <w:szCs w:val="20"/>
              </w:rPr>
            </w:pPr>
            <w:r>
              <w:rPr>
                <w:rFonts w:asciiTheme="minorHAnsi" w:hAnsiTheme="minorHAnsi" w:cstheme="minorHAnsi"/>
                <w:color w:val="000000"/>
                <w:sz w:val="20"/>
                <w:szCs w:val="20"/>
              </w:rPr>
              <w:t>16</w:t>
            </w:r>
          </w:p>
        </w:tc>
        <w:tc>
          <w:tcPr>
            <w:tcW w:w="33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7329EF" w14:textId="77777777" w:rsidR="00C609FC" w:rsidRPr="00F9524E" w:rsidRDefault="00C609FC" w:rsidP="00160252">
            <w:pPr>
              <w:widowControl w:val="0"/>
              <w:tabs>
                <w:tab w:val="right" w:pos="3136"/>
              </w:tabs>
              <w:rPr>
                <w:rFonts w:asciiTheme="minorHAnsi" w:hAnsiTheme="minorHAnsi" w:cstheme="minorHAnsi"/>
                <w:color w:val="000000"/>
                <w:sz w:val="20"/>
                <w:szCs w:val="20"/>
              </w:rPr>
            </w:pPr>
            <w:r>
              <w:rPr>
                <w:rFonts w:asciiTheme="minorHAnsi" w:hAnsiTheme="minorHAnsi" w:cstheme="minorHAnsi"/>
                <w:color w:val="000000"/>
                <w:sz w:val="20"/>
                <w:szCs w:val="20"/>
              </w:rPr>
              <w:t xml:space="preserve">Ms. </w:t>
            </w:r>
            <w:r w:rsidRPr="00A36418">
              <w:rPr>
                <w:rFonts w:asciiTheme="minorHAnsi" w:hAnsiTheme="minorHAnsi" w:cstheme="minorHAnsi"/>
                <w:color w:val="000000"/>
                <w:sz w:val="20"/>
                <w:szCs w:val="20"/>
              </w:rPr>
              <w:t>Tseyen-Oidov Ariunsanaa</w:t>
            </w:r>
          </w:p>
        </w:tc>
        <w:tc>
          <w:tcPr>
            <w:tcW w:w="4608" w:type="dxa"/>
            <w:tcBorders>
              <w:top w:val="single" w:sz="4" w:space="0" w:color="auto"/>
              <w:left w:val="nil"/>
              <w:bottom w:val="single" w:sz="4" w:space="0" w:color="auto"/>
              <w:right w:val="single" w:sz="4" w:space="0" w:color="auto"/>
            </w:tcBorders>
            <w:shd w:val="clear" w:color="auto" w:fill="auto"/>
            <w:noWrap/>
            <w:vAlign w:val="center"/>
          </w:tcPr>
          <w:p w14:paraId="021CB26F" w14:textId="77777777" w:rsidR="00C609FC" w:rsidRPr="00B8058E" w:rsidRDefault="00C609FC" w:rsidP="00160252">
            <w:pPr>
              <w:rPr>
                <w:rFonts w:asciiTheme="minorHAnsi" w:hAnsiTheme="minorHAnsi" w:cstheme="minorHAnsi"/>
                <w:color w:val="000000"/>
                <w:sz w:val="20"/>
                <w:szCs w:val="20"/>
              </w:rPr>
            </w:pPr>
            <w:r w:rsidRPr="00A36418">
              <w:rPr>
                <w:rFonts w:asciiTheme="minorHAnsi" w:hAnsiTheme="minorHAnsi" w:cstheme="minorHAnsi"/>
                <w:color w:val="000000"/>
                <w:sz w:val="20"/>
                <w:szCs w:val="20"/>
              </w:rPr>
              <w:t>Head of Fin, Acct &amp; Rep Division, Treasury Dept</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F6026D" w14:textId="77777777" w:rsidR="00C609FC" w:rsidRPr="00B8058E" w:rsidRDefault="00C609FC" w:rsidP="00160252">
            <w:pPr>
              <w:rPr>
                <w:rFonts w:asciiTheme="minorHAnsi" w:hAnsiTheme="minorHAnsi" w:cstheme="minorHAnsi"/>
                <w:color w:val="000000"/>
                <w:sz w:val="20"/>
                <w:szCs w:val="20"/>
              </w:rPr>
            </w:pPr>
            <w:r>
              <w:rPr>
                <w:rFonts w:asciiTheme="minorHAnsi" w:hAnsiTheme="minorHAnsi" w:cstheme="minorHAnsi"/>
                <w:color w:val="000000"/>
                <w:sz w:val="20"/>
                <w:szCs w:val="20"/>
              </w:rPr>
              <w:t>Mongolia</w:t>
            </w:r>
          </w:p>
        </w:tc>
      </w:tr>
      <w:tr w:rsidR="00981654" w:rsidRPr="00B8058E" w14:paraId="2ADACAA1" w14:textId="77777777" w:rsidTr="00D76E56">
        <w:trPr>
          <w:trHeight w:val="144"/>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B2E211" w14:textId="56D0FCE3" w:rsidR="00981654" w:rsidRPr="00B8058E" w:rsidRDefault="00904554" w:rsidP="00D76E56">
            <w:pPr>
              <w:jc w:val="center"/>
              <w:rPr>
                <w:rFonts w:asciiTheme="minorHAnsi" w:hAnsiTheme="minorHAnsi" w:cstheme="minorHAnsi"/>
                <w:color w:val="000000"/>
                <w:sz w:val="20"/>
                <w:szCs w:val="20"/>
              </w:rPr>
            </w:pPr>
            <w:r>
              <w:rPr>
                <w:rFonts w:asciiTheme="minorHAnsi" w:hAnsiTheme="minorHAnsi" w:cstheme="minorHAnsi"/>
                <w:color w:val="000000"/>
                <w:sz w:val="20"/>
                <w:szCs w:val="20"/>
              </w:rPr>
              <w:t>17</w:t>
            </w:r>
          </w:p>
        </w:tc>
        <w:tc>
          <w:tcPr>
            <w:tcW w:w="33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9773CE" w14:textId="77777777" w:rsidR="00981654" w:rsidRPr="00F9524E" w:rsidRDefault="00981654" w:rsidP="00D76E56">
            <w:pPr>
              <w:widowControl w:val="0"/>
              <w:tabs>
                <w:tab w:val="right" w:pos="3136"/>
              </w:tabs>
              <w:rPr>
                <w:rFonts w:asciiTheme="minorHAnsi" w:hAnsiTheme="minorHAnsi" w:cstheme="minorHAnsi"/>
                <w:color w:val="000000"/>
                <w:sz w:val="20"/>
                <w:szCs w:val="20"/>
              </w:rPr>
            </w:pPr>
            <w:r>
              <w:rPr>
                <w:rFonts w:asciiTheme="minorHAnsi" w:hAnsiTheme="minorHAnsi" w:cstheme="minorHAnsi"/>
                <w:color w:val="000000"/>
                <w:sz w:val="20"/>
                <w:szCs w:val="20"/>
              </w:rPr>
              <w:t xml:space="preserve">Mr. </w:t>
            </w:r>
            <w:r w:rsidRPr="00F9524E">
              <w:rPr>
                <w:rFonts w:asciiTheme="minorHAnsi" w:hAnsiTheme="minorHAnsi" w:cstheme="minorHAnsi"/>
                <w:color w:val="000000"/>
                <w:sz w:val="20"/>
                <w:szCs w:val="20"/>
              </w:rPr>
              <w:t>Michael Ojo</w:t>
            </w:r>
          </w:p>
        </w:tc>
        <w:tc>
          <w:tcPr>
            <w:tcW w:w="4608" w:type="dxa"/>
            <w:tcBorders>
              <w:top w:val="single" w:sz="4" w:space="0" w:color="auto"/>
              <w:left w:val="nil"/>
              <w:bottom w:val="single" w:sz="4" w:space="0" w:color="auto"/>
              <w:right w:val="single" w:sz="4" w:space="0" w:color="auto"/>
            </w:tcBorders>
            <w:shd w:val="clear" w:color="auto" w:fill="auto"/>
            <w:noWrap/>
            <w:vAlign w:val="center"/>
          </w:tcPr>
          <w:p w14:paraId="49426034" w14:textId="77777777" w:rsidR="00981654" w:rsidRPr="00B8058E" w:rsidRDefault="00981654" w:rsidP="00D76E56">
            <w:pPr>
              <w:rPr>
                <w:rFonts w:asciiTheme="minorHAnsi" w:hAnsiTheme="minorHAnsi" w:cstheme="minorHAnsi"/>
                <w:color w:val="000000"/>
                <w:sz w:val="20"/>
                <w:szCs w:val="20"/>
              </w:rPr>
            </w:pPr>
            <w:r w:rsidRPr="00981654">
              <w:rPr>
                <w:rFonts w:asciiTheme="minorHAnsi" w:hAnsiTheme="minorHAnsi" w:cstheme="minorHAnsi"/>
                <w:color w:val="000000"/>
                <w:sz w:val="20"/>
                <w:szCs w:val="20"/>
              </w:rPr>
              <w:t>SIFMIS Project Team Member</w:t>
            </w:r>
            <w:r>
              <w:rPr>
                <w:rFonts w:asciiTheme="minorHAnsi" w:hAnsiTheme="minorHAnsi" w:cstheme="minorHAnsi"/>
                <w:color w:val="000000"/>
                <w:sz w:val="20"/>
                <w:szCs w:val="20"/>
              </w:rPr>
              <w:t>, Ondo State</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7197D7" w14:textId="77777777" w:rsidR="00981654" w:rsidRPr="00B8058E" w:rsidRDefault="00981654" w:rsidP="00D76E56">
            <w:pPr>
              <w:rPr>
                <w:rFonts w:asciiTheme="minorHAnsi" w:hAnsiTheme="minorHAnsi" w:cstheme="minorHAnsi"/>
                <w:color w:val="000000"/>
                <w:sz w:val="20"/>
                <w:szCs w:val="20"/>
              </w:rPr>
            </w:pPr>
            <w:r>
              <w:rPr>
                <w:rFonts w:asciiTheme="minorHAnsi" w:hAnsiTheme="minorHAnsi" w:cstheme="minorHAnsi"/>
                <w:color w:val="000000"/>
                <w:sz w:val="20"/>
                <w:szCs w:val="20"/>
              </w:rPr>
              <w:t>Nigeria</w:t>
            </w:r>
          </w:p>
        </w:tc>
      </w:tr>
      <w:tr w:rsidR="00C609FC" w:rsidRPr="00B8058E" w14:paraId="11F9D417" w14:textId="77777777" w:rsidTr="00160252">
        <w:trPr>
          <w:trHeight w:val="144"/>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597170" w14:textId="67AEE7AD" w:rsidR="00C609FC" w:rsidRPr="00B8058E" w:rsidRDefault="00904554" w:rsidP="00160252">
            <w:pPr>
              <w:jc w:val="center"/>
              <w:rPr>
                <w:rFonts w:asciiTheme="minorHAnsi" w:hAnsiTheme="minorHAnsi" w:cstheme="minorHAnsi"/>
                <w:color w:val="000000"/>
                <w:sz w:val="20"/>
                <w:szCs w:val="20"/>
              </w:rPr>
            </w:pPr>
            <w:r>
              <w:rPr>
                <w:rFonts w:asciiTheme="minorHAnsi" w:hAnsiTheme="minorHAnsi" w:cstheme="minorHAnsi"/>
                <w:color w:val="000000"/>
                <w:sz w:val="20"/>
                <w:szCs w:val="20"/>
              </w:rPr>
              <w:t>18</w:t>
            </w:r>
          </w:p>
        </w:tc>
        <w:tc>
          <w:tcPr>
            <w:tcW w:w="33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61BEA9" w14:textId="77777777" w:rsidR="00C609FC" w:rsidRPr="00F9524E" w:rsidRDefault="00C609FC" w:rsidP="00160252">
            <w:pPr>
              <w:widowControl w:val="0"/>
              <w:tabs>
                <w:tab w:val="right" w:pos="3136"/>
              </w:tabs>
              <w:rPr>
                <w:rFonts w:asciiTheme="minorHAnsi" w:hAnsiTheme="minorHAnsi" w:cstheme="minorHAnsi"/>
                <w:color w:val="000000"/>
                <w:sz w:val="20"/>
                <w:szCs w:val="20"/>
              </w:rPr>
            </w:pPr>
            <w:r>
              <w:rPr>
                <w:rFonts w:asciiTheme="minorHAnsi" w:hAnsiTheme="minorHAnsi" w:cstheme="minorHAnsi"/>
                <w:color w:val="000000"/>
                <w:sz w:val="20"/>
                <w:szCs w:val="20"/>
              </w:rPr>
              <w:t xml:space="preserve">Ms. </w:t>
            </w:r>
            <w:r w:rsidRPr="00F9524E">
              <w:rPr>
                <w:rFonts w:asciiTheme="minorHAnsi" w:hAnsiTheme="minorHAnsi" w:cstheme="minorHAnsi"/>
                <w:color w:val="000000"/>
                <w:sz w:val="20"/>
                <w:szCs w:val="20"/>
              </w:rPr>
              <w:t xml:space="preserve">Biljana </w:t>
            </w:r>
            <w:r>
              <w:rPr>
                <w:rFonts w:asciiTheme="minorHAnsi" w:hAnsiTheme="minorHAnsi" w:cstheme="minorHAnsi"/>
                <w:color w:val="000000"/>
                <w:sz w:val="20"/>
                <w:szCs w:val="20"/>
              </w:rPr>
              <w:t>Minoska</w:t>
            </w:r>
          </w:p>
        </w:tc>
        <w:tc>
          <w:tcPr>
            <w:tcW w:w="4608" w:type="dxa"/>
            <w:tcBorders>
              <w:top w:val="single" w:sz="4" w:space="0" w:color="auto"/>
              <w:left w:val="nil"/>
              <w:bottom w:val="single" w:sz="4" w:space="0" w:color="auto"/>
              <w:right w:val="single" w:sz="4" w:space="0" w:color="auto"/>
            </w:tcBorders>
            <w:shd w:val="clear" w:color="auto" w:fill="auto"/>
            <w:noWrap/>
            <w:vAlign w:val="center"/>
          </w:tcPr>
          <w:p w14:paraId="20DC45AB" w14:textId="77777777" w:rsidR="00C609FC" w:rsidRPr="00B8058E" w:rsidRDefault="00C609FC" w:rsidP="00160252">
            <w:pPr>
              <w:rPr>
                <w:rFonts w:asciiTheme="minorHAnsi" w:hAnsiTheme="minorHAnsi" w:cstheme="minorHAnsi"/>
                <w:color w:val="000000"/>
                <w:sz w:val="20"/>
                <w:szCs w:val="20"/>
              </w:rPr>
            </w:pPr>
            <w:r w:rsidRPr="00C609FC">
              <w:rPr>
                <w:rFonts w:asciiTheme="minorHAnsi" w:hAnsiTheme="minorHAnsi" w:cstheme="minorHAnsi"/>
                <w:color w:val="000000"/>
                <w:sz w:val="20"/>
                <w:szCs w:val="20"/>
              </w:rPr>
              <w:t>Deputy Head of Treasury</w:t>
            </w:r>
            <w:r>
              <w:rPr>
                <w:rFonts w:asciiTheme="minorHAnsi" w:hAnsiTheme="minorHAnsi" w:cstheme="minorHAnsi"/>
                <w:color w:val="000000"/>
                <w:sz w:val="20"/>
                <w:szCs w:val="20"/>
              </w:rPr>
              <w:t>, Ministry of Finance</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6976A8" w14:textId="77777777" w:rsidR="00C609FC" w:rsidRPr="00B8058E" w:rsidRDefault="00C609FC" w:rsidP="00160252">
            <w:pPr>
              <w:rPr>
                <w:rFonts w:asciiTheme="minorHAnsi" w:hAnsiTheme="minorHAnsi" w:cstheme="minorHAnsi"/>
                <w:color w:val="000000"/>
                <w:sz w:val="20"/>
                <w:szCs w:val="20"/>
              </w:rPr>
            </w:pPr>
            <w:r>
              <w:rPr>
                <w:rFonts w:asciiTheme="minorHAnsi" w:hAnsiTheme="minorHAnsi" w:cstheme="minorHAnsi"/>
                <w:color w:val="000000"/>
                <w:sz w:val="20"/>
                <w:szCs w:val="20"/>
              </w:rPr>
              <w:t>North Macedonia</w:t>
            </w:r>
          </w:p>
        </w:tc>
      </w:tr>
      <w:tr w:rsidR="003261F3" w:rsidRPr="00B8058E" w14:paraId="15E062E7" w14:textId="77777777" w:rsidTr="004902AE">
        <w:trPr>
          <w:trHeight w:val="144"/>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9694DF" w14:textId="5EB0106C" w:rsidR="003261F3" w:rsidRPr="00B8058E" w:rsidRDefault="00904554" w:rsidP="004902AE">
            <w:pPr>
              <w:jc w:val="center"/>
              <w:rPr>
                <w:rFonts w:asciiTheme="minorHAnsi" w:hAnsiTheme="minorHAnsi" w:cstheme="minorHAnsi"/>
                <w:color w:val="000000"/>
                <w:sz w:val="20"/>
                <w:szCs w:val="20"/>
              </w:rPr>
            </w:pPr>
            <w:r>
              <w:rPr>
                <w:rFonts w:asciiTheme="minorHAnsi" w:hAnsiTheme="minorHAnsi" w:cstheme="minorHAnsi"/>
                <w:color w:val="000000"/>
                <w:sz w:val="20"/>
                <w:szCs w:val="20"/>
              </w:rPr>
              <w:t>19</w:t>
            </w:r>
          </w:p>
        </w:tc>
        <w:tc>
          <w:tcPr>
            <w:tcW w:w="33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DA2A7F" w14:textId="77777777" w:rsidR="003261F3" w:rsidRPr="00F9524E" w:rsidRDefault="003261F3" w:rsidP="004902AE">
            <w:pPr>
              <w:widowControl w:val="0"/>
              <w:tabs>
                <w:tab w:val="right" w:pos="3136"/>
              </w:tabs>
              <w:rPr>
                <w:rFonts w:asciiTheme="minorHAnsi" w:hAnsiTheme="minorHAnsi" w:cstheme="minorHAnsi"/>
                <w:color w:val="000000"/>
                <w:sz w:val="20"/>
                <w:szCs w:val="20"/>
              </w:rPr>
            </w:pPr>
            <w:r>
              <w:rPr>
                <w:rFonts w:asciiTheme="minorHAnsi" w:hAnsiTheme="minorHAnsi" w:cstheme="minorHAnsi"/>
                <w:color w:val="000000"/>
                <w:sz w:val="20"/>
                <w:szCs w:val="20"/>
              </w:rPr>
              <w:t xml:space="preserve">Ms. </w:t>
            </w:r>
            <w:r w:rsidRPr="00F9524E">
              <w:rPr>
                <w:rFonts w:asciiTheme="minorHAnsi" w:hAnsiTheme="minorHAnsi" w:cstheme="minorHAnsi"/>
                <w:color w:val="000000"/>
                <w:sz w:val="20"/>
                <w:szCs w:val="20"/>
              </w:rPr>
              <w:t>Liljana Gjurovska</w:t>
            </w:r>
          </w:p>
        </w:tc>
        <w:tc>
          <w:tcPr>
            <w:tcW w:w="4608" w:type="dxa"/>
            <w:tcBorders>
              <w:top w:val="single" w:sz="4" w:space="0" w:color="auto"/>
              <w:left w:val="nil"/>
              <w:bottom w:val="single" w:sz="4" w:space="0" w:color="auto"/>
              <w:right w:val="single" w:sz="4" w:space="0" w:color="auto"/>
            </w:tcBorders>
            <w:shd w:val="clear" w:color="auto" w:fill="auto"/>
            <w:noWrap/>
            <w:vAlign w:val="center"/>
          </w:tcPr>
          <w:p w14:paraId="249D0ACD" w14:textId="77777777" w:rsidR="003261F3" w:rsidRPr="00B8058E" w:rsidRDefault="003261F3" w:rsidP="004902AE">
            <w:pPr>
              <w:rPr>
                <w:rFonts w:asciiTheme="minorHAnsi" w:hAnsiTheme="minorHAnsi" w:cstheme="minorHAnsi"/>
                <w:color w:val="000000"/>
                <w:sz w:val="20"/>
                <w:szCs w:val="20"/>
              </w:rPr>
            </w:pPr>
            <w:r w:rsidRPr="003261F3">
              <w:rPr>
                <w:rFonts w:asciiTheme="minorHAnsi" w:hAnsiTheme="minorHAnsi" w:cstheme="minorHAnsi"/>
                <w:color w:val="000000"/>
                <w:sz w:val="20"/>
                <w:szCs w:val="20"/>
              </w:rPr>
              <w:t>State Adviser for Treasury</w:t>
            </w:r>
            <w:r>
              <w:rPr>
                <w:rFonts w:asciiTheme="minorHAnsi" w:hAnsiTheme="minorHAnsi" w:cstheme="minorHAnsi"/>
                <w:color w:val="000000"/>
                <w:sz w:val="20"/>
                <w:szCs w:val="20"/>
              </w:rPr>
              <w:t>, MoF</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B42AF2" w14:textId="77777777" w:rsidR="003261F3" w:rsidRPr="00B8058E" w:rsidRDefault="003261F3" w:rsidP="004902AE">
            <w:pPr>
              <w:rPr>
                <w:rFonts w:asciiTheme="minorHAnsi" w:hAnsiTheme="minorHAnsi" w:cstheme="minorHAnsi"/>
                <w:color w:val="000000"/>
                <w:sz w:val="20"/>
                <w:szCs w:val="20"/>
              </w:rPr>
            </w:pPr>
            <w:r>
              <w:rPr>
                <w:rFonts w:asciiTheme="minorHAnsi" w:hAnsiTheme="minorHAnsi" w:cstheme="minorHAnsi"/>
                <w:color w:val="000000"/>
                <w:sz w:val="20"/>
                <w:szCs w:val="20"/>
              </w:rPr>
              <w:t>North Macedonia</w:t>
            </w:r>
          </w:p>
        </w:tc>
      </w:tr>
      <w:tr w:rsidR="00583ED3" w:rsidRPr="00B8058E" w14:paraId="7D3884EC" w14:textId="77777777" w:rsidTr="00D76E56">
        <w:trPr>
          <w:trHeight w:val="215"/>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84522B" w14:textId="36E8A214" w:rsidR="00583ED3" w:rsidRPr="00B8058E" w:rsidRDefault="00904554" w:rsidP="00D76E56">
            <w:pPr>
              <w:rPr>
                <w:rFonts w:asciiTheme="minorHAnsi" w:hAnsiTheme="minorHAnsi" w:cstheme="minorHAnsi"/>
                <w:color w:val="000000"/>
                <w:sz w:val="20"/>
                <w:szCs w:val="20"/>
              </w:rPr>
            </w:pPr>
            <w:r>
              <w:rPr>
                <w:rFonts w:asciiTheme="minorHAnsi" w:hAnsiTheme="minorHAnsi" w:cstheme="minorHAnsi"/>
                <w:color w:val="000000"/>
                <w:sz w:val="20"/>
                <w:szCs w:val="20"/>
              </w:rPr>
              <w:t>20</w:t>
            </w:r>
          </w:p>
        </w:tc>
        <w:tc>
          <w:tcPr>
            <w:tcW w:w="33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512EA3" w14:textId="77777777" w:rsidR="00583ED3" w:rsidRPr="00F9524E" w:rsidRDefault="00583ED3" w:rsidP="00D76E56">
            <w:pPr>
              <w:widowControl w:val="0"/>
              <w:tabs>
                <w:tab w:val="right" w:pos="3136"/>
              </w:tabs>
              <w:rPr>
                <w:rFonts w:asciiTheme="minorHAnsi" w:hAnsiTheme="minorHAnsi" w:cstheme="minorHAnsi"/>
                <w:color w:val="000000"/>
                <w:sz w:val="20"/>
                <w:szCs w:val="20"/>
              </w:rPr>
            </w:pPr>
            <w:r>
              <w:rPr>
                <w:rFonts w:asciiTheme="minorHAnsi" w:hAnsiTheme="minorHAnsi" w:cstheme="minorHAnsi"/>
                <w:color w:val="000000"/>
                <w:sz w:val="20"/>
                <w:szCs w:val="20"/>
              </w:rPr>
              <w:t xml:space="preserve">Ms. </w:t>
            </w:r>
            <w:r w:rsidRPr="00F9524E">
              <w:rPr>
                <w:rFonts w:asciiTheme="minorHAnsi" w:hAnsiTheme="minorHAnsi" w:cstheme="minorHAnsi"/>
                <w:color w:val="000000"/>
                <w:sz w:val="20"/>
                <w:szCs w:val="20"/>
              </w:rPr>
              <w:t>Mara Srezovska</w:t>
            </w:r>
          </w:p>
        </w:tc>
        <w:tc>
          <w:tcPr>
            <w:tcW w:w="4608" w:type="dxa"/>
            <w:tcBorders>
              <w:top w:val="single" w:sz="4" w:space="0" w:color="auto"/>
              <w:left w:val="nil"/>
              <w:bottom w:val="single" w:sz="4" w:space="0" w:color="auto"/>
              <w:right w:val="single" w:sz="4" w:space="0" w:color="auto"/>
            </w:tcBorders>
            <w:shd w:val="clear" w:color="auto" w:fill="auto"/>
            <w:noWrap/>
            <w:vAlign w:val="center"/>
          </w:tcPr>
          <w:p w14:paraId="0776F62A" w14:textId="1BBE9180" w:rsidR="00583ED3" w:rsidRPr="00B8058E" w:rsidRDefault="00583ED3" w:rsidP="00D76E56">
            <w:pPr>
              <w:rPr>
                <w:rFonts w:asciiTheme="minorHAnsi" w:hAnsiTheme="minorHAnsi" w:cstheme="minorHAnsi"/>
                <w:color w:val="000000"/>
                <w:sz w:val="20"/>
                <w:szCs w:val="20"/>
              </w:rPr>
            </w:pPr>
            <w:r w:rsidRPr="003261F3">
              <w:rPr>
                <w:rFonts w:asciiTheme="minorHAnsi" w:hAnsiTheme="minorHAnsi" w:cstheme="minorHAnsi"/>
                <w:color w:val="000000"/>
                <w:sz w:val="20"/>
                <w:szCs w:val="20"/>
              </w:rPr>
              <w:t>State Adviser for Treasury</w:t>
            </w:r>
            <w:r>
              <w:rPr>
                <w:rFonts w:asciiTheme="minorHAnsi" w:hAnsiTheme="minorHAnsi" w:cstheme="minorHAnsi"/>
                <w:color w:val="000000"/>
                <w:sz w:val="20"/>
                <w:szCs w:val="20"/>
              </w:rPr>
              <w:t>, MoF</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CE5FA7" w14:textId="6381EA33" w:rsidR="00583ED3" w:rsidRPr="00B8058E" w:rsidRDefault="00583ED3" w:rsidP="00D76E56">
            <w:pPr>
              <w:rPr>
                <w:rFonts w:asciiTheme="minorHAnsi" w:hAnsiTheme="minorHAnsi" w:cstheme="minorHAnsi"/>
                <w:color w:val="000000"/>
                <w:sz w:val="20"/>
                <w:szCs w:val="20"/>
              </w:rPr>
            </w:pPr>
            <w:r>
              <w:rPr>
                <w:rFonts w:asciiTheme="minorHAnsi" w:hAnsiTheme="minorHAnsi" w:cstheme="minorHAnsi"/>
                <w:color w:val="000000"/>
                <w:sz w:val="20"/>
                <w:szCs w:val="20"/>
              </w:rPr>
              <w:t>North Macedonia</w:t>
            </w:r>
          </w:p>
        </w:tc>
      </w:tr>
      <w:tr w:rsidR="000876A8" w:rsidRPr="00B8058E" w14:paraId="7080138B" w14:textId="77777777" w:rsidTr="00D76E56">
        <w:trPr>
          <w:trHeight w:val="144"/>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CF0AD2" w14:textId="10570A36" w:rsidR="000876A8" w:rsidRPr="00B8058E" w:rsidRDefault="00904554" w:rsidP="00D76E56">
            <w:pPr>
              <w:jc w:val="center"/>
              <w:rPr>
                <w:rFonts w:asciiTheme="minorHAnsi" w:hAnsiTheme="minorHAnsi" w:cstheme="minorHAnsi"/>
                <w:color w:val="000000"/>
                <w:sz w:val="20"/>
                <w:szCs w:val="20"/>
              </w:rPr>
            </w:pPr>
            <w:r>
              <w:rPr>
                <w:rFonts w:asciiTheme="minorHAnsi" w:hAnsiTheme="minorHAnsi" w:cstheme="minorHAnsi"/>
                <w:color w:val="000000"/>
                <w:sz w:val="20"/>
                <w:szCs w:val="20"/>
              </w:rPr>
              <w:t>21</w:t>
            </w:r>
          </w:p>
        </w:tc>
        <w:tc>
          <w:tcPr>
            <w:tcW w:w="33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DEE690" w14:textId="77777777" w:rsidR="000876A8" w:rsidRPr="00F9524E" w:rsidRDefault="000876A8" w:rsidP="00D76E56">
            <w:pPr>
              <w:widowControl w:val="0"/>
              <w:tabs>
                <w:tab w:val="right" w:pos="3136"/>
              </w:tabs>
              <w:rPr>
                <w:rFonts w:asciiTheme="minorHAnsi" w:hAnsiTheme="minorHAnsi" w:cstheme="minorHAnsi"/>
                <w:color w:val="000000"/>
                <w:sz w:val="20"/>
                <w:szCs w:val="20"/>
              </w:rPr>
            </w:pPr>
            <w:r>
              <w:rPr>
                <w:rFonts w:asciiTheme="minorHAnsi" w:hAnsiTheme="minorHAnsi" w:cstheme="minorHAnsi"/>
                <w:color w:val="000000"/>
                <w:sz w:val="20"/>
                <w:szCs w:val="20"/>
              </w:rPr>
              <w:t>Ms. R</w:t>
            </w:r>
            <w:r w:rsidRPr="00F9524E">
              <w:rPr>
                <w:rFonts w:asciiTheme="minorHAnsi" w:hAnsiTheme="minorHAnsi" w:cstheme="minorHAnsi"/>
                <w:color w:val="000000"/>
                <w:sz w:val="20"/>
                <w:szCs w:val="20"/>
              </w:rPr>
              <w:t xml:space="preserve">admila </w:t>
            </w:r>
            <w:r>
              <w:rPr>
                <w:rFonts w:asciiTheme="minorHAnsi" w:hAnsiTheme="minorHAnsi" w:cstheme="minorHAnsi"/>
                <w:color w:val="000000"/>
                <w:sz w:val="20"/>
                <w:szCs w:val="20"/>
              </w:rPr>
              <w:t>S</w:t>
            </w:r>
            <w:r w:rsidRPr="00F9524E">
              <w:rPr>
                <w:rFonts w:asciiTheme="minorHAnsi" w:hAnsiTheme="minorHAnsi" w:cstheme="minorHAnsi"/>
                <w:color w:val="000000"/>
                <w:sz w:val="20"/>
                <w:szCs w:val="20"/>
              </w:rPr>
              <w:t>andeva</w:t>
            </w:r>
          </w:p>
        </w:tc>
        <w:tc>
          <w:tcPr>
            <w:tcW w:w="4608" w:type="dxa"/>
            <w:tcBorders>
              <w:top w:val="single" w:sz="4" w:space="0" w:color="auto"/>
              <w:left w:val="nil"/>
              <w:bottom w:val="single" w:sz="4" w:space="0" w:color="auto"/>
              <w:right w:val="single" w:sz="4" w:space="0" w:color="auto"/>
            </w:tcBorders>
            <w:shd w:val="clear" w:color="auto" w:fill="auto"/>
            <w:noWrap/>
            <w:vAlign w:val="center"/>
          </w:tcPr>
          <w:p w14:paraId="33401F12" w14:textId="77777777" w:rsidR="000876A8" w:rsidRPr="00B8058E" w:rsidRDefault="000876A8" w:rsidP="00D76E56">
            <w:pPr>
              <w:rPr>
                <w:rFonts w:asciiTheme="minorHAnsi" w:hAnsiTheme="minorHAnsi" w:cstheme="minorHAnsi"/>
                <w:color w:val="000000"/>
                <w:sz w:val="20"/>
                <w:szCs w:val="20"/>
              </w:rPr>
            </w:pPr>
            <w:r>
              <w:rPr>
                <w:rFonts w:asciiTheme="minorHAnsi" w:hAnsiTheme="minorHAnsi" w:cstheme="minorHAnsi"/>
                <w:color w:val="000000"/>
                <w:sz w:val="20"/>
                <w:szCs w:val="20"/>
              </w:rPr>
              <w:t>Advisor, Ministry of Finance</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F4B993" w14:textId="77777777" w:rsidR="000876A8" w:rsidRPr="00B8058E" w:rsidRDefault="000876A8" w:rsidP="00D76E56">
            <w:pPr>
              <w:rPr>
                <w:rFonts w:asciiTheme="minorHAnsi" w:hAnsiTheme="minorHAnsi" w:cstheme="minorHAnsi"/>
                <w:color w:val="000000"/>
                <w:sz w:val="20"/>
                <w:szCs w:val="20"/>
              </w:rPr>
            </w:pPr>
            <w:r>
              <w:rPr>
                <w:rFonts w:asciiTheme="minorHAnsi" w:hAnsiTheme="minorHAnsi" w:cstheme="minorHAnsi"/>
                <w:color w:val="000000"/>
                <w:sz w:val="20"/>
                <w:szCs w:val="20"/>
              </w:rPr>
              <w:t>North Macedonia</w:t>
            </w:r>
          </w:p>
        </w:tc>
      </w:tr>
      <w:tr w:rsidR="000876A8" w:rsidRPr="00B8058E" w14:paraId="7BA0E657" w14:textId="77777777" w:rsidTr="00D76E56">
        <w:trPr>
          <w:trHeight w:val="215"/>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69D733" w14:textId="130E3AC0" w:rsidR="000876A8" w:rsidRPr="00B8058E" w:rsidRDefault="00904554" w:rsidP="00904554">
            <w:pPr>
              <w:rPr>
                <w:rFonts w:asciiTheme="minorHAnsi" w:hAnsiTheme="minorHAnsi" w:cstheme="minorHAnsi"/>
                <w:color w:val="000000"/>
                <w:sz w:val="20"/>
                <w:szCs w:val="20"/>
              </w:rPr>
            </w:pPr>
            <w:r>
              <w:rPr>
                <w:rFonts w:asciiTheme="minorHAnsi" w:hAnsiTheme="minorHAnsi" w:cstheme="minorHAnsi"/>
                <w:color w:val="000000"/>
                <w:sz w:val="20"/>
                <w:szCs w:val="20"/>
              </w:rPr>
              <w:t>22</w:t>
            </w:r>
          </w:p>
        </w:tc>
        <w:tc>
          <w:tcPr>
            <w:tcW w:w="33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718C07" w14:textId="77777777" w:rsidR="000876A8" w:rsidRPr="00F9524E" w:rsidRDefault="000876A8" w:rsidP="000876A8">
            <w:pPr>
              <w:widowControl w:val="0"/>
              <w:tabs>
                <w:tab w:val="right" w:pos="3136"/>
              </w:tabs>
              <w:rPr>
                <w:rFonts w:asciiTheme="minorHAnsi" w:hAnsiTheme="minorHAnsi" w:cstheme="minorHAnsi"/>
                <w:color w:val="000000"/>
                <w:sz w:val="20"/>
                <w:szCs w:val="20"/>
              </w:rPr>
            </w:pPr>
            <w:r>
              <w:rPr>
                <w:rFonts w:asciiTheme="minorHAnsi" w:hAnsiTheme="minorHAnsi" w:cstheme="minorHAnsi"/>
                <w:color w:val="000000"/>
                <w:sz w:val="20"/>
                <w:szCs w:val="20"/>
              </w:rPr>
              <w:t xml:space="preserve">Ms. </w:t>
            </w:r>
            <w:r w:rsidRPr="00F9524E">
              <w:rPr>
                <w:rFonts w:asciiTheme="minorHAnsi" w:hAnsiTheme="minorHAnsi" w:cstheme="minorHAnsi"/>
                <w:color w:val="000000"/>
                <w:sz w:val="20"/>
                <w:szCs w:val="20"/>
              </w:rPr>
              <w:t>Renata Davitkova Pancheva</w:t>
            </w:r>
          </w:p>
        </w:tc>
        <w:tc>
          <w:tcPr>
            <w:tcW w:w="4608" w:type="dxa"/>
            <w:tcBorders>
              <w:top w:val="single" w:sz="4" w:space="0" w:color="auto"/>
              <w:left w:val="nil"/>
              <w:bottom w:val="single" w:sz="4" w:space="0" w:color="auto"/>
              <w:right w:val="single" w:sz="4" w:space="0" w:color="auto"/>
            </w:tcBorders>
            <w:shd w:val="clear" w:color="auto" w:fill="auto"/>
            <w:noWrap/>
            <w:vAlign w:val="center"/>
          </w:tcPr>
          <w:p w14:paraId="0D15D3D8" w14:textId="1DFC704C" w:rsidR="000876A8" w:rsidRPr="00B8058E" w:rsidRDefault="000876A8" w:rsidP="000876A8">
            <w:pPr>
              <w:rPr>
                <w:rFonts w:asciiTheme="minorHAnsi" w:hAnsiTheme="minorHAnsi" w:cstheme="minorHAnsi"/>
                <w:color w:val="000000"/>
                <w:sz w:val="20"/>
                <w:szCs w:val="20"/>
              </w:rPr>
            </w:pPr>
            <w:r w:rsidRPr="00C609FC">
              <w:rPr>
                <w:rFonts w:asciiTheme="minorHAnsi" w:hAnsiTheme="minorHAnsi" w:cstheme="minorHAnsi"/>
                <w:color w:val="000000"/>
                <w:sz w:val="20"/>
                <w:szCs w:val="20"/>
              </w:rPr>
              <w:t xml:space="preserve">Head of </w:t>
            </w:r>
            <w:r>
              <w:rPr>
                <w:rFonts w:asciiTheme="minorHAnsi" w:hAnsiTheme="minorHAnsi" w:cstheme="minorHAnsi"/>
                <w:color w:val="000000"/>
                <w:sz w:val="20"/>
                <w:szCs w:val="20"/>
              </w:rPr>
              <w:t>Unit, Ministry of Finance</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6CBD25" w14:textId="4CE315E2" w:rsidR="000876A8" w:rsidRPr="00B8058E" w:rsidRDefault="000876A8" w:rsidP="000876A8">
            <w:pPr>
              <w:rPr>
                <w:rFonts w:asciiTheme="minorHAnsi" w:hAnsiTheme="minorHAnsi" w:cstheme="minorHAnsi"/>
                <w:color w:val="000000"/>
                <w:sz w:val="20"/>
                <w:szCs w:val="20"/>
              </w:rPr>
            </w:pPr>
            <w:r>
              <w:rPr>
                <w:rFonts w:asciiTheme="minorHAnsi" w:hAnsiTheme="minorHAnsi" w:cstheme="minorHAnsi"/>
                <w:color w:val="000000"/>
                <w:sz w:val="20"/>
                <w:szCs w:val="20"/>
              </w:rPr>
              <w:t>North Macedonia</w:t>
            </w:r>
          </w:p>
        </w:tc>
      </w:tr>
      <w:tr w:rsidR="00904554" w:rsidRPr="00B8058E" w14:paraId="39FCA577" w14:textId="77777777" w:rsidTr="00D76E56">
        <w:trPr>
          <w:trHeight w:val="144"/>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0CE1DB" w14:textId="73F6035E" w:rsidR="00904554" w:rsidRPr="00B8058E" w:rsidRDefault="00904554" w:rsidP="00D76E56">
            <w:pPr>
              <w:jc w:val="center"/>
              <w:rPr>
                <w:rFonts w:asciiTheme="minorHAnsi" w:hAnsiTheme="minorHAnsi" w:cstheme="minorHAnsi"/>
                <w:color w:val="000000"/>
                <w:sz w:val="20"/>
                <w:szCs w:val="20"/>
              </w:rPr>
            </w:pPr>
            <w:r>
              <w:rPr>
                <w:rFonts w:asciiTheme="minorHAnsi" w:hAnsiTheme="minorHAnsi" w:cstheme="minorHAnsi"/>
                <w:color w:val="000000"/>
                <w:sz w:val="20"/>
                <w:szCs w:val="20"/>
              </w:rPr>
              <w:t>23</w:t>
            </w:r>
          </w:p>
        </w:tc>
        <w:tc>
          <w:tcPr>
            <w:tcW w:w="33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418000" w14:textId="77777777" w:rsidR="00904554" w:rsidRPr="00F9524E" w:rsidRDefault="00904554" w:rsidP="00D76E56">
            <w:pPr>
              <w:widowControl w:val="0"/>
              <w:tabs>
                <w:tab w:val="right" w:pos="3136"/>
              </w:tabs>
              <w:rPr>
                <w:rFonts w:asciiTheme="minorHAnsi" w:hAnsiTheme="minorHAnsi" w:cstheme="minorHAnsi"/>
                <w:color w:val="000000"/>
                <w:sz w:val="20"/>
                <w:szCs w:val="20"/>
              </w:rPr>
            </w:pPr>
            <w:r>
              <w:rPr>
                <w:rFonts w:asciiTheme="minorHAnsi" w:hAnsiTheme="minorHAnsi" w:cstheme="minorHAnsi"/>
                <w:color w:val="000000"/>
                <w:sz w:val="20"/>
                <w:szCs w:val="20"/>
              </w:rPr>
              <w:t xml:space="preserve">Mr. </w:t>
            </w:r>
            <w:r w:rsidRPr="00F9524E">
              <w:rPr>
                <w:rFonts w:asciiTheme="minorHAnsi" w:hAnsiTheme="minorHAnsi" w:cstheme="minorHAnsi"/>
                <w:color w:val="000000"/>
                <w:sz w:val="20"/>
                <w:szCs w:val="20"/>
              </w:rPr>
              <w:t>Vlado Delevski</w:t>
            </w:r>
          </w:p>
        </w:tc>
        <w:tc>
          <w:tcPr>
            <w:tcW w:w="4608" w:type="dxa"/>
            <w:tcBorders>
              <w:top w:val="single" w:sz="4" w:space="0" w:color="auto"/>
              <w:left w:val="nil"/>
              <w:bottom w:val="single" w:sz="4" w:space="0" w:color="auto"/>
              <w:right w:val="single" w:sz="4" w:space="0" w:color="auto"/>
            </w:tcBorders>
            <w:shd w:val="clear" w:color="auto" w:fill="auto"/>
            <w:noWrap/>
            <w:vAlign w:val="center"/>
          </w:tcPr>
          <w:p w14:paraId="21D859FE" w14:textId="77777777" w:rsidR="00904554" w:rsidRPr="00B8058E" w:rsidRDefault="00904554" w:rsidP="00D76E56">
            <w:pPr>
              <w:ind w:right="-90"/>
              <w:rPr>
                <w:rFonts w:asciiTheme="minorHAnsi" w:hAnsiTheme="minorHAnsi" w:cstheme="minorHAnsi"/>
                <w:color w:val="000000"/>
                <w:sz w:val="20"/>
                <w:szCs w:val="20"/>
              </w:rPr>
            </w:pPr>
            <w:r w:rsidRPr="00904554">
              <w:rPr>
                <w:rFonts w:asciiTheme="minorHAnsi" w:hAnsiTheme="minorHAnsi" w:cstheme="minorHAnsi"/>
                <w:color w:val="000000"/>
                <w:sz w:val="20"/>
                <w:szCs w:val="20"/>
              </w:rPr>
              <w:t>Head of Unit for Liquidity M</w:t>
            </w:r>
            <w:r>
              <w:rPr>
                <w:rFonts w:asciiTheme="minorHAnsi" w:hAnsiTheme="minorHAnsi" w:cstheme="minorHAnsi"/>
                <w:color w:val="000000"/>
                <w:sz w:val="20"/>
                <w:szCs w:val="20"/>
              </w:rPr>
              <w:t>gm</w:t>
            </w:r>
            <w:r w:rsidRPr="00904554">
              <w:rPr>
                <w:rFonts w:asciiTheme="minorHAnsi" w:hAnsiTheme="minorHAnsi" w:cstheme="minorHAnsi"/>
                <w:color w:val="000000"/>
                <w:sz w:val="20"/>
                <w:szCs w:val="20"/>
              </w:rPr>
              <w:t xml:space="preserve">t </w:t>
            </w:r>
            <w:r>
              <w:rPr>
                <w:rFonts w:asciiTheme="minorHAnsi" w:hAnsiTheme="minorHAnsi" w:cstheme="minorHAnsi"/>
                <w:color w:val="000000"/>
                <w:sz w:val="20"/>
                <w:szCs w:val="20"/>
              </w:rPr>
              <w:t>&amp;</w:t>
            </w:r>
            <w:r w:rsidRPr="00904554">
              <w:rPr>
                <w:rFonts w:asciiTheme="minorHAnsi" w:hAnsiTheme="minorHAnsi" w:cstheme="minorHAnsi"/>
                <w:color w:val="000000"/>
                <w:sz w:val="20"/>
                <w:szCs w:val="20"/>
              </w:rPr>
              <w:t xml:space="preserve"> Proj, Treasury</w:t>
            </w:r>
            <w:r>
              <w:rPr>
                <w:rFonts w:asciiTheme="minorHAnsi" w:hAnsiTheme="minorHAnsi" w:cstheme="minorHAnsi"/>
                <w:color w:val="000000"/>
                <w:sz w:val="20"/>
                <w:szCs w:val="20"/>
              </w:rPr>
              <w:t>, MoF</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011E86" w14:textId="77777777" w:rsidR="00904554" w:rsidRPr="00B8058E" w:rsidRDefault="00904554" w:rsidP="00D76E56">
            <w:pPr>
              <w:rPr>
                <w:rFonts w:asciiTheme="minorHAnsi" w:hAnsiTheme="minorHAnsi" w:cstheme="minorHAnsi"/>
                <w:color w:val="000000"/>
                <w:sz w:val="20"/>
                <w:szCs w:val="20"/>
              </w:rPr>
            </w:pPr>
            <w:r>
              <w:rPr>
                <w:rFonts w:asciiTheme="minorHAnsi" w:hAnsiTheme="minorHAnsi" w:cstheme="minorHAnsi"/>
                <w:color w:val="000000"/>
                <w:sz w:val="20"/>
                <w:szCs w:val="20"/>
              </w:rPr>
              <w:t>North Macedonia</w:t>
            </w:r>
          </w:p>
        </w:tc>
      </w:tr>
      <w:tr w:rsidR="0026006D" w:rsidRPr="00B8058E" w14:paraId="63747A7A" w14:textId="77777777" w:rsidTr="00160252">
        <w:trPr>
          <w:trHeight w:val="144"/>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6D7C4F" w14:textId="1D36885A" w:rsidR="0026006D" w:rsidRPr="00B8058E" w:rsidRDefault="00904554" w:rsidP="00904554">
            <w:pPr>
              <w:rPr>
                <w:rFonts w:asciiTheme="minorHAnsi" w:hAnsiTheme="minorHAnsi" w:cstheme="minorHAnsi"/>
                <w:color w:val="000000"/>
                <w:sz w:val="20"/>
                <w:szCs w:val="20"/>
              </w:rPr>
            </w:pPr>
            <w:r>
              <w:rPr>
                <w:rFonts w:asciiTheme="minorHAnsi" w:hAnsiTheme="minorHAnsi" w:cstheme="minorHAnsi"/>
                <w:color w:val="000000"/>
                <w:sz w:val="20"/>
                <w:szCs w:val="20"/>
              </w:rPr>
              <w:t>24</w:t>
            </w:r>
          </w:p>
        </w:tc>
        <w:tc>
          <w:tcPr>
            <w:tcW w:w="33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469F16" w14:textId="77777777" w:rsidR="0026006D" w:rsidRPr="00F9524E" w:rsidRDefault="0026006D" w:rsidP="00160252">
            <w:pPr>
              <w:widowControl w:val="0"/>
              <w:tabs>
                <w:tab w:val="right" w:pos="3136"/>
              </w:tabs>
              <w:rPr>
                <w:rFonts w:asciiTheme="minorHAnsi" w:hAnsiTheme="minorHAnsi" w:cstheme="minorHAnsi"/>
                <w:color w:val="000000"/>
                <w:sz w:val="20"/>
                <w:szCs w:val="20"/>
              </w:rPr>
            </w:pPr>
            <w:r>
              <w:rPr>
                <w:rFonts w:asciiTheme="minorHAnsi" w:hAnsiTheme="minorHAnsi" w:cstheme="minorHAnsi"/>
                <w:color w:val="000000"/>
                <w:sz w:val="20"/>
                <w:szCs w:val="20"/>
              </w:rPr>
              <w:t xml:space="preserve">Ms. </w:t>
            </w:r>
            <w:r w:rsidRPr="00F9524E">
              <w:rPr>
                <w:rFonts w:asciiTheme="minorHAnsi" w:hAnsiTheme="minorHAnsi" w:cstheme="minorHAnsi"/>
                <w:color w:val="000000"/>
                <w:sz w:val="20"/>
                <w:szCs w:val="20"/>
              </w:rPr>
              <w:t>Angela Vasovska</w:t>
            </w:r>
          </w:p>
        </w:tc>
        <w:tc>
          <w:tcPr>
            <w:tcW w:w="4608" w:type="dxa"/>
            <w:tcBorders>
              <w:top w:val="single" w:sz="4" w:space="0" w:color="auto"/>
              <w:left w:val="nil"/>
              <w:bottom w:val="single" w:sz="4" w:space="0" w:color="auto"/>
              <w:right w:val="single" w:sz="4" w:space="0" w:color="auto"/>
            </w:tcBorders>
            <w:shd w:val="clear" w:color="auto" w:fill="auto"/>
            <w:noWrap/>
            <w:vAlign w:val="center"/>
          </w:tcPr>
          <w:p w14:paraId="53521EA1" w14:textId="77777777" w:rsidR="0026006D" w:rsidRPr="00B8058E" w:rsidRDefault="0026006D" w:rsidP="00160252">
            <w:pPr>
              <w:rPr>
                <w:rFonts w:asciiTheme="minorHAnsi" w:hAnsiTheme="minorHAnsi" w:cstheme="minorHAnsi"/>
                <w:color w:val="000000"/>
                <w:sz w:val="20"/>
                <w:szCs w:val="20"/>
              </w:rPr>
            </w:pPr>
            <w:r w:rsidRPr="0026006D">
              <w:rPr>
                <w:rFonts w:asciiTheme="minorHAnsi" w:hAnsiTheme="minorHAnsi" w:cstheme="minorHAnsi"/>
                <w:color w:val="000000"/>
                <w:sz w:val="20"/>
                <w:szCs w:val="20"/>
              </w:rPr>
              <w:t>Senior Associate</w:t>
            </w:r>
            <w:r>
              <w:rPr>
                <w:rFonts w:asciiTheme="minorHAnsi" w:hAnsiTheme="minorHAnsi" w:cstheme="minorHAnsi"/>
                <w:color w:val="000000"/>
                <w:sz w:val="20"/>
                <w:szCs w:val="20"/>
              </w:rPr>
              <w:t>, Ministry of Finance</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6DE846" w14:textId="77777777" w:rsidR="0026006D" w:rsidRPr="00B8058E" w:rsidRDefault="0026006D" w:rsidP="00160252">
            <w:pPr>
              <w:rPr>
                <w:rFonts w:asciiTheme="minorHAnsi" w:hAnsiTheme="minorHAnsi" w:cstheme="minorHAnsi"/>
                <w:color w:val="000000"/>
                <w:sz w:val="20"/>
                <w:szCs w:val="20"/>
              </w:rPr>
            </w:pPr>
            <w:r>
              <w:rPr>
                <w:rFonts w:asciiTheme="minorHAnsi" w:hAnsiTheme="minorHAnsi" w:cstheme="minorHAnsi"/>
                <w:color w:val="000000"/>
                <w:sz w:val="20"/>
                <w:szCs w:val="20"/>
              </w:rPr>
              <w:t>North Macedonia</w:t>
            </w:r>
          </w:p>
        </w:tc>
      </w:tr>
      <w:tr w:rsidR="0026006D" w:rsidRPr="00B8058E" w14:paraId="7F0DC0D1" w14:textId="77777777" w:rsidTr="00160252">
        <w:trPr>
          <w:trHeight w:val="144"/>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8B8B3E" w14:textId="34DCEC16" w:rsidR="0026006D" w:rsidRPr="00B8058E" w:rsidRDefault="00904554" w:rsidP="00160252">
            <w:pPr>
              <w:jc w:val="center"/>
              <w:rPr>
                <w:rFonts w:asciiTheme="minorHAnsi" w:hAnsiTheme="minorHAnsi" w:cstheme="minorHAnsi"/>
                <w:color w:val="000000"/>
                <w:sz w:val="20"/>
                <w:szCs w:val="20"/>
              </w:rPr>
            </w:pPr>
            <w:r>
              <w:rPr>
                <w:rFonts w:asciiTheme="minorHAnsi" w:hAnsiTheme="minorHAnsi" w:cstheme="minorHAnsi"/>
                <w:color w:val="000000"/>
                <w:sz w:val="20"/>
                <w:szCs w:val="20"/>
              </w:rPr>
              <w:t>25</w:t>
            </w:r>
          </w:p>
        </w:tc>
        <w:tc>
          <w:tcPr>
            <w:tcW w:w="33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6972BC" w14:textId="77777777" w:rsidR="0026006D" w:rsidRPr="00F9524E" w:rsidRDefault="0026006D" w:rsidP="00160252">
            <w:pPr>
              <w:widowControl w:val="0"/>
              <w:tabs>
                <w:tab w:val="right" w:pos="3136"/>
              </w:tabs>
              <w:rPr>
                <w:rFonts w:asciiTheme="minorHAnsi" w:hAnsiTheme="minorHAnsi" w:cstheme="minorHAnsi"/>
                <w:color w:val="000000"/>
                <w:sz w:val="20"/>
                <w:szCs w:val="20"/>
              </w:rPr>
            </w:pPr>
            <w:r>
              <w:rPr>
                <w:rFonts w:asciiTheme="minorHAnsi" w:hAnsiTheme="minorHAnsi" w:cstheme="minorHAnsi"/>
                <w:color w:val="000000"/>
                <w:sz w:val="20"/>
                <w:szCs w:val="20"/>
              </w:rPr>
              <w:t xml:space="preserve">Ms. </w:t>
            </w:r>
            <w:r w:rsidRPr="00F9524E">
              <w:rPr>
                <w:rFonts w:asciiTheme="minorHAnsi" w:hAnsiTheme="minorHAnsi" w:cstheme="minorHAnsi"/>
                <w:color w:val="000000"/>
                <w:sz w:val="20"/>
                <w:szCs w:val="20"/>
              </w:rPr>
              <w:t>Aleksandra Petkanovska Trpeska</w:t>
            </w:r>
          </w:p>
        </w:tc>
        <w:tc>
          <w:tcPr>
            <w:tcW w:w="4608" w:type="dxa"/>
            <w:tcBorders>
              <w:top w:val="single" w:sz="4" w:space="0" w:color="auto"/>
              <w:left w:val="nil"/>
              <w:bottom w:val="single" w:sz="4" w:space="0" w:color="auto"/>
              <w:right w:val="single" w:sz="4" w:space="0" w:color="auto"/>
            </w:tcBorders>
            <w:shd w:val="clear" w:color="auto" w:fill="auto"/>
            <w:noWrap/>
            <w:vAlign w:val="center"/>
          </w:tcPr>
          <w:p w14:paraId="12636C65" w14:textId="77777777" w:rsidR="0026006D" w:rsidRPr="00B8058E" w:rsidRDefault="0026006D" w:rsidP="00160252">
            <w:pPr>
              <w:rPr>
                <w:rFonts w:asciiTheme="minorHAnsi" w:hAnsiTheme="minorHAnsi" w:cstheme="minorHAnsi"/>
                <w:color w:val="000000"/>
                <w:sz w:val="20"/>
                <w:szCs w:val="20"/>
              </w:rPr>
            </w:pPr>
            <w:r w:rsidRPr="008265CE">
              <w:rPr>
                <w:rFonts w:asciiTheme="minorHAnsi" w:hAnsiTheme="minorHAnsi" w:cstheme="minorHAnsi"/>
                <w:bCs/>
                <w:sz w:val="20"/>
                <w:szCs w:val="20"/>
              </w:rPr>
              <w:t xml:space="preserve">Senior </w:t>
            </w:r>
            <w:r>
              <w:rPr>
                <w:rFonts w:asciiTheme="minorHAnsi" w:hAnsiTheme="minorHAnsi" w:cstheme="minorHAnsi"/>
                <w:bCs/>
                <w:sz w:val="20"/>
                <w:szCs w:val="20"/>
              </w:rPr>
              <w:t>A</w:t>
            </w:r>
            <w:r w:rsidRPr="008265CE">
              <w:rPr>
                <w:rFonts w:asciiTheme="minorHAnsi" w:hAnsiTheme="minorHAnsi" w:cstheme="minorHAnsi"/>
                <w:bCs/>
                <w:sz w:val="20"/>
                <w:szCs w:val="20"/>
              </w:rPr>
              <w:t>ssociate</w:t>
            </w:r>
            <w:r>
              <w:rPr>
                <w:rFonts w:asciiTheme="minorHAnsi" w:hAnsiTheme="minorHAnsi" w:cstheme="minorHAnsi"/>
                <w:bCs/>
                <w:sz w:val="20"/>
                <w:szCs w:val="20"/>
              </w:rPr>
              <w:t>,</w:t>
            </w:r>
            <w:r w:rsidRPr="008265CE">
              <w:rPr>
                <w:rFonts w:asciiTheme="minorHAnsi" w:hAnsiTheme="minorHAnsi" w:cstheme="minorHAnsi"/>
                <w:bCs/>
                <w:sz w:val="20"/>
                <w:szCs w:val="20"/>
              </w:rPr>
              <w:t xml:space="preserve"> </w:t>
            </w:r>
            <w:r>
              <w:rPr>
                <w:rFonts w:asciiTheme="minorHAnsi" w:hAnsiTheme="minorHAnsi" w:cstheme="minorHAnsi"/>
                <w:bCs/>
                <w:sz w:val="20"/>
                <w:szCs w:val="20"/>
              </w:rPr>
              <w:t>Ministry of Finance</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4206DB" w14:textId="77777777" w:rsidR="0026006D" w:rsidRPr="00B8058E" w:rsidRDefault="0026006D" w:rsidP="00160252">
            <w:pPr>
              <w:rPr>
                <w:rFonts w:asciiTheme="minorHAnsi" w:hAnsiTheme="minorHAnsi" w:cstheme="minorHAnsi"/>
                <w:color w:val="000000"/>
                <w:sz w:val="20"/>
                <w:szCs w:val="20"/>
              </w:rPr>
            </w:pPr>
            <w:r>
              <w:rPr>
                <w:rFonts w:asciiTheme="minorHAnsi" w:hAnsiTheme="minorHAnsi" w:cstheme="minorHAnsi"/>
                <w:color w:val="000000"/>
                <w:sz w:val="20"/>
                <w:szCs w:val="20"/>
              </w:rPr>
              <w:t>North Macedonia</w:t>
            </w:r>
          </w:p>
        </w:tc>
      </w:tr>
      <w:tr w:rsidR="00D40498" w:rsidRPr="00B8058E" w14:paraId="6387CAD2" w14:textId="77777777" w:rsidTr="00160252">
        <w:trPr>
          <w:trHeight w:val="215"/>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678F33" w14:textId="6C8D018D" w:rsidR="00D40498" w:rsidRPr="00B8058E" w:rsidRDefault="00904554" w:rsidP="00160252">
            <w:pPr>
              <w:jc w:val="center"/>
              <w:rPr>
                <w:rFonts w:asciiTheme="minorHAnsi" w:hAnsiTheme="minorHAnsi" w:cstheme="minorHAnsi"/>
                <w:color w:val="000000"/>
                <w:sz w:val="20"/>
                <w:szCs w:val="20"/>
              </w:rPr>
            </w:pPr>
            <w:r>
              <w:rPr>
                <w:rFonts w:asciiTheme="minorHAnsi" w:hAnsiTheme="minorHAnsi" w:cstheme="minorHAnsi"/>
                <w:color w:val="000000"/>
                <w:sz w:val="20"/>
                <w:szCs w:val="20"/>
              </w:rPr>
              <w:t>26</w:t>
            </w:r>
          </w:p>
        </w:tc>
        <w:tc>
          <w:tcPr>
            <w:tcW w:w="33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ED4B14" w14:textId="77777777" w:rsidR="00D40498" w:rsidRPr="00F9524E" w:rsidRDefault="00D40498" w:rsidP="00160252">
            <w:pPr>
              <w:widowControl w:val="0"/>
              <w:tabs>
                <w:tab w:val="right" w:pos="3136"/>
              </w:tabs>
              <w:rPr>
                <w:rFonts w:asciiTheme="minorHAnsi" w:hAnsiTheme="minorHAnsi" w:cstheme="minorHAnsi"/>
                <w:color w:val="000000"/>
                <w:sz w:val="20"/>
                <w:szCs w:val="20"/>
              </w:rPr>
            </w:pPr>
            <w:r>
              <w:rPr>
                <w:rFonts w:asciiTheme="minorHAnsi" w:hAnsiTheme="minorHAnsi" w:cstheme="minorHAnsi"/>
                <w:color w:val="000000"/>
                <w:sz w:val="20"/>
                <w:szCs w:val="20"/>
              </w:rPr>
              <w:t xml:space="preserve">Mr. </w:t>
            </w:r>
            <w:r w:rsidRPr="00F9524E">
              <w:rPr>
                <w:rFonts w:asciiTheme="minorHAnsi" w:hAnsiTheme="minorHAnsi" w:cstheme="minorHAnsi"/>
                <w:color w:val="000000"/>
                <w:sz w:val="20"/>
                <w:szCs w:val="20"/>
              </w:rPr>
              <w:t>Igor</w:t>
            </w:r>
            <w:r>
              <w:rPr>
                <w:rFonts w:asciiTheme="minorHAnsi" w:hAnsiTheme="minorHAnsi" w:cstheme="minorHAnsi"/>
                <w:color w:val="000000"/>
                <w:sz w:val="20"/>
                <w:szCs w:val="20"/>
              </w:rPr>
              <w:t xml:space="preserve"> Dimitrovski</w:t>
            </w:r>
          </w:p>
        </w:tc>
        <w:tc>
          <w:tcPr>
            <w:tcW w:w="4608" w:type="dxa"/>
            <w:tcBorders>
              <w:top w:val="single" w:sz="4" w:space="0" w:color="auto"/>
              <w:left w:val="nil"/>
              <w:bottom w:val="single" w:sz="4" w:space="0" w:color="auto"/>
              <w:right w:val="single" w:sz="4" w:space="0" w:color="auto"/>
            </w:tcBorders>
            <w:shd w:val="clear" w:color="auto" w:fill="auto"/>
            <w:noWrap/>
            <w:vAlign w:val="center"/>
          </w:tcPr>
          <w:p w14:paraId="476616E8" w14:textId="2C7AFFEC" w:rsidR="00D40498" w:rsidRPr="00B8058E" w:rsidRDefault="00D40498" w:rsidP="00160252">
            <w:pPr>
              <w:rPr>
                <w:rFonts w:asciiTheme="minorHAnsi" w:hAnsiTheme="minorHAnsi" w:cstheme="minorHAnsi"/>
                <w:color w:val="000000"/>
                <w:sz w:val="20"/>
                <w:szCs w:val="20"/>
              </w:rPr>
            </w:pPr>
            <w:r w:rsidRPr="0026006D">
              <w:rPr>
                <w:rFonts w:asciiTheme="minorHAnsi" w:hAnsiTheme="minorHAnsi" w:cstheme="minorHAnsi"/>
                <w:color w:val="000000"/>
                <w:sz w:val="20"/>
                <w:szCs w:val="20"/>
              </w:rPr>
              <w:t>Senior Associate</w:t>
            </w:r>
            <w:r>
              <w:rPr>
                <w:rFonts w:asciiTheme="minorHAnsi" w:hAnsiTheme="minorHAnsi" w:cstheme="minorHAnsi"/>
                <w:color w:val="000000"/>
                <w:sz w:val="20"/>
                <w:szCs w:val="20"/>
              </w:rPr>
              <w:t xml:space="preserve">, </w:t>
            </w:r>
            <w:r w:rsidR="005F17CA">
              <w:rPr>
                <w:rFonts w:asciiTheme="minorHAnsi" w:hAnsiTheme="minorHAnsi" w:cstheme="minorHAnsi"/>
                <w:color w:val="000000"/>
                <w:sz w:val="20"/>
                <w:szCs w:val="20"/>
              </w:rPr>
              <w:t xml:space="preserve">Treasury Dept, </w:t>
            </w:r>
            <w:r>
              <w:rPr>
                <w:rFonts w:asciiTheme="minorHAnsi" w:hAnsiTheme="minorHAnsi" w:cstheme="minorHAnsi"/>
                <w:color w:val="000000"/>
                <w:sz w:val="20"/>
                <w:szCs w:val="20"/>
              </w:rPr>
              <w:t>Ministry of Finance</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89978D" w14:textId="77777777" w:rsidR="00D40498" w:rsidRPr="00B8058E" w:rsidRDefault="00D40498" w:rsidP="00160252">
            <w:pPr>
              <w:rPr>
                <w:rFonts w:asciiTheme="minorHAnsi" w:hAnsiTheme="minorHAnsi" w:cstheme="minorHAnsi"/>
                <w:color w:val="000000"/>
                <w:sz w:val="20"/>
                <w:szCs w:val="20"/>
              </w:rPr>
            </w:pPr>
            <w:r>
              <w:rPr>
                <w:rFonts w:asciiTheme="minorHAnsi" w:hAnsiTheme="minorHAnsi" w:cstheme="minorHAnsi"/>
                <w:color w:val="000000"/>
                <w:sz w:val="20"/>
                <w:szCs w:val="20"/>
              </w:rPr>
              <w:t>North Macedonia</w:t>
            </w:r>
          </w:p>
        </w:tc>
      </w:tr>
      <w:tr w:rsidR="00981654" w:rsidRPr="00B8058E" w14:paraId="07A69913" w14:textId="77777777" w:rsidTr="00D76E56">
        <w:trPr>
          <w:trHeight w:val="144"/>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5FD1AA" w14:textId="5CF7A74E" w:rsidR="00981654" w:rsidRPr="00B8058E" w:rsidRDefault="00904554" w:rsidP="00D76E56">
            <w:pPr>
              <w:jc w:val="center"/>
              <w:rPr>
                <w:rFonts w:asciiTheme="minorHAnsi" w:hAnsiTheme="minorHAnsi" w:cstheme="minorHAnsi"/>
                <w:color w:val="000000"/>
                <w:sz w:val="20"/>
                <w:szCs w:val="20"/>
              </w:rPr>
            </w:pPr>
            <w:r>
              <w:rPr>
                <w:rFonts w:asciiTheme="minorHAnsi" w:hAnsiTheme="minorHAnsi" w:cstheme="minorHAnsi"/>
                <w:color w:val="000000"/>
                <w:sz w:val="20"/>
                <w:szCs w:val="20"/>
              </w:rPr>
              <w:t>27</w:t>
            </w:r>
          </w:p>
        </w:tc>
        <w:tc>
          <w:tcPr>
            <w:tcW w:w="33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FB5B6C" w14:textId="77777777" w:rsidR="00981654" w:rsidRPr="00F9524E" w:rsidRDefault="00981654" w:rsidP="00D76E56">
            <w:pPr>
              <w:widowControl w:val="0"/>
              <w:tabs>
                <w:tab w:val="right" w:pos="3136"/>
              </w:tabs>
              <w:rPr>
                <w:rFonts w:asciiTheme="minorHAnsi" w:hAnsiTheme="minorHAnsi" w:cstheme="minorHAnsi"/>
                <w:color w:val="000000"/>
                <w:sz w:val="20"/>
                <w:szCs w:val="20"/>
              </w:rPr>
            </w:pPr>
            <w:r>
              <w:rPr>
                <w:rFonts w:asciiTheme="minorHAnsi" w:hAnsiTheme="minorHAnsi" w:cstheme="minorHAnsi"/>
                <w:color w:val="000000"/>
                <w:sz w:val="20"/>
                <w:szCs w:val="20"/>
              </w:rPr>
              <w:t xml:space="preserve">Ms. </w:t>
            </w:r>
            <w:r w:rsidRPr="00F9524E">
              <w:rPr>
                <w:rFonts w:asciiTheme="minorHAnsi" w:hAnsiTheme="minorHAnsi" w:cstheme="minorHAnsi"/>
                <w:color w:val="000000"/>
                <w:sz w:val="20"/>
                <w:szCs w:val="20"/>
              </w:rPr>
              <w:t>Marija Kitanska</w:t>
            </w:r>
          </w:p>
        </w:tc>
        <w:tc>
          <w:tcPr>
            <w:tcW w:w="4608" w:type="dxa"/>
            <w:tcBorders>
              <w:top w:val="single" w:sz="4" w:space="0" w:color="auto"/>
              <w:left w:val="nil"/>
              <w:bottom w:val="single" w:sz="4" w:space="0" w:color="auto"/>
              <w:right w:val="single" w:sz="4" w:space="0" w:color="auto"/>
            </w:tcBorders>
            <w:shd w:val="clear" w:color="auto" w:fill="auto"/>
            <w:noWrap/>
            <w:vAlign w:val="center"/>
          </w:tcPr>
          <w:p w14:paraId="4AEF1108" w14:textId="77777777" w:rsidR="00981654" w:rsidRPr="00B8058E" w:rsidRDefault="00981654" w:rsidP="00D76E56">
            <w:pPr>
              <w:rPr>
                <w:rFonts w:asciiTheme="minorHAnsi" w:hAnsiTheme="minorHAnsi" w:cstheme="minorHAnsi"/>
                <w:color w:val="000000"/>
                <w:sz w:val="20"/>
                <w:szCs w:val="20"/>
              </w:rPr>
            </w:pPr>
            <w:r w:rsidRPr="00981654">
              <w:rPr>
                <w:rFonts w:asciiTheme="minorHAnsi" w:hAnsiTheme="minorHAnsi" w:cstheme="minorHAnsi"/>
                <w:color w:val="000000"/>
                <w:sz w:val="20"/>
                <w:szCs w:val="20"/>
              </w:rPr>
              <w:t>IT Infrastr M</w:t>
            </w:r>
            <w:r>
              <w:rPr>
                <w:rFonts w:asciiTheme="minorHAnsi" w:hAnsiTheme="minorHAnsi" w:cstheme="minorHAnsi"/>
                <w:color w:val="000000"/>
                <w:sz w:val="20"/>
                <w:szCs w:val="20"/>
              </w:rPr>
              <w:t>gr,</w:t>
            </w:r>
            <w:r w:rsidRPr="00981654">
              <w:rPr>
                <w:rFonts w:asciiTheme="minorHAnsi" w:hAnsiTheme="minorHAnsi" w:cstheme="minorHAnsi"/>
                <w:color w:val="000000"/>
                <w:sz w:val="20"/>
                <w:szCs w:val="20"/>
              </w:rPr>
              <w:t xml:space="preserve"> System Administrator</w:t>
            </w:r>
            <w:r>
              <w:rPr>
                <w:rFonts w:asciiTheme="minorHAnsi" w:hAnsiTheme="minorHAnsi" w:cstheme="minorHAnsi"/>
                <w:color w:val="000000"/>
                <w:sz w:val="20"/>
                <w:szCs w:val="20"/>
              </w:rPr>
              <w:t>, MoF</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6D2EBB" w14:textId="77777777" w:rsidR="00981654" w:rsidRPr="00B8058E" w:rsidRDefault="00981654" w:rsidP="00D76E56">
            <w:pPr>
              <w:rPr>
                <w:rFonts w:asciiTheme="minorHAnsi" w:hAnsiTheme="minorHAnsi" w:cstheme="minorHAnsi"/>
                <w:color w:val="000000"/>
                <w:sz w:val="20"/>
                <w:szCs w:val="20"/>
              </w:rPr>
            </w:pPr>
            <w:r>
              <w:rPr>
                <w:rFonts w:asciiTheme="minorHAnsi" w:hAnsiTheme="minorHAnsi" w:cstheme="minorHAnsi"/>
                <w:color w:val="000000"/>
                <w:sz w:val="20"/>
                <w:szCs w:val="20"/>
              </w:rPr>
              <w:t>North Macedonia</w:t>
            </w:r>
          </w:p>
        </w:tc>
      </w:tr>
      <w:tr w:rsidR="000876A8" w:rsidRPr="00B8058E" w14:paraId="479442C2" w14:textId="77777777" w:rsidTr="00D76E56">
        <w:trPr>
          <w:trHeight w:val="144"/>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0244C0" w14:textId="5FEF463E" w:rsidR="000876A8" w:rsidRPr="00B8058E" w:rsidRDefault="00904554" w:rsidP="00D76E56">
            <w:pPr>
              <w:jc w:val="center"/>
              <w:rPr>
                <w:rFonts w:asciiTheme="minorHAnsi" w:hAnsiTheme="minorHAnsi" w:cstheme="minorHAnsi"/>
                <w:color w:val="000000"/>
                <w:sz w:val="20"/>
                <w:szCs w:val="20"/>
              </w:rPr>
            </w:pPr>
            <w:r>
              <w:rPr>
                <w:rFonts w:asciiTheme="minorHAnsi" w:hAnsiTheme="minorHAnsi" w:cstheme="minorHAnsi"/>
                <w:color w:val="000000"/>
                <w:sz w:val="20"/>
                <w:szCs w:val="20"/>
              </w:rPr>
              <w:t>28</w:t>
            </w:r>
          </w:p>
        </w:tc>
        <w:tc>
          <w:tcPr>
            <w:tcW w:w="33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146C77" w14:textId="77777777" w:rsidR="000876A8" w:rsidRPr="00F9524E" w:rsidRDefault="000876A8" w:rsidP="00D76E56">
            <w:pPr>
              <w:widowControl w:val="0"/>
              <w:tabs>
                <w:tab w:val="right" w:pos="3136"/>
              </w:tabs>
              <w:rPr>
                <w:rFonts w:asciiTheme="minorHAnsi" w:hAnsiTheme="minorHAnsi" w:cstheme="minorHAnsi"/>
                <w:color w:val="000000"/>
                <w:sz w:val="20"/>
                <w:szCs w:val="20"/>
              </w:rPr>
            </w:pPr>
            <w:r>
              <w:rPr>
                <w:rFonts w:asciiTheme="minorHAnsi" w:hAnsiTheme="minorHAnsi" w:cstheme="minorHAnsi"/>
                <w:color w:val="000000"/>
                <w:sz w:val="20"/>
                <w:szCs w:val="20"/>
              </w:rPr>
              <w:t xml:space="preserve">Mr. </w:t>
            </w:r>
            <w:r w:rsidRPr="00F9524E">
              <w:rPr>
                <w:rFonts w:asciiTheme="minorHAnsi" w:hAnsiTheme="minorHAnsi" w:cstheme="minorHAnsi"/>
                <w:color w:val="000000"/>
                <w:sz w:val="20"/>
                <w:szCs w:val="20"/>
              </w:rPr>
              <w:t>Primož Komatar</w:t>
            </w:r>
          </w:p>
        </w:tc>
        <w:tc>
          <w:tcPr>
            <w:tcW w:w="4608" w:type="dxa"/>
            <w:tcBorders>
              <w:top w:val="single" w:sz="4" w:space="0" w:color="auto"/>
              <w:left w:val="nil"/>
              <w:bottom w:val="single" w:sz="4" w:space="0" w:color="auto"/>
              <w:right w:val="single" w:sz="4" w:space="0" w:color="auto"/>
            </w:tcBorders>
            <w:shd w:val="clear" w:color="auto" w:fill="auto"/>
            <w:noWrap/>
            <w:vAlign w:val="center"/>
          </w:tcPr>
          <w:p w14:paraId="0391EEAC" w14:textId="77777777" w:rsidR="000876A8" w:rsidRPr="00B8058E" w:rsidRDefault="000876A8" w:rsidP="00D76E56">
            <w:pPr>
              <w:rPr>
                <w:rFonts w:asciiTheme="minorHAnsi" w:hAnsiTheme="minorHAnsi" w:cstheme="minorHAnsi"/>
                <w:color w:val="000000"/>
                <w:sz w:val="20"/>
                <w:szCs w:val="20"/>
              </w:rPr>
            </w:pPr>
            <w:r w:rsidRPr="00B8058E">
              <w:rPr>
                <w:rFonts w:asciiTheme="minorHAnsi" w:hAnsiTheme="minorHAnsi" w:cstheme="minorHAnsi"/>
                <w:color w:val="000000"/>
                <w:sz w:val="20"/>
                <w:szCs w:val="20"/>
              </w:rPr>
              <w:t>Consultant, WB</w:t>
            </w:r>
            <w:r>
              <w:rPr>
                <w:rFonts w:asciiTheme="minorHAnsi" w:hAnsiTheme="minorHAnsi" w:cstheme="minorHAnsi"/>
                <w:color w:val="000000"/>
                <w:sz w:val="20"/>
                <w:szCs w:val="20"/>
              </w:rPr>
              <w:t>G</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7DDD02" w14:textId="77777777" w:rsidR="000876A8" w:rsidRPr="00B8058E" w:rsidRDefault="000876A8" w:rsidP="00D76E56">
            <w:pPr>
              <w:rPr>
                <w:rFonts w:asciiTheme="minorHAnsi" w:hAnsiTheme="minorHAnsi" w:cstheme="minorHAnsi"/>
                <w:color w:val="000000"/>
                <w:sz w:val="20"/>
                <w:szCs w:val="20"/>
              </w:rPr>
            </w:pPr>
            <w:r>
              <w:rPr>
                <w:rFonts w:asciiTheme="minorHAnsi" w:hAnsiTheme="minorHAnsi" w:cstheme="minorHAnsi"/>
                <w:color w:val="000000"/>
                <w:sz w:val="20"/>
                <w:szCs w:val="20"/>
              </w:rPr>
              <w:t>North Macedonia</w:t>
            </w:r>
          </w:p>
        </w:tc>
      </w:tr>
      <w:tr w:rsidR="00F758FC" w:rsidRPr="00B8058E" w14:paraId="3AD1F8FE" w14:textId="77777777" w:rsidTr="00D76E56">
        <w:trPr>
          <w:trHeight w:val="144"/>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357B74" w14:textId="10EE0B1B" w:rsidR="00F758FC" w:rsidRPr="00B8058E" w:rsidRDefault="00904554" w:rsidP="00D76E56">
            <w:pPr>
              <w:jc w:val="center"/>
              <w:rPr>
                <w:rFonts w:asciiTheme="minorHAnsi" w:hAnsiTheme="minorHAnsi" w:cstheme="minorHAnsi"/>
                <w:color w:val="000000"/>
                <w:sz w:val="20"/>
                <w:szCs w:val="20"/>
              </w:rPr>
            </w:pPr>
            <w:r>
              <w:rPr>
                <w:rFonts w:asciiTheme="minorHAnsi" w:hAnsiTheme="minorHAnsi" w:cstheme="minorHAnsi"/>
                <w:color w:val="000000"/>
                <w:sz w:val="20"/>
                <w:szCs w:val="20"/>
              </w:rPr>
              <w:t>29</w:t>
            </w:r>
          </w:p>
        </w:tc>
        <w:tc>
          <w:tcPr>
            <w:tcW w:w="33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CDCCDC" w14:textId="77777777" w:rsidR="00F758FC" w:rsidRPr="00F9524E" w:rsidRDefault="00F758FC" w:rsidP="00D76E56">
            <w:pPr>
              <w:widowControl w:val="0"/>
              <w:tabs>
                <w:tab w:val="right" w:pos="3136"/>
              </w:tabs>
              <w:rPr>
                <w:rFonts w:asciiTheme="minorHAnsi" w:hAnsiTheme="minorHAnsi" w:cstheme="minorHAnsi"/>
                <w:color w:val="000000"/>
                <w:sz w:val="20"/>
                <w:szCs w:val="20"/>
              </w:rPr>
            </w:pPr>
            <w:r>
              <w:rPr>
                <w:rFonts w:asciiTheme="minorHAnsi" w:hAnsiTheme="minorHAnsi" w:cstheme="minorHAnsi"/>
                <w:color w:val="000000"/>
                <w:sz w:val="20"/>
                <w:szCs w:val="20"/>
              </w:rPr>
              <w:t xml:space="preserve">Ms. </w:t>
            </w:r>
            <w:r w:rsidRPr="00F9524E">
              <w:rPr>
                <w:rFonts w:asciiTheme="minorHAnsi" w:hAnsiTheme="minorHAnsi" w:cstheme="minorHAnsi"/>
                <w:color w:val="000000"/>
                <w:sz w:val="20"/>
                <w:szCs w:val="20"/>
              </w:rPr>
              <w:t>Snezana Josifovska</w:t>
            </w:r>
          </w:p>
        </w:tc>
        <w:tc>
          <w:tcPr>
            <w:tcW w:w="4608" w:type="dxa"/>
            <w:tcBorders>
              <w:top w:val="single" w:sz="4" w:space="0" w:color="auto"/>
              <w:left w:val="nil"/>
              <w:bottom w:val="single" w:sz="4" w:space="0" w:color="auto"/>
              <w:right w:val="single" w:sz="4" w:space="0" w:color="auto"/>
            </w:tcBorders>
            <w:shd w:val="clear" w:color="auto" w:fill="auto"/>
            <w:noWrap/>
            <w:vAlign w:val="center"/>
          </w:tcPr>
          <w:p w14:paraId="4038E4D8" w14:textId="77777777" w:rsidR="00F758FC" w:rsidRPr="00B8058E" w:rsidRDefault="00F758FC" w:rsidP="00D76E56">
            <w:pPr>
              <w:rPr>
                <w:rFonts w:asciiTheme="minorHAnsi" w:hAnsiTheme="minorHAnsi" w:cstheme="minorHAnsi"/>
                <w:color w:val="000000"/>
                <w:sz w:val="20"/>
                <w:szCs w:val="20"/>
              </w:rPr>
            </w:pPr>
            <w:r>
              <w:rPr>
                <w:rFonts w:asciiTheme="minorHAnsi" w:hAnsiTheme="minorHAnsi" w:cstheme="minorHAnsi"/>
                <w:color w:val="000000"/>
                <w:sz w:val="20"/>
                <w:szCs w:val="20"/>
              </w:rPr>
              <w:t>Consultant</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B012E6" w14:textId="77777777" w:rsidR="00F758FC" w:rsidRPr="00B8058E" w:rsidRDefault="00F758FC" w:rsidP="00D76E56">
            <w:pPr>
              <w:rPr>
                <w:rFonts w:asciiTheme="minorHAnsi" w:hAnsiTheme="minorHAnsi" w:cstheme="minorHAnsi"/>
                <w:color w:val="000000"/>
                <w:sz w:val="20"/>
                <w:szCs w:val="20"/>
              </w:rPr>
            </w:pPr>
            <w:r>
              <w:rPr>
                <w:rFonts w:asciiTheme="minorHAnsi" w:hAnsiTheme="minorHAnsi" w:cstheme="minorHAnsi"/>
                <w:color w:val="000000"/>
                <w:sz w:val="20"/>
                <w:szCs w:val="20"/>
              </w:rPr>
              <w:t>North Macedonia</w:t>
            </w:r>
          </w:p>
        </w:tc>
      </w:tr>
      <w:tr w:rsidR="00C609FC" w:rsidRPr="00B8058E" w14:paraId="4D692543" w14:textId="77777777" w:rsidTr="00160252">
        <w:trPr>
          <w:trHeight w:val="144"/>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B02C03" w14:textId="30C2CCED" w:rsidR="00C609FC" w:rsidRPr="00B8058E" w:rsidRDefault="00904554" w:rsidP="00160252">
            <w:pPr>
              <w:jc w:val="center"/>
              <w:rPr>
                <w:rFonts w:asciiTheme="minorHAnsi" w:hAnsiTheme="minorHAnsi" w:cstheme="minorHAnsi"/>
                <w:color w:val="000000"/>
                <w:sz w:val="20"/>
                <w:szCs w:val="20"/>
              </w:rPr>
            </w:pPr>
            <w:r>
              <w:rPr>
                <w:rFonts w:asciiTheme="minorHAnsi" w:hAnsiTheme="minorHAnsi" w:cstheme="minorHAnsi"/>
                <w:color w:val="000000"/>
                <w:sz w:val="20"/>
                <w:szCs w:val="20"/>
              </w:rPr>
              <w:t>30</w:t>
            </w:r>
          </w:p>
        </w:tc>
        <w:tc>
          <w:tcPr>
            <w:tcW w:w="33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955990" w14:textId="77777777" w:rsidR="00C609FC" w:rsidRPr="00F9524E" w:rsidRDefault="00C609FC" w:rsidP="00160252">
            <w:pPr>
              <w:widowControl w:val="0"/>
              <w:tabs>
                <w:tab w:val="right" w:pos="3136"/>
              </w:tabs>
              <w:rPr>
                <w:rFonts w:asciiTheme="minorHAnsi" w:hAnsiTheme="minorHAnsi" w:cstheme="minorHAnsi"/>
                <w:color w:val="000000"/>
                <w:sz w:val="20"/>
                <w:szCs w:val="20"/>
              </w:rPr>
            </w:pPr>
            <w:r>
              <w:rPr>
                <w:rFonts w:asciiTheme="minorHAnsi" w:hAnsiTheme="minorHAnsi" w:cstheme="minorHAnsi"/>
                <w:color w:val="000000"/>
                <w:sz w:val="20"/>
                <w:szCs w:val="20"/>
              </w:rPr>
              <w:t xml:space="preserve">Mr. </w:t>
            </w:r>
            <w:r w:rsidRPr="00F9524E">
              <w:rPr>
                <w:rFonts w:asciiTheme="minorHAnsi" w:hAnsiTheme="minorHAnsi" w:cstheme="minorHAnsi"/>
                <w:color w:val="000000"/>
                <w:sz w:val="20"/>
                <w:szCs w:val="20"/>
              </w:rPr>
              <w:t>Bartosz Staszewski</w:t>
            </w:r>
          </w:p>
        </w:tc>
        <w:tc>
          <w:tcPr>
            <w:tcW w:w="4608" w:type="dxa"/>
            <w:tcBorders>
              <w:top w:val="single" w:sz="4" w:space="0" w:color="auto"/>
              <w:left w:val="nil"/>
              <w:bottom w:val="single" w:sz="4" w:space="0" w:color="auto"/>
              <w:right w:val="single" w:sz="4" w:space="0" w:color="auto"/>
            </w:tcBorders>
            <w:shd w:val="clear" w:color="auto" w:fill="auto"/>
            <w:noWrap/>
            <w:vAlign w:val="center"/>
          </w:tcPr>
          <w:p w14:paraId="1799C76D" w14:textId="77777777" w:rsidR="00C609FC" w:rsidRPr="00B8058E" w:rsidRDefault="00C609FC" w:rsidP="00160252">
            <w:pPr>
              <w:rPr>
                <w:rFonts w:asciiTheme="minorHAnsi" w:hAnsiTheme="minorHAnsi" w:cstheme="minorHAnsi"/>
                <w:color w:val="000000"/>
                <w:sz w:val="20"/>
                <w:szCs w:val="20"/>
              </w:rPr>
            </w:pPr>
            <w:r w:rsidRPr="00C609FC">
              <w:rPr>
                <w:rFonts w:asciiTheme="minorHAnsi" w:hAnsiTheme="minorHAnsi" w:cstheme="minorHAnsi"/>
                <w:color w:val="000000"/>
                <w:sz w:val="20"/>
                <w:szCs w:val="20"/>
              </w:rPr>
              <w:t>Head of Unit</w:t>
            </w:r>
            <w:r>
              <w:rPr>
                <w:rFonts w:asciiTheme="minorHAnsi" w:hAnsiTheme="minorHAnsi" w:cstheme="minorHAnsi"/>
                <w:color w:val="000000"/>
                <w:sz w:val="20"/>
                <w:szCs w:val="20"/>
              </w:rPr>
              <w:t>,</w:t>
            </w:r>
            <w:r w:rsidRPr="00C609FC">
              <w:rPr>
                <w:rFonts w:asciiTheme="minorHAnsi" w:hAnsiTheme="minorHAnsi" w:cstheme="minorHAnsi"/>
                <w:color w:val="000000"/>
                <w:sz w:val="20"/>
                <w:szCs w:val="20"/>
              </w:rPr>
              <w:t xml:space="preserve"> Expenditure Policy Department</w:t>
            </w:r>
            <w:r>
              <w:rPr>
                <w:rFonts w:asciiTheme="minorHAnsi" w:hAnsiTheme="minorHAnsi" w:cstheme="minorHAnsi"/>
                <w:color w:val="000000"/>
                <w:sz w:val="20"/>
                <w:szCs w:val="20"/>
              </w:rPr>
              <w:t>, MoF</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845979" w14:textId="77777777" w:rsidR="00C609FC" w:rsidRPr="00B8058E" w:rsidRDefault="00C609FC" w:rsidP="00160252">
            <w:pPr>
              <w:rPr>
                <w:rFonts w:asciiTheme="minorHAnsi" w:hAnsiTheme="minorHAnsi" w:cstheme="minorHAnsi"/>
                <w:color w:val="000000"/>
                <w:sz w:val="20"/>
                <w:szCs w:val="20"/>
              </w:rPr>
            </w:pPr>
            <w:r>
              <w:rPr>
                <w:rFonts w:asciiTheme="minorHAnsi" w:hAnsiTheme="minorHAnsi" w:cstheme="minorHAnsi"/>
                <w:color w:val="000000"/>
                <w:sz w:val="20"/>
                <w:szCs w:val="20"/>
              </w:rPr>
              <w:t>Poland</w:t>
            </w:r>
          </w:p>
        </w:tc>
      </w:tr>
      <w:tr w:rsidR="0026006D" w:rsidRPr="00B8058E" w14:paraId="474AC460" w14:textId="77777777" w:rsidTr="00160252">
        <w:trPr>
          <w:trHeight w:val="144"/>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42B129" w14:textId="453EED48" w:rsidR="0026006D" w:rsidRPr="00B8058E" w:rsidRDefault="00904554" w:rsidP="00160252">
            <w:pPr>
              <w:jc w:val="center"/>
              <w:rPr>
                <w:rFonts w:asciiTheme="minorHAnsi" w:hAnsiTheme="minorHAnsi" w:cstheme="minorHAnsi"/>
                <w:color w:val="000000"/>
                <w:sz w:val="20"/>
                <w:szCs w:val="20"/>
              </w:rPr>
            </w:pPr>
            <w:r>
              <w:rPr>
                <w:rFonts w:asciiTheme="minorHAnsi" w:hAnsiTheme="minorHAnsi" w:cstheme="minorHAnsi"/>
                <w:color w:val="000000"/>
                <w:sz w:val="20"/>
                <w:szCs w:val="20"/>
              </w:rPr>
              <w:t>31</w:t>
            </w:r>
          </w:p>
        </w:tc>
        <w:tc>
          <w:tcPr>
            <w:tcW w:w="33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933362" w14:textId="77777777" w:rsidR="0026006D" w:rsidRPr="00F9524E" w:rsidRDefault="0026006D" w:rsidP="00160252">
            <w:pPr>
              <w:widowControl w:val="0"/>
              <w:tabs>
                <w:tab w:val="right" w:pos="3136"/>
              </w:tabs>
              <w:rPr>
                <w:rFonts w:asciiTheme="minorHAnsi" w:hAnsiTheme="minorHAnsi" w:cstheme="minorHAnsi"/>
                <w:color w:val="000000"/>
                <w:sz w:val="20"/>
                <w:szCs w:val="20"/>
              </w:rPr>
            </w:pPr>
            <w:r>
              <w:rPr>
                <w:rFonts w:asciiTheme="minorHAnsi" w:hAnsiTheme="minorHAnsi" w:cstheme="minorHAnsi"/>
                <w:color w:val="000000"/>
                <w:sz w:val="20"/>
                <w:szCs w:val="20"/>
              </w:rPr>
              <w:t xml:space="preserve">Ms. </w:t>
            </w:r>
            <w:r w:rsidRPr="00F9524E">
              <w:rPr>
                <w:rFonts w:asciiTheme="minorHAnsi" w:hAnsiTheme="minorHAnsi" w:cstheme="minorHAnsi"/>
                <w:color w:val="000000"/>
                <w:sz w:val="20"/>
                <w:szCs w:val="20"/>
              </w:rPr>
              <w:t>Aldona Lutrowicz</w:t>
            </w:r>
          </w:p>
        </w:tc>
        <w:tc>
          <w:tcPr>
            <w:tcW w:w="4608" w:type="dxa"/>
            <w:tcBorders>
              <w:top w:val="single" w:sz="4" w:space="0" w:color="auto"/>
              <w:left w:val="nil"/>
              <w:bottom w:val="single" w:sz="4" w:space="0" w:color="auto"/>
              <w:right w:val="single" w:sz="4" w:space="0" w:color="auto"/>
            </w:tcBorders>
            <w:shd w:val="clear" w:color="auto" w:fill="auto"/>
            <w:noWrap/>
            <w:vAlign w:val="center"/>
          </w:tcPr>
          <w:p w14:paraId="01270701" w14:textId="77777777" w:rsidR="0026006D" w:rsidRPr="00B8058E" w:rsidRDefault="0026006D" w:rsidP="00160252">
            <w:pPr>
              <w:rPr>
                <w:rFonts w:asciiTheme="minorHAnsi" w:hAnsiTheme="minorHAnsi" w:cstheme="minorHAnsi"/>
                <w:color w:val="000000"/>
                <w:sz w:val="20"/>
                <w:szCs w:val="20"/>
              </w:rPr>
            </w:pPr>
            <w:r>
              <w:rPr>
                <w:rFonts w:asciiTheme="minorHAnsi" w:hAnsiTheme="minorHAnsi" w:cstheme="minorHAnsi"/>
                <w:bCs/>
                <w:sz w:val="20"/>
                <w:szCs w:val="20"/>
              </w:rPr>
              <w:t>Specialist, Ministry of Finance</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446104" w14:textId="77777777" w:rsidR="0026006D" w:rsidRPr="00B8058E" w:rsidRDefault="0026006D" w:rsidP="00160252">
            <w:pPr>
              <w:rPr>
                <w:rFonts w:asciiTheme="minorHAnsi" w:hAnsiTheme="minorHAnsi" w:cstheme="minorHAnsi"/>
                <w:color w:val="000000"/>
                <w:sz w:val="20"/>
                <w:szCs w:val="20"/>
              </w:rPr>
            </w:pPr>
            <w:r>
              <w:rPr>
                <w:rFonts w:asciiTheme="minorHAnsi" w:hAnsiTheme="minorHAnsi" w:cstheme="minorHAnsi"/>
                <w:color w:val="000000"/>
                <w:sz w:val="20"/>
                <w:szCs w:val="20"/>
              </w:rPr>
              <w:t>Poland</w:t>
            </w:r>
          </w:p>
        </w:tc>
      </w:tr>
      <w:tr w:rsidR="000133C7" w:rsidRPr="00B8058E" w14:paraId="0C2E2F08" w14:textId="77777777" w:rsidTr="00271C3F">
        <w:trPr>
          <w:trHeight w:val="144"/>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948257" w14:textId="47419AD0" w:rsidR="000133C7" w:rsidRPr="00B8058E" w:rsidRDefault="00904554" w:rsidP="00271C3F">
            <w:pPr>
              <w:rPr>
                <w:rFonts w:asciiTheme="minorHAnsi" w:hAnsiTheme="minorHAnsi" w:cstheme="minorHAnsi"/>
                <w:color w:val="000000"/>
                <w:sz w:val="20"/>
                <w:szCs w:val="20"/>
              </w:rPr>
            </w:pPr>
            <w:r>
              <w:rPr>
                <w:rFonts w:asciiTheme="minorHAnsi" w:hAnsiTheme="minorHAnsi" w:cstheme="minorHAnsi"/>
                <w:color w:val="000000"/>
                <w:sz w:val="20"/>
                <w:szCs w:val="20"/>
              </w:rPr>
              <w:t>32</w:t>
            </w:r>
          </w:p>
        </w:tc>
        <w:tc>
          <w:tcPr>
            <w:tcW w:w="33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591D85" w14:textId="77777777" w:rsidR="000133C7" w:rsidRPr="00F9524E" w:rsidRDefault="000133C7" w:rsidP="00271C3F">
            <w:pPr>
              <w:widowControl w:val="0"/>
              <w:tabs>
                <w:tab w:val="right" w:pos="3136"/>
              </w:tabs>
              <w:rPr>
                <w:rFonts w:asciiTheme="minorHAnsi" w:hAnsiTheme="minorHAnsi" w:cstheme="minorHAnsi"/>
                <w:color w:val="000000"/>
                <w:sz w:val="20"/>
                <w:szCs w:val="20"/>
              </w:rPr>
            </w:pPr>
            <w:r>
              <w:rPr>
                <w:rFonts w:asciiTheme="minorHAnsi" w:hAnsiTheme="minorHAnsi" w:cstheme="minorHAnsi"/>
                <w:color w:val="000000"/>
                <w:sz w:val="20"/>
                <w:szCs w:val="20"/>
              </w:rPr>
              <w:t xml:space="preserve">Ms. </w:t>
            </w:r>
            <w:r w:rsidRPr="00F9524E">
              <w:rPr>
                <w:rFonts w:asciiTheme="minorHAnsi" w:hAnsiTheme="minorHAnsi" w:cstheme="minorHAnsi"/>
                <w:color w:val="000000"/>
                <w:sz w:val="20"/>
                <w:szCs w:val="20"/>
              </w:rPr>
              <w:t>Katarzyna Szarkowska</w:t>
            </w:r>
          </w:p>
        </w:tc>
        <w:tc>
          <w:tcPr>
            <w:tcW w:w="4608" w:type="dxa"/>
            <w:tcBorders>
              <w:top w:val="single" w:sz="4" w:space="0" w:color="auto"/>
              <w:left w:val="nil"/>
              <w:bottom w:val="single" w:sz="4" w:space="0" w:color="auto"/>
              <w:right w:val="single" w:sz="4" w:space="0" w:color="auto"/>
            </w:tcBorders>
            <w:shd w:val="clear" w:color="auto" w:fill="auto"/>
            <w:noWrap/>
            <w:vAlign w:val="center"/>
          </w:tcPr>
          <w:p w14:paraId="42CE4FF5" w14:textId="518E366F" w:rsidR="000133C7" w:rsidRPr="00B8058E" w:rsidRDefault="000133C7" w:rsidP="00271C3F">
            <w:pPr>
              <w:rPr>
                <w:rFonts w:asciiTheme="minorHAnsi" w:hAnsiTheme="minorHAnsi" w:cstheme="minorHAnsi"/>
                <w:color w:val="000000"/>
                <w:sz w:val="20"/>
                <w:szCs w:val="20"/>
              </w:rPr>
            </w:pPr>
            <w:r>
              <w:rPr>
                <w:rFonts w:asciiTheme="minorHAnsi" w:hAnsiTheme="minorHAnsi" w:cstheme="minorHAnsi"/>
                <w:color w:val="000000"/>
                <w:sz w:val="20"/>
                <w:szCs w:val="20"/>
              </w:rPr>
              <w:t>P</w:t>
            </w:r>
            <w:r w:rsidRPr="00160252">
              <w:rPr>
                <w:rFonts w:asciiTheme="minorHAnsi" w:hAnsiTheme="minorHAnsi" w:cstheme="minorHAnsi"/>
                <w:color w:val="000000"/>
                <w:sz w:val="20"/>
                <w:szCs w:val="20"/>
              </w:rPr>
              <w:t>roject Manager</w:t>
            </w:r>
            <w:r>
              <w:rPr>
                <w:rFonts w:asciiTheme="minorHAnsi" w:hAnsiTheme="minorHAnsi" w:cstheme="minorHAnsi"/>
                <w:color w:val="000000"/>
                <w:sz w:val="20"/>
                <w:szCs w:val="20"/>
              </w:rPr>
              <w:t xml:space="preserve">, </w:t>
            </w:r>
            <w:r w:rsidRPr="00160252">
              <w:rPr>
                <w:rFonts w:asciiTheme="minorHAnsi" w:hAnsiTheme="minorHAnsi" w:cstheme="minorHAnsi"/>
                <w:color w:val="000000"/>
                <w:sz w:val="20"/>
                <w:szCs w:val="20"/>
              </w:rPr>
              <w:t>State Budget Department</w:t>
            </w:r>
            <w:r>
              <w:rPr>
                <w:rFonts w:asciiTheme="minorHAnsi" w:hAnsiTheme="minorHAnsi" w:cstheme="minorHAnsi"/>
                <w:color w:val="000000"/>
                <w:sz w:val="20"/>
                <w:szCs w:val="20"/>
              </w:rPr>
              <w:t>, MoF</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DE3F45" w14:textId="77777777" w:rsidR="000133C7" w:rsidRPr="00B8058E" w:rsidRDefault="000133C7" w:rsidP="00271C3F">
            <w:pPr>
              <w:rPr>
                <w:rFonts w:asciiTheme="minorHAnsi" w:hAnsiTheme="minorHAnsi" w:cstheme="minorHAnsi"/>
                <w:color w:val="000000"/>
                <w:sz w:val="20"/>
                <w:szCs w:val="20"/>
              </w:rPr>
            </w:pPr>
            <w:r>
              <w:rPr>
                <w:rFonts w:asciiTheme="minorHAnsi" w:hAnsiTheme="minorHAnsi" w:cstheme="minorHAnsi"/>
                <w:color w:val="000000"/>
                <w:sz w:val="20"/>
                <w:szCs w:val="20"/>
              </w:rPr>
              <w:t>Poland</w:t>
            </w:r>
          </w:p>
        </w:tc>
      </w:tr>
      <w:tr w:rsidR="006D496C" w:rsidRPr="00B8058E" w14:paraId="1A0CAE59" w14:textId="77777777" w:rsidTr="00D76E56">
        <w:trPr>
          <w:trHeight w:val="144"/>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799D41" w14:textId="57EA392A" w:rsidR="006D496C" w:rsidRPr="00B8058E" w:rsidRDefault="00904554" w:rsidP="00D76E56">
            <w:pPr>
              <w:jc w:val="center"/>
              <w:rPr>
                <w:rFonts w:asciiTheme="minorHAnsi" w:hAnsiTheme="minorHAnsi" w:cstheme="minorHAnsi"/>
                <w:color w:val="000000"/>
                <w:sz w:val="20"/>
                <w:szCs w:val="20"/>
              </w:rPr>
            </w:pPr>
            <w:r>
              <w:rPr>
                <w:rFonts w:asciiTheme="minorHAnsi" w:hAnsiTheme="minorHAnsi" w:cstheme="minorHAnsi"/>
                <w:color w:val="000000"/>
                <w:sz w:val="20"/>
                <w:szCs w:val="20"/>
              </w:rPr>
              <w:t>33</w:t>
            </w:r>
          </w:p>
        </w:tc>
        <w:tc>
          <w:tcPr>
            <w:tcW w:w="33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92773E" w14:textId="77777777" w:rsidR="006D496C" w:rsidRPr="00F9524E" w:rsidRDefault="006D496C" w:rsidP="00D76E56">
            <w:pPr>
              <w:widowControl w:val="0"/>
              <w:tabs>
                <w:tab w:val="right" w:pos="3136"/>
              </w:tabs>
              <w:rPr>
                <w:rFonts w:asciiTheme="minorHAnsi" w:hAnsiTheme="minorHAnsi" w:cstheme="minorHAnsi"/>
                <w:color w:val="000000"/>
                <w:sz w:val="20"/>
                <w:szCs w:val="20"/>
              </w:rPr>
            </w:pPr>
            <w:r>
              <w:rPr>
                <w:rFonts w:asciiTheme="minorHAnsi" w:hAnsiTheme="minorHAnsi" w:cstheme="minorHAnsi"/>
                <w:color w:val="000000"/>
                <w:sz w:val="20"/>
                <w:szCs w:val="20"/>
              </w:rPr>
              <w:t xml:space="preserve">Ms. </w:t>
            </w:r>
            <w:r w:rsidRPr="00F9524E">
              <w:rPr>
                <w:rFonts w:asciiTheme="minorHAnsi" w:hAnsiTheme="minorHAnsi" w:cstheme="minorHAnsi"/>
                <w:color w:val="000000"/>
                <w:sz w:val="20"/>
                <w:szCs w:val="20"/>
              </w:rPr>
              <w:t>Malgorzata Bula</w:t>
            </w:r>
          </w:p>
        </w:tc>
        <w:tc>
          <w:tcPr>
            <w:tcW w:w="4608" w:type="dxa"/>
            <w:tcBorders>
              <w:top w:val="single" w:sz="4" w:space="0" w:color="auto"/>
              <w:left w:val="nil"/>
              <w:bottom w:val="single" w:sz="4" w:space="0" w:color="auto"/>
              <w:right w:val="single" w:sz="4" w:space="0" w:color="auto"/>
            </w:tcBorders>
            <w:shd w:val="clear" w:color="auto" w:fill="auto"/>
            <w:noWrap/>
            <w:vAlign w:val="center"/>
          </w:tcPr>
          <w:p w14:paraId="57F55AF1" w14:textId="77777777" w:rsidR="006D496C" w:rsidRPr="00B8058E" w:rsidRDefault="006D496C" w:rsidP="00D76E56">
            <w:pPr>
              <w:rPr>
                <w:rFonts w:asciiTheme="minorHAnsi" w:hAnsiTheme="minorHAnsi" w:cstheme="minorHAnsi"/>
                <w:color w:val="000000"/>
                <w:sz w:val="20"/>
                <w:szCs w:val="20"/>
              </w:rPr>
            </w:pPr>
            <w:r>
              <w:rPr>
                <w:rFonts w:asciiTheme="minorHAnsi" w:hAnsiTheme="minorHAnsi" w:cstheme="minorHAnsi"/>
                <w:color w:val="000000"/>
                <w:sz w:val="20"/>
                <w:szCs w:val="20"/>
              </w:rPr>
              <w:t>Ministry of Finance</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AEAC15" w14:textId="77777777" w:rsidR="006D496C" w:rsidRPr="00B8058E" w:rsidRDefault="006D496C" w:rsidP="00D76E56">
            <w:pPr>
              <w:rPr>
                <w:rFonts w:asciiTheme="minorHAnsi" w:hAnsiTheme="minorHAnsi" w:cstheme="minorHAnsi"/>
                <w:color w:val="000000"/>
                <w:sz w:val="20"/>
                <w:szCs w:val="20"/>
              </w:rPr>
            </w:pPr>
            <w:r>
              <w:rPr>
                <w:rFonts w:asciiTheme="minorHAnsi" w:hAnsiTheme="minorHAnsi" w:cstheme="minorHAnsi"/>
                <w:color w:val="000000"/>
                <w:sz w:val="20"/>
                <w:szCs w:val="20"/>
              </w:rPr>
              <w:t>Poland</w:t>
            </w:r>
          </w:p>
        </w:tc>
      </w:tr>
      <w:tr w:rsidR="00583ED3" w:rsidRPr="00B8058E" w14:paraId="4DE4D1D4" w14:textId="77777777" w:rsidTr="00D76E56">
        <w:trPr>
          <w:trHeight w:val="144"/>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C674F7" w14:textId="7B2DD240" w:rsidR="00583ED3" w:rsidRPr="00B8058E" w:rsidRDefault="00904554" w:rsidP="00D76E56">
            <w:pPr>
              <w:jc w:val="center"/>
              <w:rPr>
                <w:rFonts w:asciiTheme="minorHAnsi" w:hAnsiTheme="minorHAnsi" w:cstheme="minorHAnsi"/>
                <w:color w:val="000000"/>
                <w:sz w:val="20"/>
                <w:szCs w:val="20"/>
              </w:rPr>
            </w:pPr>
            <w:r>
              <w:rPr>
                <w:rFonts w:asciiTheme="minorHAnsi" w:hAnsiTheme="minorHAnsi" w:cstheme="minorHAnsi"/>
                <w:color w:val="000000"/>
                <w:sz w:val="20"/>
                <w:szCs w:val="20"/>
              </w:rPr>
              <w:t>34</w:t>
            </w:r>
          </w:p>
        </w:tc>
        <w:tc>
          <w:tcPr>
            <w:tcW w:w="33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8200F8" w14:textId="77777777" w:rsidR="00583ED3" w:rsidRPr="00F9524E" w:rsidRDefault="00583ED3" w:rsidP="00D76E56">
            <w:pPr>
              <w:widowControl w:val="0"/>
              <w:tabs>
                <w:tab w:val="right" w:pos="3136"/>
              </w:tabs>
              <w:rPr>
                <w:rFonts w:asciiTheme="minorHAnsi" w:hAnsiTheme="minorHAnsi" w:cstheme="minorHAnsi"/>
                <w:color w:val="000000"/>
                <w:sz w:val="20"/>
                <w:szCs w:val="20"/>
                <w:lang w:val="pt-BR"/>
              </w:rPr>
            </w:pPr>
            <w:r>
              <w:rPr>
                <w:rFonts w:asciiTheme="minorHAnsi" w:hAnsiTheme="minorHAnsi" w:cstheme="minorHAnsi"/>
                <w:color w:val="000000"/>
                <w:sz w:val="20"/>
                <w:szCs w:val="20"/>
              </w:rPr>
              <w:t xml:space="preserve">Ms. </w:t>
            </w:r>
            <w:r w:rsidRPr="00F9524E">
              <w:rPr>
                <w:rFonts w:asciiTheme="minorHAnsi" w:hAnsiTheme="minorHAnsi" w:cstheme="minorHAnsi"/>
                <w:color w:val="000000"/>
                <w:sz w:val="20"/>
                <w:szCs w:val="20"/>
              </w:rPr>
              <w:t>Malgorzata Kulesza</w:t>
            </w:r>
          </w:p>
        </w:tc>
        <w:tc>
          <w:tcPr>
            <w:tcW w:w="4608" w:type="dxa"/>
            <w:tcBorders>
              <w:top w:val="single" w:sz="4" w:space="0" w:color="auto"/>
              <w:left w:val="nil"/>
              <w:bottom w:val="single" w:sz="4" w:space="0" w:color="auto"/>
              <w:right w:val="single" w:sz="4" w:space="0" w:color="auto"/>
            </w:tcBorders>
            <w:shd w:val="clear" w:color="auto" w:fill="auto"/>
            <w:noWrap/>
            <w:vAlign w:val="center"/>
          </w:tcPr>
          <w:p w14:paraId="196C10C0" w14:textId="77777777" w:rsidR="00583ED3" w:rsidRPr="00B8058E" w:rsidRDefault="00583ED3" w:rsidP="00D76E56">
            <w:pPr>
              <w:rPr>
                <w:rFonts w:asciiTheme="minorHAnsi" w:hAnsiTheme="minorHAnsi" w:cstheme="minorHAnsi"/>
                <w:color w:val="000000"/>
                <w:sz w:val="20"/>
                <w:szCs w:val="20"/>
              </w:rPr>
            </w:pPr>
            <w:r>
              <w:rPr>
                <w:rFonts w:asciiTheme="minorHAnsi" w:hAnsiTheme="minorHAnsi" w:cstheme="minorHAnsi"/>
                <w:color w:val="000000"/>
                <w:sz w:val="20"/>
                <w:szCs w:val="20"/>
              </w:rPr>
              <w:t>Ministry of Finance</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CB4361" w14:textId="77777777" w:rsidR="00583ED3" w:rsidRPr="00B8058E" w:rsidRDefault="00583ED3" w:rsidP="00D76E56">
            <w:pPr>
              <w:rPr>
                <w:rFonts w:asciiTheme="minorHAnsi" w:hAnsiTheme="minorHAnsi" w:cstheme="minorHAnsi"/>
                <w:color w:val="000000"/>
                <w:sz w:val="20"/>
                <w:szCs w:val="20"/>
              </w:rPr>
            </w:pPr>
            <w:r>
              <w:rPr>
                <w:rFonts w:asciiTheme="minorHAnsi" w:hAnsiTheme="minorHAnsi" w:cstheme="minorHAnsi"/>
                <w:color w:val="000000"/>
                <w:sz w:val="20"/>
                <w:szCs w:val="20"/>
              </w:rPr>
              <w:t>Poland</w:t>
            </w:r>
          </w:p>
        </w:tc>
      </w:tr>
      <w:tr w:rsidR="00C609FC" w:rsidRPr="00B8058E" w14:paraId="63D05C65" w14:textId="77777777" w:rsidTr="00160252">
        <w:trPr>
          <w:trHeight w:val="144"/>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37FDD1" w14:textId="49CDB9BC" w:rsidR="00C609FC" w:rsidRPr="00B8058E" w:rsidRDefault="00904554" w:rsidP="00160252">
            <w:pPr>
              <w:jc w:val="center"/>
              <w:rPr>
                <w:rFonts w:asciiTheme="minorHAnsi" w:hAnsiTheme="minorHAnsi" w:cstheme="minorHAnsi"/>
                <w:color w:val="000000"/>
                <w:sz w:val="20"/>
                <w:szCs w:val="20"/>
              </w:rPr>
            </w:pPr>
            <w:r>
              <w:rPr>
                <w:rFonts w:asciiTheme="minorHAnsi" w:hAnsiTheme="minorHAnsi" w:cstheme="minorHAnsi"/>
                <w:color w:val="000000"/>
                <w:sz w:val="20"/>
                <w:szCs w:val="20"/>
              </w:rPr>
              <w:t>35</w:t>
            </w:r>
          </w:p>
        </w:tc>
        <w:tc>
          <w:tcPr>
            <w:tcW w:w="33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1131FD" w14:textId="77777777" w:rsidR="00C609FC" w:rsidRPr="00F9524E" w:rsidRDefault="00C609FC" w:rsidP="00160252">
            <w:pPr>
              <w:widowControl w:val="0"/>
              <w:tabs>
                <w:tab w:val="right" w:pos="3136"/>
              </w:tabs>
              <w:rPr>
                <w:rFonts w:asciiTheme="minorHAnsi" w:hAnsiTheme="minorHAnsi" w:cstheme="minorHAnsi"/>
                <w:color w:val="000000"/>
                <w:sz w:val="20"/>
                <w:szCs w:val="20"/>
              </w:rPr>
            </w:pPr>
            <w:r>
              <w:rPr>
                <w:rFonts w:asciiTheme="minorHAnsi" w:hAnsiTheme="minorHAnsi" w:cstheme="minorHAnsi"/>
                <w:color w:val="000000"/>
                <w:sz w:val="20"/>
                <w:szCs w:val="20"/>
              </w:rPr>
              <w:t xml:space="preserve">Ms. </w:t>
            </w:r>
            <w:r w:rsidRPr="00F9524E">
              <w:rPr>
                <w:rFonts w:asciiTheme="minorHAnsi" w:hAnsiTheme="minorHAnsi" w:cstheme="minorHAnsi"/>
                <w:color w:val="000000"/>
                <w:sz w:val="20"/>
                <w:szCs w:val="20"/>
              </w:rPr>
              <w:t>Anab Sabriye</w:t>
            </w:r>
          </w:p>
        </w:tc>
        <w:tc>
          <w:tcPr>
            <w:tcW w:w="4608" w:type="dxa"/>
            <w:tcBorders>
              <w:top w:val="single" w:sz="4" w:space="0" w:color="auto"/>
              <w:left w:val="nil"/>
              <w:bottom w:val="single" w:sz="4" w:space="0" w:color="auto"/>
              <w:right w:val="single" w:sz="4" w:space="0" w:color="auto"/>
            </w:tcBorders>
            <w:shd w:val="clear" w:color="auto" w:fill="auto"/>
            <w:noWrap/>
            <w:vAlign w:val="center"/>
          </w:tcPr>
          <w:p w14:paraId="09B78284" w14:textId="1EB58DA7" w:rsidR="00C609FC" w:rsidRPr="00B8058E" w:rsidRDefault="00C609FC" w:rsidP="00160252">
            <w:pPr>
              <w:rPr>
                <w:rFonts w:asciiTheme="minorHAnsi" w:hAnsiTheme="minorHAnsi" w:cstheme="minorHAnsi"/>
                <w:color w:val="000000"/>
                <w:sz w:val="20"/>
                <w:szCs w:val="20"/>
              </w:rPr>
            </w:pPr>
            <w:r w:rsidRPr="0026006D">
              <w:rPr>
                <w:rFonts w:asciiTheme="minorHAnsi" w:hAnsiTheme="minorHAnsi" w:cstheme="minorHAnsi"/>
                <w:color w:val="000000"/>
                <w:sz w:val="20"/>
                <w:szCs w:val="20"/>
              </w:rPr>
              <w:t>Consultant (Accounting &amp; FM), Office of Acct Gen</w:t>
            </w:r>
            <w:r>
              <w:rPr>
                <w:rFonts w:asciiTheme="minorHAnsi" w:hAnsiTheme="minorHAnsi" w:cstheme="minorHAnsi"/>
                <w:color w:val="000000"/>
                <w:sz w:val="20"/>
                <w:szCs w:val="20"/>
              </w:rPr>
              <w:t>eral</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16BFFE" w14:textId="77777777" w:rsidR="00C609FC" w:rsidRPr="00B8058E" w:rsidRDefault="00C609FC" w:rsidP="00160252">
            <w:pPr>
              <w:rPr>
                <w:rFonts w:asciiTheme="minorHAnsi" w:hAnsiTheme="minorHAnsi" w:cstheme="minorHAnsi"/>
                <w:color w:val="000000"/>
                <w:sz w:val="20"/>
                <w:szCs w:val="20"/>
              </w:rPr>
            </w:pPr>
            <w:r>
              <w:rPr>
                <w:rFonts w:asciiTheme="minorHAnsi" w:hAnsiTheme="minorHAnsi" w:cstheme="minorHAnsi"/>
                <w:color w:val="000000"/>
                <w:sz w:val="20"/>
                <w:szCs w:val="20"/>
              </w:rPr>
              <w:t>FGS, Somalia</w:t>
            </w:r>
          </w:p>
        </w:tc>
      </w:tr>
      <w:tr w:rsidR="00F608CD" w:rsidRPr="00B8058E" w14:paraId="4FAC4A02" w14:textId="77777777" w:rsidTr="00160252">
        <w:trPr>
          <w:trHeight w:val="144"/>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21BEB1" w14:textId="3B8B5307" w:rsidR="00F608CD" w:rsidRPr="00B8058E" w:rsidRDefault="00904554" w:rsidP="00160252">
            <w:pPr>
              <w:jc w:val="center"/>
              <w:rPr>
                <w:rFonts w:asciiTheme="minorHAnsi" w:hAnsiTheme="minorHAnsi" w:cstheme="minorHAnsi"/>
                <w:color w:val="000000"/>
                <w:sz w:val="20"/>
                <w:szCs w:val="20"/>
              </w:rPr>
            </w:pPr>
            <w:r>
              <w:rPr>
                <w:rFonts w:asciiTheme="minorHAnsi" w:hAnsiTheme="minorHAnsi" w:cstheme="minorHAnsi"/>
                <w:color w:val="000000"/>
                <w:sz w:val="20"/>
                <w:szCs w:val="20"/>
              </w:rPr>
              <w:t>36</w:t>
            </w:r>
          </w:p>
        </w:tc>
        <w:tc>
          <w:tcPr>
            <w:tcW w:w="33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9D4878" w14:textId="77777777" w:rsidR="00F608CD" w:rsidRPr="00F9524E" w:rsidRDefault="00F608CD" w:rsidP="00160252">
            <w:pPr>
              <w:widowControl w:val="0"/>
              <w:tabs>
                <w:tab w:val="right" w:pos="3136"/>
              </w:tabs>
              <w:rPr>
                <w:rFonts w:asciiTheme="minorHAnsi" w:hAnsiTheme="minorHAnsi" w:cstheme="minorHAnsi"/>
                <w:color w:val="000000"/>
                <w:sz w:val="20"/>
                <w:szCs w:val="20"/>
              </w:rPr>
            </w:pPr>
            <w:r>
              <w:rPr>
                <w:rFonts w:asciiTheme="minorHAnsi" w:hAnsiTheme="minorHAnsi" w:cstheme="minorHAnsi"/>
                <w:color w:val="000000"/>
                <w:sz w:val="20"/>
                <w:szCs w:val="20"/>
              </w:rPr>
              <w:t xml:space="preserve">Mr. </w:t>
            </w:r>
            <w:r w:rsidRPr="00F9524E">
              <w:rPr>
                <w:rFonts w:asciiTheme="minorHAnsi" w:hAnsiTheme="minorHAnsi" w:cstheme="minorHAnsi"/>
                <w:color w:val="000000"/>
                <w:sz w:val="20"/>
                <w:szCs w:val="20"/>
              </w:rPr>
              <w:t>Omar Sal</w:t>
            </w:r>
            <w:r>
              <w:rPr>
                <w:rFonts w:asciiTheme="minorHAnsi" w:hAnsiTheme="minorHAnsi" w:cstheme="minorHAnsi"/>
                <w:color w:val="000000"/>
                <w:sz w:val="20"/>
                <w:szCs w:val="20"/>
              </w:rPr>
              <w:t>a</w:t>
            </w:r>
            <w:r w:rsidRPr="00F9524E">
              <w:rPr>
                <w:rFonts w:asciiTheme="minorHAnsi" w:hAnsiTheme="minorHAnsi" w:cstheme="minorHAnsi"/>
                <w:color w:val="000000"/>
                <w:sz w:val="20"/>
                <w:szCs w:val="20"/>
              </w:rPr>
              <w:t>ad Hassan</w:t>
            </w:r>
          </w:p>
        </w:tc>
        <w:tc>
          <w:tcPr>
            <w:tcW w:w="4608" w:type="dxa"/>
            <w:tcBorders>
              <w:top w:val="single" w:sz="4" w:space="0" w:color="auto"/>
              <w:left w:val="nil"/>
              <w:bottom w:val="single" w:sz="4" w:space="0" w:color="auto"/>
              <w:right w:val="single" w:sz="4" w:space="0" w:color="auto"/>
            </w:tcBorders>
            <w:shd w:val="clear" w:color="auto" w:fill="auto"/>
            <w:noWrap/>
            <w:vAlign w:val="center"/>
          </w:tcPr>
          <w:p w14:paraId="1DF1F7F7" w14:textId="77777777" w:rsidR="00F608CD" w:rsidRPr="00B8058E" w:rsidRDefault="00F608CD" w:rsidP="00160252">
            <w:pPr>
              <w:rPr>
                <w:rFonts w:asciiTheme="minorHAnsi" w:hAnsiTheme="minorHAnsi" w:cstheme="minorHAnsi"/>
                <w:color w:val="000000"/>
                <w:sz w:val="20"/>
                <w:szCs w:val="20"/>
              </w:rPr>
            </w:pPr>
            <w:r w:rsidRPr="00F608CD">
              <w:rPr>
                <w:rFonts w:asciiTheme="minorHAnsi" w:hAnsiTheme="minorHAnsi" w:cstheme="minorHAnsi"/>
                <w:color w:val="000000"/>
                <w:sz w:val="20"/>
                <w:szCs w:val="20"/>
              </w:rPr>
              <w:t>Head of Accounting</w:t>
            </w:r>
            <w:r>
              <w:rPr>
                <w:rFonts w:asciiTheme="minorHAnsi" w:hAnsiTheme="minorHAnsi" w:cstheme="minorHAnsi"/>
                <w:color w:val="000000"/>
                <w:sz w:val="20"/>
                <w:szCs w:val="20"/>
              </w:rPr>
              <w:t>, Benadir Region</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C2866F" w14:textId="77777777" w:rsidR="00F608CD" w:rsidRPr="00B8058E" w:rsidRDefault="00F608CD" w:rsidP="00160252">
            <w:pPr>
              <w:rPr>
                <w:rFonts w:asciiTheme="minorHAnsi" w:hAnsiTheme="minorHAnsi" w:cstheme="minorHAnsi"/>
                <w:color w:val="000000"/>
                <w:sz w:val="20"/>
                <w:szCs w:val="20"/>
              </w:rPr>
            </w:pPr>
            <w:r>
              <w:rPr>
                <w:rFonts w:asciiTheme="minorHAnsi" w:hAnsiTheme="minorHAnsi" w:cstheme="minorHAnsi"/>
                <w:color w:val="000000"/>
                <w:sz w:val="20"/>
                <w:szCs w:val="20"/>
              </w:rPr>
              <w:t>BRA, Somalia</w:t>
            </w:r>
          </w:p>
        </w:tc>
      </w:tr>
      <w:tr w:rsidR="00160252" w:rsidRPr="00B8058E" w14:paraId="7DE53F2F" w14:textId="77777777" w:rsidTr="00160252">
        <w:trPr>
          <w:trHeight w:val="144"/>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C215B6" w14:textId="1D48B556" w:rsidR="00160252" w:rsidRPr="00B8058E" w:rsidRDefault="00904554" w:rsidP="00160252">
            <w:pPr>
              <w:jc w:val="center"/>
              <w:rPr>
                <w:rFonts w:asciiTheme="minorHAnsi" w:hAnsiTheme="minorHAnsi" w:cstheme="minorHAnsi"/>
                <w:color w:val="000000"/>
                <w:sz w:val="20"/>
                <w:szCs w:val="20"/>
              </w:rPr>
            </w:pPr>
            <w:r>
              <w:rPr>
                <w:rFonts w:asciiTheme="minorHAnsi" w:hAnsiTheme="minorHAnsi" w:cstheme="minorHAnsi"/>
                <w:color w:val="000000"/>
                <w:sz w:val="20"/>
                <w:szCs w:val="20"/>
              </w:rPr>
              <w:t>37</w:t>
            </w:r>
          </w:p>
        </w:tc>
        <w:tc>
          <w:tcPr>
            <w:tcW w:w="33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C7E6F3" w14:textId="77777777" w:rsidR="00160252" w:rsidRPr="00F9524E" w:rsidRDefault="00160252" w:rsidP="00160252">
            <w:pPr>
              <w:widowControl w:val="0"/>
              <w:tabs>
                <w:tab w:val="right" w:pos="3136"/>
              </w:tabs>
              <w:rPr>
                <w:rFonts w:asciiTheme="minorHAnsi" w:hAnsiTheme="minorHAnsi" w:cstheme="minorHAnsi"/>
                <w:color w:val="000000"/>
                <w:sz w:val="20"/>
                <w:szCs w:val="20"/>
              </w:rPr>
            </w:pPr>
            <w:r>
              <w:rPr>
                <w:rFonts w:asciiTheme="minorHAnsi" w:hAnsiTheme="minorHAnsi" w:cstheme="minorHAnsi"/>
                <w:color w:val="000000"/>
                <w:sz w:val="20"/>
                <w:szCs w:val="20"/>
              </w:rPr>
              <w:t xml:space="preserve">Ms. </w:t>
            </w:r>
            <w:r w:rsidRPr="00F9524E">
              <w:rPr>
                <w:rFonts w:asciiTheme="minorHAnsi" w:hAnsiTheme="minorHAnsi" w:cstheme="minorHAnsi"/>
                <w:color w:val="000000"/>
                <w:sz w:val="20"/>
                <w:szCs w:val="20"/>
              </w:rPr>
              <w:t>Jenny Sinclair</w:t>
            </w:r>
          </w:p>
        </w:tc>
        <w:tc>
          <w:tcPr>
            <w:tcW w:w="4608" w:type="dxa"/>
            <w:tcBorders>
              <w:top w:val="single" w:sz="4" w:space="0" w:color="auto"/>
              <w:left w:val="nil"/>
              <w:bottom w:val="single" w:sz="4" w:space="0" w:color="auto"/>
              <w:right w:val="single" w:sz="4" w:space="0" w:color="auto"/>
            </w:tcBorders>
            <w:shd w:val="clear" w:color="auto" w:fill="auto"/>
            <w:noWrap/>
            <w:vAlign w:val="center"/>
          </w:tcPr>
          <w:p w14:paraId="5EF3A71B" w14:textId="77777777" w:rsidR="00160252" w:rsidRPr="00B8058E" w:rsidRDefault="00160252" w:rsidP="00160252">
            <w:pPr>
              <w:rPr>
                <w:rFonts w:asciiTheme="minorHAnsi" w:hAnsiTheme="minorHAnsi" w:cstheme="minorHAnsi"/>
                <w:color w:val="000000"/>
                <w:sz w:val="20"/>
                <w:szCs w:val="20"/>
              </w:rPr>
            </w:pPr>
            <w:r w:rsidRPr="00B37FE3">
              <w:rPr>
                <w:rFonts w:asciiTheme="minorHAnsi" w:hAnsiTheme="minorHAnsi" w:cstheme="minorHAnsi"/>
                <w:color w:val="000000"/>
                <w:sz w:val="20"/>
                <w:szCs w:val="20"/>
              </w:rPr>
              <w:t>Financial Adviser</w:t>
            </w:r>
            <w:r>
              <w:rPr>
                <w:rFonts w:asciiTheme="minorHAnsi" w:hAnsiTheme="minorHAnsi" w:cstheme="minorHAnsi"/>
                <w:color w:val="000000"/>
                <w:sz w:val="20"/>
                <w:szCs w:val="20"/>
              </w:rPr>
              <w:t>, Premis</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5EA4CE" w14:textId="77777777" w:rsidR="00160252" w:rsidRPr="00B8058E" w:rsidRDefault="00160252" w:rsidP="00160252">
            <w:pPr>
              <w:rPr>
                <w:rFonts w:asciiTheme="minorHAnsi" w:hAnsiTheme="minorHAnsi" w:cstheme="minorHAnsi"/>
                <w:color w:val="000000"/>
                <w:sz w:val="20"/>
                <w:szCs w:val="20"/>
              </w:rPr>
            </w:pPr>
            <w:r>
              <w:rPr>
                <w:rFonts w:asciiTheme="minorHAnsi" w:hAnsiTheme="minorHAnsi" w:cstheme="minorHAnsi"/>
                <w:color w:val="000000"/>
                <w:sz w:val="20"/>
                <w:szCs w:val="20"/>
              </w:rPr>
              <w:t>Somalia</w:t>
            </w:r>
          </w:p>
        </w:tc>
      </w:tr>
      <w:tr w:rsidR="00160252" w:rsidRPr="00B8058E" w14:paraId="783A927C" w14:textId="77777777" w:rsidTr="00160252">
        <w:trPr>
          <w:trHeight w:val="144"/>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B5F1CC" w14:textId="796B9D1D" w:rsidR="00160252" w:rsidRPr="00B8058E" w:rsidRDefault="00160252" w:rsidP="00160252">
            <w:pPr>
              <w:jc w:val="center"/>
              <w:rPr>
                <w:rFonts w:asciiTheme="minorHAnsi" w:hAnsiTheme="minorHAnsi" w:cstheme="minorHAnsi"/>
                <w:color w:val="000000"/>
                <w:sz w:val="20"/>
                <w:szCs w:val="20"/>
              </w:rPr>
            </w:pPr>
            <w:r w:rsidRPr="00B8058E">
              <w:rPr>
                <w:rFonts w:asciiTheme="minorHAnsi" w:hAnsiTheme="minorHAnsi" w:cstheme="minorHAnsi"/>
                <w:color w:val="000000"/>
                <w:sz w:val="20"/>
                <w:szCs w:val="20"/>
              </w:rPr>
              <w:t>3</w:t>
            </w:r>
            <w:r w:rsidR="00904554">
              <w:rPr>
                <w:rFonts w:asciiTheme="minorHAnsi" w:hAnsiTheme="minorHAnsi" w:cstheme="minorHAnsi"/>
                <w:color w:val="000000"/>
                <w:sz w:val="20"/>
                <w:szCs w:val="20"/>
              </w:rPr>
              <w:t>8</w:t>
            </w:r>
          </w:p>
        </w:tc>
        <w:tc>
          <w:tcPr>
            <w:tcW w:w="33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0A058A" w14:textId="77777777" w:rsidR="00160252" w:rsidRPr="00F9524E" w:rsidRDefault="00160252" w:rsidP="00160252">
            <w:pPr>
              <w:widowControl w:val="0"/>
              <w:tabs>
                <w:tab w:val="right" w:pos="3136"/>
              </w:tabs>
              <w:rPr>
                <w:rFonts w:asciiTheme="minorHAnsi" w:hAnsiTheme="minorHAnsi" w:cstheme="minorHAnsi"/>
                <w:color w:val="000000"/>
                <w:sz w:val="20"/>
                <w:szCs w:val="20"/>
              </w:rPr>
            </w:pPr>
            <w:r>
              <w:rPr>
                <w:rFonts w:asciiTheme="minorHAnsi" w:hAnsiTheme="minorHAnsi" w:cstheme="minorHAnsi"/>
                <w:color w:val="000000"/>
                <w:sz w:val="20"/>
                <w:szCs w:val="20"/>
              </w:rPr>
              <w:t xml:space="preserve">Mr. </w:t>
            </w:r>
            <w:r w:rsidRPr="00F9524E">
              <w:rPr>
                <w:rFonts w:asciiTheme="minorHAnsi" w:hAnsiTheme="minorHAnsi" w:cstheme="minorHAnsi"/>
                <w:color w:val="000000"/>
                <w:sz w:val="20"/>
                <w:szCs w:val="20"/>
              </w:rPr>
              <w:t>Ismail Abdi</w:t>
            </w:r>
          </w:p>
        </w:tc>
        <w:tc>
          <w:tcPr>
            <w:tcW w:w="4608" w:type="dxa"/>
            <w:tcBorders>
              <w:top w:val="single" w:sz="4" w:space="0" w:color="auto"/>
              <w:left w:val="nil"/>
              <w:bottom w:val="single" w:sz="4" w:space="0" w:color="auto"/>
              <w:right w:val="single" w:sz="4" w:space="0" w:color="auto"/>
            </w:tcBorders>
            <w:shd w:val="clear" w:color="auto" w:fill="auto"/>
            <w:noWrap/>
            <w:vAlign w:val="center"/>
          </w:tcPr>
          <w:p w14:paraId="6C833E38" w14:textId="77777777" w:rsidR="00160252" w:rsidRPr="00B8058E" w:rsidRDefault="00160252" w:rsidP="00160252">
            <w:pPr>
              <w:rPr>
                <w:rFonts w:asciiTheme="minorHAnsi" w:hAnsiTheme="minorHAnsi" w:cstheme="minorHAnsi"/>
                <w:color w:val="000000"/>
                <w:sz w:val="20"/>
                <w:szCs w:val="20"/>
              </w:rPr>
            </w:pPr>
            <w:r w:rsidRPr="00B37FE3">
              <w:rPr>
                <w:rFonts w:asciiTheme="minorHAnsi" w:hAnsiTheme="minorHAnsi" w:cstheme="minorHAnsi"/>
                <w:color w:val="000000"/>
                <w:sz w:val="20"/>
                <w:szCs w:val="20"/>
              </w:rPr>
              <w:t>Financial Adviser</w:t>
            </w:r>
            <w:r>
              <w:rPr>
                <w:rFonts w:asciiTheme="minorHAnsi" w:hAnsiTheme="minorHAnsi" w:cstheme="minorHAnsi"/>
                <w:color w:val="000000"/>
                <w:sz w:val="20"/>
                <w:szCs w:val="20"/>
              </w:rPr>
              <w:t>, Premis</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F6E84D" w14:textId="77777777" w:rsidR="00160252" w:rsidRPr="00B8058E" w:rsidRDefault="00160252" w:rsidP="00160252">
            <w:pPr>
              <w:rPr>
                <w:rFonts w:asciiTheme="minorHAnsi" w:hAnsiTheme="minorHAnsi" w:cstheme="minorHAnsi"/>
                <w:color w:val="000000"/>
                <w:sz w:val="20"/>
                <w:szCs w:val="20"/>
              </w:rPr>
            </w:pPr>
            <w:r>
              <w:rPr>
                <w:rFonts w:asciiTheme="minorHAnsi" w:hAnsiTheme="minorHAnsi" w:cstheme="minorHAnsi"/>
                <w:color w:val="000000"/>
                <w:sz w:val="20"/>
                <w:szCs w:val="20"/>
              </w:rPr>
              <w:t>Somalia</w:t>
            </w:r>
          </w:p>
        </w:tc>
      </w:tr>
      <w:tr w:rsidR="00160252" w:rsidRPr="00B8058E" w14:paraId="53B78E18" w14:textId="77777777" w:rsidTr="00160252">
        <w:trPr>
          <w:trHeight w:val="144"/>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0EB032" w14:textId="6B8F0834" w:rsidR="00160252" w:rsidRPr="00B8058E" w:rsidRDefault="00160252" w:rsidP="00160252">
            <w:pPr>
              <w:jc w:val="center"/>
              <w:rPr>
                <w:rFonts w:asciiTheme="minorHAnsi" w:hAnsiTheme="minorHAnsi" w:cstheme="minorHAnsi"/>
                <w:color w:val="000000"/>
                <w:sz w:val="20"/>
                <w:szCs w:val="20"/>
              </w:rPr>
            </w:pPr>
            <w:r w:rsidRPr="00B8058E">
              <w:rPr>
                <w:rFonts w:asciiTheme="minorHAnsi" w:hAnsiTheme="minorHAnsi" w:cstheme="minorHAnsi"/>
                <w:color w:val="000000"/>
                <w:sz w:val="20"/>
                <w:szCs w:val="20"/>
              </w:rPr>
              <w:t>3</w:t>
            </w:r>
            <w:r w:rsidR="00904554">
              <w:rPr>
                <w:rFonts w:asciiTheme="minorHAnsi" w:hAnsiTheme="minorHAnsi" w:cstheme="minorHAnsi"/>
                <w:color w:val="000000"/>
                <w:sz w:val="20"/>
                <w:szCs w:val="20"/>
              </w:rPr>
              <w:t>9</w:t>
            </w:r>
          </w:p>
        </w:tc>
        <w:tc>
          <w:tcPr>
            <w:tcW w:w="33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8A6B00" w14:textId="77777777" w:rsidR="00160252" w:rsidRPr="00F9524E" w:rsidRDefault="00160252" w:rsidP="00160252">
            <w:pPr>
              <w:widowControl w:val="0"/>
              <w:tabs>
                <w:tab w:val="right" w:pos="3136"/>
              </w:tabs>
              <w:rPr>
                <w:rFonts w:asciiTheme="minorHAnsi" w:hAnsiTheme="minorHAnsi" w:cstheme="minorHAnsi"/>
                <w:color w:val="000000"/>
                <w:sz w:val="20"/>
                <w:szCs w:val="20"/>
              </w:rPr>
            </w:pPr>
            <w:r>
              <w:rPr>
                <w:rFonts w:asciiTheme="minorHAnsi" w:hAnsiTheme="minorHAnsi" w:cstheme="minorHAnsi"/>
                <w:color w:val="000000"/>
                <w:sz w:val="20"/>
                <w:szCs w:val="20"/>
              </w:rPr>
              <w:t xml:space="preserve">Mr. </w:t>
            </w:r>
            <w:r w:rsidRPr="00F9524E">
              <w:rPr>
                <w:rFonts w:asciiTheme="minorHAnsi" w:hAnsiTheme="minorHAnsi" w:cstheme="minorHAnsi"/>
                <w:color w:val="000000"/>
                <w:sz w:val="20"/>
                <w:szCs w:val="20"/>
              </w:rPr>
              <w:t>Hussein Mohamed</w:t>
            </w:r>
          </w:p>
        </w:tc>
        <w:tc>
          <w:tcPr>
            <w:tcW w:w="4608" w:type="dxa"/>
            <w:tcBorders>
              <w:top w:val="single" w:sz="4" w:space="0" w:color="auto"/>
              <w:left w:val="nil"/>
              <w:bottom w:val="single" w:sz="4" w:space="0" w:color="auto"/>
              <w:right w:val="single" w:sz="4" w:space="0" w:color="auto"/>
            </w:tcBorders>
            <w:shd w:val="clear" w:color="auto" w:fill="auto"/>
            <w:noWrap/>
            <w:vAlign w:val="center"/>
          </w:tcPr>
          <w:p w14:paraId="1E3783CB" w14:textId="77777777" w:rsidR="00160252" w:rsidRPr="00B8058E" w:rsidRDefault="00160252" w:rsidP="00160252">
            <w:pPr>
              <w:rPr>
                <w:rFonts w:asciiTheme="minorHAnsi" w:hAnsiTheme="minorHAnsi" w:cstheme="minorHAnsi"/>
                <w:color w:val="000000"/>
                <w:sz w:val="20"/>
                <w:szCs w:val="20"/>
              </w:rPr>
            </w:pPr>
            <w:r w:rsidRPr="00B37FE3">
              <w:rPr>
                <w:rFonts w:asciiTheme="minorHAnsi" w:hAnsiTheme="minorHAnsi" w:cstheme="minorHAnsi"/>
                <w:color w:val="000000"/>
                <w:sz w:val="20"/>
                <w:szCs w:val="20"/>
              </w:rPr>
              <w:t>PFM Financial Adviser</w:t>
            </w:r>
            <w:r>
              <w:rPr>
                <w:rFonts w:asciiTheme="minorHAnsi" w:hAnsiTheme="minorHAnsi" w:cstheme="minorHAnsi"/>
                <w:color w:val="000000"/>
                <w:sz w:val="20"/>
                <w:szCs w:val="20"/>
              </w:rPr>
              <w:t>, Premis</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C7BD57" w14:textId="77777777" w:rsidR="00160252" w:rsidRPr="00B8058E" w:rsidRDefault="00160252" w:rsidP="00160252">
            <w:pPr>
              <w:rPr>
                <w:rFonts w:asciiTheme="minorHAnsi" w:hAnsiTheme="minorHAnsi" w:cstheme="minorHAnsi"/>
                <w:color w:val="000000"/>
                <w:sz w:val="20"/>
                <w:szCs w:val="20"/>
              </w:rPr>
            </w:pPr>
            <w:r>
              <w:rPr>
                <w:rFonts w:asciiTheme="minorHAnsi" w:hAnsiTheme="minorHAnsi" w:cstheme="minorHAnsi"/>
                <w:color w:val="000000"/>
                <w:sz w:val="20"/>
                <w:szCs w:val="20"/>
              </w:rPr>
              <w:t>Somalia</w:t>
            </w:r>
          </w:p>
        </w:tc>
      </w:tr>
      <w:tr w:rsidR="0010597F" w:rsidRPr="00B8058E" w14:paraId="2BEA6878" w14:textId="77777777" w:rsidTr="00D76E56">
        <w:trPr>
          <w:trHeight w:val="144"/>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62E63F" w14:textId="4713D23E" w:rsidR="0010597F" w:rsidRPr="00B8058E" w:rsidRDefault="00904554" w:rsidP="00D76E56">
            <w:pPr>
              <w:jc w:val="center"/>
              <w:rPr>
                <w:rFonts w:asciiTheme="minorHAnsi" w:hAnsiTheme="minorHAnsi" w:cstheme="minorHAnsi"/>
                <w:color w:val="000000"/>
                <w:sz w:val="20"/>
                <w:szCs w:val="20"/>
              </w:rPr>
            </w:pPr>
            <w:r>
              <w:rPr>
                <w:rFonts w:asciiTheme="minorHAnsi" w:hAnsiTheme="minorHAnsi" w:cstheme="minorHAnsi"/>
                <w:color w:val="000000"/>
                <w:sz w:val="20"/>
                <w:szCs w:val="20"/>
              </w:rPr>
              <w:t>40</w:t>
            </w:r>
          </w:p>
        </w:tc>
        <w:tc>
          <w:tcPr>
            <w:tcW w:w="33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27DF18" w14:textId="77777777" w:rsidR="0010597F" w:rsidRPr="00F9524E" w:rsidRDefault="0010597F" w:rsidP="00D76E56">
            <w:pPr>
              <w:widowControl w:val="0"/>
              <w:tabs>
                <w:tab w:val="right" w:pos="3136"/>
              </w:tabs>
              <w:rPr>
                <w:rFonts w:asciiTheme="minorHAnsi" w:hAnsiTheme="minorHAnsi" w:cstheme="minorHAnsi"/>
                <w:color w:val="000000"/>
                <w:sz w:val="20"/>
                <w:szCs w:val="20"/>
                <w:lang w:val="fr-FR"/>
              </w:rPr>
            </w:pPr>
            <w:r>
              <w:rPr>
                <w:rFonts w:asciiTheme="minorHAnsi" w:hAnsiTheme="minorHAnsi" w:cstheme="minorHAnsi"/>
                <w:color w:val="000000"/>
                <w:sz w:val="20"/>
                <w:szCs w:val="20"/>
              </w:rPr>
              <w:t xml:space="preserve">Mr. </w:t>
            </w:r>
            <w:r w:rsidRPr="0010597F">
              <w:rPr>
                <w:rFonts w:asciiTheme="minorHAnsi" w:hAnsiTheme="minorHAnsi" w:cstheme="minorHAnsi"/>
                <w:color w:val="000000"/>
                <w:sz w:val="20"/>
                <w:szCs w:val="20"/>
              </w:rPr>
              <w:t>Phuong Bui The</w:t>
            </w:r>
          </w:p>
        </w:tc>
        <w:tc>
          <w:tcPr>
            <w:tcW w:w="4608" w:type="dxa"/>
            <w:tcBorders>
              <w:top w:val="single" w:sz="4" w:space="0" w:color="auto"/>
              <w:left w:val="nil"/>
              <w:bottom w:val="single" w:sz="4" w:space="0" w:color="auto"/>
              <w:right w:val="single" w:sz="4" w:space="0" w:color="auto"/>
            </w:tcBorders>
            <w:shd w:val="clear" w:color="auto" w:fill="auto"/>
            <w:noWrap/>
            <w:vAlign w:val="center"/>
          </w:tcPr>
          <w:p w14:paraId="46A67E40" w14:textId="5DFCD83B" w:rsidR="0010597F" w:rsidRPr="00B8058E" w:rsidRDefault="0010597F" w:rsidP="00D76E56">
            <w:pPr>
              <w:rPr>
                <w:rFonts w:asciiTheme="minorHAnsi" w:hAnsiTheme="minorHAnsi" w:cstheme="minorHAnsi"/>
                <w:color w:val="000000"/>
                <w:sz w:val="20"/>
                <w:szCs w:val="20"/>
              </w:rPr>
            </w:pPr>
            <w:r w:rsidRPr="0010597F">
              <w:rPr>
                <w:rFonts w:asciiTheme="minorHAnsi" w:hAnsiTheme="minorHAnsi" w:cstheme="minorHAnsi"/>
                <w:color w:val="000000"/>
                <w:sz w:val="20"/>
                <w:szCs w:val="20"/>
              </w:rPr>
              <w:t>Director, IT Department</w:t>
            </w:r>
            <w:r>
              <w:rPr>
                <w:rFonts w:asciiTheme="minorHAnsi" w:hAnsiTheme="minorHAnsi" w:cstheme="minorHAnsi"/>
                <w:color w:val="000000"/>
                <w:sz w:val="20"/>
                <w:szCs w:val="20"/>
              </w:rPr>
              <w:t>, VST, Ministry of Finance</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46319E" w14:textId="77777777" w:rsidR="0010597F" w:rsidRPr="00B8058E" w:rsidRDefault="0010597F" w:rsidP="00D76E56">
            <w:pPr>
              <w:rPr>
                <w:rFonts w:asciiTheme="minorHAnsi" w:hAnsiTheme="minorHAnsi" w:cstheme="minorHAnsi"/>
                <w:color w:val="000000"/>
                <w:sz w:val="20"/>
                <w:szCs w:val="20"/>
              </w:rPr>
            </w:pPr>
            <w:r>
              <w:rPr>
                <w:rFonts w:asciiTheme="minorHAnsi" w:hAnsiTheme="minorHAnsi" w:cstheme="minorHAnsi"/>
                <w:color w:val="000000"/>
                <w:sz w:val="20"/>
                <w:szCs w:val="20"/>
              </w:rPr>
              <w:t>Vietnam</w:t>
            </w:r>
          </w:p>
        </w:tc>
      </w:tr>
      <w:tr w:rsidR="00160252" w:rsidRPr="00B8058E" w14:paraId="11F8A002" w14:textId="77777777" w:rsidTr="00160252">
        <w:trPr>
          <w:trHeight w:val="144"/>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C47F5C" w14:textId="504A9BAD" w:rsidR="00160252" w:rsidRPr="00B8058E" w:rsidRDefault="00904554" w:rsidP="00160252">
            <w:pPr>
              <w:rPr>
                <w:rFonts w:asciiTheme="minorHAnsi" w:hAnsiTheme="minorHAnsi" w:cstheme="minorHAnsi"/>
                <w:color w:val="000000"/>
                <w:sz w:val="20"/>
                <w:szCs w:val="20"/>
              </w:rPr>
            </w:pPr>
            <w:r>
              <w:rPr>
                <w:rFonts w:asciiTheme="minorHAnsi" w:hAnsiTheme="minorHAnsi" w:cstheme="minorHAnsi"/>
                <w:color w:val="000000"/>
                <w:sz w:val="20"/>
                <w:szCs w:val="20"/>
              </w:rPr>
              <w:t>41</w:t>
            </w:r>
          </w:p>
        </w:tc>
        <w:tc>
          <w:tcPr>
            <w:tcW w:w="33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56D840" w14:textId="77777777" w:rsidR="00160252" w:rsidRPr="00F9524E" w:rsidRDefault="00160252" w:rsidP="00160252">
            <w:pPr>
              <w:widowControl w:val="0"/>
              <w:tabs>
                <w:tab w:val="right" w:pos="3136"/>
              </w:tabs>
              <w:rPr>
                <w:rFonts w:asciiTheme="minorHAnsi" w:hAnsiTheme="minorHAnsi" w:cstheme="minorHAnsi"/>
                <w:color w:val="000000"/>
                <w:sz w:val="20"/>
                <w:szCs w:val="20"/>
              </w:rPr>
            </w:pPr>
            <w:r>
              <w:rPr>
                <w:rFonts w:asciiTheme="minorHAnsi" w:hAnsiTheme="minorHAnsi" w:cstheme="minorHAnsi"/>
                <w:color w:val="000000"/>
                <w:sz w:val="20"/>
                <w:szCs w:val="20"/>
              </w:rPr>
              <w:t xml:space="preserve">Mr. </w:t>
            </w:r>
            <w:r w:rsidRPr="00F9524E">
              <w:rPr>
                <w:rFonts w:asciiTheme="minorHAnsi" w:hAnsiTheme="minorHAnsi" w:cstheme="minorHAnsi"/>
                <w:color w:val="000000"/>
                <w:sz w:val="20"/>
                <w:szCs w:val="20"/>
              </w:rPr>
              <w:t>Do Quang Huy</w:t>
            </w:r>
          </w:p>
        </w:tc>
        <w:tc>
          <w:tcPr>
            <w:tcW w:w="4608" w:type="dxa"/>
            <w:tcBorders>
              <w:top w:val="single" w:sz="4" w:space="0" w:color="auto"/>
              <w:left w:val="nil"/>
              <w:bottom w:val="single" w:sz="4" w:space="0" w:color="auto"/>
              <w:right w:val="single" w:sz="4" w:space="0" w:color="auto"/>
            </w:tcBorders>
            <w:shd w:val="clear" w:color="auto" w:fill="auto"/>
            <w:noWrap/>
            <w:vAlign w:val="center"/>
          </w:tcPr>
          <w:p w14:paraId="4AB2C1FA" w14:textId="77777777" w:rsidR="00160252" w:rsidRPr="00B8058E" w:rsidRDefault="00160252" w:rsidP="00160252">
            <w:pPr>
              <w:rPr>
                <w:rFonts w:asciiTheme="minorHAnsi" w:hAnsiTheme="minorHAnsi" w:cstheme="minorHAnsi"/>
                <w:color w:val="000000"/>
                <w:sz w:val="20"/>
                <w:szCs w:val="20"/>
              </w:rPr>
            </w:pPr>
            <w:r w:rsidRPr="00D40498">
              <w:rPr>
                <w:rFonts w:asciiTheme="minorHAnsi" w:hAnsiTheme="minorHAnsi" w:cstheme="minorHAnsi"/>
                <w:color w:val="000000"/>
                <w:sz w:val="20"/>
                <w:szCs w:val="20"/>
              </w:rPr>
              <w:t>R&amp;D Division, IT Department</w:t>
            </w:r>
            <w:r>
              <w:rPr>
                <w:rFonts w:asciiTheme="minorHAnsi" w:hAnsiTheme="minorHAnsi" w:cstheme="minorHAnsi"/>
                <w:color w:val="000000"/>
                <w:sz w:val="20"/>
                <w:szCs w:val="20"/>
              </w:rPr>
              <w:t>, Vietnam State Treasury</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C86C89" w14:textId="77777777" w:rsidR="00160252" w:rsidRPr="00B8058E" w:rsidRDefault="00160252" w:rsidP="00160252">
            <w:pPr>
              <w:rPr>
                <w:rFonts w:asciiTheme="minorHAnsi" w:hAnsiTheme="minorHAnsi" w:cstheme="minorHAnsi"/>
                <w:color w:val="000000"/>
                <w:sz w:val="20"/>
                <w:szCs w:val="20"/>
              </w:rPr>
            </w:pPr>
            <w:r>
              <w:rPr>
                <w:rFonts w:asciiTheme="minorHAnsi" w:hAnsiTheme="minorHAnsi" w:cstheme="minorHAnsi"/>
                <w:color w:val="000000"/>
                <w:sz w:val="20"/>
                <w:szCs w:val="20"/>
              </w:rPr>
              <w:t>Vietnam</w:t>
            </w:r>
          </w:p>
        </w:tc>
      </w:tr>
      <w:tr w:rsidR="008D1D05" w:rsidRPr="00B8058E" w14:paraId="3A97D6CF" w14:textId="77777777" w:rsidTr="00D76E56">
        <w:trPr>
          <w:trHeight w:val="144"/>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75AC65" w14:textId="32B3B1CF" w:rsidR="008D1D05" w:rsidRPr="00B8058E" w:rsidRDefault="00904554" w:rsidP="00D76E56">
            <w:pPr>
              <w:jc w:val="center"/>
              <w:rPr>
                <w:rFonts w:asciiTheme="minorHAnsi" w:hAnsiTheme="minorHAnsi" w:cstheme="minorHAnsi"/>
                <w:color w:val="000000"/>
                <w:sz w:val="20"/>
                <w:szCs w:val="20"/>
              </w:rPr>
            </w:pPr>
            <w:r>
              <w:rPr>
                <w:rFonts w:asciiTheme="minorHAnsi" w:hAnsiTheme="minorHAnsi" w:cstheme="minorHAnsi"/>
                <w:color w:val="000000"/>
                <w:sz w:val="20"/>
                <w:szCs w:val="20"/>
              </w:rPr>
              <w:t>42</w:t>
            </w:r>
          </w:p>
        </w:tc>
        <w:tc>
          <w:tcPr>
            <w:tcW w:w="33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6378D4" w14:textId="77777777" w:rsidR="008D1D05" w:rsidRPr="00F9524E" w:rsidRDefault="008D1D05" w:rsidP="00D76E56">
            <w:pPr>
              <w:widowControl w:val="0"/>
              <w:tabs>
                <w:tab w:val="right" w:pos="3136"/>
              </w:tabs>
              <w:rPr>
                <w:rFonts w:asciiTheme="minorHAnsi" w:hAnsiTheme="minorHAnsi" w:cstheme="minorHAnsi"/>
                <w:color w:val="000000"/>
                <w:sz w:val="20"/>
                <w:szCs w:val="20"/>
              </w:rPr>
            </w:pPr>
            <w:r>
              <w:rPr>
                <w:rFonts w:asciiTheme="minorHAnsi" w:hAnsiTheme="minorHAnsi" w:cstheme="minorHAnsi"/>
                <w:color w:val="000000"/>
                <w:sz w:val="20"/>
                <w:szCs w:val="20"/>
              </w:rPr>
              <w:t xml:space="preserve">Mr. </w:t>
            </w:r>
            <w:r w:rsidRPr="00F9524E">
              <w:rPr>
                <w:rFonts w:asciiTheme="minorHAnsi" w:hAnsiTheme="minorHAnsi" w:cstheme="minorHAnsi"/>
                <w:color w:val="000000"/>
                <w:sz w:val="20"/>
                <w:szCs w:val="20"/>
              </w:rPr>
              <w:t>T</w:t>
            </w:r>
            <w:r>
              <w:rPr>
                <w:rFonts w:asciiTheme="minorHAnsi" w:hAnsiTheme="minorHAnsi" w:cstheme="minorHAnsi"/>
                <w:color w:val="000000"/>
                <w:sz w:val="20"/>
                <w:szCs w:val="20"/>
              </w:rPr>
              <w:t>homas</w:t>
            </w:r>
            <w:r w:rsidRPr="00F9524E">
              <w:rPr>
                <w:rFonts w:asciiTheme="minorHAnsi" w:hAnsiTheme="minorHAnsi" w:cstheme="minorHAnsi"/>
                <w:color w:val="000000"/>
                <w:sz w:val="20"/>
                <w:szCs w:val="20"/>
              </w:rPr>
              <w:t xml:space="preserve"> Marti</w:t>
            </w:r>
            <w:r>
              <w:rPr>
                <w:rFonts w:asciiTheme="minorHAnsi" w:hAnsiTheme="minorHAnsi" w:cstheme="minorHAnsi"/>
                <w:color w:val="000000"/>
                <w:sz w:val="20"/>
                <w:szCs w:val="20"/>
              </w:rPr>
              <w:t>n</w:t>
            </w:r>
          </w:p>
        </w:tc>
        <w:tc>
          <w:tcPr>
            <w:tcW w:w="4608" w:type="dxa"/>
            <w:tcBorders>
              <w:top w:val="single" w:sz="4" w:space="0" w:color="auto"/>
              <w:left w:val="nil"/>
              <w:bottom w:val="single" w:sz="4" w:space="0" w:color="auto"/>
              <w:right w:val="single" w:sz="4" w:space="0" w:color="auto"/>
            </w:tcBorders>
            <w:shd w:val="clear" w:color="auto" w:fill="auto"/>
            <w:noWrap/>
            <w:vAlign w:val="center"/>
          </w:tcPr>
          <w:p w14:paraId="321F4A90" w14:textId="77777777" w:rsidR="008D1D05" w:rsidRPr="00B8058E" w:rsidRDefault="008D1D05" w:rsidP="00D76E56">
            <w:pPr>
              <w:rPr>
                <w:rFonts w:asciiTheme="minorHAnsi" w:hAnsiTheme="minorHAnsi" w:cstheme="minorHAnsi"/>
                <w:color w:val="000000"/>
                <w:sz w:val="20"/>
                <w:szCs w:val="20"/>
              </w:rPr>
            </w:pPr>
            <w:r w:rsidRPr="008D1D05">
              <w:rPr>
                <w:rFonts w:asciiTheme="minorHAnsi" w:hAnsiTheme="minorHAnsi" w:cstheme="minorHAnsi"/>
                <w:color w:val="000000"/>
                <w:sz w:val="20"/>
                <w:szCs w:val="20"/>
              </w:rPr>
              <w:t>U.S. Dept of the Treasury, OTA</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7C3F5D" w14:textId="5AFCF3D6" w:rsidR="008D1D05" w:rsidRPr="00B8058E" w:rsidRDefault="008D1D05" w:rsidP="00D76E56">
            <w:pPr>
              <w:rPr>
                <w:rFonts w:asciiTheme="minorHAnsi" w:hAnsiTheme="minorHAnsi" w:cstheme="minorHAnsi"/>
                <w:color w:val="000000"/>
                <w:sz w:val="20"/>
                <w:szCs w:val="20"/>
              </w:rPr>
            </w:pPr>
            <w:r>
              <w:rPr>
                <w:rFonts w:asciiTheme="minorHAnsi" w:hAnsiTheme="minorHAnsi" w:cstheme="minorHAnsi"/>
                <w:color w:val="000000"/>
                <w:sz w:val="20"/>
                <w:szCs w:val="20"/>
              </w:rPr>
              <w:t>U.S.A.</w:t>
            </w:r>
          </w:p>
        </w:tc>
      </w:tr>
      <w:tr w:rsidR="00160252" w:rsidRPr="00B8058E" w14:paraId="4C932556" w14:textId="77777777" w:rsidTr="00160252">
        <w:trPr>
          <w:trHeight w:val="144"/>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1DAA12" w14:textId="0459F321" w:rsidR="00160252" w:rsidRPr="00B8058E" w:rsidRDefault="00160252" w:rsidP="00160252">
            <w:pPr>
              <w:jc w:val="center"/>
              <w:rPr>
                <w:rFonts w:asciiTheme="minorHAnsi" w:hAnsiTheme="minorHAnsi" w:cstheme="minorHAnsi"/>
                <w:color w:val="000000"/>
                <w:sz w:val="20"/>
                <w:szCs w:val="20"/>
              </w:rPr>
            </w:pPr>
            <w:r w:rsidRPr="00B8058E">
              <w:rPr>
                <w:rFonts w:asciiTheme="minorHAnsi" w:hAnsiTheme="minorHAnsi" w:cstheme="minorHAnsi"/>
                <w:color w:val="000000"/>
                <w:sz w:val="20"/>
                <w:szCs w:val="20"/>
              </w:rPr>
              <w:t>4</w:t>
            </w:r>
            <w:r w:rsidR="00904554">
              <w:rPr>
                <w:rFonts w:asciiTheme="minorHAnsi" w:hAnsiTheme="minorHAnsi" w:cstheme="minorHAnsi"/>
                <w:color w:val="000000"/>
                <w:sz w:val="20"/>
                <w:szCs w:val="20"/>
              </w:rPr>
              <w:t>3</w:t>
            </w:r>
          </w:p>
        </w:tc>
        <w:tc>
          <w:tcPr>
            <w:tcW w:w="33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123475" w14:textId="77777777" w:rsidR="00160252" w:rsidRPr="00F9524E" w:rsidRDefault="00160252" w:rsidP="00160252">
            <w:pPr>
              <w:widowControl w:val="0"/>
              <w:tabs>
                <w:tab w:val="right" w:pos="3136"/>
              </w:tabs>
              <w:rPr>
                <w:rFonts w:asciiTheme="minorHAnsi" w:hAnsiTheme="minorHAnsi" w:cstheme="minorHAnsi"/>
                <w:color w:val="000000"/>
                <w:sz w:val="20"/>
                <w:szCs w:val="20"/>
              </w:rPr>
            </w:pPr>
            <w:r>
              <w:rPr>
                <w:rFonts w:asciiTheme="minorHAnsi" w:hAnsiTheme="minorHAnsi" w:cstheme="minorHAnsi"/>
                <w:color w:val="000000"/>
                <w:sz w:val="20"/>
                <w:szCs w:val="20"/>
              </w:rPr>
              <w:t xml:space="preserve">Mr. </w:t>
            </w:r>
            <w:r w:rsidRPr="00F9524E">
              <w:rPr>
                <w:rFonts w:asciiTheme="minorHAnsi" w:hAnsiTheme="minorHAnsi" w:cstheme="minorHAnsi"/>
                <w:color w:val="000000"/>
                <w:sz w:val="20"/>
                <w:szCs w:val="20"/>
              </w:rPr>
              <w:t>Jesse Hughes</w:t>
            </w:r>
          </w:p>
        </w:tc>
        <w:tc>
          <w:tcPr>
            <w:tcW w:w="4608" w:type="dxa"/>
            <w:tcBorders>
              <w:top w:val="single" w:sz="4" w:space="0" w:color="auto"/>
              <w:left w:val="nil"/>
              <w:bottom w:val="single" w:sz="4" w:space="0" w:color="auto"/>
              <w:right w:val="single" w:sz="4" w:space="0" w:color="auto"/>
            </w:tcBorders>
            <w:shd w:val="clear" w:color="auto" w:fill="auto"/>
            <w:noWrap/>
            <w:vAlign w:val="center"/>
          </w:tcPr>
          <w:p w14:paraId="0D731DA9" w14:textId="77777777" w:rsidR="00160252" w:rsidRPr="00B8058E" w:rsidRDefault="00160252" w:rsidP="00160252">
            <w:pPr>
              <w:rPr>
                <w:rFonts w:asciiTheme="minorHAnsi" w:hAnsiTheme="minorHAnsi" w:cstheme="minorHAnsi"/>
                <w:color w:val="000000"/>
                <w:sz w:val="20"/>
                <w:szCs w:val="20"/>
              </w:rPr>
            </w:pPr>
            <w:r w:rsidRPr="00160252">
              <w:rPr>
                <w:rFonts w:asciiTheme="minorHAnsi" w:hAnsiTheme="minorHAnsi" w:cstheme="minorHAnsi"/>
                <w:color w:val="000000"/>
                <w:sz w:val="20"/>
                <w:szCs w:val="20"/>
              </w:rPr>
              <w:t>Professor Emeritus of Accounting</w:t>
            </w:r>
            <w:r>
              <w:rPr>
                <w:rFonts w:asciiTheme="minorHAnsi" w:hAnsiTheme="minorHAnsi" w:cstheme="minorHAnsi"/>
                <w:color w:val="000000"/>
                <w:sz w:val="20"/>
                <w:szCs w:val="20"/>
              </w:rPr>
              <w:t>,</w:t>
            </w:r>
            <w:r w:rsidRPr="00160252">
              <w:rPr>
                <w:rFonts w:asciiTheme="minorHAnsi" w:hAnsiTheme="minorHAnsi" w:cstheme="minorHAnsi"/>
                <w:color w:val="000000"/>
                <w:sz w:val="20"/>
                <w:szCs w:val="20"/>
              </w:rPr>
              <w:t xml:space="preserve"> Old Dominion Univ</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4595DE" w14:textId="77777777" w:rsidR="00160252" w:rsidRPr="00B8058E" w:rsidRDefault="00160252" w:rsidP="00160252">
            <w:pPr>
              <w:rPr>
                <w:rFonts w:asciiTheme="minorHAnsi" w:hAnsiTheme="minorHAnsi" w:cstheme="minorHAnsi"/>
                <w:color w:val="000000"/>
                <w:sz w:val="20"/>
                <w:szCs w:val="20"/>
              </w:rPr>
            </w:pPr>
            <w:r>
              <w:rPr>
                <w:rFonts w:asciiTheme="minorHAnsi" w:hAnsiTheme="minorHAnsi" w:cstheme="minorHAnsi"/>
                <w:color w:val="000000"/>
                <w:sz w:val="20"/>
                <w:szCs w:val="20"/>
              </w:rPr>
              <w:t>U.S.A.</w:t>
            </w:r>
          </w:p>
        </w:tc>
      </w:tr>
      <w:tr w:rsidR="00904554" w:rsidRPr="00B8058E" w14:paraId="71F47A6D" w14:textId="77777777" w:rsidTr="00D76E56">
        <w:trPr>
          <w:trHeight w:val="144"/>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A66BEF" w14:textId="0DF34F7A" w:rsidR="00904554" w:rsidRPr="00B8058E" w:rsidRDefault="00904554" w:rsidP="00D76E56">
            <w:pPr>
              <w:jc w:val="center"/>
              <w:rPr>
                <w:rFonts w:asciiTheme="minorHAnsi" w:hAnsiTheme="minorHAnsi" w:cstheme="minorHAnsi"/>
                <w:color w:val="000000"/>
                <w:sz w:val="20"/>
                <w:szCs w:val="20"/>
              </w:rPr>
            </w:pPr>
            <w:r>
              <w:rPr>
                <w:rFonts w:asciiTheme="minorHAnsi" w:hAnsiTheme="minorHAnsi" w:cstheme="minorHAnsi"/>
                <w:color w:val="000000"/>
                <w:sz w:val="20"/>
                <w:szCs w:val="20"/>
              </w:rPr>
              <w:t>44</w:t>
            </w:r>
          </w:p>
        </w:tc>
        <w:tc>
          <w:tcPr>
            <w:tcW w:w="33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87B281" w14:textId="77777777" w:rsidR="00904554" w:rsidRPr="00F9524E" w:rsidRDefault="00904554" w:rsidP="00D76E56">
            <w:pPr>
              <w:widowControl w:val="0"/>
              <w:tabs>
                <w:tab w:val="right" w:pos="3136"/>
              </w:tabs>
              <w:rPr>
                <w:rFonts w:asciiTheme="minorHAnsi" w:hAnsiTheme="minorHAnsi" w:cstheme="minorHAnsi"/>
                <w:color w:val="000000"/>
                <w:sz w:val="20"/>
                <w:szCs w:val="20"/>
                <w:lang w:val="fr-FR"/>
              </w:rPr>
            </w:pPr>
            <w:r>
              <w:rPr>
                <w:rFonts w:asciiTheme="minorHAnsi" w:hAnsiTheme="minorHAnsi" w:cstheme="minorHAnsi"/>
                <w:color w:val="000000"/>
                <w:sz w:val="20"/>
                <w:szCs w:val="20"/>
              </w:rPr>
              <w:t xml:space="preserve">Mr. </w:t>
            </w:r>
            <w:r w:rsidRPr="00F9524E">
              <w:rPr>
                <w:rFonts w:asciiTheme="minorHAnsi" w:hAnsiTheme="minorHAnsi" w:cstheme="minorHAnsi"/>
                <w:color w:val="000000"/>
                <w:sz w:val="20"/>
                <w:szCs w:val="20"/>
              </w:rPr>
              <w:t>Gerardo Una</w:t>
            </w:r>
          </w:p>
        </w:tc>
        <w:tc>
          <w:tcPr>
            <w:tcW w:w="4608" w:type="dxa"/>
            <w:tcBorders>
              <w:top w:val="single" w:sz="4" w:space="0" w:color="auto"/>
              <w:left w:val="nil"/>
              <w:bottom w:val="single" w:sz="4" w:space="0" w:color="auto"/>
              <w:right w:val="single" w:sz="4" w:space="0" w:color="auto"/>
            </w:tcBorders>
            <w:shd w:val="clear" w:color="auto" w:fill="auto"/>
            <w:noWrap/>
            <w:vAlign w:val="center"/>
          </w:tcPr>
          <w:p w14:paraId="29D7A9F3" w14:textId="77777777" w:rsidR="00904554" w:rsidRPr="00B8058E" w:rsidRDefault="00904554" w:rsidP="00D76E56">
            <w:pPr>
              <w:rPr>
                <w:rFonts w:asciiTheme="minorHAnsi" w:hAnsiTheme="minorHAnsi" w:cstheme="minorHAnsi"/>
                <w:color w:val="000000"/>
                <w:sz w:val="20"/>
                <w:szCs w:val="20"/>
              </w:rPr>
            </w:pPr>
            <w:r w:rsidRPr="00451BF1">
              <w:rPr>
                <w:rFonts w:asciiTheme="minorHAnsi" w:hAnsiTheme="minorHAnsi" w:cstheme="minorHAnsi"/>
                <w:color w:val="000000"/>
                <w:sz w:val="20"/>
                <w:szCs w:val="20"/>
              </w:rPr>
              <w:t>Technical Assistance Advisor</w:t>
            </w:r>
            <w:r>
              <w:rPr>
                <w:rFonts w:asciiTheme="minorHAnsi" w:hAnsiTheme="minorHAnsi" w:cstheme="minorHAnsi"/>
                <w:color w:val="000000"/>
                <w:sz w:val="20"/>
                <w:szCs w:val="20"/>
              </w:rPr>
              <w:t>, IMF</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9F93C3" w14:textId="77777777" w:rsidR="00904554" w:rsidRPr="00B8058E" w:rsidRDefault="00904554" w:rsidP="00D76E56">
            <w:pPr>
              <w:rPr>
                <w:rFonts w:asciiTheme="minorHAnsi" w:hAnsiTheme="minorHAnsi" w:cstheme="minorHAnsi"/>
                <w:color w:val="000000"/>
                <w:sz w:val="20"/>
                <w:szCs w:val="20"/>
              </w:rPr>
            </w:pPr>
            <w:r>
              <w:rPr>
                <w:rFonts w:asciiTheme="minorHAnsi" w:hAnsiTheme="minorHAnsi" w:cstheme="minorHAnsi"/>
                <w:color w:val="000000"/>
                <w:sz w:val="20"/>
                <w:szCs w:val="20"/>
              </w:rPr>
              <w:t>Washington, DC</w:t>
            </w:r>
          </w:p>
        </w:tc>
      </w:tr>
      <w:tr w:rsidR="00904554" w:rsidRPr="00B8058E" w14:paraId="678942AB" w14:textId="77777777" w:rsidTr="00D76E56">
        <w:trPr>
          <w:trHeight w:val="144"/>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26C31D" w14:textId="4ECD81CF" w:rsidR="00904554" w:rsidRPr="00B8058E" w:rsidRDefault="00904554" w:rsidP="00D76E56">
            <w:pPr>
              <w:jc w:val="center"/>
              <w:rPr>
                <w:rFonts w:asciiTheme="minorHAnsi" w:hAnsiTheme="minorHAnsi" w:cstheme="minorHAnsi"/>
                <w:color w:val="000000"/>
                <w:sz w:val="20"/>
                <w:szCs w:val="20"/>
              </w:rPr>
            </w:pPr>
            <w:r>
              <w:rPr>
                <w:rFonts w:asciiTheme="minorHAnsi" w:hAnsiTheme="minorHAnsi" w:cstheme="minorHAnsi"/>
                <w:color w:val="000000"/>
                <w:sz w:val="20"/>
                <w:szCs w:val="20"/>
              </w:rPr>
              <w:t>45</w:t>
            </w:r>
          </w:p>
        </w:tc>
        <w:tc>
          <w:tcPr>
            <w:tcW w:w="33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183222" w14:textId="77777777" w:rsidR="00904554" w:rsidRPr="00F9524E" w:rsidRDefault="00904554" w:rsidP="00D76E56">
            <w:pPr>
              <w:widowControl w:val="0"/>
              <w:tabs>
                <w:tab w:val="right" w:pos="3136"/>
              </w:tabs>
              <w:rPr>
                <w:rFonts w:asciiTheme="minorHAnsi" w:hAnsiTheme="minorHAnsi" w:cstheme="minorHAnsi"/>
                <w:color w:val="000000"/>
                <w:sz w:val="20"/>
                <w:szCs w:val="20"/>
              </w:rPr>
            </w:pPr>
            <w:r>
              <w:rPr>
                <w:rFonts w:asciiTheme="minorHAnsi" w:hAnsiTheme="minorHAnsi" w:cstheme="minorHAnsi"/>
                <w:color w:val="000000"/>
                <w:sz w:val="20"/>
                <w:szCs w:val="20"/>
              </w:rPr>
              <w:t xml:space="preserve">Mr. </w:t>
            </w:r>
            <w:r w:rsidRPr="00F9524E">
              <w:rPr>
                <w:rFonts w:asciiTheme="minorHAnsi" w:hAnsiTheme="minorHAnsi" w:cstheme="minorHAnsi"/>
                <w:color w:val="000000"/>
                <w:sz w:val="20"/>
                <w:szCs w:val="20"/>
              </w:rPr>
              <w:t>Alex</w:t>
            </w:r>
            <w:r>
              <w:rPr>
                <w:rFonts w:asciiTheme="minorHAnsi" w:hAnsiTheme="minorHAnsi" w:cstheme="minorHAnsi"/>
                <w:color w:val="000000"/>
                <w:sz w:val="20"/>
                <w:szCs w:val="20"/>
              </w:rPr>
              <w:t>ander</w:t>
            </w:r>
            <w:r w:rsidRPr="00F9524E">
              <w:rPr>
                <w:rFonts w:asciiTheme="minorHAnsi" w:hAnsiTheme="minorHAnsi" w:cstheme="minorHAnsi"/>
                <w:color w:val="000000"/>
                <w:sz w:val="20"/>
                <w:szCs w:val="20"/>
              </w:rPr>
              <w:t xml:space="preserve"> Rivera</w:t>
            </w:r>
          </w:p>
        </w:tc>
        <w:tc>
          <w:tcPr>
            <w:tcW w:w="4608" w:type="dxa"/>
            <w:tcBorders>
              <w:top w:val="single" w:sz="4" w:space="0" w:color="auto"/>
              <w:left w:val="nil"/>
              <w:bottom w:val="single" w:sz="4" w:space="0" w:color="auto"/>
              <w:right w:val="single" w:sz="4" w:space="0" w:color="auto"/>
            </w:tcBorders>
            <w:shd w:val="clear" w:color="auto" w:fill="auto"/>
            <w:noWrap/>
            <w:vAlign w:val="center"/>
          </w:tcPr>
          <w:p w14:paraId="62483344" w14:textId="77777777" w:rsidR="00904554" w:rsidRPr="00B8058E" w:rsidRDefault="00904554" w:rsidP="00D76E56">
            <w:pPr>
              <w:rPr>
                <w:rFonts w:asciiTheme="minorHAnsi" w:hAnsiTheme="minorHAnsi" w:cstheme="minorHAnsi"/>
                <w:color w:val="000000"/>
                <w:sz w:val="20"/>
                <w:szCs w:val="20"/>
              </w:rPr>
            </w:pPr>
            <w:r>
              <w:rPr>
                <w:rFonts w:asciiTheme="minorHAnsi" w:hAnsiTheme="minorHAnsi" w:cstheme="minorHAnsi"/>
                <w:color w:val="000000"/>
                <w:sz w:val="20"/>
                <w:szCs w:val="20"/>
              </w:rPr>
              <w:t>Project Manager, Comprasal</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E3ADA5" w14:textId="77777777" w:rsidR="00904554" w:rsidRPr="00B8058E" w:rsidRDefault="00904554" w:rsidP="00D76E56">
            <w:pPr>
              <w:rPr>
                <w:rFonts w:asciiTheme="minorHAnsi" w:hAnsiTheme="minorHAnsi" w:cstheme="minorHAnsi"/>
                <w:color w:val="000000"/>
                <w:sz w:val="20"/>
                <w:szCs w:val="20"/>
              </w:rPr>
            </w:pPr>
            <w:r>
              <w:rPr>
                <w:rFonts w:asciiTheme="minorHAnsi" w:hAnsiTheme="minorHAnsi" w:cstheme="minorHAnsi"/>
                <w:color w:val="000000"/>
                <w:sz w:val="20"/>
                <w:szCs w:val="20"/>
              </w:rPr>
              <w:t>El Salvador</w:t>
            </w:r>
          </w:p>
        </w:tc>
      </w:tr>
      <w:tr w:rsidR="00C609FC" w:rsidRPr="00B8058E" w14:paraId="28CDF9AF" w14:textId="77777777" w:rsidTr="00160252">
        <w:trPr>
          <w:trHeight w:val="215"/>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3E9FFB" w14:textId="3C309916" w:rsidR="00C609FC" w:rsidRPr="00B8058E" w:rsidRDefault="00904554" w:rsidP="00160252">
            <w:pPr>
              <w:jc w:val="center"/>
              <w:rPr>
                <w:rFonts w:asciiTheme="minorHAnsi" w:hAnsiTheme="minorHAnsi" w:cstheme="minorHAnsi"/>
                <w:color w:val="000000"/>
                <w:sz w:val="20"/>
                <w:szCs w:val="20"/>
              </w:rPr>
            </w:pPr>
            <w:r>
              <w:rPr>
                <w:rFonts w:asciiTheme="minorHAnsi" w:hAnsiTheme="minorHAnsi" w:cstheme="minorHAnsi"/>
                <w:color w:val="000000"/>
                <w:sz w:val="20"/>
                <w:szCs w:val="20"/>
              </w:rPr>
              <w:t>46</w:t>
            </w:r>
          </w:p>
        </w:tc>
        <w:tc>
          <w:tcPr>
            <w:tcW w:w="33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8C0041" w14:textId="77777777" w:rsidR="00C609FC" w:rsidRPr="00F9524E" w:rsidRDefault="00C609FC" w:rsidP="00160252">
            <w:pPr>
              <w:widowControl w:val="0"/>
              <w:tabs>
                <w:tab w:val="right" w:pos="3136"/>
              </w:tabs>
              <w:rPr>
                <w:rFonts w:asciiTheme="minorHAnsi" w:hAnsiTheme="minorHAnsi" w:cstheme="minorHAnsi"/>
                <w:color w:val="000000"/>
                <w:sz w:val="20"/>
                <w:szCs w:val="20"/>
              </w:rPr>
            </w:pPr>
            <w:r>
              <w:rPr>
                <w:rFonts w:asciiTheme="minorHAnsi" w:hAnsiTheme="minorHAnsi" w:cstheme="minorHAnsi"/>
                <w:color w:val="000000"/>
                <w:sz w:val="20"/>
                <w:szCs w:val="20"/>
              </w:rPr>
              <w:t xml:space="preserve">Mr. </w:t>
            </w:r>
            <w:r w:rsidRPr="00F9524E">
              <w:rPr>
                <w:rFonts w:asciiTheme="minorHAnsi" w:hAnsiTheme="minorHAnsi" w:cstheme="minorHAnsi"/>
                <w:color w:val="000000"/>
                <w:sz w:val="20"/>
                <w:szCs w:val="20"/>
              </w:rPr>
              <w:t xml:space="preserve">Anupriya </w:t>
            </w:r>
            <w:r>
              <w:rPr>
                <w:rFonts w:asciiTheme="minorHAnsi" w:hAnsiTheme="minorHAnsi" w:cstheme="minorHAnsi"/>
                <w:color w:val="000000"/>
                <w:sz w:val="20"/>
                <w:szCs w:val="20"/>
              </w:rPr>
              <w:t>K</w:t>
            </w:r>
            <w:r w:rsidRPr="00F9524E">
              <w:rPr>
                <w:rFonts w:asciiTheme="minorHAnsi" w:hAnsiTheme="minorHAnsi" w:cstheme="minorHAnsi"/>
                <w:color w:val="000000"/>
                <w:sz w:val="20"/>
                <w:szCs w:val="20"/>
              </w:rPr>
              <w:t>ataria</w:t>
            </w:r>
          </w:p>
        </w:tc>
        <w:tc>
          <w:tcPr>
            <w:tcW w:w="4608" w:type="dxa"/>
            <w:tcBorders>
              <w:top w:val="single" w:sz="4" w:space="0" w:color="auto"/>
              <w:left w:val="nil"/>
              <w:bottom w:val="single" w:sz="4" w:space="0" w:color="auto"/>
              <w:right w:val="single" w:sz="4" w:space="0" w:color="auto"/>
            </w:tcBorders>
            <w:shd w:val="clear" w:color="auto" w:fill="auto"/>
            <w:noWrap/>
            <w:vAlign w:val="center"/>
          </w:tcPr>
          <w:p w14:paraId="10F28D91" w14:textId="77777777" w:rsidR="00C609FC" w:rsidRPr="00B8058E" w:rsidRDefault="00C609FC" w:rsidP="00160252">
            <w:pPr>
              <w:rPr>
                <w:rFonts w:asciiTheme="minorHAnsi" w:hAnsiTheme="minorHAnsi" w:cstheme="minorHAnsi"/>
                <w:color w:val="000000"/>
                <w:sz w:val="20"/>
                <w:szCs w:val="20"/>
              </w:rPr>
            </w:pPr>
            <w:r>
              <w:rPr>
                <w:rFonts w:asciiTheme="minorHAnsi" w:hAnsiTheme="minorHAnsi" w:cstheme="minorHAnsi"/>
                <w:color w:val="000000"/>
                <w:sz w:val="20"/>
                <w:szCs w:val="20"/>
              </w:rPr>
              <w:t>Manager, PwC</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2DB6E3" w14:textId="77777777" w:rsidR="00C609FC" w:rsidRPr="00B8058E" w:rsidRDefault="00C609FC" w:rsidP="00160252">
            <w:pPr>
              <w:rPr>
                <w:rFonts w:asciiTheme="minorHAnsi" w:hAnsiTheme="minorHAnsi" w:cstheme="minorHAnsi"/>
                <w:color w:val="000000"/>
                <w:sz w:val="20"/>
                <w:szCs w:val="20"/>
              </w:rPr>
            </w:pPr>
            <w:r>
              <w:rPr>
                <w:rFonts w:asciiTheme="minorHAnsi" w:hAnsiTheme="minorHAnsi" w:cstheme="minorHAnsi"/>
                <w:color w:val="000000"/>
                <w:sz w:val="20"/>
                <w:szCs w:val="20"/>
              </w:rPr>
              <w:t>India</w:t>
            </w:r>
          </w:p>
        </w:tc>
      </w:tr>
      <w:tr w:rsidR="003261F3" w:rsidRPr="00B8058E" w14:paraId="14C8A7AF" w14:textId="77777777" w:rsidTr="009A2515">
        <w:trPr>
          <w:trHeight w:val="144"/>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C7CF58" w14:textId="20128A23" w:rsidR="003261F3" w:rsidRPr="00B8058E" w:rsidRDefault="003261F3" w:rsidP="009A2515">
            <w:pPr>
              <w:jc w:val="center"/>
              <w:rPr>
                <w:rFonts w:asciiTheme="minorHAnsi" w:hAnsiTheme="minorHAnsi" w:cstheme="minorHAnsi"/>
                <w:color w:val="000000"/>
                <w:sz w:val="20"/>
                <w:szCs w:val="20"/>
              </w:rPr>
            </w:pPr>
            <w:r w:rsidRPr="00B8058E">
              <w:rPr>
                <w:rFonts w:asciiTheme="minorHAnsi" w:hAnsiTheme="minorHAnsi" w:cstheme="minorHAnsi"/>
                <w:color w:val="000000"/>
                <w:sz w:val="20"/>
                <w:szCs w:val="20"/>
              </w:rPr>
              <w:t>4</w:t>
            </w:r>
            <w:r w:rsidR="00904554">
              <w:rPr>
                <w:rFonts w:asciiTheme="minorHAnsi" w:hAnsiTheme="minorHAnsi" w:cstheme="minorHAnsi"/>
                <w:color w:val="000000"/>
                <w:sz w:val="20"/>
                <w:szCs w:val="20"/>
              </w:rPr>
              <w:t>7</w:t>
            </w:r>
          </w:p>
        </w:tc>
        <w:tc>
          <w:tcPr>
            <w:tcW w:w="33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6A3864" w14:textId="77777777" w:rsidR="003261F3" w:rsidRPr="00F9524E" w:rsidRDefault="003261F3" w:rsidP="009A2515">
            <w:pPr>
              <w:widowControl w:val="0"/>
              <w:tabs>
                <w:tab w:val="right" w:pos="3136"/>
              </w:tabs>
              <w:rPr>
                <w:rFonts w:asciiTheme="minorHAnsi" w:hAnsiTheme="minorHAnsi" w:cstheme="minorHAnsi"/>
                <w:color w:val="000000"/>
                <w:sz w:val="20"/>
                <w:szCs w:val="20"/>
              </w:rPr>
            </w:pPr>
            <w:r>
              <w:rPr>
                <w:rFonts w:asciiTheme="minorHAnsi" w:hAnsiTheme="minorHAnsi" w:cstheme="minorHAnsi"/>
                <w:color w:val="000000"/>
                <w:sz w:val="20"/>
                <w:szCs w:val="20"/>
              </w:rPr>
              <w:t xml:space="preserve">Mr. </w:t>
            </w:r>
            <w:r w:rsidRPr="00F9524E">
              <w:rPr>
                <w:rFonts w:asciiTheme="minorHAnsi" w:hAnsiTheme="minorHAnsi" w:cstheme="minorHAnsi"/>
                <w:color w:val="000000"/>
                <w:sz w:val="20"/>
                <w:szCs w:val="20"/>
              </w:rPr>
              <w:t>Joe Cosma</w:t>
            </w:r>
          </w:p>
        </w:tc>
        <w:tc>
          <w:tcPr>
            <w:tcW w:w="4608" w:type="dxa"/>
            <w:tcBorders>
              <w:top w:val="single" w:sz="4" w:space="0" w:color="auto"/>
              <w:left w:val="nil"/>
              <w:bottom w:val="single" w:sz="4" w:space="0" w:color="auto"/>
              <w:right w:val="single" w:sz="4" w:space="0" w:color="auto"/>
            </w:tcBorders>
            <w:shd w:val="clear" w:color="auto" w:fill="auto"/>
            <w:noWrap/>
            <w:vAlign w:val="center"/>
          </w:tcPr>
          <w:p w14:paraId="4B020A80" w14:textId="77777777" w:rsidR="003261F3" w:rsidRPr="00B8058E" w:rsidRDefault="003261F3" w:rsidP="009A2515">
            <w:pPr>
              <w:rPr>
                <w:rFonts w:asciiTheme="minorHAnsi" w:hAnsiTheme="minorHAnsi" w:cstheme="minorHAnsi"/>
                <w:color w:val="000000"/>
                <w:sz w:val="20"/>
                <w:szCs w:val="20"/>
              </w:rPr>
            </w:pPr>
            <w:r w:rsidRPr="00160252">
              <w:rPr>
                <w:rFonts w:asciiTheme="minorHAnsi" w:hAnsiTheme="minorHAnsi" w:cstheme="minorHAnsi"/>
                <w:color w:val="000000"/>
                <w:sz w:val="20"/>
                <w:szCs w:val="20"/>
              </w:rPr>
              <w:t>Advisory Sector Leader</w:t>
            </w:r>
            <w:r>
              <w:rPr>
                <w:rFonts w:asciiTheme="minorHAnsi" w:hAnsiTheme="minorHAnsi" w:cstheme="minorHAnsi"/>
                <w:color w:val="000000"/>
                <w:sz w:val="20"/>
                <w:szCs w:val="20"/>
              </w:rPr>
              <w:t>,</w:t>
            </w:r>
            <w:r w:rsidRPr="00160252">
              <w:rPr>
                <w:rFonts w:asciiTheme="minorHAnsi" w:hAnsiTheme="minorHAnsi" w:cstheme="minorHAnsi"/>
                <w:color w:val="000000"/>
                <w:sz w:val="20"/>
                <w:szCs w:val="20"/>
              </w:rPr>
              <w:t xml:space="preserve"> Govern &amp; Infrastr</w:t>
            </w:r>
            <w:r>
              <w:rPr>
                <w:rFonts w:asciiTheme="minorHAnsi" w:hAnsiTheme="minorHAnsi" w:cstheme="minorHAnsi"/>
                <w:color w:val="000000"/>
                <w:sz w:val="20"/>
                <w:szCs w:val="20"/>
              </w:rPr>
              <w:t>ucture, E&amp;Y</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59B6DB" w14:textId="77777777" w:rsidR="003261F3" w:rsidRPr="00B8058E" w:rsidRDefault="003261F3" w:rsidP="009A2515">
            <w:pPr>
              <w:rPr>
                <w:rFonts w:asciiTheme="minorHAnsi" w:hAnsiTheme="minorHAnsi" w:cstheme="minorHAnsi"/>
                <w:color w:val="000000"/>
                <w:sz w:val="20"/>
                <w:szCs w:val="20"/>
              </w:rPr>
            </w:pPr>
            <w:r>
              <w:rPr>
                <w:rFonts w:asciiTheme="minorHAnsi" w:hAnsiTheme="minorHAnsi" w:cstheme="minorHAnsi"/>
                <w:color w:val="000000"/>
                <w:sz w:val="20"/>
                <w:szCs w:val="20"/>
              </w:rPr>
              <w:t>Nigeria</w:t>
            </w:r>
          </w:p>
        </w:tc>
      </w:tr>
      <w:tr w:rsidR="00DC33D0" w:rsidRPr="00B8058E" w14:paraId="2C186659" w14:textId="77777777" w:rsidTr="00160252">
        <w:trPr>
          <w:trHeight w:val="144"/>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7F7350" w14:textId="2C1A5DA5" w:rsidR="00DC33D0" w:rsidRPr="00B8058E" w:rsidRDefault="00904554" w:rsidP="00160252">
            <w:pPr>
              <w:jc w:val="center"/>
              <w:rPr>
                <w:rFonts w:asciiTheme="minorHAnsi" w:hAnsiTheme="minorHAnsi" w:cstheme="minorHAnsi"/>
                <w:color w:val="000000"/>
                <w:sz w:val="20"/>
                <w:szCs w:val="20"/>
              </w:rPr>
            </w:pPr>
            <w:r>
              <w:rPr>
                <w:rFonts w:asciiTheme="minorHAnsi" w:hAnsiTheme="minorHAnsi" w:cstheme="minorHAnsi"/>
                <w:color w:val="000000"/>
                <w:sz w:val="20"/>
                <w:szCs w:val="20"/>
              </w:rPr>
              <w:t>48</w:t>
            </w:r>
          </w:p>
        </w:tc>
        <w:tc>
          <w:tcPr>
            <w:tcW w:w="33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779CDA" w14:textId="77777777" w:rsidR="00DC33D0" w:rsidRPr="00F9524E" w:rsidRDefault="00DC33D0" w:rsidP="00160252">
            <w:pPr>
              <w:widowControl w:val="0"/>
              <w:tabs>
                <w:tab w:val="right" w:pos="3136"/>
              </w:tabs>
              <w:rPr>
                <w:rFonts w:asciiTheme="minorHAnsi" w:hAnsiTheme="minorHAnsi" w:cstheme="minorHAnsi"/>
                <w:color w:val="000000"/>
                <w:sz w:val="20"/>
                <w:szCs w:val="20"/>
              </w:rPr>
            </w:pPr>
            <w:r>
              <w:rPr>
                <w:rFonts w:asciiTheme="minorHAnsi" w:hAnsiTheme="minorHAnsi" w:cstheme="minorHAnsi"/>
                <w:color w:val="000000"/>
                <w:sz w:val="20"/>
                <w:szCs w:val="20"/>
              </w:rPr>
              <w:t xml:space="preserve">Mr. </w:t>
            </w:r>
            <w:r w:rsidRPr="00F9524E">
              <w:rPr>
                <w:rFonts w:asciiTheme="minorHAnsi" w:hAnsiTheme="minorHAnsi" w:cstheme="minorHAnsi"/>
                <w:color w:val="000000"/>
                <w:sz w:val="20"/>
                <w:szCs w:val="20"/>
              </w:rPr>
              <w:t>Douglas Hadden</w:t>
            </w:r>
          </w:p>
        </w:tc>
        <w:tc>
          <w:tcPr>
            <w:tcW w:w="4608" w:type="dxa"/>
            <w:tcBorders>
              <w:top w:val="single" w:sz="4" w:space="0" w:color="auto"/>
              <w:left w:val="nil"/>
              <w:bottom w:val="single" w:sz="4" w:space="0" w:color="auto"/>
              <w:right w:val="single" w:sz="4" w:space="0" w:color="auto"/>
            </w:tcBorders>
            <w:shd w:val="clear" w:color="auto" w:fill="auto"/>
            <w:noWrap/>
            <w:vAlign w:val="center"/>
          </w:tcPr>
          <w:p w14:paraId="74C93A66" w14:textId="13BF8910" w:rsidR="00DC33D0" w:rsidRPr="00B8058E" w:rsidRDefault="00DC33D0" w:rsidP="00160252">
            <w:pPr>
              <w:rPr>
                <w:rFonts w:asciiTheme="minorHAnsi" w:hAnsiTheme="minorHAnsi" w:cstheme="minorHAnsi"/>
                <w:color w:val="000000"/>
                <w:sz w:val="20"/>
                <w:szCs w:val="20"/>
              </w:rPr>
            </w:pPr>
            <w:r w:rsidRPr="00DC33D0">
              <w:rPr>
                <w:rFonts w:asciiTheme="minorHAnsi" w:hAnsiTheme="minorHAnsi" w:cstheme="minorHAnsi"/>
                <w:color w:val="000000"/>
                <w:sz w:val="20"/>
                <w:szCs w:val="20"/>
              </w:rPr>
              <w:t>Executive VP Strategy &amp; Innovation</w:t>
            </w:r>
            <w:r>
              <w:rPr>
                <w:rFonts w:asciiTheme="minorHAnsi" w:hAnsiTheme="minorHAnsi" w:cstheme="minorHAnsi"/>
                <w:color w:val="000000"/>
                <w:sz w:val="20"/>
                <w:szCs w:val="20"/>
              </w:rPr>
              <w:t>, FreeBalance</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D247C6" w14:textId="77777777" w:rsidR="00DC33D0" w:rsidRPr="00B8058E" w:rsidRDefault="00DC33D0" w:rsidP="00160252">
            <w:pPr>
              <w:rPr>
                <w:rFonts w:asciiTheme="minorHAnsi" w:hAnsiTheme="minorHAnsi" w:cstheme="minorHAnsi"/>
                <w:color w:val="000000"/>
                <w:sz w:val="20"/>
                <w:szCs w:val="20"/>
              </w:rPr>
            </w:pPr>
            <w:r>
              <w:rPr>
                <w:rFonts w:asciiTheme="minorHAnsi" w:hAnsiTheme="minorHAnsi" w:cstheme="minorHAnsi"/>
                <w:color w:val="000000"/>
                <w:sz w:val="20"/>
                <w:szCs w:val="20"/>
              </w:rPr>
              <w:t>U.S.A.</w:t>
            </w:r>
          </w:p>
        </w:tc>
      </w:tr>
      <w:tr w:rsidR="00FB2146" w:rsidRPr="00B8058E" w14:paraId="7FA2C298" w14:textId="77777777" w:rsidTr="00160252">
        <w:trPr>
          <w:trHeight w:val="144"/>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484580" w14:textId="570AA707" w:rsidR="00FB2146" w:rsidRPr="00B8058E" w:rsidRDefault="00904554" w:rsidP="00160252">
            <w:pPr>
              <w:rPr>
                <w:rFonts w:asciiTheme="minorHAnsi" w:hAnsiTheme="minorHAnsi" w:cstheme="minorHAnsi"/>
                <w:color w:val="000000"/>
                <w:sz w:val="20"/>
                <w:szCs w:val="20"/>
              </w:rPr>
            </w:pPr>
            <w:r>
              <w:rPr>
                <w:rFonts w:asciiTheme="minorHAnsi" w:hAnsiTheme="minorHAnsi" w:cstheme="minorHAnsi"/>
                <w:color w:val="000000"/>
                <w:sz w:val="20"/>
                <w:szCs w:val="20"/>
              </w:rPr>
              <w:t>49</w:t>
            </w:r>
          </w:p>
        </w:tc>
        <w:tc>
          <w:tcPr>
            <w:tcW w:w="33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9F1F56" w14:textId="77777777" w:rsidR="00FB2146" w:rsidRPr="00F9524E" w:rsidRDefault="00FB2146" w:rsidP="00160252">
            <w:pPr>
              <w:widowControl w:val="0"/>
              <w:tabs>
                <w:tab w:val="right" w:pos="3136"/>
              </w:tabs>
              <w:rPr>
                <w:rFonts w:asciiTheme="minorHAnsi" w:hAnsiTheme="minorHAnsi" w:cstheme="minorHAnsi"/>
                <w:color w:val="000000"/>
                <w:sz w:val="20"/>
                <w:szCs w:val="20"/>
              </w:rPr>
            </w:pPr>
            <w:r>
              <w:rPr>
                <w:rFonts w:asciiTheme="minorHAnsi" w:hAnsiTheme="minorHAnsi" w:cstheme="minorHAnsi"/>
                <w:color w:val="000000"/>
                <w:sz w:val="20"/>
                <w:szCs w:val="20"/>
              </w:rPr>
              <w:t xml:space="preserve">Mr. </w:t>
            </w:r>
            <w:r w:rsidRPr="00F9524E">
              <w:rPr>
                <w:rFonts w:asciiTheme="minorHAnsi" w:hAnsiTheme="minorHAnsi" w:cstheme="minorHAnsi"/>
                <w:color w:val="000000"/>
                <w:sz w:val="20"/>
                <w:szCs w:val="20"/>
              </w:rPr>
              <w:t>Aldo Sagastume</w:t>
            </w:r>
          </w:p>
        </w:tc>
        <w:tc>
          <w:tcPr>
            <w:tcW w:w="4608" w:type="dxa"/>
            <w:tcBorders>
              <w:top w:val="single" w:sz="4" w:space="0" w:color="auto"/>
              <w:left w:val="nil"/>
              <w:bottom w:val="single" w:sz="4" w:space="0" w:color="auto"/>
              <w:right w:val="single" w:sz="4" w:space="0" w:color="auto"/>
            </w:tcBorders>
            <w:shd w:val="clear" w:color="auto" w:fill="auto"/>
            <w:noWrap/>
            <w:vAlign w:val="center"/>
          </w:tcPr>
          <w:p w14:paraId="6F81E5EE" w14:textId="77777777" w:rsidR="00FB2146" w:rsidRPr="00B8058E" w:rsidRDefault="00FB2146" w:rsidP="00160252">
            <w:pPr>
              <w:rPr>
                <w:rFonts w:asciiTheme="minorHAnsi" w:hAnsiTheme="minorHAnsi" w:cstheme="minorHAnsi"/>
                <w:color w:val="000000"/>
                <w:sz w:val="20"/>
                <w:szCs w:val="20"/>
              </w:rPr>
            </w:pPr>
            <w:r w:rsidRPr="00C609FC">
              <w:rPr>
                <w:rFonts w:asciiTheme="minorHAnsi" w:hAnsiTheme="minorHAnsi" w:cstheme="minorHAnsi"/>
                <w:color w:val="000000"/>
                <w:sz w:val="20"/>
                <w:szCs w:val="20"/>
              </w:rPr>
              <w:t xml:space="preserve">Vice President </w:t>
            </w:r>
            <w:r>
              <w:rPr>
                <w:rFonts w:asciiTheme="minorHAnsi" w:hAnsiTheme="minorHAnsi" w:cstheme="minorHAnsi"/>
                <w:color w:val="000000"/>
                <w:sz w:val="20"/>
                <w:szCs w:val="20"/>
              </w:rPr>
              <w:t>PFM,</w:t>
            </w:r>
            <w:r w:rsidRPr="00C609FC">
              <w:rPr>
                <w:rFonts w:asciiTheme="minorHAnsi" w:hAnsiTheme="minorHAnsi" w:cstheme="minorHAnsi"/>
                <w:color w:val="000000"/>
                <w:sz w:val="20"/>
                <w:szCs w:val="20"/>
              </w:rPr>
              <w:t xml:space="preserve"> FreeBalance</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5EC46F" w14:textId="77777777" w:rsidR="00FB2146" w:rsidRPr="00B8058E" w:rsidRDefault="00FB2146" w:rsidP="00160252">
            <w:pPr>
              <w:rPr>
                <w:rFonts w:asciiTheme="minorHAnsi" w:hAnsiTheme="minorHAnsi" w:cstheme="minorHAnsi"/>
                <w:color w:val="000000"/>
                <w:sz w:val="20"/>
                <w:szCs w:val="20"/>
              </w:rPr>
            </w:pPr>
            <w:r>
              <w:rPr>
                <w:rFonts w:asciiTheme="minorHAnsi" w:hAnsiTheme="minorHAnsi" w:cstheme="minorHAnsi"/>
                <w:color w:val="000000"/>
                <w:sz w:val="20"/>
                <w:szCs w:val="20"/>
              </w:rPr>
              <w:t>Guatemala</w:t>
            </w:r>
          </w:p>
        </w:tc>
      </w:tr>
      <w:tr w:rsidR="007637C3" w:rsidRPr="00B8058E" w14:paraId="7236D7F0" w14:textId="77777777" w:rsidTr="0078520D">
        <w:trPr>
          <w:trHeight w:val="144"/>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60455" w14:textId="262DB651" w:rsidR="007637C3" w:rsidRPr="00B8058E" w:rsidRDefault="00904554" w:rsidP="0078520D">
            <w:pPr>
              <w:jc w:val="center"/>
              <w:rPr>
                <w:rFonts w:asciiTheme="minorHAnsi" w:hAnsiTheme="minorHAnsi" w:cstheme="minorHAnsi"/>
                <w:color w:val="000000"/>
                <w:sz w:val="20"/>
                <w:szCs w:val="20"/>
              </w:rPr>
            </w:pPr>
            <w:r>
              <w:rPr>
                <w:rFonts w:asciiTheme="minorHAnsi" w:hAnsiTheme="minorHAnsi" w:cstheme="minorHAnsi"/>
                <w:color w:val="000000"/>
                <w:sz w:val="20"/>
                <w:szCs w:val="20"/>
              </w:rPr>
              <w:t>50</w:t>
            </w:r>
          </w:p>
        </w:tc>
        <w:tc>
          <w:tcPr>
            <w:tcW w:w="33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40DDE9" w14:textId="77777777" w:rsidR="007637C3" w:rsidRPr="00F9524E" w:rsidRDefault="007637C3" w:rsidP="0078520D">
            <w:pPr>
              <w:widowControl w:val="0"/>
              <w:tabs>
                <w:tab w:val="right" w:pos="3136"/>
              </w:tabs>
              <w:rPr>
                <w:rFonts w:asciiTheme="minorHAnsi" w:hAnsiTheme="minorHAnsi" w:cstheme="minorHAnsi"/>
                <w:color w:val="000000"/>
                <w:sz w:val="20"/>
                <w:szCs w:val="20"/>
              </w:rPr>
            </w:pPr>
            <w:r>
              <w:rPr>
                <w:rFonts w:asciiTheme="minorHAnsi" w:hAnsiTheme="minorHAnsi" w:cstheme="minorHAnsi"/>
                <w:color w:val="000000"/>
                <w:sz w:val="20"/>
                <w:szCs w:val="20"/>
              </w:rPr>
              <w:t xml:space="preserve">Mr. </w:t>
            </w:r>
            <w:r w:rsidRPr="00F9524E">
              <w:rPr>
                <w:rFonts w:asciiTheme="minorHAnsi" w:hAnsiTheme="minorHAnsi" w:cstheme="minorHAnsi"/>
                <w:color w:val="000000"/>
                <w:sz w:val="20"/>
                <w:szCs w:val="20"/>
              </w:rPr>
              <w:t>Kemajl Ratkoceri</w:t>
            </w:r>
          </w:p>
        </w:tc>
        <w:tc>
          <w:tcPr>
            <w:tcW w:w="4608" w:type="dxa"/>
            <w:tcBorders>
              <w:top w:val="single" w:sz="4" w:space="0" w:color="auto"/>
              <w:left w:val="nil"/>
              <w:bottom w:val="single" w:sz="4" w:space="0" w:color="auto"/>
              <w:right w:val="single" w:sz="4" w:space="0" w:color="auto"/>
            </w:tcBorders>
            <w:shd w:val="clear" w:color="auto" w:fill="auto"/>
            <w:noWrap/>
            <w:vAlign w:val="center"/>
          </w:tcPr>
          <w:p w14:paraId="148E13DB" w14:textId="77777777" w:rsidR="007637C3" w:rsidRPr="00B8058E" w:rsidRDefault="007637C3" w:rsidP="0078520D">
            <w:pPr>
              <w:rPr>
                <w:rFonts w:asciiTheme="minorHAnsi" w:hAnsiTheme="minorHAnsi" w:cstheme="minorHAnsi"/>
                <w:color w:val="000000"/>
                <w:sz w:val="20"/>
                <w:szCs w:val="20"/>
              </w:rPr>
            </w:pPr>
            <w:r w:rsidRPr="007637C3">
              <w:rPr>
                <w:rFonts w:asciiTheme="minorHAnsi" w:hAnsiTheme="minorHAnsi" w:cstheme="minorHAnsi"/>
                <w:bCs/>
                <w:sz w:val="20"/>
                <w:szCs w:val="20"/>
              </w:rPr>
              <w:t>Senior PFM Advisor</w:t>
            </w:r>
            <w:r>
              <w:rPr>
                <w:rFonts w:asciiTheme="minorHAnsi" w:hAnsiTheme="minorHAnsi" w:cstheme="minorHAnsi"/>
                <w:bCs/>
                <w:sz w:val="20"/>
                <w:szCs w:val="20"/>
              </w:rPr>
              <w:t>,</w:t>
            </w:r>
            <w:r w:rsidRPr="007637C3">
              <w:rPr>
                <w:rFonts w:asciiTheme="minorHAnsi" w:hAnsiTheme="minorHAnsi" w:cstheme="minorHAnsi"/>
                <w:bCs/>
                <w:sz w:val="20"/>
                <w:szCs w:val="20"/>
              </w:rPr>
              <w:t xml:space="preserve"> FreeBalance</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9C74BA" w14:textId="77777777" w:rsidR="007637C3" w:rsidRPr="00B8058E" w:rsidRDefault="007637C3" w:rsidP="0078520D">
            <w:pPr>
              <w:rPr>
                <w:rFonts w:asciiTheme="minorHAnsi" w:hAnsiTheme="minorHAnsi" w:cstheme="minorHAnsi"/>
                <w:color w:val="000000"/>
                <w:sz w:val="20"/>
                <w:szCs w:val="20"/>
              </w:rPr>
            </w:pPr>
            <w:r>
              <w:rPr>
                <w:rFonts w:asciiTheme="minorHAnsi" w:hAnsiTheme="minorHAnsi" w:cstheme="minorHAnsi"/>
                <w:color w:val="000000"/>
                <w:sz w:val="20"/>
                <w:szCs w:val="20"/>
              </w:rPr>
              <w:t>Kosovo</w:t>
            </w:r>
          </w:p>
        </w:tc>
      </w:tr>
      <w:tr w:rsidR="00451BF1" w:rsidRPr="00B8058E" w14:paraId="2FC6D88B" w14:textId="77777777" w:rsidTr="00160252">
        <w:trPr>
          <w:trHeight w:val="144"/>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31212C" w14:textId="5F4D2BF8" w:rsidR="00451BF1" w:rsidRPr="00B8058E" w:rsidRDefault="00904554" w:rsidP="00160252">
            <w:pPr>
              <w:rPr>
                <w:rFonts w:asciiTheme="minorHAnsi" w:hAnsiTheme="minorHAnsi" w:cstheme="minorHAnsi"/>
                <w:color w:val="000000"/>
                <w:sz w:val="20"/>
                <w:szCs w:val="20"/>
              </w:rPr>
            </w:pPr>
            <w:r>
              <w:rPr>
                <w:rFonts w:asciiTheme="minorHAnsi" w:hAnsiTheme="minorHAnsi" w:cstheme="minorHAnsi"/>
                <w:color w:val="000000"/>
                <w:sz w:val="20"/>
                <w:szCs w:val="20"/>
              </w:rPr>
              <w:lastRenderedPageBreak/>
              <w:t>51</w:t>
            </w:r>
          </w:p>
        </w:tc>
        <w:tc>
          <w:tcPr>
            <w:tcW w:w="33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D28A79" w14:textId="77777777" w:rsidR="00451BF1" w:rsidRPr="00F9524E" w:rsidRDefault="00451BF1" w:rsidP="00160252">
            <w:pPr>
              <w:widowControl w:val="0"/>
              <w:tabs>
                <w:tab w:val="right" w:pos="3136"/>
              </w:tabs>
              <w:rPr>
                <w:rFonts w:asciiTheme="minorHAnsi" w:hAnsiTheme="minorHAnsi" w:cstheme="minorHAnsi"/>
                <w:color w:val="000000"/>
                <w:sz w:val="20"/>
                <w:szCs w:val="20"/>
              </w:rPr>
            </w:pPr>
            <w:r>
              <w:rPr>
                <w:rFonts w:asciiTheme="minorHAnsi" w:hAnsiTheme="minorHAnsi" w:cstheme="minorHAnsi"/>
                <w:color w:val="000000"/>
                <w:sz w:val="20"/>
                <w:szCs w:val="20"/>
              </w:rPr>
              <w:t xml:space="preserve">Mr. </w:t>
            </w:r>
            <w:r w:rsidRPr="00F9524E">
              <w:rPr>
                <w:rFonts w:asciiTheme="minorHAnsi" w:hAnsiTheme="minorHAnsi" w:cstheme="minorHAnsi"/>
                <w:color w:val="000000"/>
                <w:sz w:val="20"/>
                <w:szCs w:val="20"/>
              </w:rPr>
              <w:t>Eduardo Capecci</w:t>
            </w:r>
          </w:p>
        </w:tc>
        <w:tc>
          <w:tcPr>
            <w:tcW w:w="4608" w:type="dxa"/>
            <w:tcBorders>
              <w:top w:val="single" w:sz="4" w:space="0" w:color="auto"/>
              <w:left w:val="nil"/>
              <w:bottom w:val="single" w:sz="4" w:space="0" w:color="auto"/>
              <w:right w:val="single" w:sz="4" w:space="0" w:color="auto"/>
            </w:tcBorders>
            <w:shd w:val="clear" w:color="auto" w:fill="auto"/>
            <w:noWrap/>
            <w:vAlign w:val="center"/>
          </w:tcPr>
          <w:p w14:paraId="0A17169B" w14:textId="77777777" w:rsidR="00451BF1" w:rsidRPr="00B8058E" w:rsidRDefault="00451BF1" w:rsidP="00160252">
            <w:pPr>
              <w:rPr>
                <w:rFonts w:asciiTheme="minorHAnsi" w:hAnsiTheme="minorHAnsi" w:cstheme="minorHAnsi"/>
                <w:color w:val="000000"/>
                <w:sz w:val="20"/>
                <w:szCs w:val="20"/>
              </w:rPr>
            </w:pPr>
            <w:r>
              <w:rPr>
                <w:rFonts w:asciiTheme="minorHAnsi" w:hAnsiTheme="minorHAnsi" w:cstheme="minorHAnsi"/>
                <w:color w:val="000000"/>
                <w:sz w:val="20"/>
                <w:szCs w:val="20"/>
              </w:rPr>
              <w:t>PFM Consultant, FreeBalance</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CAF933" w14:textId="77777777" w:rsidR="00451BF1" w:rsidRPr="00B8058E" w:rsidRDefault="00451BF1" w:rsidP="00160252">
            <w:pPr>
              <w:rPr>
                <w:rFonts w:asciiTheme="minorHAnsi" w:hAnsiTheme="minorHAnsi" w:cstheme="minorHAnsi"/>
                <w:color w:val="000000"/>
                <w:sz w:val="20"/>
                <w:szCs w:val="20"/>
              </w:rPr>
            </w:pPr>
            <w:r>
              <w:rPr>
                <w:rFonts w:asciiTheme="minorHAnsi" w:hAnsiTheme="minorHAnsi" w:cstheme="minorHAnsi"/>
                <w:color w:val="000000"/>
                <w:sz w:val="20"/>
                <w:szCs w:val="20"/>
              </w:rPr>
              <w:t>Panama</w:t>
            </w:r>
          </w:p>
        </w:tc>
      </w:tr>
      <w:tr w:rsidR="000876A8" w:rsidRPr="00B8058E" w14:paraId="7A993822" w14:textId="77777777" w:rsidTr="00D76E56">
        <w:trPr>
          <w:trHeight w:val="215"/>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ECF57A" w14:textId="58418E02" w:rsidR="000876A8" w:rsidRPr="00B8058E" w:rsidRDefault="00904554" w:rsidP="00D76E56">
            <w:pPr>
              <w:jc w:val="center"/>
              <w:rPr>
                <w:rFonts w:asciiTheme="minorHAnsi" w:hAnsiTheme="minorHAnsi" w:cstheme="minorHAnsi"/>
                <w:color w:val="000000"/>
                <w:sz w:val="20"/>
                <w:szCs w:val="20"/>
              </w:rPr>
            </w:pPr>
            <w:r>
              <w:rPr>
                <w:rFonts w:asciiTheme="minorHAnsi" w:hAnsiTheme="minorHAnsi" w:cstheme="minorHAnsi"/>
                <w:color w:val="000000"/>
                <w:sz w:val="20"/>
                <w:szCs w:val="20"/>
              </w:rPr>
              <w:t>52</w:t>
            </w:r>
          </w:p>
        </w:tc>
        <w:tc>
          <w:tcPr>
            <w:tcW w:w="33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91FB85" w14:textId="77777777" w:rsidR="000876A8" w:rsidRPr="00F9524E" w:rsidRDefault="000876A8" w:rsidP="00D76E56">
            <w:pPr>
              <w:widowControl w:val="0"/>
              <w:tabs>
                <w:tab w:val="right" w:pos="3136"/>
              </w:tabs>
              <w:rPr>
                <w:rFonts w:asciiTheme="minorHAnsi" w:hAnsiTheme="minorHAnsi" w:cstheme="minorHAnsi"/>
                <w:color w:val="000000"/>
                <w:sz w:val="20"/>
                <w:szCs w:val="20"/>
              </w:rPr>
            </w:pPr>
            <w:r>
              <w:rPr>
                <w:rFonts w:asciiTheme="minorHAnsi" w:hAnsiTheme="minorHAnsi" w:cstheme="minorHAnsi"/>
                <w:color w:val="000000"/>
                <w:sz w:val="20"/>
                <w:szCs w:val="20"/>
              </w:rPr>
              <w:t xml:space="preserve">Mr. </w:t>
            </w:r>
            <w:r w:rsidRPr="00F9524E">
              <w:rPr>
                <w:rFonts w:asciiTheme="minorHAnsi" w:hAnsiTheme="minorHAnsi" w:cstheme="minorHAnsi"/>
                <w:color w:val="000000"/>
                <w:sz w:val="20"/>
                <w:szCs w:val="20"/>
              </w:rPr>
              <w:t>Vijay Ramachandran</w:t>
            </w:r>
          </w:p>
        </w:tc>
        <w:tc>
          <w:tcPr>
            <w:tcW w:w="4608" w:type="dxa"/>
            <w:tcBorders>
              <w:top w:val="single" w:sz="4" w:space="0" w:color="auto"/>
              <w:left w:val="nil"/>
              <w:bottom w:val="single" w:sz="4" w:space="0" w:color="auto"/>
              <w:right w:val="single" w:sz="4" w:space="0" w:color="auto"/>
            </w:tcBorders>
            <w:shd w:val="clear" w:color="auto" w:fill="auto"/>
            <w:noWrap/>
            <w:vAlign w:val="center"/>
          </w:tcPr>
          <w:p w14:paraId="5B6B11FA" w14:textId="77777777" w:rsidR="000876A8" w:rsidRPr="00B8058E" w:rsidRDefault="000876A8" w:rsidP="00D76E56">
            <w:pPr>
              <w:rPr>
                <w:rFonts w:asciiTheme="minorHAnsi" w:hAnsiTheme="minorHAnsi" w:cstheme="minorHAnsi"/>
                <w:color w:val="000000"/>
                <w:sz w:val="20"/>
                <w:szCs w:val="20"/>
              </w:rPr>
            </w:pPr>
            <w:r w:rsidRPr="00B8058E">
              <w:rPr>
                <w:rFonts w:asciiTheme="minorHAnsi" w:hAnsiTheme="minorHAnsi" w:cstheme="minorHAnsi"/>
                <w:color w:val="000000"/>
                <w:sz w:val="20"/>
                <w:szCs w:val="20"/>
              </w:rPr>
              <w:t>Consultant</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9D9CE8" w14:textId="77777777" w:rsidR="000876A8" w:rsidRPr="00B8058E" w:rsidRDefault="000876A8" w:rsidP="00D76E56">
            <w:pPr>
              <w:rPr>
                <w:rFonts w:asciiTheme="minorHAnsi" w:hAnsiTheme="minorHAnsi" w:cstheme="minorHAnsi"/>
                <w:color w:val="000000"/>
                <w:sz w:val="20"/>
                <w:szCs w:val="20"/>
              </w:rPr>
            </w:pPr>
            <w:r w:rsidRPr="00B8058E">
              <w:rPr>
                <w:rFonts w:asciiTheme="minorHAnsi" w:hAnsiTheme="minorHAnsi" w:cstheme="minorHAnsi"/>
                <w:color w:val="000000"/>
                <w:sz w:val="20"/>
                <w:szCs w:val="20"/>
              </w:rPr>
              <w:t>India</w:t>
            </w:r>
          </w:p>
        </w:tc>
      </w:tr>
      <w:tr w:rsidR="00981654" w:rsidRPr="00B8058E" w14:paraId="222AFE4F" w14:textId="77777777" w:rsidTr="00D76E56">
        <w:trPr>
          <w:trHeight w:val="144"/>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962B7C" w14:textId="19481CA1" w:rsidR="00981654" w:rsidRPr="00B8058E" w:rsidRDefault="00904554" w:rsidP="00D76E56">
            <w:pPr>
              <w:jc w:val="center"/>
              <w:rPr>
                <w:rFonts w:asciiTheme="minorHAnsi" w:hAnsiTheme="minorHAnsi" w:cstheme="minorHAnsi"/>
                <w:color w:val="000000"/>
                <w:sz w:val="20"/>
                <w:szCs w:val="20"/>
              </w:rPr>
            </w:pPr>
            <w:r>
              <w:rPr>
                <w:rFonts w:asciiTheme="minorHAnsi" w:hAnsiTheme="minorHAnsi" w:cstheme="minorHAnsi"/>
                <w:color w:val="000000"/>
                <w:sz w:val="20"/>
                <w:szCs w:val="20"/>
              </w:rPr>
              <w:t>53</w:t>
            </w:r>
          </w:p>
        </w:tc>
        <w:tc>
          <w:tcPr>
            <w:tcW w:w="33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0F0FD6" w14:textId="77777777" w:rsidR="00981654" w:rsidRPr="00F9524E" w:rsidRDefault="00981654" w:rsidP="00D76E56">
            <w:pPr>
              <w:widowControl w:val="0"/>
              <w:tabs>
                <w:tab w:val="right" w:pos="3136"/>
              </w:tabs>
              <w:rPr>
                <w:rFonts w:asciiTheme="minorHAnsi" w:hAnsiTheme="minorHAnsi" w:cstheme="minorHAnsi"/>
                <w:color w:val="000000"/>
                <w:sz w:val="20"/>
                <w:szCs w:val="20"/>
              </w:rPr>
            </w:pPr>
            <w:r>
              <w:rPr>
                <w:rFonts w:asciiTheme="minorHAnsi" w:hAnsiTheme="minorHAnsi" w:cstheme="minorHAnsi"/>
                <w:color w:val="000000"/>
                <w:sz w:val="20"/>
                <w:szCs w:val="20"/>
              </w:rPr>
              <w:t xml:space="preserve">Mr. </w:t>
            </w:r>
            <w:r w:rsidRPr="00F9524E">
              <w:rPr>
                <w:rFonts w:asciiTheme="minorHAnsi" w:hAnsiTheme="minorHAnsi" w:cstheme="minorHAnsi"/>
                <w:color w:val="000000"/>
                <w:sz w:val="20"/>
                <w:szCs w:val="20"/>
              </w:rPr>
              <w:t>Chandrashekhar Kaushik</w:t>
            </w:r>
          </w:p>
        </w:tc>
        <w:tc>
          <w:tcPr>
            <w:tcW w:w="4608" w:type="dxa"/>
            <w:tcBorders>
              <w:top w:val="single" w:sz="4" w:space="0" w:color="auto"/>
              <w:left w:val="nil"/>
              <w:bottom w:val="single" w:sz="4" w:space="0" w:color="auto"/>
              <w:right w:val="single" w:sz="4" w:space="0" w:color="auto"/>
            </w:tcBorders>
            <w:shd w:val="clear" w:color="auto" w:fill="auto"/>
            <w:noWrap/>
            <w:vAlign w:val="center"/>
          </w:tcPr>
          <w:p w14:paraId="11DF4BC7" w14:textId="77777777" w:rsidR="00981654" w:rsidRPr="00B8058E" w:rsidRDefault="00981654" w:rsidP="00D76E56">
            <w:pPr>
              <w:rPr>
                <w:rFonts w:asciiTheme="minorHAnsi" w:hAnsiTheme="minorHAnsi" w:cstheme="minorHAnsi"/>
                <w:color w:val="000000"/>
                <w:sz w:val="20"/>
                <w:szCs w:val="20"/>
              </w:rPr>
            </w:pPr>
            <w:r>
              <w:rPr>
                <w:rFonts w:asciiTheme="minorHAnsi" w:hAnsiTheme="minorHAnsi" w:cstheme="minorHAnsi"/>
                <w:color w:val="000000"/>
                <w:sz w:val="20"/>
                <w:szCs w:val="20"/>
              </w:rPr>
              <w:t>Consultant</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6ACC43" w14:textId="77777777" w:rsidR="00981654" w:rsidRPr="00B8058E" w:rsidRDefault="00981654" w:rsidP="00D76E56">
            <w:pPr>
              <w:rPr>
                <w:rFonts w:asciiTheme="minorHAnsi" w:hAnsiTheme="minorHAnsi" w:cstheme="minorHAnsi"/>
                <w:color w:val="000000"/>
                <w:sz w:val="20"/>
                <w:szCs w:val="20"/>
              </w:rPr>
            </w:pPr>
            <w:r>
              <w:rPr>
                <w:rFonts w:asciiTheme="minorHAnsi" w:hAnsiTheme="minorHAnsi" w:cstheme="minorHAnsi"/>
                <w:color w:val="000000"/>
                <w:sz w:val="20"/>
                <w:szCs w:val="20"/>
              </w:rPr>
              <w:t>India, U.S.A.</w:t>
            </w:r>
          </w:p>
        </w:tc>
      </w:tr>
      <w:tr w:rsidR="008D16D2" w:rsidRPr="00B8058E" w14:paraId="3CAFF74A" w14:textId="77777777" w:rsidTr="00FA0B95">
        <w:trPr>
          <w:trHeight w:val="144"/>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6DDCE1" w14:textId="7B5A513F" w:rsidR="008D16D2" w:rsidRPr="00B8058E" w:rsidRDefault="00904554" w:rsidP="00FA0B95">
            <w:pPr>
              <w:rPr>
                <w:rFonts w:asciiTheme="minorHAnsi" w:hAnsiTheme="minorHAnsi" w:cstheme="minorHAnsi"/>
                <w:color w:val="000000"/>
                <w:sz w:val="20"/>
                <w:szCs w:val="20"/>
              </w:rPr>
            </w:pPr>
            <w:r>
              <w:rPr>
                <w:rFonts w:asciiTheme="minorHAnsi" w:hAnsiTheme="minorHAnsi" w:cstheme="minorHAnsi"/>
                <w:color w:val="000000"/>
                <w:sz w:val="20"/>
                <w:szCs w:val="20"/>
              </w:rPr>
              <w:t>54</w:t>
            </w:r>
          </w:p>
        </w:tc>
        <w:tc>
          <w:tcPr>
            <w:tcW w:w="33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BF6EAB" w14:textId="77777777" w:rsidR="008D16D2" w:rsidRPr="00F9524E" w:rsidRDefault="008D16D2" w:rsidP="00FA0B95">
            <w:pPr>
              <w:widowControl w:val="0"/>
              <w:tabs>
                <w:tab w:val="right" w:pos="3136"/>
              </w:tabs>
              <w:rPr>
                <w:rFonts w:asciiTheme="minorHAnsi" w:hAnsiTheme="minorHAnsi" w:cstheme="minorHAnsi"/>
                <w:color w:val="000000"/>
                <w:sz w:val="20"/>
                <w:szCs w:val="20"/>
              </w:rPr>
            </w:pPr>
            <w:r>
              <w:rPr>
                <w:rFonts w:asciiTheme="minorHAnsi" w:hAnsiTheme="minorHAnsi" w:cstheme="minorHAnsi"/>
                <w:color w:val="000000"/>
                <w:sz w:val="20"/>
                <w:szCs w:val="20"/>
              </w:rPr>
              <w:t>Mr. A</w:t>
            </w:r>
            <w:r w:rsidRPr="00F9524E">
              <w:rPr>
                <w:rFonts w:asciiTheme="minorHAnsi" w:hAnsiTheme="minorHAnsi" w:cstheme="minorHAnsi"/>
                <w:color w:val="000000"/>
                <w:sz w:val="20"/>
                <w:szCs w:val="20"/>
              </w:rPr>
              <w:t>mit</w:t>
            </w:r>
          </w:p>
        </w:tc>
        <w:tc>
          <w:tcPr>
            <w:tcW w:w="4608" w:type="dxa"/>
            <w:tcBorders>
              <w:top w:val="single" w:sz="4" w:space="0" w:color="auto"/>
              <w:left w:val="nil"/>
              <w:bottom w:val="single" w:sz="4" w:space="0" w:color="auto"/>
              <w:right w:val="single" w:sz="4" w:space="0" w:color="auto"/>
            </w:tcBorders>
            <w:shd w:val="clear" w:color="auto" w:fill="auto"/>
            <w:noWrap/>
            <w:vAlign w:val="center"/>
          </w:tcPr>
          <w:p w14:paraId="7305622C" w14:textId="77777777" w:rsidR="008D16D2" w:rsidRPr="00B8058E" w:rsidRDefault="008D16D2" w:rsidP="00FA0B95">
            <w:pPr>
              <w:rPr>
                <w:rFonts w:asciiTheme="minorHAnsi" w:hAnsiTheme="minorHAnsi" w:cstheme="minorHAnsi"/>
                <w:color w:val="000000"/>
                <w:sz w:val="20"/>
                <w:szCs w:val="20"/>
              </w:rPr>
            </w:pPr>
            <w:r>
              <w:rPr>
                <w:rFonts w:asciiTheme="minorHAnsi" w:hAnsiTheme="minorHAnsi" w:cstheme="minorHAnsi"/>
                <w:color w:val="000000"/>
                <w:sz w:val="20"/>
                <w:szCs w:val="20"/>
              </w:rPr>
              <w:t>Consultant</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9419D6" w14:textId="77777777" w:rsidR="008D16D2" w:rsidRPr="00B8058E" w:rsidRDefault="008D16D2" w:rsidP="00FA0B95">
            <w:pPr>
              <w:rPr>
                <w:rFonts w:asciiTheme="minorHAnsi" w:hAnsiTheme="minorHAnsi" w:cstheme="minorHAnsi"/>
                <w:color w:val="000000"/>
                <w:sz w:val="20"/>
                <w:szCs w:val="20"/>
              </w:rPr>
            </w:pPr>
            <w:r>
              <w:rPr>
                <w:rFonts w:asciiTheme="minorHAnsi" w:hAnsiTheme="minorHAnsi" w:cstheme="minorHAnsi"/>
                <w:color w:val="000000"/>
                <w:sz w:val="20"/>
                <w:szCs w:val="20"/>
              </w:rPr>
              <w:t>India</w:t>
            </w:r>
          </w:p>
        </w:tc>
      </w:tr>
      <w:tr w:rsidR="008D16D2" w:rsidRPr="00B8058E" w14:paraId="26B57061" w14:textId="77777777" w:rsidTr="00D672BB">
        <w:trPr>
          <w:trHeight w:val="144"/>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0FB9F" w14:textId="63E8758F" w:rsidR="008D16D2" w:rsidRPr="00B8058E" w:rsidRDefault="00904554" w:rsidP="00D672BB">
            <w:pPr>
              <w:jc w:val="center"/>
              <w:rPr>
                <w:rFonts w:asciiTheme="minorHAnsi" w:hAnsiTheme="minorHAnsi" w:cstheme="minorHAnsi"/>
                <w:color w:val="000000"/>
                <w:sz w:val="20"/>
                <w:szCs w:val="20"/>
              </w:rPr>
            </w:pPr>
            <w:r>
              <w:rPr>
                <w:rFonts w:asciiTheme="minorHAnsi" w:hAnsiTheme="minorHAnsi" w:cstheme="minorHAnsi"/>
                <w:color w:val="000000"/>
                <w:sz w:val="20"/>
                <w:szCs w:val="20"/>
              </w:rPr>
              <w:t>55</w:t>
            </w:r>
          </w:p>
        </w:tc>
        <w:tc>
          <w:tcPr>
            <w:tcW w:w="33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61BB42" w14:textId="77777777" w:rsidR="008D16D2" w:rsidRPr="00F9524E" w:rsidRDefault="008D16D2" w:rsidP="00D672BB">
            <w:pPr>
              <w:widowControl w:val="0"/>
              <w:tabs>
                <w:tab w:val="right" w:pos="3136"/>
              </w:tabs>
              <w:rPr>
                <w:rFonts w:asciiTheme="minorHAnsi" w:hAnsiTheme="minorHAnsi" w:cstheme="minorHAnsi"/>
                <w:color w:val="000000"/>
                <w:sz w:val="20"/>
                <w:szCs w:val="20"/>
              </w:rPr>
            </w:pPr>
            <w:r>
              <w:rPr>
                <w:rFonts w:asciiTheme="minorHAnsi" w:hAnsiTheme="minorHAnsi" w:cstheme="minorHAnsi"/>
                <w:color w:val="000000"/>
                <w:sz w:val="20"/>
                <w:szCs w:val="20"/>
              </w:rPr>
              <w:t xml:space="preserve">Mr. </w:t>
            </w:r>
            <w:r w:rsidRPr="00F9524E">
              <w:rPr>
                <w:rFonts w:asciiTheme="minorHAnsi" w:hAnsiTheme="minorHAnsi" w:cstheme="minorHAnsi"/>
                <w:color w:val="000000"/>
                <w:sz w:val="20"/>
                <w:szCs w:val="20"/>
              </w:rPr>
              <w:t>Des Ferguson</w:t>
            </w:r>
          </w:p>
        </w:tc>
        <w:tc>
          <w:tcPr>
            <w:tcW w:w="4608" w:type="dxa"/>
            <w:tcBorders>
              <w:top w:val="single" w:sz="4" w:space="0" w:color="auto"/>
              <w:left w:val="nil"/>
              <w:bottom w:val="single" w:sz="4" w:space="0" w:color="auto"/>
              <w:right w:val="single" w:sz="4" w:space="0" w:color="auto"/>
            </w:tcBorders>
            <w:shd w:val="clear" w:color="auto" w:fill="auto"/>
            <w:noWrap/>
            <w:vAlign w:val="center"/>
          </w:tcPr>
          <w:p w14:paraId="7359AB2A" w14:textId="77777777" w:rsidR="008D16D2" w:rsidRPr="00B8058E" w:rsidRDefault="008D16D2" w:rsidP="00D672BB">
            <w:pPr>
              <w:rPr>
                <w:rFonts w:asciiTheme="minorHAnsi" w:hAnsiTheme="minorHAnsi" w:cstheme="minorHAnsi"/>
                <w:color w:val="000000"/>
                <w:sz w:val="20"/>
                <w:szCs w:val="20"/>
              </w:rPr>
            </w:pPr>
            <w:r>
              <w:rPr>
                <w:rFonts w:asciiTheme="minorHAnsi" w:hAnsiTheme="minorHAnsi" w:cstheme="minorHAnsi"/>
                <w:color w:val="000000"/>
                <w:sz w:val="20"/>
                <w:szCs w:val="20"/>
              </w:rPr>
              <w:t>Consultant</w:t>
            </w:r>
          </w:p>
        </w:tc>
        <w:tc>
          <w:tcPr>
            <w:tcW w:w="1962" w:type="dxa"/>
            <w:tcBorders>
              <w:top w:val="single" w:sz="4" w:space="0" w:color="auto"/>
              <w:left w:val="single" w:sz="4" w:space="0" w:color="auto"/>
              <w:bottom w:val="single" w:sz="4" w:space="0" w:color="auto"/>
              <w:right w:val="single" w:sz="4" w:space="0" w:color="auto"/>
            </w:tcBorders>
            <w:shd w:val="clear" w:color="auto" w:fill="auto"/>
            <w:noWrap/>
          </w:tcPr>
          <w:p w14:paraId="52086271" w14:textId="77777777" w:rsidR="008D16D2" w:rsidRPr="00B8058E" w:rsidRDefault="008D16D2" w:rsidP="00D672BB">
            <w:pPr>
              <w:rPr>
                <w:rFonts w:asciiTheme="minorHAnsi" w:hAnsiTheme="minorHAnsi" w:cstheme="minorHAnsi"/>
                <w:color w:val="000000"/>
                <w:sz w:val="20"/>
                <w:szCs w:val="20"/>
              </w:rPr>
            </w:pPr>
            <w:r>
              <w:rPr>
                <w:rFonts w:asciiTheme="minorHAnsi" w:hAnsiTheme="minorHAnsi" w:cstheme="minorHAnsi"/>
                <w:color w:val="000000"/>
                <w:sz w:val="20"/>
                <w:szCs w:val="20"/>
              </w:rPr>
              <w:t>Ireland</w:t>
            </w:r>
          </w:p>
        </w:tc>
      </w:tr>
      <w:tr w:rsidR="00904554" w:rsidRPr="00B8058E" w14:paraId="71A8EC52" w14:textId="77777777" w:rsidTr="00D76E56">
        <w:trPr>
          <w:trHeight w:val="144"/>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97AE99" w14:textId="7EE4A5FA" w:rsidR="00904554" w:rsidRPr="00B8058E" w:rsidRDefault="00904554" w:rsidP="00D76E56">
            <w:pPr>
              <w:jc w:val="center"/>
              <w:rPr>
                <w:rFonts w:asciiTheme="minorHAnsi" w:hAnsiTheme="minorHAnsi" w:cstheme="minorHAnsi"/>
                <w:color w:val="000000"/>
                <w:sz w:val="20"/>
                <w:szCs w:val="20"/>
              </w:rPr>
            </w:pPr>
            <w:r>
              <w:rPr>
                <w:rFonts w:asciiTheme="minorHAnsi" w:hAnsiTheme="minorHAnsi" w:cstheme="minorHAnsi"/>
                <w:color w:val="000000"/>
                <w:sz w:val="20"/>
                <w:szCs w:val="20"/>
              </w:rPr>
              <w:t>56</w:t>
            </w:r>
          </w:p>
        </w:tc>
        <w:tc>
          <w:tcPr>
            <w:tcW w:w="33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11F209" w14:textId="77777777" w:rsidR="00904554" w:rsidRPr="00F9524E" w:rsidRDefault="00904554" w:rsidP="00D76E56">
            <w:pPr>
              <w:widowControl w:val="0"/>
              <w:tabs>
                <w:tab w:val="right" w:pos="3136"/>
              </w:tabs>
              <w:rPr>
                <w:rFonts w:asciiTheme="minorHAnsi" w:hAnsiTheme="minorHAnsi" w:cstheme="minorHAnsi"/>
                <w:color w:val="000000"/>
                <w:sz w:val="20"/>
                <w:szCs w:val="20"/>
              </w:rPr>
            </w:pPr>
            <w:r>
              <w:rPr>
                <w:rFonts w:asciiTheme="minorHAnsi" w:hAnsiTheme="minorHAnsi" w:cstheme="minorHAnsi"/>
                <w:color w:val="000000"/>
                <w:sz w:val="20"/>
                <w:szCs w:val="20"/>
              </w:rPr>
              <w:t xml:space="preserve">Ms. </w:t>
            </w:r>
            <w:r w:rsidRPr="00F9524E">
              <w:rPr>
                <w:rFonts w:asciiTheme="minorHAnsi" w:hAnsiTheme="minorHAnsi" w:cstheme="minorHAnsi"/>
                <w:color w:val="000000"/>
                <w:sz w:val="20"/>
                <w:szCs w:val="20"/>
              </w:rPr>
              <w:t>Wangari Muikia</w:t>
            </w:r>
          </w:p>
        </w:tc>
        <w:tc>
          <w:tcPr>
            <w:tcW w:w="4608" w:type="dxa"/>
            <w:tcBorders>
              <w:top w:val="single" w:sz="4" w:space="0" w:color="auto"/>
              <w:left w:val="nil"/>
              <w:bottom w:val="single" w:sz="4" w:space="0" w:color="auto"/>
              <w:right w:val="single" w:sz="4" w:space="0" w:color="auto"/>
            </w:tcBorders>
            <w:shd w:val="clear" w:color="auto" w:fill="auto"/>
            <w:noWrap/>
            <w:vAlign w:val="center"/>
          </w:tcPr>
          <w:p w14:paraId="7F7F1490" w14:textId="77777777" w:rsidR="00904554" w:rsidRPr="00B8058E" w:rsidRDefault="00904554" w:rsidP="00D76E56">
            <w:pPr>
              <w:rPr>
                <w:rFonts w:asciiTheme="minorHAnsi" w:hAnsiTheme="minorHAnsi" w:cstheme="minorHAnsi"/>
                <w:color w:val="000000"/>
                <w:sz w:val="20"/>
                <w:szCs w:val="20"/>
              </w:rPr>
            </w:pPr>
            <w:r>
              <w:rPr>
                <w:rFonts w:asciiTheme="minorHAnsi" w:hAnsiTheme="minorHAnsi" w:cstheme="minorHAnsi"/>
                <w:color w:val="000000"/>
                <w:sz w:val="20"/>
                <w:szCs w:val="20"/>
              </w:rPr>
              <w:t>Lead Economist, Expertise Global Consulting</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44DB96" w14:textId="77777777" w:rsidR="00904554" w:rsidRPr="00B8058E" w:rsidRDefault="00904554" w:rsidP="00D76E56">
            <w:pPr>
              <w:rPr>
                <w:rFonts w:asciiTheme="minorHAnsi" w:hAnsiTheme="minorHAnsi" w:cstheme="minorHAnsi"/>
                <w:color w:val="000000"/>
                <w:sz w:val="20"/>
                <w:szCs w:val="20"/>
              </w:rPr>
            </w:pPr>
            <w:r>
              <w:rPr>
                <w:rFonts w:asciiTheme="minorHAnsi" w:hAnsiTheme="minorHAnsi" w:cstheme="minorHAnsi"/>
                <w:color w:val="000000"/>
                <w:sz w:val="20"/>
                <w:szCs w:val="20"/>
              </w:rPr>
              <w:t>Kenya</w:t>
            </w:r>
          </w:p>
        </w:tc>
      </w:tr>
      <w:tr w:rsidR="008D16D2" w:rsidRPr="00B8058E" w14:paraId="26F242E0" w14:textId="77777777" w:rsidTr="002325B6">
        <w:trPr>
          <w:trHeight w:val="215"/>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21567F" w14:textId="5B365918" w:rsidR="008D16D2" w:rsidRPr="00B8058E" w:rsidRDefault="00904554" w:rsidP="002325B6">
            <w:pPr>
              <w:jc w:val="center"/>
              <w:rPr>
                <w:rFonts w:asciiTheme="minorHAnsi" w:hAnsiTheme="minorHAnsi" w:cstheme="minorHAnsi"/>
                <w:color w:val="000000"/>
                <w:sz w:val="20"/>
                <w:szCs w:val="20"/>
              </w:rPr>
            </w:pPr>
            <w:r>
              <w:rPr>
                <w:rFonts w:asciiTheme="minorHAnsi" w:hAnsiTheme="minorHAnsi" w:cstheme="minorHAnsi"/>
                <w:color w:val="000000"/>
                <w:sz w:val="20"/>
                <w:szCs w:val="20"/>
              </w:rPr>
              <w:t>57</w:t>
            </w:r>
          </w:p>
        </w:tc>
        <w:tc>
          <w:tcPr>
            <w:tcW w:w="33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FFFF3C" w14:textId="77777777" w:rsidR="008D16D2" w:rsidRPr="00F9524E" w:rsidRDefault="008D16D2" w:rsidP="002325B6">
            <w:pPr>
              <w:widowControl w:val="0"/>
              <w:tabs>
                <w:tab w:val="right" w:pos="3136"/>
              </w:tabs>
              <w:rPr>
                <w:rFonts w:asciiTheme="minorHAnsi" w:hAnsiTheme="minorHAnsi" w:cstheme="minorHAnsi"/>
                <w:color w:val="000000"/>
                <w:sz w:val="20"/>
                <w:szCs w:val="20"/>
              </w:rPr>
            </w:pPr>
            <w:r>
              <w:rPr>
                <w:rFonts w:asciiTheme="minorHAnsi" w:hAnsiTheme="minorHAnsi" w:cstheme="minorHAnsi"/>
                <w:color w:val="000000"/>
                <w:sz w:val="20"/>
                <w:szCs w:val="20"/>
              </w:rPr>
              <w:t>Mr. A</w:t>
            </w:r>
            <w:r w:rsidRPr="00F9524E">
              <w:rPr>
                <w:rFonts w:asciiTheme="minorHAnsi" w:hAnsiTheme="minorHAnsi" w:cstheme="minorHAnsi"/>
                <w:color w:val="000000"/>
                <w:sz w:val="20"/>
                <w:szCs w:val="20"/>
              </w:rPr>
              <w:t xml:space="preserve">fsa </w:t>
            </w:r>
            <w:r>
              <w:rPr>
                <w:rFonts w:asciiTheme="minorHAnsi" w:hAnsiTheme="minorHAnsi" w:cstheme="minorHAnsi"/>
                <w:color w:val="000000"/>
                <w:sz w:val="20"/>
                <w:szCs w:val="20"/>
              </w:rPr>
              <w:t>I</w:t>
            </w:r>
            <w:r w:rsidRPr="00F9524E">
              <w:rPr>
                <w:rFonts w:asciiTheme="minorHAnsi" w:hAnsiTheme="minorHAnsi" w:cstheme="minorHAnsi"/>
                <w:color w:val="000000"/>
                <w:sz w:val="20"/>
                <w:szCs w:val="20"/>
              </w:rPr>
              <w:t>brahim</w:t>
            </w:r>
          </w:p>
        </w:tc>
        <w:tc>
          <w:tcPr>
            <w:tcW w:w="4608" w:type="dxa"/>
            <w:tcBorders>
              <w:top w:val="single" w:sz="4" w:space="0" w:color="auto"/>
              <w:left w:val="nil"/>
              <w:bottom w:val="single" w:sz="4" w:space="0" w:color="auto"/>
              <w:right w:val="single" w:sz="4" w:space="0" w:color="auto"/>
            </w:tcBorders>
            <w:shd w:val="clear" w:color="auto" w:fill="auto"/>
            <w:noWrap/>
            <w:vAlign w:val="center"/>
          </w:tcPr>
          <w:p w14:paraId="30EF6402" w14:textId="77777777" w:rsidR="008D16D2" w:rsidRPr="00B8058E" w:rsidRDefault="008D16D2" w:rsidP="002325B6">
            <w:pPr>
              <w:rPr>
                <w:rFonts w:asciiTheme="minorHAnsi" w:hAnsiTheme="minorHAnsi" w:cstheme="minorHAnsi"/>
                <w:color w:val="000000"/>
                <w:sz w:val="20"/>
                <w:szCs w:val="20"/>
              </w:rPr>
            </w:pPr>
            <w:r>
              <w:rPr>
                <w:rFonts w:asciiTheme="minorHAnsi" w:hAnsiTheme="minorHAnsi" w:cstheme="minorHAnsi"/>
                <w:color w:val="000000"/>
                <w:sz w:val="20"/>
                <w:szCs w:val="20"/>
              </w:rPr>
              <w:t>Consultant</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DC77F1" w14:textId="77777777" w:rsidR="008D16D2" w:rsidRPr="00B8058E" w:rsidRDefault="008D16D2" w:rsidP="002325B6">
            <w:pPr>
              <w:rPr>
                <w:rFonts w:asciiTheme="minorHAnsi" w:hAnsiTheme="minorHAnsi" w:cstheme="minorHAnsi"/>
                <w:color w:val="000000"/>
                <w:sz w:val="20"/>
                <w:szCs w:val="20"/>
              </w:rPr>
            </w:pPr>
            <w:r>
              <w:rPr>
                <w:rFonts w:asciiTheme="minorHAnsi" w:hAnsiTheme="minorHAnsi" w:cstheme="minorHAnsi"/>
                <w:color w:val="000000"/>
                <w:sz w:val="20"/>
                <w:szCs w:val="20"/>
              </w:rPr>
              <w:t>Kenya</w:t>
            </w:r>
          </w:p>
        </w:tc>
      </w:tr>
      <w:tr w:rsidR="008D16D2" w:rsidRPr="00B8058E" w14:paraId="474E29E4" w14:textId="77777777" w:rsidTr="00D76E56">
        <w:trPr>
          <w:trHeight w:val="144"/>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4F257B" w14:textId="3ED89895" w:rsidR="008D16D2" w:rsidRPr="00B8058E" w:rsidRDefault="00904554" w:rsidP="00D76E56">
            <w:pPr>
              <w:jc w:val="center"/>
              <w:rPr>
                <w:rFonts w:asciiTheme="minorHAnsi" w:hAnsiTheme="minorHAnsi" w:cstheme="minorHAnsi"/>
                <w:color w:val="000000"/>
                <w:sz w:val="20"/>
                <w:szCs w:val="20"/>
              </w:rPr>
            </w:pPr>
            <w:r>
              <w:rPr>
                <w:rFonts w:asciiTheme="minorHAnsi" w:hAnsiTheme="minorHAnsi" w:cstheme="minorHAnsi"/>
                <w:color w:val="000000"/>
                <w:sz w:val="20"/>
                <w:szCs w:val="20"/>
              </w:rPr>
              <w:t>58</w:t>
            </w:r>
          </w:p>
        </w:tc>
        <w:tc>
          <w:tcPr>
            <w:tcW w:w="33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5D958F" w14:textId="77777777" w:rsidR="008D16D2" w:rsidRPr="00F9524E" w:rsidRDefault="008D16D2" w:rsidP="00D76E56">
            <w:pPr>
              <w:widowControl w:val="0"/>
              <w:tabs>
                <w:tab w:val="right" w:pos="3136"/>
              </w:tabs>
              <w:rPr>
                <w:rFonts w:asciiTheme="minorHAnsi" w:hAnsiTheme="minorHAnsi" w:cstheme="minorHAnsi"/>
                <w:color w:val="000000"/>
                <w:sz w:val="20"/>
                <w:szCs w:val="20"/>
              </w:rPr>
            </w:pPr>
            <w:r>
              <w:rPr>
                <w:rFonts w:asciiTheme="minorHAnsi" w:hAnsiTheme="minorHAnsi" w:cstheme="minorHAnsi"/>
                <w:color w:val="000000"/>
                <w:sz w:val="20"/>
                <w:szCs w:val="20"/>
              </w:rPr>
              <w:t xml:space="preserve">Ms. </w:t>
            </w:r>
            <w:r w:rsidRPr="00F9524E">
              <w:rPr>
                <w:rFonts w:asciiTheme="minorHAnsi" w:hAnsiTheme="minorHAnsi" w:cstheme="minorHAnsi"/>
                <w:color w:val="000000"/>
                <w:sz w:val="20"/>
                <w:szCs w:val="20"/>
              </w:rPr>
              <w:t>Victoria Martynova</w:t>
            </w:r>
          </w:p>
        </w:tc>
        <w:tc>
          <w:tcPr>
            <w:tcW w:w="4608" w:type="dxa"/>
            <w:tcBorders>
              <w:top w:val="single" w:sz="4" w:space="0" w:color="auto"/>
              <w:left w:val="nil"/>
              <w:bottom w:val="single" w:sz="4" w:space="0" w:color="auto"/>
              <w:right w:val="single" w:sz="4" w:space="0" w:color="auto"/>
            </w:tcBorders>
            <w:shd w:val="clear" w:color="auto" w:fill="auto"/>
            <w:noWrap/>
            <w:vAlign w:val="center"/>
          </w:tcPr>
          <w:p w14:paraId="353F596E" w14:textId="77777777" w:rsidR="008D16D2" w:rsidRPr="00B8058E" w:rsidRDefault="008D16D2" w:rsidP="00D76E56">
            <w:pPr>
              <w:rPr>
                <w:rFonts w:asciiTheme="minorHAnsi" w:hAnsiTheme="minorHAnsi" w:cstheme="minorHAnsi"/>
                <w:color w:val="000000"/>
                <w:sz w:val="20"/>
                <w:szCs w:val="20"/>
              </w:rPr>
            </w:pPr>
            <w:r w:rsidRPr="00B8058E">
              <w:rPr>
                <w:rFonts w:asciiTheme="minorHAnsi" w:hAnsiTheme="minorHAnsi" w:cstheme="minorHAnsi"/>
                <w:color w:val="000000"/>
                <w:sz w:val="20"/>
                <w:szCs w:val="20"/>
              </w:rPr>
              <w:t>Consultant,</w:t>
            </w:r>
            <w:r>
              <w:t xml:space="preserve"> </w:t>
            </w:r>
            <w:r w:rsidRPr="008D16D2">
              <w:rPr>
                <w:rFonts w:asciiTheme="minorHAnsi" w:hAnsiTheme="minorHAnsi" w:cstheme="minorHAnsi"/>
                <w:color w:val="000000"/>
                <w:sz w:val="20"/>
                <w:szCs w:val="20"/>
              </w:rPr>
              <w:t>IBM Global Business Services</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569991" w14:textId="77777777" w:rsidR="008D16D2" w:rsidRPr="00B8058E" w:rsidRDefault="008D16D2" w:rsidP="00D76E56">
            <w:pPr>
              <w:rPr>
                <w:rFonts w:asciiTheme="minorHAnsi" w:hAnsiTheme="minorHAnsi" w:cstheme="minorHAnsi"/>
                <w:color w:val="000000"/>
                <w:sz w:val="20"/>
                <w:szCs w:val="20"/>
              </w:rPr>
            </w:pPr>
            <w:r>
              <w:rPr>
                <w:rFonts w:asciiTheme="minorHAnsi" w:hAnsiTheme="minorHAnsi" w:cstheme="minorHAnsi"/>
                <w:color w:val="000000"/>
                <w:sz w:val="20"/>
                <w:szCs w:val="20"/>
              </w:rPr>
              <w:t>Russian Federation</w:t>
            </w:r>
          </w:p>
        </w:tc>
      </w:tr>
      <w:tr w:rsidR="00981654" w:rsidRPr="00B8058E" w14:paraId="42C4D865" w14:textId="77777777" w:rsidTr="00D76E56">
        <w:trPr>
          <w:trHeight w:val="144"/>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5D3BB4" w14:textId="7A66B497" w:rsidR="00981654" w:rsidRPr="00B8058E" w:rsidRDefault="00904554" w:rsidP="00D76E56">
            <w:pPr>
              <w:jc w:val="center"/>
              <w:rPr>
                <w:rFonts w:asciiTheme="minorHAnsi" w:hAnsiTheme="minorHAnsi" w:cstheme="minorHAnsi"/>
                <w:color w:val="000000"/>
                <w:sz w:val="20"/>
                <w:szCs w:val="20"/>
              </w:rPr>
            </w:pPr>
            <w:r>
              <w:rPr>
                <w:rFonts w:asciiTheme="minorHAnsi" w:hAnsiTheme="minorHAnsi" w:cstheme="minorHAnsi"/>
                <w:color w:val="000000"/>
                <w:sz w:val="20"/>
                <w:szCs w:val="20"/>
              </w:rPr>
              <w:t>59</w:t>
            </w:r>
          </w:p>
        </w:tc>
        <w:tc>
          <w:tcPr>
            <w:tcW w:w="33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C86945" w14:textId="77777777" w:rsidR="00981654" w:rsidRPr="00F9524E" w:rsidRDefault="00981654" w:rsidP="00D76E56">
            <w:pPr>
              <w:widowControl w:val="0"/>
              <w:tabs>
                <w:tab w:val="right" w:pos="3136"/>
              </w:tabs>
              <w:rPr>
                <w:rFonts w:asciiTheme="minorHAnsi" w:hAnsiTheme="minorHAnsi" w:cstheme="minorHAnsi"/>
                <w:color w:val="000000"/>
                <w:sz w:val="20"/>
                <w:szCs w:val="20"/>
              </w:rPr>
            </w:pPr>
            <w:r>
              <w:rPr>
                <w:rFonts w:asciiTheme="minorHAnsi" w:hAnsiTheme="minorHAnsi" w:cstheme="minorHAnsi"/>
                <w:color w:val="000000"/>
                <w:sz w:val="20"/>
                <w:szCs w:val="20"/>
              </w:rPr>
              <w:t xml:space="preserve">Mr. </w:t>
            </w:r>
            <w:r w:rsidRPr="00F9524E">
              <w:rPr>
                <w:rFonts w:asciiTheme="minorHAnsi" w:hAnsiTheme="minorHAnsi" w:cstheme="minorHAnsi"/>
                <w:color w:val="000000"/>
                <w:sz w:val="20"/>
                <w:szCs w:val="20"/>
              </w:rPr>
              <w:t>Murray Cowan</w:t>
            </w:r>
          </w:p>
        </w:tc>
        <w:tc>
          <w:tcPr>
            <w:tcW w:w="4608" w:type="dxa"/>
            <w:tcBorders>
              <w:top w:val="single" w:sz="4" w:space="0" w:color="auto"/>
              <w:left w:val="nil"/>
              <w:bottom w:val="single" w:sz="4" w:space="0" w:color="auto"/>
              <w:right w:val="single" w:sz="4" w:space="0" w:color="auto"/>
            </w:tcBorders>
            <w:shd w:val="clear" w:color="auto" w:fill="auto"/>
            <w:noWrap/>
            <w:vAlign w:val="center"/>
          </w:tcPr>
          <w:p w14:paraId="677B3FB9" w14:textId="77777777" w:rsidR="00981654" w:rsidRPr="00B8058E" w:rsidRDefault="00981654" w:rsidP="00D76E56">
            <w:pPr>
              <w:rPr>
                <w:rFonts w:asciiTheme="minorHAnsi" w:hAnsiTheme="minorHAnsi" w:cstheme="minorHAnsi"/>
                <w:color w:val="000000"/>
                <w:sz w:val="20"/>
                <w:szCs w:val="20"/>
              </w:rPr>
            </w:pPr>
            <w:r>
              <w:rPr>
                <w:rFonts w:asciiTheme="minorHAnsi" w:hAnsiTheme="minorHAnsi" w:cstheme="minorHAnsi"/>
                <w:color w:val="000000"/>
                <w:sz w:val="20"/>
                <w:szCs w:val="20"/>
              </w:rPr>
              <w:t>Consultant</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489D3B" w14:textId="77777777" w:rsidR="00981654" w:rsidRPr="00B8058E" w:rsidRDefault="00981654" w:rsidP="00D76E56">
            <w:pPr>
              <w:rPr>
                <w:rFonts w:asciiTheme="minorHAnsi" w:hAnsiTheme="minorHAnsi" w:cstheme="minorHAnsi"/>
                <w:color w:val="000000"/>
                <w:sz w:val="20"/>
                <w:szCs w:val="20"/>
              </w:rPr>
            </w:pPr>
            <w:r>
              <w:rPr>
                <w:rFonts w:asciiTheme="minorHAnsi" w:hAnsiTheme="minorHAnsi" w:cstheme="minorHAnsi"/>
                <w:color w:val="000000"/>
                <w:sz w:val="20"/>
                <w:szCs w:val="20"/>
              </w:rPr>
              <w:t>U.K.</w:t>
            </w:r>
          </w:p>
        </w:tc>
      </w:tr>
      <w:tr w:rsidR="00F758FC" w:rsidRPr="00B8058E" w14:paraId="4E04E236" w14:textId="77777777" w:rsidTr="00D76E56">
        <w:trPr>
          <w:trHeight w:val="144"/>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2F67F7" w14:textId="68207D9D" w:rsidR="00F758FC" w:rsidRPr="00B8058E" w:rsidRDefault="00904554" w:rsidP="00D76E56">
            <w:pPr>
              <w:jc w:val="center"/>
              <w:rPr>
                <w:rFonts w:asciiTheme="minorHAnsi" w:hAnsiTheme="minorHAnsi" w:cstheme="minorHAnsi"/>
                <w:color w:val="000000"/>
                <w:sz w:val="20"/>
                <w:szCs w:val="20"/>
              </w:rPr>
            </w:pPr>
            <w:r>
              <w:rPr>
                <w:rFonts w:asciiTheme="minorHAnsi" w:hAnsiTheme="minorHAnsi" w:cstheme="minorHAnsi"/>
                <w:color w:val="000000"/>
                <w:sz w:val="20"/>
                <w:szCs w:val="20"/>
              </w:rPr>
              <w:t>60</w:t>
            </w:r>
          </w:p>
        </w:tc>
        <w:tc>
          <w:tcPr>
            <w:tcW w:w="33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B44CEB" w14:textId="77777777" w:rsidR="00F758FC" w:rsidRPr="00F9524E" w:rsidRDefault="00F758FC" w:rsidP="00D76E56">
            <w:pPr>
              <w:widowControl w:val="0"/>
              <w:tabs>
                <w:tab w:val="right" w:pos="3136"/>
              </w:tabs>
              <w:rPr>
                <w:rFonts w:asciiTheme="minorHAnsi" w:hAnsiTheme="minorHAnsi" w:cstheme="minorHAnsi"/>
                <w:color w:val="000000"/>
                <w:sz w:val="20"/>
                <w:szCs w:val="20"/>
              </w:rPr>
            </w:pPr>
            <w:r>
              <w:rPr>
                <w:rFonts w:asciiTheme="minorHAnsi" w:hAnsiTheme="minorHAnsi" w:cstheme="minorHAnsi"/>
                <w:color w:val="000000"/>
                <w:sz w:val="20"/>
                <w:szCs w:val="20"/>
              </w:rPr>
              <w:t>Mr. R</w:t>
            </w:r>
            <w:r w:rsidRPr="00F9524E">
              <w:rPr>
                <w:rFonts w:asciiTheme="minorHAnsi" w:hAnsiTheme="minorHAnsi" w:cstheme="minorHAnsi"/>
                <w:color w:val="000000"/>
                <w:sz w:val="20"/>
                <w:szCs w:val="20"/>
              </w:rPr>
              <w:t xml:space="preserve">ichard </w:t>
            </w:r>
            <w:r>
              <w:rPr>
                <w:rFonts w:asciiTheme="minorHAnsi" w:hAnsiTheme="minorHAnsi" w:cstheme="minorHAnsi"/>
                <w:color w:val="000000"/>
                <w:sz w:val="20"/>
                <w:szCs w:val="20"/>
              </w:rPr>
              <w:t>F</w:t>
            </w:r>
            <w:r w:rsidRPr="00F9524E">
              <w:rPr>
                <w:rFonts w:asciiTheme="minorHAnsi" w:hAnsiTheme="minorHAnsi" w:cstheme="minorHAnsi"/>
                <w:color w:val="000000"/>
                <w:sz w:val="20"/>
                <w:szCs w:val="20"/>
              </w:rPr>
              <w:t>armer</w:t>
            </w:r>
          </w:p>
        </w:tc>
        <w:tc>
          <w:tcPr>
            <w:tcW w:w="4608" w:type="dxa"/>
            <w:tcBorders>
              <w:top w:val="single" w:sz="4" w:space="0" w:color="auto"/>
              <w:left w:val="nil"/>
              <w:bottom w:val="single" w:sz="4" w:space="0" w:color="auto"/>
              <w:right w:val="single" w:sz="4" w:space="0" w:color="auto"/>
            </w:tcBorders>
            <w:shd w:val="clear" w:color="auto" w:fill="auto"/>
            <w:noWrap/>
            <w:vAlign w:val="center"/>
          </w:tcPr>
          <w:p w14:paraId="33F79336" w14:textId="77777777" w:rsidR="00F758FC" w:rsidRPr="00B8058E" w:rsidRDefault="00F758FC" w:rsidP="00D76E56">
            <w:pPr>
              <w:rPr>
                <w:rFonts w:asciiTheme="minorHAnsi" w:hAnsiTheme="minorHAnsi" w:cstheme="minorHAnsi"/>
                <w:color w:val="000000"/>
                <w:sz w:val="20"/>
                <w:szCs w:val="20"/>
              </w:rPr>
            </w:pPr>
            <w:r w:rsidRPr="00B8058E">
              <w:rPr>
                <w:rFonts w:asciiTheme="minorHAnsi" w:hAnsiTheme="minorHAnsi" w:cstheme="minorHAnsi"/>
                <w:color w:val="000000"/>
                <w:sz w:val="20"/>
                <w:szCs w:val="20"/>
              </w:rPr>
              <w:t>Consultant</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D74F2A" w14:textId="77777777" w:rsidR="00F758FC" w:rsidRPr="00B8058E" w:rsidRDefault="00F758FC" w:rsidP="00D76E56">
            <w:pPr>
              <w:rPr>
                <w:rFonts w:asciiTheme="minorHAnsi" w:hAnsiTheme="minorHAnsi" w:cstheme="minorHAnsi"/>
                <w:color w:val="000000"/>
                <w:sz w:val="20"/>
                <w:szCs w:val="20"/>
              </w:rPr>
            </w:pPr>
            <w:r>
              <w:rPr>
                <w:rFonts w:asciiTheme="minorHAnsi" w:hAnsiTheme="minorHAnsi" w:cstheme="minorHAnsi"/>
                <w:color w:val="000000"/>
                <w:sz w:val="20"/>
                <w:szCs w:val="20"/>
              </w:rPr>
              <w:t>U.K.</w:t>
            </w:r>
          </w:p>
        </w:tc>
      </w:tr>
      <w:tr w:rsidR="00F758FC" w:rsidRPr="00B8058E" w14:paraId="2C365A38" w14:textId="77777777" w:rsidTr="00D76E56">
        <w:trPr>
          <w:trHeight w:val="144"/>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A1D07A" w14:textId="524B344B" w:rsidR="00F758FC" w:rsidRPr="00B8058E" w:rsidRDefault="00904554" w:rsidP="00D76E56">
            <w:pPr>
              <w:rPr>
                <w:rFonts w:asciiTheme="minorHAnsi" w:hAnsiTheme="minorHAnsi" w:cstheme="minorHAnsi"/>
                <w:color w:val="000000"/>
                <w:sz w:val="20"/>
                <w:szCs w:val="20"/>
              </w:rPr>
            </w:pPr>
            <w:r>
              <w:rPr>
                <w:rFonts w:asciiTheme="minorHAnsi" w:hAnsiTheme="minorHAnsi" w:cstheme="minorHAnsi"/>
                <w:color w:val="000000"/>
                <w:sz w:val="20"/>
                <w:szCs w:val="20"/>
              </w:rPr>
              <w:t>61</w:t>
            </w:r>
          </w:p>
        </w:tc>
        <w:tc>
          <w:tcPr>
            <w:tcW w:w="33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C7D539" w14:textId="77777777" w:rsidR="00F758FC" w:rsidRPr="00F9524E" w:rsidRDefault="00F758FC" w:rsidP="00D76E56">
            <w:pPr>
              <w:widowControl w:val="0"/>
              <w:tabs>
                <w:tab w:val="right" w:pos="3136"/>
              </w:tabs>
              <w:rPr>
                <w:rFonts w:asciiTheme="minorHAnsi" w:hAnsiTheme="minorHAnsi" w:cstheme="minorHAnsi"/>
                <w:color w:val="000000"/>
                <w:sz w:val="20"/>
                <w:szCs w:val="20"/>
              </w:rPr>
            </w:pPr>
            <w:r>
              <w:rPr>
                <w:rFonts w:asciiTheme="minorHAnsi" w:hAnsiTheme="minorHAnsi" w:cstheme="minorHAnsi"/>
                <w:color w:val="000000"/>
                <w:sz w:val="20"/>
                <w:szCs w:val="20"/>
              </w:rPr>
              <w:t xml:space="preserve">Mr. </w:t>
            </w:r>
            <w:r w:rsidRPr="00F9524E">
              <w:rPr>
                <w:rFonts w:asciiTheme="minorHAnsi" w:hAnsiTheme="minorHAnsi" w:cstheme="minorHAnsi"/>
                <w:color w:val="000000"/>
                <w:sz w:val="20"/>
                <w:szCs w:val="20"/>
              </w:rPr>
              <w:t>Sam Moon</w:t>
            </w:r>
          </w:p>
        </w:tc>
        <w:tc>
          <w:tcPr>
            <w:tcW w:w="4608" w:type="dxa"/>
            <w:tcBorders>
              <w:top w:val="single" w:sz="4" w:space="0" w:color="auto"/>
              <w:left w:val="nil"/>
              <w:bottom w:val="single" w:sz="4" w:space="0" w:color="auto"/>
              <w:right w:val="single" w:sz="4" w:space="0" w:color="auto"/>
            </w:tcBorders>
            <w:shd w:val="clear" w:color="auto" w:fill="auto"/>
            <w:noWrap/>
            <w:vAlign w:val="center"/>
          </w:tcPr>
          <w:p w14:paraId="544BEFA8" w14:textId="77777777" w:rsidR="00F758FC" w:rsidRPr="00B8058E" w:rsidRDefault="00F758FC" w:rsidP="00D76E56">
            <w:pPr>
              <w:rPr>
                <w:rFonts w:asciiTheme="minorHAnsi" w:hAnsiTheme="minorHAnsi" w:cstheme="minorHAnsi"/>
                <w:color w:val="000000"/>
                <w:sz w:val="20"/>
                <w:szCs w:val="20"/>
              </w:rPr>
            </w:pPr>
            <w:r w:rsidRPr="00B8058E">
              <w:rPr>
                <w:rFonts w:asciiTheme="minorHAnsi" w:hAnsiTheme="minorHAnsi" w:cstheme="minorHAnsi"/>
                <w:color w:val="000000"/>
                <w:sz w:val="20"/>
                <w:szCs w:val="20"/>
              </w:rPr>
              <w:t>Consultant</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35D4EE" w14:textId="77777777" w:rsidR="00F758FC" w:rsidRPr="00B8058E" w:rsidRDefault="00F758FC" w:rsidP="00D76E56">
            <w:pPr>
              <w:rPr>
                <w:rFonts w:asciiTheme="minorHAnsi" w:hAnsiTheme="minorHAnsi" w:cstheme="minorHAnsi"/>
                <w:color w:val="000000"/>
                <w:sz w:val="20"/>
                <w:szCs w:val="20"/>
              </w:rPr>
            </w:pPr>
            <w:r>
              <w:rPr>
                <w:rFonts w:asciiTheme="minorHAnsi" w:hAnsiTheme="minorHAnsi" w:cstheme="minorHAnsi"/>
                <w:color w:val="000000"/>
                <w:sz w:val="20"/>
                <w:szCs w:val="20"/>
              </w:rPr>
              <w:t>U.K.</w:t>
            </w:r>
          </w:p>
        </w:tc>
      </w:tr>
      <w:tr w:rsidR="00451BF1" w:rsidRPr="00B8058E" w14:paraId="283E1E9F" w14:textId="77777777" w:rsidTr="00160252">
        <w:trPr>
          <w:trHeight w:val="144"/>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64A2C3" w14:textId="30C28AF0" w:rsidR="00451BF1" w:rsidRPr="00B8058E" w:rsidRDefault="00904554" w:rsidP="00160252">
            <w:pPr>
              <w:jc w:val="center"/>
              <w:rPr>
                <w:rFonts w:asciiTheme="minorHAnsi" w:hAnsiTheme="minorHAnsi" w:cstheme="minorHAnsi"/>
                <w:color w:val="000000"/>
                <w:sz w:val="20"/>
                <w:szCs w:val="20"/>
              </w:rPr>
            </w:pPr>
            <w:r>
              <w:rPr>
                <w:rFonts w:asciiTheme="minorHAnsi" w:hAnsiTheme="minorHAnsi" w:cstheme="minorHAnsi"/>
                <w:color w:val="000000"/>
                <w:sz w:val="20"/>
                <w:szCs w:val="20"/>
              </w:rPr>
              <w:t>62</w:t>
            </w:r>
          </w:p>
        </w:tc>
        <w:tc>
          <w:tcPr>
            <w:tcW w:w="33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C50B41" w14:textId="77777777" w:rsidR="00451BF1" w:rsidRPr="00F9524E" w:rsidRDefault="00451BF1" w:rsidP="00160252">
            <w:pPr>
              <w:widowControl w:val="0"/>
              <w:tabs>
                <w:tab w:val="right" w:pos="3136"/>
              </w:tabs>
              <w:rPr>
                <w:rFonts w:asciiTheme="minorHAnsi" w:hAnsiTheme="minorHAnsi" w:cstheme="minorHAnsi"/>
                <w:color w:val="000000"/>
                <w:sz w:val="20"/>
                <w:szCs w:val="20"/>
              </w:rPr>
            </w:pPr>
            <w:r>
              <w:rPr>
                <w:rFonts w:asciiTheme="minorHAnsi" w:hAnsiTheme="minorHAnsi" w:cstheme="minorHAnsi"/>
                <w:color w:val="000000"/>
                <w:sz w:val="20"/>
                <w:szCs w:val="20"/>
              </w:rPr>
              <w:t xml:space="preserve">Mr. </w:t>
            </w:r>
            <w:r w:rsidRPr="00F9524E">
              <w:rPr>
                <w:rFonts w:asciiTheme="minorHAnsi" w:hAnsiTheme="minorHAnsi" w:cstheme="minorHAnsi"/>
                <w:color w:val="000000"/>
                <w:sz w:val="20"/>
                <w:szCs w:val="20"/>
              </w:rPr>
              <w:t>Edwin R</w:t>
            </w:r>
            <w:r>
              <w:rPr>
                <w:rFonts w:asciiTheme="minorHAnsi" w:hAnsiTheme="minorHAnsi" w:cstheme="minorHAnsi"/>
                <w:color w:val="000000"/>
                <w:sz w:val="20"/>
                <w:szCs w:val="20"/>
              </w:rPr>
              <w:t>odin</w:t>
            </w:r>
            <w:r w:rsidRPr="00F9524E">
              <w:rPr>
                <w:rFonts w:asciiTheme="minorHAnsi" w:hAnsiTheme="minorHAnsi" w:cstheme="minorHAnsi"/>
                <w:color w:val="000000"/>
                <w:sz w:val="20"/>
                <w:szCs w:val="20"/>
              </w:rPr>
              <w:t>-B</w:t>
            </w:r>
            <w:r>
              <w:rPr>
                <w:rFonts w:asciiTheme="minorHAnsi" w:hAnsiTheme="minorHAnsi" w:cstheme="minorHAnsi"/>
                <w:color w:val="000000"/>
                <w:sz w:val="20"/>
                <w:szCs w:val="20"/>
              </w:rPr>
              <w:t>rown</w:t>
            </w:r>
          </w:p>
        </w:tc>
        <w:tc>
          <w:tcPr>
            <w:tcW w:w="4608" w:type="dxa"/>
            <w:tcBorders>
              <w:top w:val="single" w:sz="4" w:space="0" w:color="auto"/>
              <w:left w:val="nil"/>
              <w:bottom w:val="single" w:sz="4" w:space="0" w:color="auto"/>
              <w:right w:val="single" w:sz="4" w:space="0" w:color="auto"/>
            </w:tcBorders>
            <w:shd w:val="clear" w:color="auto" w:fill="auto"/>
            <w:noWrap/>
            <w:vAlign w:val="center"/>
          </w:tcPr>
          <w:p w14:paraId="5C4D6C31" w14:textId="77777777" w:rsidR="00451BF1" w:rsidRPr="00B8058E" w:rsidRDefault="00451BF1" w:rsidP="00160252">
            <w:pPr>
              <w:rPr>
                <w:rFonts w:asciiTheme="minorHAnsi" w:hAnsiTheme="minorHAnsi" w:cstheme="minorHAnsi"/>
                <w:color w:val="000000"/>
                <w:sz w:val="20"/>
                <w:szCs w:val="20"/>
              </w:rPr>
            </w:pPr>
            <w:r w:rsidRPr="00B8058E">
              <w:rPr>
                <w:rFonts w:asciiTheme="minorHAnsi" w:hAnsiTheme="minorHAnsi" w:cstheme="minorHAnsi"/>
                <w:color w:val="000000"/>
                <w:sz w:val="20"/>
                <w:szCs w:val="20"/>
              </w:rPr>
              <w:t>Consultant</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3C7AC2" w14:textId="77777777" w:rsidR="00451BF1" w:rsidRPr="00B8058E" w:rsidRDefault="00451BF1" w:rsidP="00160252">
            <w:pPr>
              <w:rPr>
                <w:rFonts w:asciiTheme="minorHAnsi" w:hAnsiTheme="minorHAnsi" w:cstheme="minorHAnsi"/>
                <w:color w:val="000000"/>
                <w:sz w:val="20"/>
                <w:szCs w:val="20"/>
              </w:rPr>
            </w:pPr>
            <w:r>
              <w:rPr>
                <w:rFonts w:asciiTheme="minorHAnsi" w:hAnsiTheme="minorHAnsi" w:cstheme="minorHAnsi"/>
                <w:color w:val="000000"/>
                <w:sz w:val="20"/>
                <w:szCs w:val="20"/>
              </w:rPr>
              <w:t>Vietnam</w:t>
            </w:r>
          </w:p>
        </w:tc>
      </w:tr>
      <w:tr w:rsidR="0026006D" w:rsidRPr="00B8058E" w14:paraId="3ED26699" w14:textId="77777777" w:rsidTr="00160252">
        <w:trPr>
          <w:trHeight w:val="144"/>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ED030D" w14:textId="4B98E836" w:rsidR="0026006D" w:rsidRPr="00B8058E" w:rsidRDefault="00904554" w:rsidP="00160252">
            <w:pPr>
              <w:jc w:val="center"/>
              <w:rPr>
                <w:rFonts w:asciiTheme="minorHAnsi" w:hAnsiTheme="minorHAnsi" w:cstheme="minorHAnsi"/>
                <w:color w:val="000000"/>
                <w:sz w:val="20"/>
                <w:szCs w:val="20"/>
              </w:rPr>
            </w:pPr>
            <w:r>
              <w:rPr>
                <w:rFonts w:asciiTheme="minorHAnsi" w:hAnsiTheme="minorHAnsi" w:cstheme="minorHAnsi"/>
                <w:color w:val="000000"/>
                <w:sz w:val="20"/>
                <w:szCs w:val="20"/>
              </w:rPr>
              <w:t>63</w:t>
            </w:r>
          </w:p>
        </w:tc>
        <w:tc>
          <w:tcPr>
            <w:tcW w:w="33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9B0EF2" w14:textId="77777777" w:rsidR="0026006D" w:rsidRPr="00F9524E" w:rsidRDefault="0026006D" w:rsidP="00160252">
            <w:pPr>
              <w:widowControl w:val="0"/>
              <w:tabs>
                <w:tab w:val="right" w:pos="3136"/>
              </w:tabs>
              <w:rPr>
                <w:rFonts w:asciiTheme="minorHAnsi" w:hAnsiTheme="minorHAnsi" w:cstheme="minorHAnsi"/>
                <w:color w:val="000000"/>
                <w:sz w:val="20"/>
                <w:szCs w:val="20"/>
              </w:rPr>
            </w:pPr>
            <w:r>
              <w:rPr>
                <w:rFonts w:asciiTheme="minorHAnsi" w:hAnsiTheme="minorHAnsi" w:cstheme="minorHAnsi"/>
                <w:color w:val="000000"/>
                <w:sz w:val="20"/>
                <w:szCs w:val="20"/>
              </w:rPr>
              <w:t xml:space="preserve">Mr. </w:t>
            </w:r>
            <w:r w:rsidRPr="00F9524E">
              <w:rPr>
                <w:rFonts w:asciiTheme="minorHAnsi" w:hAnsiTheme="minorHAnsi" w:cstheme="minorHAnsi"/>
                <w:color w:val="000000"/>
                <w:sz w:val="20"/>
                <w:szCs w:val="20"/>
              </w:rPr>
              <w:t>Adrian Fozzard</w:t>
            </w:r>
          </w:p>
        </w:tc>
        <w:tc>
          <w:tcPr>
            <w:tcW w:w="4608" w:type="dxa"/>
            <w:tcBorders>
              <w:top w:val="single" w:sz="4" w:space="0" w:color="auto"/>
              <w:left w:val="nil"/>
              <w:bottom w:val="single" w:sz="4" w:space="0" w:color="auto"/>
              <w:right w:val="single" w:sz="4" w:space="0" w:color="auto"/>
            </w:tcBorders>
            <w:shd w:val="clear" w:color="auto" w:fill="auto"/>
            <w:noWrap/>
            <w:vAlign w:val="center"/>
          </w:tcPr>
          <w:p w14:paraId="09993242" w14:textId="77777777" w:rsidR="0026006D" w:rsidRPr="00B8058E" w:rsidRDefault="0026006D" w:rsidP="00160252">
            <w:pPr>
              <w:rPr>
                <w:rFonts w:asciiTheme="minorHAnsi" w:hAnsiTheme="minorHAnsi" w:cstheme="minorHAnsi"/>
                <w:color w:val="000000"/>
                <w:sz w:val="20"/>
                <w:szCs w:val="20"/>
              </w:rPr>
            </w:pPr>
            <w:r>
              <w:rPr>
                <w:rFonts w:asciiTheme="minorHAnsi" w:hAnsiTheme="minorHAnsi" w:cstheme="minorHAnsi"/>
                <w:color w:val="000000"/>
                <w:sz w:val="20"/>
                <w:szCs w:val="20"/>
              </w:rPr>
              <w:t>Practice</w:t>
            </w:r>
            <w:r w:rsidRPr="00B8058E">
              <w:rPr>
                <w:rFonts w:asciiTheme="minorHAnsi" w:hAnsiTheme="minorHAnsi" w:cstheme="minorHAnsi"/>
                <w:color w:val="000000"/>
                <w:sz w:val="20"/>
                <w:szCs w:val="20"/>
              </w:rPr>
              <w:t xml:space="preserve"> Manager, </w:t>
            </w:r>
            <w:r>
              <w:rPr>
                <w:rFonts w:asciiTheme="minorHAnsi" w:hAnsiTheme="minorHAnsi" w:cstheme="minorHAnsi"/>
                <w:color w:val="000000"/>
                <w:sz w:val="20"/>
                <w:szCs w:val="20"/>
              </w:rPr>
              <w:t>Governance GP, WBG</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29C75F" w14:textId="77777777" w:rsidR="0026006D" w:rsidRPr="00B8058E" w:rsidRDefault="0026006D" w:rsidP="00160252">
            <w:pPr>
              <w:rPr>
                <w:rFonts w:asciiTheme="minorHAnsi" w:hAnsiTheme="minorHAnsi" w:cstheme="minorHAnsi"/>
                <w:color w:val="000000"/>
                <w:sz w:val="20"/>
                <w:szCs w:val="20"/>
              </w:rPr>
            </w:pPr>
            <w:r>
              <w:rPr>
                <w:rFonts w:asciiTheme="minorHAnsi" w:hAnsiTheme="minorHAnsi" w:cstheme="minorHAnsi"/>
                <w:color w:val="000000"/>
                <w:sz w:val="20"/>
                <w:szCs w:val="20"/>
              </w:rPr>
              <w:t>Washington, DC</w:t>
            </w:r>
          </w:p>
        </w:tc>
      </w:tr>
      <w:tr w:rsidR="00B37FE3" w:rsidRPr="00B8058E" w14:paraId="14CC559A" w14:textId="77777777" w:rsidTr="00160252">
        <w:trPr>
          <w:trHeight w:val="144"/>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E86A15" w14:textId="7B6282E7" w:rsidR="00B37FE3" w:rsidRPr="00B8058E" w:rsidRDefault="00904554" w:rsidP="00160252">
            <w:pPr>
              <w:jc w:val="center"/>
              <w:rPr>
                <w:rFonts w:asciiTheme="minorHAnsi" w:hAnsiTheme="minorHAnsi" w:cstheme="minorHAnsi"/>
                <w:color w:val="000000"/>
                <w:sz w:val="20"/>
                <w:szCs w:val="20"/>
              </w:rPr>
            </w:pPr>
            <w:r>
              <w:rPr>
                <w:rFonts w:asciiTheme="minorHAnsi" w:hAnsiTheme="minorHAnsi" w:cstheme="minorHAnsi"/>
                <w:color w:val="000000"/>
                <w:sz w:val="20"/>
                <w:szCs w:val="20"/>
              </w:rPr>
              <w:t>64</w:t>
            </w:r>
          </w:p>
        </w:tc>
        <w:tc>
          <w:tcPr>
            <w:tcW w:w="33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3A885C" w14:textId="77777777" w:rsidR="00B37FE3" w:rsidRPr="00F9524E" w:rsidRDefault="00B37FE3" w:rsidP="00160252">
            <w:pPr>
              <w:widowControl w:val="0"/>
              <w:tabs>
                <w:tab w:val="right" w:pos="3136"/>
              </w:tabs>
              <w:rPr>
                <w:rFonts w:asciiTheme="minorHAnsi" w:hAnsiTheme="minorHAnsi" w:cstheme="minorHAnsi"/>
                <w:color w:val="000000"/>
                <w:sz w:val="20"/>
                <w:szCs w:val="20"/>
              </w:rPr>
            </w:pPr>
            <w:r>
              <w:rPr>
                <w:rFonts w:asciiTheme="minorHAnsi" w:hAnsiTheme="minorHAnsi" w:cstheme="minorHAnsi"/>
                <w:color w:val="000000"/>
                <w:sz w:val="20"/>
                <w:szCs w:val="20"/>
              </w:rPr>
              <w:t xml:space="preserve">Mr. </w:t>
            </w:r>
            <w:r w:rsidRPr="00F9524E">
              <w:rPr>
                <w:rFonts w:asciiTheme="minorHAnsi" w:hAnsiTheme="minorHAnsi" w:cstheme="minorHAnsi"/>
                <w:color w:val="000000"/>
                <w:sz w:val="20"/>
                <w:szCs w:val="20"/>
              </w:rPr>
              <w:t>Hans Anand Beck</w:t>
            </w:r>
          </w:p>
        </w:tc>
        <w:tc>
          <w:tcPr>
            <w:tcW w:w="4608" w:type="dxa"/>
            <w:tcBorders>
              <w:top w:val="single" w:sz="4" w:space="0" w:color="auto"/>
              <w:left w:val="nil"/>
              <w:bottom w:val="single" w:sz="4" w:space="0" w:color="auto"/>
              <w:right w:val="single" w:sz="4" w:space="0" w:color="auto"/>
            </w:tcBorders>
            <w:shd w:val="clear" w:color="auto" w:fill="auto"/>
            <w:noWrap/>
            <w:vAlign w:val="center"/>
          </w:tcPr>
          <w:p w14:paraId="4B8E1E5E" w14:textId="77777777" w:rsidR="00B37FE3" w:rsidRPr="00B8058E" w:rsidRDefault="00B37FE3" w:rsidP="00160252">
            <w:pPr>
              <w:rPr>
                <w:rFonts w:asciiTheme="minorHAnsi" w:hAnsiTheme="minorHAnsi" w:cstheme="minorHAnsi"/>
                <w:color w:val="000000"/>
                <w:sz w:val="20"/>
                <w:szCs w:val="20"/>
              </w:rPr>
            </w:pPr>
            <w:r>
              <w:rPr>
                <w:rFonts w:asciiTheme="minorHAnsi" w:hAnsiTheme="minorHAnsi" w:cstheme="minorHAnsi"/>
                <w:color w:val="000000"/>
                <w:sz w:val="20"/>
                <w:szCs w:val="20"/>
              </w:rPr>
              <w:t>Lead Economist</w:t>
            </w:r>
            <w:r w:rsidRPr="00B8058E">
              <w:rPr>
                <w:rFonts w:asciiTheme="minorHAnsi" w:hAnsiTheme="minorHAnsi" w:cstheme="minorHAnsi"/>
                <w:color w:val="000000"/>
                <w:sz w:val="20"/>
                <w:szCs w:val="20"/>
              </w:rPr>
              <w:t>, WB</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2FDA09" w14:textId="77777777" w:rsidR="00B37FE3" w:rsidRPr="00B8058E" w:rsidRDefault="00B37FE3" w:rsidP="00160252">
            <w:pPr>
              <w:rPr>
                <w:rFonts w:asciiTheme="minorHAnsi" w:hAnsiTheme="minorHAnsi" w:cstheme="minorHAnsi"/>
                <w:color w:val="000000"/>
                <w:sz w:val="20"/>
                <w:szCs w:val="20"/>
              </w:rPr>
            </w:pPr>
            <w:r>
              <w:rPr>
                <w:rFonts w:asciiTheme="minorHAnsi" w:hAnsiTheme="minorHAnsi" w:cstheme="minorHAnsi"/>
                <w:color w:val="000000"/>
                <w:sz w:val="20"/>
                <w:szCs w:val="20"/>
              </w:rPr>
              <w:t>Myanmar</w:t>
            </w:r>
          </w:p>
        </w:tc>
      </w:tr>
      <w:tr w:rsidR="00451BF1" w:rsidRPr="00B8058E" w14:paraId="04C64CCB" w14:textId="77777777" w:rsidTr="00160252">
        <w:trPr>
          <w:trHeight w:val="144"/>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88AB97" w14:textId="3DF82FB6" w:rsidR="00451BF1" w:rsidRPr="00B8058E" w:rsidRDefault="00904554" w:rsidP="00160252">
            <w:pPr>
              <w:rPr>
                <w:rFonts w:asciiTheme="minorHAnsi" w:hAnsiTheme="minorHAnsi" w:cstheme="minorHAnsi"/>
                <w:color w:val="000000"/>
                <w:sz w:val="20"/>
                <w:szCs w:val="20"/>
              </w:rPr>
            </w:pPr>
            <w:r>
              <w:rPr>
                <w:rFonts w:asciiTheme="minorHAnsi" w:hAnsiTheme="minorHAnsi" w:cstheme="minorHAnsi"/>
                <w:color w:val="000000"/>
                <w:sz w:val="20"/>
                <w:szCs w:val="20"/>
              </w:rPr>
              <w:t>65</w:t>
            </w:r>
          </w:p>
        </w:tc>
        <w:tc>
          <w:tcPr>
            <w:tcW w:w="33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2BC59A" w14:textId="77777777" w:rsidR="00451BF1" w:rsidRPr="00F9524E" w:rsidRDefault="00451BF1" w:rsidP="00160252">
            <w:pPr>
              <w:widowControl w:val="0"/>
              <w:tabs>
                <w:tab w:val="right" w:pos="3136"/>
              </w:tabs>
              <w:rPr>
                <w:rFonts w:asciiTheme="minorHAnsi" w:hAnsiTheme="minorHAnsi" w:cstheme="minorHAnsi"/>
                <w:color w:val="000000"/>
                <w:sz w:val="20"/>
                <w:szCs w:val="20"/>
              </w:rPr>
            </w:pPr>
            <w:r>
              <w:rPr>
                <w:rFonts w:asciiTheme="minorHAnsi" w:hAnsiTheme="minorHAnsi" w:cstheme="minorHAnsi"/>
                <w:color w:val="000000"/>
                <w:sz w:val="20"/>
                <w:szCs w:val="20"/>
              </w:rPr>
              <w:t xml:space="preserve">Mr. </w:t>
            </w:r>
            <w:r w:rsidRPr="00F9524E">
              <w:rPr>
                <w:rFonts w:asciiTheme="minorHAnsi" w:hAnsiTheme="minorHAnsi" w:cstheme="minorHAnsi"/>
                <w:color w:val="000000"/>
                <w:sz w:val="20"/>
                <w:szCs w:val="20"/>
              </w:rPr>
              <w:t>Fabian Seiderer</w:t>
            </w:r>
          </w:p>
        </w:tc>
        <w:tc>
          <w:tcPr>
            <w:tcW w:w="4608" w:type="dxa"/>
            <w:tcBorders>
              <w:top w:val="single" w:sz="4" w:space="0" w:color="auto"/>
              <w:left w:val="nil"/>
              <w:bottom w:val="single" w:sz="4" w:space="0" w:color="auto"/>
              <w:right w:val="single" w:sz="4" w:space="0" w:color="auto"/>
            </w:tcBorders>
            <w:shd w:val="clear" w:color="auto" w:fill="auto"/>
            <w:noWrap/>
            <w:vAlign w:val="center"/>
          </w:tcPr>
          <w:p w14:paraId="5F4887A0" w14:textId="77777777" w:rsidR="00451BF1" w:rsidRPr="00B8058E" w:rsidRDefault="00451BF1" w:rsidP="00160252">
            <w:pPr>
              <w:rPr>
                <w:rFonts w:asciiTheme="minorHAnsi" w:hAnsiTheme="minorHAnsi" w:cstheme="minorHAnsi"/>
                <w:color w:val="000000"/>
                <w:sz w:val="20"/>
                <w:szCs w:val="20"/>
              </w:rPr>
            </w:pPr>
            <w:r w:rsidRPr="00451BF1">
              <w:rPr>
                <w:rFonts w:asciiTheme="minorHAnsi" w:hAnsiTheme="minorHAnsi" w:cstheme="minorHAnsi"/>
                <w:color w:val="000000"/>
                <w:sz w:val="20"/>
                <w:szCs w:val="20"/>
              </w:rPr>
              <w:t>Lead Public Sector Specialist</w:t>
            </w:r>
            <w:r>
              <w:rPr>
                <w:rFonts w:asciiTheme="minorHAnsi" w:hAnsiTheme="minorHAnsi" w:cstheme="minorHAnsi"/>
                <w:color w:val="000000"/>
                <w:sz w:val="20"/>
                <w:szCs w:val="20"/>
              </w:rPr>
              <w:t>, WBG</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87E76D" w14:textId="77777777" w:rsidR="00451BF1" w:rsidRPr="00B8058E" w:rsidRDefault="00451BF1" w:rsidP="00160252">
            <w:pPr>
              <w:rPr>
                <w:rFonts w:asciiTheme="minorHAnsi" w:hAnsiTheme="minorHAnsi" w:cstheme="minorHAnsi"/>
                <w:color w:val="000000"/>
                <w:sz w:val="20"/>
                <w:szCs w:val="20"/>
              </w:rPr>
            </w:pPr>
            <w:r>
              <w:rPr>
                <w:rFonts w:asciiTheme="minorHAnsi" w:hAnsiTheme="minorHAnsi" w:cstheme="minorHAnsi"/>
                <w:color w:val="000000"/>
                <w:sz w:val="20"/>
                <w:szCs w:val="20"/>
              </w:rPr>
              <w:t>Bangkok</w:t>
            </w:r>
          </w:p>
        </w:tc>
      </w:tr>
      <w:tr w:rsidR="000876A8" w:rsidRPr="00B8058E" w14:paraId="658DE679" w14:textId="77777777" w:rsidTr="000D7D76">
        <w:trPr>
          <w:trHeight w:val="144"/>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2CFE53" w14:textId="398AB881" w:rsidR="000876A8" w:rsidRPr="00B8058E" w:rsidRDefault="00904554" w:rsidP="000D7D76">
            <w:pPr>
              <w:jc w:val="center"/>
              <w:rPr>
                <w:rFonts w:asciiTheme="minorHAnsi" w:hAnsiTheme="minorHAnsi" w:cstheme="minorHAnsi"/>
                <w:color w:val="000000"/>
                <w:sz w:val="20"/>
                <w:szCs w:val="20"/>
              </w:rPr>
            </w:pPr>
            <w:r>
              <w:rPr>
                <w:rFonts w:asciiTheme="minorHAnsi" w:hAnsiTheme="minorHAnsi" w:cstheme="minorHAnsi"/>
                <w:color w:val="000000"/>
                <w:sz w:val="20"/>
                <w:szCs w:val="20"/>
              </w:rPr>
              <w:t>66</w:t>
            </w:r>
          </w:p>
        </w:tc>
        <w:tc>
          <w:tcPr>
            <w:tcW w:w="33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257086" w14:textId="77777777" w:rsidR="000876A8" w:rsidRPr="00F9524E" w:rsidRDefault="000876A8" w:rsidP="000D7D76">
            <w:pPr>
              <w:widowControl w:val="0"/>
              <w:tabs>
                <w:tab w:val="right" w:pos="3136"/>
              </w:tabs>
              <w:rPr>
                <w:rFonts w:asciiTheme="minorHAnsi" w:hAnsiTheme="minorHAnsi" w:cstheme="minorHAnsi"/>
                <w:color w:val="000000"/>
                <w:sz w:val="20"/>
                <w:szCs w:val="20"/>
              </w:rPr>
            </w:pPr>
            <w:r>
              <w:rPr>
                <w:rFonts w:asciiTheme="minorHAnsi" w:hAnsiTheme="minorHAnsi" w:cstheme="minorHAnsi"/>
                <w:color w:val="000000"/>
                <w:sz w:val="20"/>
                <w:szCs w:val="20"/>
              </w:rPr>
              <w:t xml:space="preserve">Mr. </w:t>
            </w:r>
            <w:r w:rsidRPr="00F9524E">
              <w:rPr>
                <w:rFonts w:asciiTheme="minorHAnsi" w:hAnsiTheme="minorHAnsi" w:cstheme="minorHAnsi"/>
                <w:color w:val="000000"/>
                <w:sz w:val="20"/>
                <w:szCs w:val="20"/>
              </w:rPr>
              <w:t xml:space="preserve">Paul </w:t>
            </w:r>
            <w:r>
              <w:rPr>
                <w:rFonts w:asciiTheme="minorHAnsi" w:hAnsiTheme="minorHAnsi" w:cstheme="minorHAnsi"/>
                <w:color w:val="000000"/>
                <w:sz w:val="20"/>
                <w:szCs w:val="20"/>
              </w:rPr>
              <w:t>W</w:t>
            </w:r>
            <w:r w:rsidRPr="00F9524E">
              <w:rPr>
                <w:rFonts w:asciiTheme="minorHAnsi" w:hAnsiTheme="minorHAnsi" w:cstheme="minorHAnsi"/>
                <w:color w:val="000000"/>
                <w:sz w:val="20"/>
                <w:szCs w:val="20"/>
              </w:rPr>
              <w:t>elton</w:t>
            </w:r>
          </w:p>
        </w:tc>
        <w:tc>
          <w:tcPr>
            <w:tcW w:w="4608" w:type="dxa"/>
            <w:tcBorders>
              <w:top w:val="single" w:sz="4" w:space="0" w:color="auto"/>
              <w:left w:val="nil"/>
              <w:bottom w:val="single" w:sz="4" w:space="0" w:color="auto"/>
              <w:right w:val="single" w:sz="4" w:space="0" w:color="auto"/>
            </w:tcBorders>
            <w:shd w:val="clear" w:color="auto" w:fill="auto"/>
            <w:noWrap/>
            <w:vAlign w:val="center"/>
          </w:tcPr>
          <w:p w14:paraId="785A8B42" w14:textId="77777777" w:rsidR="000876A8" w:rsidRPr="00B8058E" w:rsidRDefault="000876A8" w:rsidP="000D7D76">
            <w:pPr>
              <w:rPr>
                <w:rFonts w:asciiTheme="minorHAnsi" w:hAnsiTheme="minorHAnsi" w:cstheme="minorHAnsi"/>
                <w:color w:val="000000"/>
                <w:sz w:val="20"/>
                <w:szCs w:val="20"/>
              </w:rPr>
            </w:pPr>
            <w:r w:rsidRPr="000876A8">
              <w:rPr>
                <w:rFonts w:asciiTheme="minorHAnsi" w:hAnsiTheme="minorHAnsi" w:cstheme="minorHAnsi"/>
                <w:color w:val="000000"/>
                <w:sz w:val="20"/>
                <w:szCs w:val="20"/>
              </w:rPr>
              <w:t>Lead Financial Management Specialist</w:t>
            </w:r>
            <w:r>
              <w:rPr>
                <w:rFonts w:asciiTheme="minorHAnsi" w:hAnsiTheme="minorHAnsi" w:cstheme="minorHAnsi"/>
                <w:color w:val="000000"/>
                <w:sz w:val="20"/>
                <w:szCs w:val="20"/>
              </w:rPr>
              <w:t>, WBG</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9D673A" w14:textId="77777777" w:rsidR="000876A8" w:rsidRPr="00B8058E" w:rsidRDefault="000876A8" w:rsidP="000D7D76">
            <w:pPr>
              <w:rPr>
                <w:rFonts w:asciiTheme="minorHAnsi" w:hAnsiTheme="minorHAnsi" w:cstheme="minorHAnsi"/>
                <w:color w:val="000000"/>
                <w:sz w:val="20"/>
                <w:szCs w:val="20"/>
              </w:rPr>
            </w:pPr>
            <w:r>
              <w:rPr>
                <w:rFonts w:asciiTheme="minorHAnsi" w:hAnsiTheme="minorHAnsi" w:cstheme="minorHAnsi"/>
                <w:color w:val="000000"/>
                <w:sz w:val="20"/>
                <w:szCs w:val="20"/>
              </w:rPr>
              <w:t>Lebanon</w:t>
            </w:r>
          </w:p>
        </w:tc>
      </w:tr>
      <w:tr w:rsidR="00451BF1" w:rsidRPr="00B8058E" w14:paraId="733F7AA0" w14:textId="77777777" w:rsidTr="00160252">
        <w:trPr>
          <w:trHeight w:val="144"/>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409589" w14:textId="70F4702C" w:rsidR="00451BF1" w:rsidRPr="00B8058E" w:rsidRDefault="00904554" w:rsidP="00160252">
            <w:pPr>
              <w:rPr>
                <w:rFonts w:asciiTheme="minorHAnsi" w:hAnsiTheme="minorHAnsi" w:cstheme="minorHAnsi"/>
                <w:color w:val="000000"/>
                <w:sz w:val="20"/>
                <w:szCs w:val="20"/>
              </w:rPr>
            </w:pPr>
            <w:r>
              <w:rPr>
                <w:rFonts w:asciiTheme="minorHAnsi" w:hAnsiTheme="minorHAnsi" w:cstheme="minorHAnsi"/>
                <w:color w:val="000000"/>
                <w:sz w:val="20"/>
                <w:szCs w:val="20"/>
              </w:rPr>
              <w:t>67</w:t>
            </w:r>
          </w:p>
        </w:tc>
        <w:tc>
          <w:tcPr>
            <w:tcW w:w="33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B56D1B" w14:textId="77777777" w:rsidR="00451BF1" w:rsidRPr="00F9524E" w:rsidRDefault="00451BF1" w:rsidP="00160252">
            <w:pPr>
              <w:widowControl w:val="0"/>
              <w:tabs>
                <w:tab w:val="right" w:pos="3136"/>
              </w:tabs>
              <w:rPr>
                <w:rFonts w:asciiTheme="minorHAnsi" w:hAnsiTheme="minorHAnsi" w:cstheme="minorHAnsi"/>
                <w:color w:val="000000"/>
                <w:sz w:val="20"/>
                <w:szCs w:val="20"/>
              </w:rPr>
            </w:pPr>
            <w:r>
              <w:rPr>
                <w:rFonts w:asciiTheme="minorHAnsi" w:hAnsiTheme="minorHAnsi" w:cstheme="minorHAnsi"/>
                <w:color w:val="000000"/>
                <w:sz w:val="20"/>
                <w:szCs w:val="20"/>
              </w:rPr>
              <w:t xml:space="preserve">Mr. </w:t>
            </w:r>
            <w:r w:rsidRPr="00F9524E">
              <w:rPr>
                <w:rFonts w:asciiTheme="minorHAnsi" w:hAnsiTheme="minorHAnsi" w:cstheme="minorHAnsi"/>
                <w:color w:val="000000"/>
                <w:sz w:val="20"/>
                <w:szCs w:val="20"/>
              </w:rPr>
              <w:t>Arman Vatyan</w:t>
            </w:r>
          </w:p>
        </w:tc>
        <w:tc>
          <w:tcPr>
            <w:tcW w:w="4608" w:type="dxa"/>
            <w:tcBorders>
              <w:top w:val="single" w:sz="4" w:space="0" w:color="auto"/>
              <w:left w:val="nil"/>
              <w:bottom w:val="single" w:sz="4" w:space="0" w:color="auto"/>
              <w:right w:val="single" w:sz="4" w:space="0" w:color="auto"/>
            </w:tcBorders>
            <w:shd w:val="clear" w:color="auto" w:fill="auto"/>
            <w:noWrap/>
            <w:vAlign w:val="center"/>
          </w:tcPr>
          <w:p w14:paraId="4C278876" w14:textId="77777777" w:rsidR="00451BF1" w:rsidRPr="00B8058E" w:rsidRDefault="00451BF1" w:rsidP="00160252">
            <w:pPr>
              <w:rPr>
                <w:rFonts w:asciiTheme="minorHAnsi" w:hAnsiTheme="minorHAnsi" w:cstheme="minorHAnsi"/>
                <w:color w:val="000000"/>
                <w:sz w:val="20"/>
                <w:szCs w:val="20"/>
              </w:rPr>
            </w:pPr>
            <w:r w:rsidRPr="00C609FC">
              <w:rPr>
                <w:rFonts w:asciiTheme="minorHAnsi" w:hAnsiTheme="minorHAnsi" w:cstheme="minorHAnsi"/>
                <w:bCs/>
                <w:sz w:val="20"/>
                <w:szCs w:val="20"/>
              </w:rPr>
              <w:t>Lead Financial Management</w:t>
            </w:r>
            <w:r>
              <w:rPr>
                <w:rFonts w:asciiTheme="minorHAnsi" w:hAnsiTheme="minorHAnsi" w:cstheme="minorHAnsi"/>
                <w:bCs/>
                <w:sz w:val="20"/>
                <w:szCs w:val="20"/>
              </w:rPr>
              <w:t xml:space="preserve"> Specialist, WBG</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AB0730" w14:textId="77777777" w:rsidR="00451BF1" w:rsidRPr="00B8058E" w:rsidRDefault="00451BF1" w:rsidP="00160252">
            <w:pPr>
              <w:rPr>
                <w:rFonts w:asciiTheme="minorHAnsi" w:hAnsiTheme="minorHAnsi" w:cstheme="minorHAnsi"/>
                <w:color w:val="000000"/>
                <w:sz w:val="20"/>
                <w:szCs w:val="20"/>
              </w:rPr>
            </w:pPr>
            <w:r>
              <w:rPr>
                <w:rFonts w:asciiTheme="minorHAnsi" w:hAnsiTheme="minorHAnsi" w:cstheme="minorHAnsi"/>
                <w:color w:val="000000"/>
                <w:sz w:val="20"/>
                <w:szCs w:val="20"/>
              </w:rPr>
              <w:t>Armenia</w:t>
            </w:r>
          </w:p>
        </w:tc>
      </w:tr>
      <w:tr w:rsidR="006D496C" w:rsidRPr="00B8058E" w14:paraId="1F6DB160" w14:textId="77777777" w:rsidTr="00284A40">
        <w:trPr>
          <w:trHeight w:val="144"/>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F7C003" w14:textId="61860EB4" w:rsidR="006D496C" w:rsidRPr="00B8058E" w:rsidRDefault="00904554" w:rsidP="00284A40">
            <w:pPr>
              <w:jc w:val="center"/>
              <w:rPr>
                <w:rFonts w:asciiTheme="minorHAnsi" w:hAnsiTheme="minorHAnsi" w:cstheme="minorHAnsi"/>
                <w:color w:val="000000"/>
                <w:sz w:val="20"/>
                <w:szCs w:val="20"/>
              </w:rPr>
            </w:pPr>
            <w:r>
              <w:rPr>
                <w:rFonts w:asciiTheme="minorHAnsi" w:hAnsiTheme="minorHAnsi" w:cstheme="minorHAnsi"/>
                <w:color w:val="000000"/>
                <w:sz w:val="20"/>
                <w:szCs w:val="20"/>
              </w:rPr>
              <w:t>68</w:t>
            </w:r>
          </w:p>
        </w:tc>
        <w:tc>
          <w:tcPr>
            <w:tcW w:w="33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8E08F5" w14:textId="77777777" w:rsidR="006D496C" w:rsidRPr="00F9524E" w:rsidRDefault="006D496C" w:rsidP="00284A40">
            <w:pPr>
              <w:widowControl w:val="0"/>
              <w:tabs>
                <w:tab w:val="right" w:pos="3136"/>
              </w:tabs>
              <w:rPr>
                <w:rFonts w:asciiTheme="minorHAnsi" w:hAnsiTheme="minorHAnsi" w:cstheme="minorHAnsi"/>
                <w:color w:val="000000"/>
                <w:sz w:val="20"/>
                <w:szCs w:val="20"/>
              </w:rPr>
            </w:pPr>
            <w:r>
              <w:rPr>
                <w:rFonts w:asciiTheme="minorHAnsi" w:hAnsiTheme="minorHAnsi" w:cstheme="minorHAnsi"/>
                <w:color w:val="000000"/>
                <w:sz w:val="20"/>
                <w:szCs w:val="20"/>
              </w:rPr>
              <w:t xml:space="preserve">Ms. </w:t>
            </w:r>
            <w:r w:rsidRPr="00F9524E">
              <w:rPr>
                <w:rFonts w:asciiTheme="minorHAnsi" w:hAnsiTheme="minorHAnsi" w:cstheme="minorHAnsi"/>
                <w:color w:val="000000"/>
                <w:sz w:val="20"/>
                <w:szCs w:val="20"/>
              </w:rPr>
              <w:t>Lilia Razlog</w:t>
            </w:r>
          </w:p>
        </w:tc>
        <w:tc>
          <w:tcPr>
            <w:tcW w:w="4608" w:type="dxa"/>
            <w:tcBorders>
              <w:top w:val="single" w:sz="4" w:space="0" w:color="auto"/>
              <w:left w:val="nil"/>
              <w:bottom w:val="single" w:sz="4" w:space="0" w:color="auto"/>
              <w:right w:val="single" w:sz="4" w:space="0" w:color="auto"/>
            </w:tcBorders>
            <w:shd w:val="clear" w:color="auto" w:fill="auto"/>
            <w:noWrap/>
            <w:vAlign w:val="center"/>
          </w:tcPr>
          <w:p w14:paraId="36FA7EFD" w14:textId="77777777" w:rsidR="006D496C" w:rsidRPr="00B8058E" w:rsidRDefault="006D496C" w:rsidP="00284A40">
            <w:pPr>
              <w:rPr>
                <w:rFonts w:asciiTheme="minorHAnsi" w:hAnsiTheme="minorHAnsi" w:cstheme="minorHAnsi"/>
                <w:color w:val="000000"/>
                <w:sz w:val="20"/>
                <w:szCs w:val="20"/>
              </w:rPr>
            </w:pPr>
            <w:r w:rsidRPr="006D496C">
              <w:rPr>
                <w:rFonts w:asciiTheme="minorHAnsi" w:hAnsiTheme="minorHAnsi" w:cstheme="minorHAnsi"/>
                <w:color w:val="000000"/>
                <w:sz w:val="20"/>
                <w:szCs w:val="20"/>
              </w:rPr>
              <w:t>Senior Debt Specialist</w:t>
            </w:r>
            <w:r>
              <w:rPr>
                <w:rFonts w:asciiTheme="minorHAnsi" w:hAnsiTheme="minorHAnsi" w:cstheme="minorHAnsi"/>
                <w:color w:val="000000"/>
                <w:sz w:val="20"/>
                <w:szCs w:val="20"/>
              </w:rPr>
              <w:t>, WBG</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E67D9C" w14:textId="77777777" w:rsidR="006D496C" w:rsidRPr="00B8058E" w:rsidRDefault="006D496C" w:rsidP="00284A40">
            <w:pPr>
              <w:rPr>
                <w:rFonts w:asciiTheme="minorHAnsi" w:hAnsiTheme="minorHAnsi" w:cstheme="minorHAnsi"/>
                <w:color w:val="000000"/>
                <w:sz w:val="20"/>
                <w:szCs w:val="20"/>
              </w:rPr>
            </w:pPr>
            <w:r>
              <w:rPr>
                <w:rFonts w:asciiTheme="minorHAnsi" w:hAnsiTheme="minorHAnsi" w:cstheme="minorHAnsi"/>
                <w:color w:val="000000"/>
                <w:sz w:val="20"/>
                <w:szCs w:val="20"/>
              </w:rPr>
              <w:t>Washington, DC</w:t>
            </w:r>
          </w:p>
        </w:tc>
      </w:tr>
      <w:tr w:rsidR="000876A8" w:rsidRPr="00B8058E" w14:paraId="126430E7" w14:textId="77777777" w:rsidTr="00AD4926">
        <w:trPr>
          <w:trHeight w:val="144"/>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BE2E94" w14:textId="785D05FD" w:rsidR="000876A8" w:rsidRPr="00B8058E" w:rsidRDefault="00904554" w:rsidP="00AD4926">
            <w:pPr>
              <w:jc w:val="center"/>
              <w:rPr>
                <w:rFonts w:asciiTheme="minorHAnsi" w:hAnsiTheme="minorHAnsi" w:cstheme="minorHAnsi"/>
                <w:color w:val="000000"/>
                <w:sz w:val="20"/>
                <w:szCs w:val="20"/>
              </w:rPr>
            </w:pPr>
            <w:r>
              <w:rPr>
                <w:rFonts w:asciiTheme="minorHAnsi" w:hAnsiTheme="minorHAnsi" w:cstheme="minorHAnsi"/>
                <w:color w:val="000000"/>
                <w:sz w:val="20"/>
                <w:szCs w:val="20"/>
              </w:rPr>
              <w:t>69</w:t>
            </w:r>
          </w:p>
        </w:tc>
        <w:tc>
          <w:tcPr>
            <w:tcW w:w="33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0DAF4B" w14:textId="77777777" w:rsidR="000876A8" w:rsidRPr="00F9524E" w:rsidRDefault="000876A8" w:rsidP="00AD4926">
            <w:pPr>
              <w:widowControl w:val="0"/>
              <w:tabs>
                <w:tab w:val="right" w:pos="3136"/>
              </w:tabs>
              <w:rPr>
                <w:rFonts w:asciiTheme="minorHAnsi" w:hAnsiTheme="minorHAnsi" w:cstheme="minorHAnsi"/>
                <w:color w:val="000000"/>
                <w:sz w:val="20"/>
                <w:szCs w:val="20"/>
              </w:rPr>
            </w:pPr>
            <w:r>
              <w:rPr>
                <w:rFonts w:asciiTheme="minorHAnsi" w:hAnsiTheme="minorHAnsi" w:cstheme="minorHAnsi"/>
                <w:color w:val="000000"/>
                <w:sz w:val="20"/>
                <w:szCs w:val="20"/>
              </w:rPr>
              <w:t xml:space="preserve">Mr. </w:t>
            </w:r>
            <w:r w:rsidRPr="00F9524E">
              <w:rPr>
                <w:rFonts w:asciiTheme="minorHAnsi" w:hAnsiTheme="minorHAnsi" w:cstheme="minorHAnsi"/>
                <w:color w:val="000000"/>
                <w:sz w:val="20"/>
                <w:szCs w:val="20"/>
              </w:rPr>
              <w:t>Pierre Messali</w:t>
            </w:r>
          </w:p>
        </w:tc>
        <w:tc>
          <w:tcPr>
            <w:tcW w:w="4608" w:type="dxa"/>
            <w:tcBorders>
              <w:top w:val="single" w:sz="4" w:space="0" w:color="auto"/>
              <w:left w:val="nil"/>
              <w:bottom w:val="single" w:sz="4" w:space="0" w:color="auto"/>
              <w:right w:val="single" w:sz="4" w:space="0" w:color="auto"/>
            </w:tcBorders>
            <w:shd w:val="clear" w:color="auto" w:fill="auto"/>
            <w:noWrap/>
            <w:vAlign w:val="center"/>
          </w:tcPr>
          <w:p w14:paraId="3B0AADAF" w14:textId="77777777" w:rsidR="000876A8" w:rsidRPr="00B8058E" w:rsidRDefault="000876A8" w:rsidP="00AD4926">
            <w:pPr>
              <w:rPr>
                <w:rFonts w:asciiTheme="minorHAnsi" w:hAnsiTheme="minorHAnsi" w:cstheme="minorHAnsi"/>
                <w:color w:val="000000"/>
                <w:sz w:val="20"/>
                <w:szCs w:val="20"/>
              </w:rPr>
            </w:pPr>
            <w:r w:rsidRPr="000876A8">
              <w:rPr>
                <w:rFonts w:asciiTheme="minorHAnsi" w:hAnsiTheme="minorHAnsi" w:cstheme="minorHAnsi"/>
                <w:color w:val="000000"/>
                <w:sz w:val="20"/>
                <w:szCs w:val="20"/>
              </w:rPr>
              <w:t>Senior Public Sector Specialist</w:t>
            </w:r>
            <w:r>
              <w:rPr>
                <w:rFonts w:asciiTheme="minorHAnsi" w:hAnsiTheme="minorHAnsi" w:cstheme="minorHAnsi"/>
                <w:color w:val="000000"/>
                <w:sz w:val="20"/>
                <w:szCs w:val="20"/>
              </w:rPr>
              <w:t>, WBG</w:t>
            </w:r>
          </w:p>
        </w:tc>
        <w:tc>
          <w:tcPr>
            <w:tcW w:w="1962" w:type="dxa"/>
            <w:tcBorders>
              <w:top w:val="single" w:sz="4" w:space="0" w:color="auto"/>
              <w:left w:val="single" w:sz="4" w:space="0" w:color="auto"/>
              <w:bottom w:val="single" w:sz="4" w:space="0" w:color="auto"/>
              <w:right w:val="single" w:sz="4" w:space="0" w:color="auto"/>
            </w:tcBorders>
            <w:shd w:val="clear" w:color="auto" w:fill="auto"/>
            <w:noWrap/>
          </w:tcPr>
          <w:p w14:paraId="23B5D975" w14:textId="77777777" w:rsidR="000876A8" w:rsidRPr="00B8058E" w:rsidRDefault="000876A8" w:rsidP="00AD4926">
            <w:pPr>
              <w:rPr>
                <w:rFonts w:asciiTheme="minorHAnsi" w:hAnsiTheme="minorHAnsi" w:cstheme="minorHAnsi"/>
                <w:color w:val="000000"/>
                <w:sz w:val="20"/>
                <w:szCs w:val="20"/>
              </w:rPr>
            </w:pPr>
            <w:r>
              <w:rPr>
                <w:rFonts w:asciiTheme="minorHAnsi" w:hAnsiTheme="minorHAnsi" w:cstheme="minorHAnsi"/>
                <w:color w:val="000000"/>
                <w:sz w:val="20"/>
                <w:szCs w:val="20"/>
              </w:rPr>
              <w:t>Washington, DC</w:t>
            </w:r>
          </w:p>
        </w:tc>
      </w:tr>
      <w:tr w:rsidR="00981654" w:rsidRPr="00B8058E" w14:paraId="3D419B06" w14:textId="77777777" w:rsidTr="009B091E">
        <w:trPr>
          <w:trHeight w:val="144"/>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79CA1E" w14:textId="662A696B" w:rsidR="00981654" w:rsidRPr="00B8058E" w:rsidRDefault="00904554" w:rsidP="009B091E">
            <w:pPr>
              <w:jc w:val="center"/>
              <w:rPr>
                <w:rFonts w:asciiTheme="minorHAnsi" w:hAnsiTheme="minorHAnsi" w:cstheme="minorHAnsi"/>
                <w:color w:val="000000"/>
                <w:sz w:val="20"/>
                <w:szCs w:val="20"/>
              </w:rPr>
            </w:pPr>
            <w:r>
              <w:rPr>
                <w:rFonts w:asciiTheme="minorHAnsi" w:hAnsiTheme="minorHAnsi" w:cstheme="minorHAnsi"/>
                <w:color w:val="000000"/>
                <w:sz w:val="20"/>
                <w:szCs w:val="20"/>
              </w:rPr>
              <w:t>70</w:t>
            </w:r>
          </w:p>
        </w:tc>
        <w:tc>
          <w:tcPr>
            <w:tcW w:w="33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4B9DD0" w14:textId="77777777" w:rsidR="00981654" w:rsidRPr="00F9524E" w:rsidRDefault="00981654" w:rsidP="009B091E">
            <w:pPr>
              <w:widowControl w:val="0"/>
              <w:tabs>
                <w:tab w:val="right" w:pos="3136"/>
              </w:tabs>
              <w:rPr>
                <w:rFonts w:asciiTheme="minorHAnsi" w:hAnsiTheme="minorHAnsi" w:cstheme="minorHAnsi"/>
                <w:color w:val="000000"/>
                <w:sz w:val="20"/>
                <w:szCs w:val="20"/>
              </w:rPr>
            </w:pPr>
            <w:r>
              <w:rPr>
                <w:rFonts w:asciiTheme="minorHAnsi" w:hAnsiTheme="minorHAnsi" w:cstheme="minorHAnsi"/>
                <w:color w:val="000000"/>
                <w:sz w:val="20"/>
                <w:szCs w:val="20"/>
              </w:rPr>
              <w:t xml:space="preserve">Ms. </w:t>
            </w:r>
            <w:r w:rsidRPr="00F9524E">
              <w:rPr>
                <w:rFonts w:asciiTheme="minorHAnsi" w:hAnsiTheme="minorHAnsi" w:cstheme="minorHAnsi"/>
                <w:color w:val="000000"/>
                <w:sz w:val="20"/>
                <w:szCs w:val="20"/>
              </w:rPr>
              <w:t>Oxana Druta</w:t>
            </w:r>
          </w:p>
        </w:tc>
        <w:tc>
          <w:tcPr>
            <w:tcW w:w="4608" w:type="dxa"/>
            <w:tcBorders>
              <w:top w:val="single" w:sz="4" w:space="0" w:color="auto"/>
              <w:left w:val="nil"/>
              <w:bottom w:val="single" w:sz="4" w:space="0" w:color="auto"/>
              <w:right w:val="single" w:sz="4" w:space="0" w:color="auto"/>
            </w:tcBorders>
            <w:shd w:val="clear" w:color="auto" w:fill="auto"/>
            <w:noWrap/>
            <w:vAlign w:val="center"/>
          </w:tcPr>
          <w:p w14:paraId="66F22840" w14:textId="77777777" w:rsidR="00981654" w:rsidRPr="00B8058E" w:rsidRDefault="00981654" w:rsidP="009B091E">
            <w:pPr>
              <w:rPr>
                <w:rFonts w:asciiTheme="minorHAnsi" w:hAnsiTheme="minorHAnsi" w:cstheme="minorHAnsi"/>
                <w:color w:val="000000"/>
                <w:sz w:val="20"/>
                <w:szCs w:val="20"/>
              </w:rPr>
            </w:pPr>
            <w:r w:rsidRPr="00981654">
              <w:rPr>
                <w:rFonts w:asciiTheme="minorHAnsi" w:hAnsiTheme="minorHAnsi" w:cstheme="minorHAnsi"/>
                <w:color w:val="000000"/>
                <w:sz w:val="20"/>
                <w:szCs w:val="20"/>
              </w:rPr>
              <w:t>Senior Financial Management Specialist</w:t>
            </w:r>
            <w:r>
              <w:rPr>
                <w:rFonts w:asciiTheme="minorHAnsi" w:hAnsiTheme="minorHAnsi" w:cstheme="minorHAnsi"/>
                <w:color w:val="000000"/>
                <w:sz w:val="20"/>
                <w:szCs w:val="20"/>
              </w:rPr>
              <w:t>, WBG</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FF0A78" w14:textId="77777777" w:rsidR="00981654" w:rsidRPr="00B8058E" w:rsidRDefault="00981654" w:rsidP="009B091E">
            <w:pPr>
              <w:rPr>
                <w:rFonts w:asciiTheme="minorHAnsi" w:hAnsiTheme="minorHAnsi" w:cstheme="minorHAnsi"/>
                <w:color w:val="000000"/>
                <w:sz w:val="20"/>
                <w:szCs w:val="20"/>
              </w:rPr>
            </w:pPr>
            <w:r>
              <w:rPr>
                <w:rFonts w:asciiTheme="minorHAnsi" w:hAnsiTheme="minorHAnsi" w:cstheme="minorHAnsi"/>
                <w:color w:val="000000"/>
                <w:sz w:val="20"/>
                <w:szCs w:val="20"/>
              </w:rPr>
              <w:t>Moldova</w:t>
            </w:r>
          </w:p>
        </w:tc>
      </w:tr>
      <w:tr w:rsidR="00451BF1" w:rsidRPr="00B8058E" w14:paraId="2B817440" w14:textId="77777777" w:rsidTr="00160252">
        <w:trPr>
          <w:trHeight w:val="144"/>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F9F15F" w14:textId="554698A4" w:rsidR="00451BF1" w:rsidRPr="00B8058E" w:rsidRDefault="00904554" w:rsidP="00160252">
            <w:pPr>
              <w:jc w:val="center"/>
              <w:rPr>
                <w:rFonts w:asciiTheme="minorHAnsi" w:hAnsiTheme="minorHAnsi" w:cstheme="minorHAnsi"/>
                <w:color w:val="000000"/>
                <w:sz w:val="20"/>
                <w:szCs w:val="20"/>
              </w:rPr>
            </w:pPr>
            <w:r>
              <w:rPr>
                <w:rFonts w:asciiTheme="minorHAnsi" w:hAnsiTheme="minorHAnsi" w:cstheme="minorHAnsi"/>
                <w:color w:val="000000"/>
                <w:sz w:val="20"/>
                <w:szCs w:val="20"/>
              </w:rPr>
              <w:t>71</w:t>
            </w:r>
          </w:p>
        </w:tc>
        <w:tc>
          <w:tcPr>
            <w:tcW w:w="33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AD8A8D" w14:textId="77777777" w:rsidR="00451BF1" w:rsidRPr="00F9524E" w:rsidRDefault="00451BF1" w:rsidP="00160252">
            <w:pPr>
              <w:widowControl w:val="0"/>
              <w:tabs>
                <w:tab w:val="right" w:pos="3136"/>
              </w:tabs>
              <w:rPr>
                <w:rFonts w:asciiTheme="minorHAnsi" w:hAnsiTheme="minorHAnsi" w:cstheme="minorHAnsi"/>
                <w:color w:val="000000"/>
                <w:sz w:val="20"/>
                <w:szCs w:val="20"/>
              </w:rPr>
            </w:pPr>
            <w:r>
              <w:rPr>
                <w:rFonts w:asciiTheme="minorHAnsi" w:hAnsiTheme="minorHAnsi" w:cstheme="minorHAnsi"/>
                <w:color w:val="000000"/>
                <w:sz w:val="20"/>
                <w:szCs w:val="20"/>
              </w:rPr>
              <w:t xml:space="preserve">Ms. </w:t>
            </w:r>
            <w:r w:rsidRPr="00F9524E">
              <w:rPr>
                <w:rFonts w:asciiTheme="minorHAnsi" w:hAnsiTheme="minorHAnsi" w:cstheme="minorHAnsi"/>
                <w:color w:val="000000"/>
                <w:sz w:val="20"/>
                <w:szCs w:val="20"/>
              </w:rPr>
              <w:t>Galina S. Kuznetsova</w:t>
            </w:r>
          </w:p>
        </w:tc>
        <w:tc>
          <w:tcPr>
            <w:tcW w:w="4608" w:type="dxa"/>
            <w:tcBorders>
              <w:top w:val="single" w:sz="4" w:space="0" w:color="auto"/>
              <w:left w:val="nil"/>
              <w:bottom w:val="single" w:sz="4" w:space="0" w:color="auto"/>
              <w:right w:val="single" w:sz="4" w:space="0" w:color="auto"/>
            </w:tcBorders>
            <w:shd w:val="clear" w:color="auto" w:fill="auto"/>
            <w:noWrap/>
            <w:vAlign w:val="center"/>
          </w:tcPr>
          <w:p w14:paraId="0AA91E90" w14:textId="77777777" w:rsidR="00451BF1" w:rsidRPr="00B8058E" w:rsidRDefault="00451BF1" w:rsidP="00160252">
            <w:pPr>
              <w:rPr>
                <w:rFonts w:asciiTheme="minorHAnsi" w:hAnsiTheme="minorHAnsi" w:cstheme="minorHAnsi"/>
                <w:color w:val="000000"/>
                <w:sz w:val="20"/>
                <w:szCs w:val="20"/>
              </w:rPr>
            </w:pPr>
            <w:r w:rsidRPr="00451BF1">
              <w:rPr>
                <w:rFonts w:asciiTheme="minorHAnsi" w:hAnsiTheme="minorHAnsi" w:cstheme="minorHAnsi"/>
                <w:bCs/>
                <w:sz w:val="20"/>
                <w:szCs w:val="20"/>
              </w:rPr>
              <w:t>Senior Financial Management Specialist</w:t>
            </w:r>
            <w:r>
              <w:rPr>
                <w:rFonts w:asciiTheme="minorHAnsi" w:hAnsiTheme="minorHAnsi" w:cstheme="minorHAnsi"/>
                <w:bCs/>
                <w:sz w:val="20"/>
                <w:szCs w:val="20"/>
              </w:rPr>
              <w:t>, WBG</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063DE7" w14:textId="77777777" w:rsidR="00451BF1" w:rsidRPr="00B8058E" w:rsidRDefault="00451BF1" w:rsidP="00160252">
            <w:pPr>
              <w:rPr>
                <w:rFonts w:asciiTheme="minorHAnsi" w:hAnsiTheme="minorHAnsi" w:cstheme="minorHAnsi"/>
                <w:color w:val="000000"/>
                <w:sz w:val="20"/>
                <w:szCs w:val="20"/>
              </w:rPr>
            </w:pPr>
            <w:r>
              <w:rPr>
                <w:rFonts w:asciiTheme="minorHAnsi" w:hAnsiTheme="minorHAnsi" w:cstheme="minorHAnsi"/>
                <w:color w:val="000000"/>
                <w:sz w:val="20"/>
                <w:szCs w:val="20"/>
              </w:rPr>
              <w:t>Russian Federation</w:t>
            </w:r>
          </w:p>
        </w:tc>
      </w:tr>
      <w:tr w:rsidR="00981654" w:rsidRPr="00B8058E" w14:paraId="0D2B8A02" w14:textId="77777777" w:rsidTr="00171828">
        <w:trPr>
          <w:trHeight w:val="144"/>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1BEF43" w14:textId="6A7E96DF" w:rsidR="00981654" w:rsidRPr="00B8058E" w:rsidRDefault="00904554" w:rsidP="00171828">
            <w:pPr>
              <w:rPr>
                <w:rFonts w:asciiTheme="minorHAnsi" w:hAnsiTheme="minorHAnsi" w:cstheme="minorHAnsi"/>
                <w:color w:val="000000"/>
                <w:sz w:val="20"/>
                <w:szCs w:val="20"/>
              </w:rPr>
            </w:pPr>
            <w:r>
              <w:rPr>
                <w:rFonts w:asciiTheme="minorHAnsi" w:hAnsiTheme="minorHAnsi" w:cstheme="minorHAnsi"/>
                <w:color w:val="000000"/>
                <w:sz w:val="20"/>
                <w:szCs w:val="20"/>
              </w:rPr>
              <w:t>72</w:t>
            </w:r>
          </w:p>
        </w:tc>
        <w:tc>
          <w:tcPr>
            <w:tcW w:w="33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B6AF3D" w14:textId="77777777" w:rsidR="00981654" w:rsidRPr="00F9524E" w:rsidRDefault="00981654" w:rsidP="00171828">
            <w:pPr>
              <w:widowControl w:val="0"/>
              <w:tabs>
                <w:tab w:val="right" w:pos="3136"/>
              </w:tabs>
              <w:rPr>
                <w:rFonts w:asciiTheme="minorHAnsi" w:hAnsiTheme="minorHAnsi" w:cstheme="minorHAnsi"/>
                <w:sz w:val="20"/>
                <w:szCs w:val="20"/>
              </w:rPr>
            </w:pPr>
            <w:r>
              <w:rPr>
                <w:rFonts w:asciiTheme="minorHAnsi" w:hAnsiTheme="minorHAnsi" w:cstheme="minorHAnsi"/>
                <w:color w:val="000000"/>
                <w:sz w:val="20"/>
                <w:szCs w:val="20"/>
              </w:rPr>
              <w:t xml:space="preserve">Mr. </w:t>
            </w:r>
            <w:r w:rsidRPr="00F9524E">
              <w:rPr>
                <w:rFonts w:asciiTheme="minorHAnsi" w:hAnsiTheme="minorHAnsi" w:cstheme="minorHAnsi"/>
                <w:color w:val="000000"/>
                <w:sz w:val="20"/>
                <w:szCs w:val="20"/>
              </w:rPr>
              <w:t>Madhavan Balachandran</w:t>
            </w:r>
          </w:p>
        </w:tc>
        <w:tc>
          <w:tcPr>
            <w:tcW w:w="4608" w:type="dxa"/>
            <w:tcBorders>
              <w:top w:val="single" w:sz="4" w:space="0" w:color="auto"/>
              <w:left w:val="nil"/>
              <w:bottom w:val="single" w:sz="4" w:space="0" w:color="auto"/>
              <w:right w:val="single" w:sz="4" w:space="0" w:color="auto"/>
            </w:tcBorders>
            <w:shd w:val="clear" w:color="auto" w:fill="auto"/>
            <w:noWrap/>
            <w:vAlign w:val="center"/>
          </w:tcPr>
          <w:p w14:paraId="326D7F18" w14:textId="77777777" w:rsidR="00981654" w:rsidRPr="00B8058E" w:rsidRDefault="00981654" w:rsidP="00171828">
            <w:pPr>
              <w:rPr>
                <w:rFonts w:asciiTheme="minorHAnsi" w:hAnsiTheme="minorHAnsi" w:cstheme="minorHAnsi"/>
                <w:sz w:val="20"/>
                <w:szCs w:val="20"/>
              </w:rPr>
            </w:pPr>
            <w:r w:rsidRPr="00981654">
              <w:rPr>
                <w:rFonts w:asciiTheme="minorHAnsi" w:hAnsiTheme="minorHAnsi" w:cstheme="minorHAnsi"/>
                <w:bCs/>
                <w:sz w:val="20"/>
                <w:szCs w:val="20"/>
              </w:rPr>
              <w:t>Senior Financial Management Specialist</w:t>
            </w:r>
            <w:r>
              <w:rPr>
                <w:rFonts w:asciiTheme="minorHAnsi" w:hAnsiTheme="minorHAnsi" w:cstheme="minorHAnsi"/>
                <w:bCs/>
                <w:sz w:val="20"/>
                <w:szCs w:val="20"/>
              </w:rPr>
              <w:t>, WBG</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B17D95" w14:textId="77777777" w:rsidR="00981654" w:rsidRPr="00B8058E" w:rsidRDefault="00981654" w:rsidP="00171828">
            <w:pPr>
              <w:rPr>
                <w:rFonts w:asciiTheme="minorHAnsi" w:hAnsiTheme="minorHAnsi" w:cstheme="minorHAnsi"/>
                <w:color w:val="000000"/>
                <w:sz w:val="20"/>
                <w:szCs w:val="20"/>
              </w:rPr>
            </w:pPr>
            <w:r>
              <w:rPr>
                <w:rFonts w:asciiTheme="minorHAnsi" w:hAnsiTheme="minorHAnsi" w:cstheme="minorHAnsi"/>
                <w:color w:val="000000"/>
                <w:sz w:val="20"/>
                <w:szCs w:val="20"/>
              </w:rPr>
              <w:t>Washington, DC</w:t>
            </w:r>
          </w:p>
        </w:tc>
      </w:tr>
      <w:tr w:rsidR="00B8058E" w:rsidRPr="00B8058E" w14:paraId="3A49154C" w14:textId="77777777" w:rsidTr="00B8058E">
        <w:trPr>
          <w:trHeight w:val="144"/>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38915A" w14:textId="64B83CCE" w:rsidR="00B8058E" w:rsidRPr="00B8058E" w:rsidRDefault="00904554" w:rsidP="00B8058E">
            <w:pPr>
              <w:jc w:val="center"/>
              <w:rPr>
                <w:rFonts w:asciiTheme="minorHAnsi" w:hAnsiTheme="minorHAnsi" w:cstheme="minorHAnsi"/>
                <w:color w:val="000000"/>
                <w:sz w:val="20"/>
                <w:szCs w:val="20"/>
              </w:rPr>
            </w:pPr>
            <w:r>
              <w:rPr>
                <w:rFonts w:asciiTheme="minorHAnsi" w:hAnsiTheme="minorHAnsi" w:cstheme="minorHAnsi"/>
                <w:color w:val="000000"/>
                <w:sz w:val="20"/>
                <w:szCs w:val="20"/>
              </w:rPr>
              <w:t>73</w:t>
            </w:r>
          </w:p>
        </w:tc>
        <w:tc>
          <w:tcPr>
            <w:tcW w:w="33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2D0974" w14:textId="6C0E6053" w:rsidR="00B8058E" w:rsidRPr="00F9524E" w:rsidRDefault="0026006D" w:rsidP="00B8058E">
            <w:pPr>
              <w:widowControl w:val="0"/>
              <w:tabs>
                <w:tab w:val="right" w:pos="3136"/>
              </w:tabs>
              <w:rPr>
                <w:rFonts w:asciiTheme="minorHAnsi" w:hAnsiTheme="minorHAnsi" w:cstheme="minorHAnsi"/>
                <w:color w:val="000000"/>
                <w:sz w:val="20"/>
                <w:szCs w:val="20"/>
              </w:rPr>
            </w:pPr>
            <w:r>
              <w:rPr>
                <w:rFonts w:asciiTheme="minorHAnsi" w:hAnsiTheme="minorHAnsi" w:cstheme="minorHAnsi"/>
                <w:color w:val="000000"/>
                <w:sz w:val="20"/>
                <w:szCs w:val="20"/>
              </w:rPr>
              <w:t xml:space="preserve">Mr. </w:t>
            </w:r>
            <w:r w:rsidR="00B8058E" w:rsidRPr="00F9524E">
              <w:rPr>
                <w:rFonts w:asciiTheme="minorHAnsi" w:hAnsiTheme="minorHAnsi" w:cstheme="minorHAnsi"/>
                <w:color w:val="000000"/>
                <w:sz w:val="20"/>
                <w:szCs w:val="20"/>
              </w:rPr>
              <w:t>A</w:t>
            </w:r>
            <w:r>
              <w:rPr>
                <w:rFonts w:asciiTheme="minorHAnsi" w:hAnsiTheme="minorHAnsi" w:cstheme="minorHAnsi"/>
                <w:color w:val="000000"/>
                <w:sz w:val="20"/>
                <w:szCs w:val="20"/>
              </w:rPr>
              <w:t>run</w:t>
            </w:r>
            <w:r w:rsidR="00B8058E" w:rsidRPr="00F9524E">
              <w:rPr>
                <w:rFonts w:asciiTheme="minorHAnsi" w:hAnsiTheme="minorHAnsi" w:cstheme="minorHAnsi"/>
                <w:color w:val="000000"/>
                <w:sz w:val="20"/>
                <w:szCs w:val="20"/>
              </w:rPr>
              <w:t xml:space="preserve"> M</w:t>
            </w:r>
            <w:r>
              <w:rPr>
                <w:rFonts w:asciiTheme="minorHAnsi" w:hAnsiTheme="minorHAnsi" w:cstheme="minorHAnsi"/>
                <w:color w:val="000000"/>
                <w:sz w:val="20"/>
                <w:szCs w:val="20"/>
              </w:rPr>
              <w:t>anuja</w:t>
            </w:r>
          </w:p>
        </w:tc>
        <w:tc>
          <w:tcPr>
            <w:tcW w:w="4608" w:type="dxa"/>
            <w:tcBorders>
              <w:top w:val="single" w:sz="4" w:space="0" w:color="auto"/>
              <w:left w:val="nil"/>
              <w:bottom w:val="single" w:sz="4" w:space="0" w:color="auto"/>
              <w:right w:val="single" w:sz="4" w:space="0" w:color="auto"/>
            </w:tcBorders>
            <w:shd w:val="clear" w:color="auto" w:fill="auto"/>
            <w:noWrap/>
            <w:vAlign w:val="center"/>
          </w:tcPr>
          <w:p w14:paraId="48D08639" w14:textId="7C298A3B" w:rsidR="00B8058E" w:rsidRPr="00B8058E" w:rsidRDefault="0026006D" w:rsidP="00B8058E">
            <w:pPr>
              <w:rPr>
                <w:rFonts w:asciiTheme="minorHAnsi" w:hAnsiTheme="minorHAnsi" w:cstheme="minorHAnsi"/>
                <w:color w:val="000000"/>
                <w:sz w:val="20"/>
                <w:szCs w:val="20"/>
              </w:rPr>
            </w:pPr>
            <w:r>
              <w:rPr>
                <w:rFonts w:asciiTheme="minorHAnsi" w:hAnsiTheme="minorHAnsi" w:cstheme="minorHAnsi"/>
                <w:color w:val="000000"/>
                <w:sz w:val="20"/>
                <w:szCs w:val="20"/>
              </w:rPr>
              <w:t>Senior Financial Management Specialist, WBG</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BA25CF" w14:textId="5C00963F" w:rsidR="00B8058E" w:rsidRPr="00B8058E" w:rsidRDefault="0026006D" w:rsidP="00B8058E">
            <w:pPr>
              <w:rPr>
                <w:rFonts w:asciiTheme="minorHAnsi" w:hAnsiTheme="minorHAnsi" w:cstheme="minorHAnsi"/>
                <w:color w:val="000000"/>
                <w:sz w:val="20"/>
                <w:szCs w:val="20"/>
              </w:rPr>
            </w:pPr>
            <w:r>
              <w:rPr>
                <w:rFonts w:asciiTheme="minorHAnsi" w:hAnsiTheme="minorHAnsi" w:cstheme="minorHAnsi"/>
                <w:color w:val="000000"/>
                <w:sz w:val="20"/>
                <w:szCs w:val="20"/>
              </w:rPr>
              <w:t>Washington, DC</w:t>
            </w:r>
          </w:p>
        </w:tc>
      </w:tr>
      <w:tr w:rsidR="00451BF1" w:rsidRPr="00B8058E" w14:paraId="6265DCB1" w14:textId="77777777" w:rsidTr="00160252">
        <w:trPr>
          <w:trHeight w:val="215"/>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D282F5" w14:textId="50C0B11F" w:rsidR="00451BF1" w:rsidRPr="00B8058E" w:rsidRDefault="00904554" w:rsidP="00160252">
            <w:pPr>
              <w:rPr>
                <w:rFonts w:asciiTheme="minorHAnsi" w:hAnsiTheme="minorHAnsi" w:cstheme="minorHAnsi"/>
                <w:color w:val="000000"/>
                <w:sz w:val="20"/>
                <w:szCs w:val="20"/>
              </w:rPr>
            </w:pPr>
            <w:r>
              <w:rPr>
                <w:rFonts w:asciiTheme="minorHAnsi" w:hAnsiTheme="minorHAnsi" w:cstheme="minorHAnsi"/>
                <w:color w:val="000000"/>
                <w:sz w:val="20"/>
                <w:szCs w:val="20"/>
              </w:rPr>
              <w:t>74</w:t>
            </w:r>
          </w:p>
        </w:tc>
        <w:tc>
          <w:tcPr>
            <w:tcW w:w="33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F6B735" w14:textId="77777777" w:rsidR="00451BF1" w:rsidRPr="00F9524E" w:rsidRDefault="00451BF1" w:rsidP="00160252">
            <w:pPr>
              <w:widowControl w:val="0"/>
              <w:tabs>
                <w:tab w:val="right" w:pos="3136"/>
              </w:tabs>
              <w:rPr>
                <w:rFonts w:asciiTheme="minorHAnsi" w:hAnsiTheme="minorHAnsi" w:cstheme="minorHAnsi"/>
                <w:color w:val="000000"/>
                <w:sz w:val="20"/>
                <w:szCs w:val="20"/>
              </w:rPr>
            </w:pPr>
            <w:r>
              <w:rPr>
                <w:rFonts w:asciiTheme="minorHAnsi" w:hAnsiTheme="minorHAnsi" w:cstheme="minorHAnsi"/>
                <w:color w:val="000000"/>
                <w:sz w:val="20"/>
                <w:szCs w:val="20"/>
              </w:rPr>
              <w:t xml:space="preserve">Ms. </w:t>
            </w:r>
            <w:r w:rsidRPr="00F9524E">
              <w:rPr>
                <w:rFonts w:asciiTheme="minorHAnsi" w:hAnsiTheme="minorHAnsi" w:cstheme="minorHAnsi"/>
                <w:color w:val="000000"/>
                <w:sz w:val="20"/>
                <w:szCs w:val="20"/>
              </w:rPr>
              <w:t>Fabienne Mroczka</w:t>
            </w:r>
          </w:p>
        </w:tc>
        <w:tc>
          <w:tcPr>
            <w:tcW w:w="4608" w:type="dxa"/>
            <w:tcBorders>
              <w:top w:val="single" w:sz="4" w:space="0" w:color="auto"/>
              <w:left w:val="nil"/>
              <w:bottom w:val="single" w:sz="4" w:space="0" w:color="auto"/>
              <w:right w:val="single" w:sz="4" w:space="0" w:color="auto"/>
            </w:tcBorders>
            <w:shd w:val="clear" w:color="auto" w:fill="auto"/>
            <w:noWrap/>
            <w:vAlign w:val="center"/>
          </w:tcPr>
          <w:p w14:paraId="14DF7407" w14:textId="77777777" w:rsidR="00451BF1" w:rsidRPr="00B8058E" w:rsidRDefault="00451BF1" w:rsidP="00160252">
            <w:pPr>
              <w:rPr>
                <w:rFonts w:asciiTheme="minorHAnsi" w:hAnsiTheme="minorHAnsi" w:cstheme="minorHAnsi"/>
                <w:color w:val="000000"/>
                <w:sz w:val="20"/>
                <w:szCs w:val="20"/>
              </w:rPr>
            </w:pPr>
            <w:r w:rsidRPr="00451BF1">
              <w:rPr>
                <w:rFonts w:asciiTheme="minorHAnsi" w:hAnsiTheme="minorHAnsi" w:cstheme="minorHAnsi"/>
                <w:color w:val="000000"/>
                <w:sz w:val="20"/>
                <w:szCs w:val="20"/>
              </w:rPr>
              <w:t>Senior Public Sector Specialist</w:t>
            </w:r>
            <w:r>
              <w:rPr>
                <w:rFonts w:asciiTheme="minorHAnsi" w:hAnsiTheme="minorHAnsi" w:cstheme="minorHAnsi"/>
                <w:color w:val="000000"/>
                <w:sz w:val="20"/>
                <w:szCs w:val="20"/>
              </w:rPr>
              <w:t>, WBG</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72E91D" w14:textId="77777777" w:rsidR="00451BF1" w:rsidRPr="00B8058E" w:rsidRDefault="00451BF1" w:rsidP="00160252">
            <w:pPr>
              <w:rPr>
                <w:rFonts w:asciiTheme="minorHAnsi" w:hAnsiTheme="minorHAnsi" w:cstheme="minorHAnsi"/>
                <w:color w:val="000000"/>
                <w:sz w:val="20"/>
                <w:szCs w:val="20"/>
              </w:rPr>
            </w:pPr>
            <w:r>
              <w:rPr>
                <w:rFonts w:asciiTheme="minorHAnsi" w:hAnsiTheme="minorHAnsi" w:cstheme="minorHAnsi"/>
                <w:color w:val="000000"/>
                <w:sz w:val="20"/>
                <w:szCs w:val="20"/>
              </w:rPr>
              <w:t>Washington, DC</w:t>
            </w:r>
          </w:p>
        </w:tc>
      </w:tr>
      <w:tr w:rsidR="00981654" w:rsidRPr="00B8058E" w14:paraId="615222D5" w14:textId="77777777" w:rsidTr="00655649">
        <w:trPr>
          <w:trHeight w:val="144"/>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108293" w14:textId="0B57CF67" w:rsidR="00981654" w:rsidRPr="00B8058E" w:rsidRDefault="00981654" w:rsidP="00655649">
            <w:pPr>
              <w:jc w:val="center"/>
              <w:rPr>
                <w:rFonts w:asciiTheme="minorHAnsi" w:hAnsiTheme="minorHAnsi" w:cstheme="minorHAnsi"/>
                <w:color w:val="000000"/>
                <w:sz w:val="20"/>
                <w:szCs w:val="20"/>
              </w:rPr>
            </w:pPr>
            <w:r w:rsidRPr="00B8058E">
              <w:rPr>
                <w:rFonts w:asciiTheme="minorHAnsi" w:hAnsiTheme="minorHAnsi" w:cstheme="minorHAnsi"/>
                <w:color w:val="000000"/>
                <w:sz w:val="20"/>
                <w:szCs w:val="20"/>
              </w:rPr>
              <w:t>7</w:t>
            </w:r>
            <w:r w:rsidR="00904554">
              <w:rPr>
                <w:rFonts w:asciiTheme="minorHAnsi" w:hAnsiTheme="minorHAnsi" w:cstheme="minorHAnsi"/>
                <w:color w:val="000000"/>
                <w:sz w:val="20"/>
                <w:szCs w:val="20"/>
              </w:rPr>
              <w:t>5</w:t>
            </w:r>
          </w:p>
        </w:tc>
        <w:tc>
          <w:tcPr>
            <w:tcW w:w="33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6E26B5" w14:textId="77777777" w:rsidR="00981654" w:rsidRPr="00F9524E" w:rsidRDefault="00981654" w:rsidP="00655649">
            <w:pPr>
              <w:widowControl w:val="0"/>
              <w:tabs>
                <w:tab w:val="right" w:pos="3136"/>
              </w:tabs>
              <w:rPr>
                <w:rFonts w:asciiTheme="minorHAnsi" w:hAnsiTheme="minorHAnsi" w:cstheme="minorHAnsi"/>
                <w:color w:val="000000"/>
                <w:sz w:val="20"/>
                <w:szCs w:val="20"/>
              </w:rPr>
            </w:pPr>
            <w:r>
              <w:rPr>
                <w:rFonts w:asciiTheme="minorHAnsi" w:hAnsiTheme="minorHAnsi" w:cstheme="minorHAnsi"/>
                <w:color w:val="000000"/>
                <w:sz w:val="20"/>
                <w:szCs w:val="20"/>
              </w:rPr>
              <w:t xml:space="preserve">Mr. </w:t>
            </w:r>
            <w:r w:rsidRPr="00F9524E">
              <w:rPr>
                <w:rFonts w:asciiTheme="minorHAnsi" w:hAnsiTheme="minorHAnsi" w:cstheme="minorHAnsi"/>
                <w:color w:val="000000"/>
                <w:sz w:val="20"/>
                <w:szCs w:val="20"/>
              </w:rPr>
              <w:t>Pascal Frerejacque</w:t>
            </w:r>
          </w:p>
        </w:tc>
        <w:tc>
          <w:tcPr>
            <w:tcW w:w="4608" w:type="dxa"/>
            <w:tcBorders>
              <w:top w:val="single" w:sz="4" w:space="0" w:color="auto"/>
              <w:left w:val="nil"/>
              <w:bottom w:val="single" w:sz="4" w:space="0" w:color="auto"/>
              <w:right w:val="single" w:sz="4" w:space="0" w:color="auto"/>
            </w:tcBorders>
            <w:shd w:val="clear" w:color="auto" w:fill="auto"/>
            <w:noWrap/>
            <w:vAlign w:val="center"/>
          </w:tcPr>
          <w:p w14:paraId="53CFB768" w14:textId="77777777" w:rsidR="00981654" w:rsidRPr="00B8058E" w:rsidRDefault="00981654" w:rsidP="00655649">
            <w:pPr>
              <w:rPr>
                <w:rFonts w:asciiTheme="minorHAnsi" w:hAnsiTheme="minorHAnsi" w:cstheme="minorHAnsi"/>
                <w:color w:val="000000"/>
                <w:sz w:val="20"/>
                <w:szCs w:val="20"/>
              </w:rPr>
            </w:pPr>
            <w:r w:rsidRPr="00981654">
              <w:rPr>
                <w:rFonts w:asciiTheme="minorHAnsi" w:hAnsiTheme="minorHAnsi" w:cstheme="minorHAnsi"/>
                <w:color w:val="000000"/>
                <w:sz w:val="20"/>
                <w:szCs w:val="20"/>
              </w:rPr>
              <w:t>Senior Operations Officer</w:t>
            </w:r>
            <w:r>
              <w:rPr>
                <w:rFonts w:asciiTheme="minorHAnsi" w:hAnsiTheme="minorHAnsi" w:cstheme="minorHAnsi"/>
                <w:color w:val="000000"/>
                <w:sz w:val="20"/>
                <w:szCs w:val="20"/>
              </w:rPr>
              <w:t>, WBG</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BBFFD3" w14:textId="77777777" w:rsidR="00981654" w:rsidRPr="00B8058E" w:rsidRDefault="00981654" w:rsidP="00655649">
            <w:pPr>
              <w:rPr>
                <w:rFonts w:asciiTheme="minorHAnsi" w:hAnsiTheme="minorHAnsi" w:cstheme="minorHAnsi"/>
                <w:color w:val="000000"/>
                <w:sz w:val="20"/>
                <w:szCs w:val="20"/>
              </w:rPr>
            </w:pPr>
            <w:r>
              <w:rPr>
                <w:rFonts w:asciiTheme="minorHAnsi" w:hAnsiTheme="minorHAnsi" w:cstheme="minorHAnsi"/>
                <w:color w:val="000000"/>
                <w:sz w:val="20"/>
                <w:szCs w:val="20"/>
              </w:rPr>
              <w:t>Austria</w:t>
            </w:r>
          </w:p>
        </w:tc>
      </w:tr>
      <w:tr w:rsidR="00F758FC" w:rsidRPr="00B8058E" w14:paraId="0D503A6A" w14:textId="77777777" w:rsidTr="00633AB4">
        <w:trPr>
          <w:trHeight w:val="144"/>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5B60E7" w14:textId="5A056A29" w:rsidR="00F758FC" w:rsidRPr="00B8058E" w:rsidRDefault="00904554" w:rsidP="00633AB4">
            <w:pPr>
              <w:rPr>
                <w:rFonts w:asciiTheme="minorHAnsi" w:hAnsiTheme="minorHAnsi" w:cstheme="minorHAnsi"/>
                <w:color w:val="000000"/>
                <w:sz w:val="20"/>
                <w:szCs w:val="20"/>
              </w:rPr>
            </w:pPr>
            <w:r>
              <w:rPr>
                <w:rFonts w:asciiTheme="minorHAnsi" w:hAnsiTheme="minorHAnsi" w:cstheme="minorHAnsi"/>
                <w:color w:val="000000"/>
                <w:sz w:val="20"/>
                <w:szCs w:val="20"/>
              </w:rPr>
              <w:t>76</w:t>
            </w:r>
          </w:p>
        </w:tc>
        <w:tc>
          <w:tcPr>
            <w:tcW w:w="33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A14ED8" w14:textId="77777777" w:rsidR="00F758FC" w:rsidRPr="00F9524E" w:rsidRDefault="00F758FC" w:rsidP="00633AB4">
            <w:pPr>
              <w:widowControl w:val="0"/>
              <w:tabs>
                <w:tab w:val="right" w:pos="3136"/>
              </w:tabs>
              <w:rPr>
                <w:rFonts w:asciiTheme="minorHAnsi" w:hAnsiTheme="minorHAnsi" w:cstheme="minorHAnsi"/>
                <w:color w:val="000000"/>
                <w:sz w:val="20"/>
                <w:szCs w:val="20"/>
              </w:rPr>
            </w:pPr>
            <w:r>
              <w:rPr>
                <w:rFonts w:asciiTheme="minorHAnsi" w:hAnsiTheme="minorHAnsi" w:cstheme="minorHAnsi"/>
                <w:color w:val="000000"/>
                <w:sz w:val="20"/>
                <w:szCs w:val="20"/>
              </w:rPr>
              <w:t xml:space="preserve">Ms. </w:t>
            </w:r>
            <w:r w:rsidRPr="00F9524E">
              <w:rPr>
                <w:rFonts w:asciiTheme="minorHAnsi" w:hAnsiTheme="minorHAnsi" w:cstheme="minorHAnsi"/>
                <w:color w:val="000000"/>
                <w:sz w:val="20"/>
                <w:szCs w:val="20"/>
              </w:rPr>
              <w:t>Sandrine Egoue Ngasseu</w:t>
            </w:r>
          </w:p>
        </w:tc>
        <w:tc>
          <w:tcPr>
            <w:tcW w:w="4608" w:type="dxa"/>
            <w:tcBorders>
              <w:top w:val="single" w:sz="4" w:space="0" w:color="auto"/>
              <w:left w:val="nil"/>
              <w:bottom w:val="single" w:sz="4" w:space="0" w:color="auto"/>
              <w:right w:val="single" w:sz="4" w:space="0" w:color="auto"/>
            </w:tcBorders>
            <w:shd w:val="clear" w:color="auto" w:fill="auto"/>
            <w:noWrap/>
            <w:vAlign w:val="center"/>
          </w:tcPr>
          <w:p w14:paraId="725A6E89" w14:textId="77777777" w:rsidR="00F758FC" w:rsidRPr="00B8058E" w:rsidRDefault="00F758FC" w:rsidP="00633AB4">
            <w:pPr>
              <w:rPr>
                <w:rFonts w:asciiTheme="minorHAnsi" w:hAnsiTheme="minorHAnsi" w:cstheme="minorHAnsi"/>
                <w:color w:val="000000"/>
                <w:sz w:val="20"/>
                <w:szCs w:val="20"/>
              </w:rPr>
            </w:pPr>
            <w:r w:rsidRPr="00F758FC">
              <w:rPr>
                <w:rFonts w:asciiTheme="minorHAnsi" w:hAnsiTheme="minorHAnsi" w:cstheme="minorHAnsi"/>
                <w:color w:val="000000"/>
                <w:sz w:val="20"/>
                <w:szCs w:val="20"/>
              </w:rPr>
              <w:t>Public Sector Specialist</w:t>
            </w:r>
            <w:r w:rsidRPr="00B8058E">
              <w:rPr>
                <w:rFonts w:asciiTheme="minorHAnsi" w:hAnsiTheme="minorHAnsi" w:cstheme="minorHAnsi"/>
                <w:color w:val="000000"/>
                <w:sz w:val="20"/>
                <w:szCs w:val="20"/>
              </w:rPr>
              <w:t>, WB</w:t>
            </w:r>
            <w:r>
              <w:rPr>
                <w:rFonts w:asciiTheme="minorHAnsi" w:hAnsiTheme="minorHAnsi" w:cstheme="minorHAnsi"/>
                <w:color w:val="000000"/>
                <w:sz w:val="20"/>
                <w:szCs w:val="20"/>
              </w:rPr>
              <w:t>G</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4F7535" w14:textId="77777777" w:rsidR="00F758FC" w:rsidRPr="00B8058E" w:rsidRDefault="00F758FC" w:rsidP="00633AB4">
            <w:pPr>
              <w:rPr>
                <w:rFonts w:asciiTheme="minorHAnsi" w:hAnsiTheme="minorHAnsi" w:cstheme="minorHAnsi"/>
                <w:color w:val="000000"/>
                <w:sz w:val="20"/>
                <w:szCs w:val="20"/>
              </w:rPr>
            </w:pPr>
            <w:r>
              <w:rPr>
                <w:rFonts w:asciiTheme="minorHAnsi" w:hAnsiTheme="minorHAnsi" w:cstheme="minorHAnsi"/>
                <w:color w:val="000000"/>
                <w:sz w:val="20"/>
                <w:szCs w:val="20"/>
              </w:rPr>
              <w:t>Burkina Faso</w:t>
            </w:r>
          </w:p>
        </w:tc>
      </w:tr>
      <w:tr w:rsidR="00F758FC" w:rsidRPr="00B8058E" w14:paraId="3951A031" w14:textId="77777777" w:rsidTr="007E3A6F">
        <w:trPr>
          <w:trHeight w:val="144"/>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0A48F7" w14:textId="6F798FE1" w:rsidR="00F758FC" w:rsidRPr="00B8058E" w:rsidRDefault="00904554" w:rsidP="007E3A6F">
            <w:pPr>
              <w:jc w:val="center"/>
              <w:rPr>
                <w:rFonts w:asciiTheme="minorHAnsi" w:hAnsiTheme="minorHAnsi" w:cstheme="minorHAnsi"/>
                <w:color w:val="000000"/>
                <w:sz w:val="20"/>
                <w:szCs w:val="20"/>
              </w:rPr>
            </w:pPr>
            <w:r>
              <w:rPr>
                <w:rFonts w:asciiTheme="minorHAnsi" w:hAnsiTheme="minorHAnsi" w:cstheme="minorHAnsi"/>
                <w:color w:val="000000"/>
                <w:sz w:val="20"/>
                <w:szCs w:val="20"/>
              </w:rPr>
              <w:t>77</w:t>
            </w:r>
          </w:p>
        </w:tc>
        <w:tc>
          <w:tcPr>
            <w:tcW w:w="33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9E0EB5" w14:textId="77777777" w:rsidR="00F758FC" w:rsidRPr="00F758FC" w:rsidRDefault="00F758FC" w:rsidP="007E3A6F">
            <w:pPr>
              <w:widowControl w:val="0"/>
              <w:tabs>
                <w:tab w:val="right" w:pos="3136"/>
              </w:tabs>
              <w:rPr>
                <w:rFonts w:asciiTheme="minorHAnsi" w:hAnsiTheme="minorHAnsi" w:cstheme="minorHAnsi"/>
                <w:color w:val="000000"/>
                <w:sz w:val="20"/>
                <w:szCs w:val="20"/>
                <w:lang w:val="pt-BR"/>
              </w:rPr>
            </w:pPr>
            <w:r w:rsidRPr="00F758FC">
              <w:rPr>
                <w:rFonts w:asciiTheme="minorHAnsi" w:hAnsiTheme="minorHAnsi" w:cstheme="minorHAnsi"/>
                <w:color w:val="000000"/>
                <w:sz w:val="20"/>
                <w:szCs w:val="20"/>
                <w:lang w:val="pt-BR"/>
              </w:rPr>
              <w:t>Ms. Silmara Moreira Da Silva</w:t>
            </w:r>
          </w:p>
        </w:tc>
        <w:tc>
          <w:tcPr>
            <w:tcW w:w="4608" w:type="dxa"/>
            <w:tcBorders>
              <w:top w:val="single" w:sz="4" w:space="0" w:color="auto"/>
              <w:left w:val="nil"/>
              <w:bottom w:val="single" w:sz="4" w:space="0" w:color="auto"/>
              <w:right w:val="single" w:sz="4" w:space="0" w:color="auto"/>
            </w:tcBorders>
            <w:shd w:val="clear" w:color="auto" w:fill="auto"/>
            <w:noWrap/>
            <w:vAlign w:val="center"/>
          </w:tcPr>
          <w:p w14:paraId="64A733EE" w14:textId="77777777" w:rsidR="00F758FC" w:rsidRPr="00B8058E" w:rsidRDefault="00F758FC" w:rsidP="007E3A6F">
            <w:pPr>
              <w:rPr>
                <w:rFonts w:asciiTheme="minorHAnsi" w:hAnsiTheme="minorHAnsi" w:cstheme="minorHAnsi"/>
                <w:color w:val="000000"/>
                <w:sz w:val="20"/>
                <w:szCs w:val="20"/>
              </w:rPr>
            </w:pPr>
            <w:r w:rsidRPr="00F758FC">
              <w:rPr>
                <w:rFonts w:asciiTheme="minorHAnsi" w:hAnsiTheme="minorHAnsi" w:cstheme="minorHAnsi"/>
                <w:color w:val="000000"/>
                <w:sz w:val="20"/>
                <w:szCs w:val="20"/>
              </w:rPr>
              <w:t>Financial Management Specialist</w:t>
            </w:r>
            <w:r w:rsidRPr="00B8058E">
              <w:rPr>
                <w:rFonts w:asciiTheme="minorHAnsi" w:hAnsiTheme="minorHAnsi" w:cstheme="minorHAnsi"/>
                <w:color w:val="000000"/>
                <w:sz w:val="20"/>
                <w:szCs w:val="20"/>
              </w:rPr>
              <w:t>, WB</w:t>
            </w:r>
            <w:r>
              <w:rPr>
                <w:rFonts w:asciiTheme="minorHAnsi" w:hAnsiTheme="minorHAnsi" w:cstheme="minorHAnsi"/>
                <w:color w:val="000000"/>
                <w:sz w:val="20"/>
                <w:szCs w:val="20"/>
              </w:rPr>
              <w:t>G</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802D2A" w14:textId="77777777" w:rsidR="00F758FC" w:rsidRPr="00B8058E" w:rsidRDefault="00F758FC" w:rsidP="007E3A6F">
            <w:pPr>
              <w:rPr>
                <w:rFonts w:asciiTheme="minorHAnsi" w:hAnsiTheme="minorHAnsi" w:cstheme="minorHAnsi"/>
                <w:color w:val="000000"/>
                <w:sz w:val="20"/>
                <w:szCs w:val="20"/>
              </w:rPr>
            </w:pPr>
            <w:r>
              <w:rPr>
                <w:rFonts w:asciiTheme="minorHAnsi" w:hAnsiTheme="minorHAnsi" w:cstheme="minorHAnsi"/>
                <w:color w:val="000000"/>
                <w:sz w:val="20"/>
                <w:szCs w:val="20"/>
              </w:rPr>
              <w:t>Brazil</w:t>
            </w:r>
          </w:p>
        </w:tc>
      </w:tr>
      <w:tr w:rsidR="003261F3" w:rsidRPr="00B8058E" w14:paraId="7310A5F8" w14:textId="77777777" w:rsidTr="00DE0613">
        <w:trPr>
          <w:trHeight w:val="144"/>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019044" w14:textId="44B481B1" w:rsidR="003261F3" w:rsidRPr="00B8058E" w:rsidRDefault="00904554" w:rsidP="00DE0613">
            <w:pPr>
              <w:jc w:val="center"/>
              <w:rPr>
                <w:rFonts w:asciiTheme="minorHAnsi" w:hAnsiTheme="minorHAnsi" w:cstheme="minorHAnsi"/>
                <w:color w:val="000000"/>
                <w:sz w:val="20"/>
                <w:szCs w:val="20"/>
              </w:rPr>
            </w:pPr>
            <w:r>
              <w:rPr>
                <w:rFonts w:asciiTheme="minorHAnsi" w:hAnsiTheme="minorHAnsi" w:cstheme="minorHAnsi"/>
                <w:color w:val="000000"/>
                <w:sz w:val="20"/>
                <w:szCs w:val="20"/>
              </w:rPr>
              <w:t>78</w:t>
            </w:r>
          </w:p>
        </w:tc>
        <w:tc>
          <w:tcPr>
            <w:tcW w:w="33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083634" w14:textId="77777777" w:rsidR="003261F3" w:rsidRPr="00F9524E" w:rsidRDefault="003261F3" w:rsidP="00DE0613">
            <w:pPr>
              <w:widowControl w:val="0"/>
              <w:tabs>
                <w:tab w:val="right" w:pos="3136"/>
              </w:tabs>
              <w:rPr>
                <w:rFonts w:asciiTheme="minorHAnsi" w:hAnsiTheme="minorHAnsi" w:cstheme="minorHAnsi"/>
                <w:color w:val="000000"/>
                <w:sz w:val="20"/>
                <w:szCs w:val="20"/>
              </w:rPr>
            </w:pPr>
            <w:r>
              <w:rPr>
                <w:rFonts w:asciiTheme="minorHAnsi" w:hAnsiTheme="minorHAnsi" w:cstheme="minorHAnsi"/>
                <w:color w:val="000000"/>
                <w:sz w:val="20"/>
                <w:szCs w:val="20"/>
              </w:rPr>
              <w:t xml:space="preserve">Ms. </w:t>
            </w:r>
            <w:r w:rsidRPr="00F9524E">
              <w:rPr>
                <w:rFonts w:asciiTheme="minorHAnsi" w:hAnsiTheme="minorHAnsi" w:cstheme="minorHAnsi"/>
                <w:color w:val="000000"/>
                <w:sz w:val="20"/>
                <w:szCs w:val="20"/>
              </w:rPr>
              <w:t>Lusine Grigoryan</w:t>
            </w:r>
          </w:p>
        </w:tc>
        <w:tc>
          <w:tcPr>
            <w:tcW w:w="4608" w:type="dxa"/>
            <w:tcBorders>
              <w:top w:val="single" w:sz="4" w:space="0" w:color="auto"/>
              <w:left w:val="nil"/>
              <w:bottom w:val="single" w:sz="4" w:space="0" w:color="auto"/>
              <w:right w:val="single" w:sz="4" w:space="0" w:color="auto"/>
            </w:tcBorders>
            <w:shd w:val="clear" w:color="auto" w:fill="auto"/>
            <w:noWrap/>
            <w:vAlign w:val="center"/>
          </w:tcPr>
          <w:p w14:paraId="7F1436E3" w14:textId="77777777" w:rsidR="003261F3" w:rsidRPr="00B8058E" w:rsidRDefault="003261F3" w:rsidP="00DE0613">
            <w:pPr>
              <w:rPr>
                <w:rFonts w:asciiTheme="minorHAnsi" w:hAnsiTheme="minorHAnsi" w:cstheme="minorHAnsi"/>
                <w:color w:val="000000"/>
                <w:sz w:val="20"/>
                <w:szCs w:val="20"/>
              </w:rPr>
            </w:pPr>
            <w:r w:rsidRPr="003261F3">
              <w:rPr>
                <w:rFonts w:asciiTheme="minorHAnsi" w:hAnsiTheme="minorHAnsi" w:cstheme="minorHAnsi"/>
                <w:color w:val="000000"/>
                <w:sz w:val="20"/>
                <w:szCs w:val="20"/>
              </w:rPr>
              <w:t>Financial Management Specialist</w:t>
            </w:r>
            <w:r w:rsidRPr="00B8058E">
              <w:rPr>
                <w:rFonts w:asciiTheme="minorHAnsi" w:hAnsiTheme="minorHAnsi" w:cstheme="minorHAnsi"/>
                <w:color w:val="000000"/>
                <w:sz w:val="20"/>
                <w:szCs w:val="20"/>
              </w:rPr>
              <w:t>, WB</w:t>
            </w:r>
            <w:r>
              <w:rPr>
                <w:rFonts w:asciiTheme="minorHAnsi" w:hAnsiTheme="minorHAnsi" w:cstheme="minorHAnsi"/>
                <w:color w:val="000000"/>
                <w:sz w:val="20"/>
                <w:szCs w:val="20"/>
              </w:rPr>
              <w:t>G</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8AA60A" w14:textId="77777777" w:rsidR="003261F3" w:rsidRPr="00B8058E" w:rsidRDefault="003261F3" w:rsidP="00DE0613">
            <w:pPr>
              <w:rPr>
                <w:rFonts w:asciiTheme="minorHAnsi" w:hAnsiTheme="minorHAnsi" w:cstheme="minorHAnsi"/>
                <w:color w:val="000000"/>
                <w:sz w:val="20"/>
                <w:szCs w:val="20"/>
              </w:rPr>
            </w:pPr>
            <w:r>
              <w:rPr>
                <w:rFonts w:asciiTheme="minorHAnsi" w:hAnsiTheme="minorHAnsi" w:cstheme="minorHAnsi"/>
                <w:color w:val="000000"/>
                <w:sz w:val="20"/>
                <w:szCs w:val="20"/>
              </w:rPr>
              <w:t>Armenia</w:t>
            </w:r>
          </w:p>
        </w:tc>
      </w:tr>
      <w:tr w:rsidR="00981654" w:rsidRPr="00B8058E" w14:paraId="51FFEB14" w14:textId="77777777" w:rsidTr="00236FC3">
        <w:trPr>
          <w:trHeight w:val="144"/>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524BC5" w14:textId="4322C38D" w:rsidR="00981654" w:rsidRPr="00B8058E" w:rsidRDefault="00904554" w:rsidP="00236FC3">
            <w:pPr>
              <w:jc w:val="center"/>
              <w:rPr>
                <w:rFonts w:asciiTheme="minorHAnsi" w:hAnsiTheme="minorHAnsi" w:cstheme="minorHAnsi"/>
                <w:color w:val="000000"/>
                <w:sz w:val="20"/>
                <w:szCs w:val="20"/>
              </w:rPr>
            </w:pPr>
            <w:r>
              <w:rPr>
                <w:rFonts w:asciiTheme="minorHAnsi" w:hAnsiTheme="minorHAnsi" w:cstheme="minorHAnsi"/>
                <w:color w:val="000000"/>
                <w:sz w:val="20"/>
                <w:szCs w:val="20"/>
              </w:rPr>
              <w:t>79</w:t>
            </w:r>
          </w:p>
        </w:tc>
        <w:tc>
          <w:tcPr>
            <w:tcW w:w="33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318F6B" w14:textId="77777777" w:rsidR="00981654" w:rsidRPr="00F9524E" w:rsidRDefault="00981654" w:rsidP="00236FC3">
            <w:pPr>
              <w:widowControl w:val="0"/>
              <w:tabs>
                <w:tab w:val="right" w:pos="3136"/>
              </w:tabs>
              <w:rPr>
                <w:rFonts w:asciiTheme="minorHAnsi" w:hAnsiTheme="minorHAnsi" w:cstheme="minorHAnsi"/>
                <w:color w:val="000000"/>
                <w:sz w:val="20"/>
                <w:szCs w:val="20"/>
              </w:rPr>
            </w:pPr>
            <w:r>
              <w:rPr>
                <w:rFonts w:asciiTheme="minorHAnsi" w:hAnsiTheme="minorHAnsi" w:cstheme="minorHAnsi"/>
                <w:color w:val="000000"/>
                <w:sz w:val="20"/>
                <w:szCs w:val="20"/>
              </w:rPr>
              <w:t xml:space="preserve">Ms. </w:t>
            </w:r>
            <w:r w:rsidRPr="00F9524E">
              <w:rPr>
                <w:rFonts w:asciiTheme="minorHAnsi" w:hAnsiTheme="minorHAnsi" w:cstheme="minorHAnsi"/>
                <w:color w:val="000000"/>
                <w:sz w:val="20"/>
                <w:szCs w:val="20"/>
              </w:rPr>
              <w:t>Jean Owino</w:t>
            </w:r>
          </w:p>
        </w:tc>
        <w:tc>
          <w:tcPr>
            <w:tcW w:w="4608" w:type="dxa"/>
            <w:tcBorders>
              <w:top w:val="single" w:sz="4" w:space="0" w:color="auto"/>
              <w:left w:val="nil"/>
              <w:bottom w:val="single" w:sz="4" w:space="0" w:color="auto"/>
              <w:right w:val="single" w:sz="4" w:space="0" w:color="auto"/>
            </w:tcBorders>
            <w:shd w:val="clear" w:color="auto" w:fill="auto"/>
            <w:noWrap/>
            <w:vAlign w:val="center"/>
          </w:tcPr>
          <w:p w14:paraId="0B57E752" w14:textId="77777777" w:rsidR="00981654" w:rsidRPr="00B8058E" w:rsidRDefault="00981654" w:rsidP="00236FC3">
            <w:pPr>
              <w:rPr>
                <w:rFonts w:asciiTheme="minorHAnsi" w:hAnsiTheme="minorHAnsi" w:cstheme="minorHAnsi"/>
                <w:color w:val="000000"/>
                <w:sz w:val="20"/>
                <w:szCs w:val="20"/>
              </w:rPr>
            </w:pPr>
            <w:r>
              <w:rPr>
                <w:rFonts w:asciiTheme="minorHAnsi" w:hAnsiTheme="minorHAnsi" w:cstheme="minorHAnsi"/>
                <w:bCs/>
                <w:sz w:val="20"/>
                <w:szCs w:val="20"/>
              </w:rPr>
              <w:t>Finance Officer, WBG</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51FA66" w14:textId="77777777" w:rsidR="00981654" w:rsidRPr="00B8058E" w:rsidRDefault="00981654" w:rsidP="00236FC3">
            <w:pPr>
              <w:rPr>
                <w:rFonts w:asciiTheme="minorHAnsi" w:hAnsiTheme="minorHAnsi" w:cstheme="minorHAnsi"/>
                <w:color w:val="000000"/>
                <w:sz w:val="20"/>
                <w:szCs w:val="20"/>
              </w:rPr>
            </w:pPr>
            <w:r>
              <w:rPr>
                <w:rFonts w:asciiTheme="minorHAnsi" w:hAnsiTheme="minorHAnsi" w:cstheme="minorHAnsi"/>
                <w:color w:val="000000"/>
                <w:sz w:val="20"/>
                <w:szCs w:val="20"/>
              </w:rPr>
              <w:t>Kenya</w:t>
            </w:r>
          </w:p>
        </w:tc>
      </w:tr>
      <w:tr w:rsidR="008D16D2" w:rsidRPr="00B8058E" w14:paraId="74C7BB77" w14:textId="77777777" w:rsidTr="003A278D">
        <w:trPr>
          <w:trHeight w:val="144"/>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9BC5D5" w14:textId="2F6C8420" w:rsidR="008D16D2" w:rsidRPr="00B8058E" w:rsidRDefault="00904554" w:rsidP="003A278D">
            <w:pPr>
              <w:jc w:val="center"/>
              <w:rPr>
                <w:rFonts w:asciiTheme="minorHAnsi" w:hAnsiTheme="minorHAnsi" w:cstheme="minorHAnsi"/>
                <w:color w:val="000000"/>
                <w:sz w:val="20"/>
                <w:szCs w:val="20"/>
              </w:rPr>
            </w:pPr>
            <w:r>
              <w:rPr>
                <w:rFonts w:asciiTheme="minorHAnsi" w:hAnsiTheme="minorHAnsi" w:cstheme="minorHAnsi"/>
                <w:color w:val="000000"/>
                <w:sz w:val="20"/>
                <w:szCs w:val="20"/>
              </w:rPr>
              <w:t>80</w:t>
            </w:r>
          </w:p>
        </w:tc>
        <w:tc>
          <w:tcPr>
            <w:tcW w:w="33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015C82" w14:textId="77777777" w:rsidR="008D16D2" w:rsidRPr="00F9524E" w:rsidRDefault="008D16D2" w:rsidP="003A278D">
            <w:pPr>
              <w:widowControl w:val="0"/>
              <w:tabs>
                <w:tab w:val="right" w:pos="3136"/>
              </w:tabs>
              <w:rPr>
                <w:rFonts w:asciiTheme="minorHAnsi" w:hAnsiTheme="minorHAnsi" w:cstheme="minorHAnsi"/>
                <w:color w:val="000000"/>
                <w:sz w:val="20"/>
                <w:szCs w:val="20"/>
              </w:rPr>
            </w:pPr>
            <w:r>
              <w:rPr>
                <w:rFonts w:asciiTheme="minorHAnsi" w:hAnsiTheme="minorHAnsi" w:cstheme="minorHAnsi"/>
                <w:color w:val="000000"/>
                <w:sz w:val="20"/>
                <w:szCs w:val="20"/>
              </w:rPr>
              <w:t xml:space="preserve">Ms. </w:t>
            </w:r>
            <w:r w:rsidRPr="00F9524E">
              <w:rPr>
                <w:rFonts w:asciiTheme="minorHAnsi" w:hAnsiTheme="minorHAnsi" w:cstheme="minorHAnsi"/>
                <w:color w:val="000000"/>
                <w:sz w:val="20"/>
                <w:szCs w:val="20"/>
              </w:rPr>
              <w:t>Tatiana Skalon</w:t>
            </w:r>
          </w:p>
        </w:tc>
        <w:tc>
          <w:tcPr>
            <w:tcW w:w="4608" w:type="dxa"/>
            <w:tcBorders>
              <w:top w:val="single" w:sz="4" w:space="0" w:color="auto"/>
              <w:left w:val="nil"/>
              <w:bottom w:val="single" w:sz="4" w:space="0" w:color="auto"/>
              <w:right w:val="single" w:sz="4" w:space="0" w:color="auto"/>
            </w:tcBorders>
            <w:shd w:val="clear" w:color="auto" w:fill="auto"/>
            <w:noWrap/>
            <w:vAlign w:val="center"/>
          </w:tcPr>
          <w:p w14:paraId="2D46E927" w14:textId="77777777" w:rsidR="008D16D2" w:rsidRPr="00B8058E" w:rsidRDefault="008D16D2" w:rsidP="003A278D">
            <w:pPr>
              <w:rPr>
                <w:rFonts w:asciiTheme="minorHAnsi" w:hAnsiTheme="minorHAnsi" w:cstheme="minorHAnsi"/>
                <w:color w:val="000000"/>
                <w:sz w:val="20"/>
                <w:szCs w:val="20"/>
              </w:rPr>
            </w:pPr>
            <w:r>
              <w:rPr>
                <w:rFonts w:asciiTheme="minorHAnsi" w:hAnsiTheme="minorHAnsi" w:cstheme="minorHAnsi"/>
                <w:color w:val="000000"/>
                <w:sz w:val="20"/>
                <w:szCs w:val="20"/>
              </w:rPr>
              <w:t xml:space="preserve">E.T. </w:t>
            </w:r>
            <w:r w:rsidRPr="00B8058E">
              <w:rPr>
                <w:rFonts w:asciiTheme="minorHAnsi" w:hAnsiTheme="minorHAnsi" w:cstheme="minorHAnsi"/>
                <w:color w:val="000000"/>
                <w:sz w:val="20"/>
                <w:szCs w:val="20"/>
              </w:rPr>
              <w:t>Consultant, WB</w:t>
            </w:r>
            <w:r>
              <w:rPr>
                <w:rFonts w:asciiTheme="minorHAnsi" w:hAnsiTheme="minorHAnsi" w:cstheme="minorHAnsi"/>
                <w:color w:val="000000"/>
                <w:sz w:val="20"/>
                <w:szCs w:val="20"/>
              </w:rPr>
              <w:t>G</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6B55D0" w14:textId="77777777" w:rsidR="008D16D2" w:rsidRPr="00B8058E" w:rsidRDefault="008D16D2" w:rsidP="003A278D">
            <w:pPr>
              <w:rPr>
                <w:rFonts w:asciiTheme="minorHAnsi" w:hAnsiTheme="minorHAnsi" w:cstheme="minorHAnsi"/>
                <w:color w:val="000000"/>
                <w:sz w:val="20"/>
                <w:szCs w:val="20"/>
              </w:rPr>
            </w:pPr>
            <w:r>
              <w:rPr>
                <w:rFonts w:asciiTheme="minorHAnsi" w:hAnsiTheme="minorHAnsi" w:cstheme="minorHAnsi"/>
                <w:color w:val="000000"/>
                <w:sz w:val="20"/>
                <w:szCs w:val="20"/>
              </w:rPr>
              <w:t>U.K.</w:t>
            </w:r>
          </w:p>
        </w:tc>
      </w:tr>
      <w:tr w:rsidR="00981654" w:rsidRPr="00B8058E" w14:paraId="31AB5F68" w14:textId="77777777" w:rsidTr="004D35E9">
        <w:trPr>
          <w:trHeight w:val="215"/>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0E0171" w14:textId="7C8C62E5" w:rsidR="00981654" w:rsidRPr="00B8058E" w:rsidRDefault="00904554" w:rsidP="004D35E9">
            <w:pPr>
              <w:jc w:val="center"/>
              <w:rPr>
                <w:rFonts w:asciiTheme="minorHAnsi" w:hAnsiTheme="minorHAnsi" w:cstheme="minorHAnsi"/>
                <w:color w:val="000000"/>
                <w:sz w:val="20"/>
                <w:szCs w:val="20"/>
              </w:rPr>
            </w:pPr>
            <w:r>
              <w:rPr>
                <w:rFonts w:asciiTheme="minorHAnsi" w:hAnsiTheme="minorHAnsi" w:cstheme="minorHAnsi"/>
                <w:color w:val="000000"/>
                <w:sz w:val="20"/>
                <w:szCs w:val="20"/>
              </w:rPr>
              <w:t>81</w:t>
            </w:r>
          </w:p>
        </w:tc>
        <w:tc>
          <w:tcPr>
            <w:tcW w:w="33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5A480E" w14:textId="77777777" w:rsidR="00981654" w:rsidRPr="00F9524E" w:rsidRDefault="00981654" w:rsidP="004D35E9">
            <w:pPr>
              <w:widowControl w:val="0"/>
              <w:tabs>
                <w:tab w:val="right" w:pos="3136"/>
              </w:tabs>
              <w:rPr>
                <w:rFonts w:asciiTheme="minorHAnsi" w:hAnsiTheme="minorHAnsi" w:cstheme="minorHAnsi"/>
                <w:color w:val="000000"/>
                <w:sz w:val="20"/>
                <w:szCs w:val="20"/>
              </w:rPr>
            </w:pPr>
            <w:r>
              <w:rPr>
                <w:rFonts w:asciiTheme="minorHAnsi" w:hAnsiTheme="minorHAnsi" w:cstheme="minorHAnsi"/>
                <w:color w:val="000000"/>
                <w:sz w:val="20"/>
                <w:szCs w:val="20"/>
              </w:rPr>
              <w:t xml:space="preserve">Ms. </w:t>
            </w:r>
            <w:r w:rsidRPr="00F9524E">
              <w:rPr>
                <w:rFonts w:asciiTheme="minorHAnsi" w:hAnsiTheme="minorHAnsi" w:cstheme="minorHAnsi"/>
                <w:color w:val="000000"/>
                <w:sz w:val="20"/>
                <w:szCs w:val="20"/>
              </w:rPr>
              <w:t>Natanee Thawesaengskulthai</w:t>
            </w:r>
          </w:p>
        </w:tc>
        <w:tc>
          <w:tcPr>
            <w:tcW w:w="4608" w:type="dxa"/>
            <w:tcBorders>
              <w:top w:val="single" w:sz="4" w:space="0" w:color="auto"/>
              <w:left w:val="nil"/>
              <w:bottom w:val="single" w:sz="4" w:space="0" w:color="auto"/>
              <w:right w:val="single" w:sz="4" w:space="0" w:color="auto"/>
            </w:tcBorders>
            <w:shd w:val="clear" w:color="auto" w:fill="auto"/>
            <w:noWrap/>
            <w:vAlign w:val="center"/>
          </w:tcPr>
          <w:p w14:paraId="3D8B329A" w14:textId="77777777" w:rsidR="00981654" w:rsidRPr="00B8058E" w:rsidRDefault="00981654" w:rsidP="004D35E9">
            <w:pPr>
              <w:rPr>
                <w:rFonts w:asciiTheme="minorHAnsi" w:hAnsiTheme="minorHAnsi" w:cstheme="minorHAnsi"/>
                <w:color w:val="000000"/>
                <w:sz w:val="20"/>
                <w:szCs w:val="20"/>
              </w:rPr>
            </w:pPr>
            <w:r>
              <w:rPr>
                <w:rFonts w:asciiTheme="minorHAnsi" w:hAnsiTheme="minorHAnsi" w:cstheme="minorHAnsi"/>
                <w:color w:val="000000"/>
                <w:sz w:val="20"/>
                <w:szCs w:val="20"/>
              </w:rPr>
              <w:t>Consultant, WBG</w:t>
            </w:r>
          </w:p>
        </w:tc>
        <w:tc>
          <w:tcPr>
            <w:tcW w:w="1962" w:type="dxa"/>
            <w:tcBorders>
              <w:top w:val="single" w:sz="4" w:space="0" w:color="auto"/>
              <w:left w:val="single" w:sz="4" w:space="0" w:color="auto"/>
              <w:bottom w:val="single" w:sz="4" w:space="0" w:color="auto"/>
              <w:right w:val="single" w:sz="4" w:space="0" w:color="auto"/>
            </w:tcBorders>
            <w:shd w:val="clear" w:color="auto" w:fill="auto"/>
            <w:noWrap/>
          </w:tcPr>
          <w:p w14:paraId="20211EE8" w14:textId="77777777" w:rsidR="00981654" w:rsidRPr="00B8058E" w:rsidRDefault="00981654" w:rsidP="004D35E9">
            <w:pPr>
              <w:rPr>
                <w:rFonts w:asciiTheme="minorHAnsi" w:hAnsiTheme="minorHAnsi" w:cstheme="minorHAnsi"/>
                <w:color w:val="000000"/>
                <w:sz w:val="20"/>
                <w:szCs w:val="20"/>
              </w:rPr>
            </w:pPr>
            <w:r>
              <w:rPr>
                <w:rFonts w:asciiTheme="minorHAnsi" w:hAnsiTheme="minorHAnsi" w:cstheme="minorHAnsi"/>
                <w:color w:val="000000"/>
                <w:sz w:val="20"/>
                <w:szCs w:val="20"/>
              </w:rPr>
              <w:t>Washington, DC</w:t>
            </w:r>
          </w:p>
        </w:tc>
      </w:tr>
      <w:tr w:rsidR="00904554" w:rsidRPr="00B8058E" w14:paraId="631ECFCE" w14:textId="77777777" w:rsidTr="00B8058E">
        <w:trPr>
          <w:trHeight w:val="144"/>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FB242" w14:textId="26C31C77" w:rsidR="00904554" w:rsidRPr="00B8058E" w:rsidRDefault="00904554" w:rsidP="00B8058E">
            <w:pPr>
              <w:rPr>
                <w:rFonts w:asciiTheme="minorHAnsi" w:hAnsiTheme="minorHAnsi" w:cstheme="minorHAnsi"/>
                <w:color w:val="000000"/>
                <w:sz w:val="20"/>
                <w:szCs w:val="20"/>
              </w:rPr>
            </w:pPr>
            <w:r>
              <w:rPr>
                <w:rFonts w:asciiTheme="minorHAnsi" w:hAnsiTheme="minorHAnsi" w:cstheme="minorHAnsi"/>
                <w:color w:val="000000"/>
                <w:sz w:val="20"/>
                <w:szCs w:val="20"/>
              </w:rPr>
              <w:t>82</w:t>
            </w:r>
          </w:p>
        </w:tc>
        <w:tc>
          <w:tcPr>
            <w:tcW w:w="33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B64C2A" w14:textId="60532D90" w:rsidR="00904554" w:rsidRPr="00F9524E" w:rsidRDefault="00904554" w:rsidP="00B8058E">
            <w:pPr>
              <w:widowControl w:val="0"/>
              <w:tabs>
                <w:tab w:val="right" w:pos="3136"/>
              </w:tabs>
              <w:rPr>
                <w:rFonts w:asciiTheme="minorHAnsi" w:hAnsiTheme="minorHAnsi" w:cstheme="minorHAnsi"/>
                <w:color w:val="000000"/>
                <w:sz w:val="20"/>
                <w:szCs w:val="20"/>
              </w:rPr>
            </w:pPr>
            <w:r>
              <w:rPr>
                <w:rFonts w:asciiTheme="minorHAnsi" w:hAnsiTheme="minorHAnsi" w:cstheme="minorHAnsi"/>
                <w:color w:val="000000"/>
                <w:sz w:val="20"/>
                <w:szCs w:val="20"/>
              </w:rPr>
              <w:t xml:space="preserve">Ms. </w:t>
            </w:r>
            <w:r w:rsidRPr="00904554">
              <w:rPr>
                <w:rFonts w:asciiTheme="minorHAnsi" w:hAnsiTheme="minorHAnsi" w:cstheme="minorHAnsi"/>
                <w:color w:val="000000"/>
                <w:sz w:val="20"/>
                <w:szCs w:val="20"/>
              </w:rPr>
              <w:t>Vida Ndilanha Nkya</w:t>
            </w:r>
          </w:p>
        </w:tc>
        <w:tc>
          <w:tcPr>
            <w:tcW w:w="4608" w:type="dxa"/>
            <w:tcBorders>
              <w:top w:val="single" w:sz="4" w:space="0" w:color="auto"/>
              <w:left w:val="nil"/>
              <w:bottom w:val="single" w:sz="4" w:space="0" w:color="auto"/>
              <w:right w:val="single" w:sz="4" w:space="0" w:color="auto"/>
            </w:tcBorders>
            <w:shd w:val="clear" w:color="auto" w:fill="auto"/>
            <w:noWrap/>
            <w:vAlign w:val="center"/>
          </w:tcPr>
          <w:p w14:paraId="7894DE51" w14:textId="15910C07" w:rsidR="00904554" w:rsidRPr="00B8058E" w:rsidRDefault="00904554" w:rsidP="00B8058E">
            <w:pPr>
              <w:rPr>
                <w:rFonts w:asciiTheme="minorHAnsi" w:hAnsiTheme="minorHAnsi" w:cstheme="minorHAnsi"/>
                <w:color w:val="000000"/>
                <w:sz w:val="20"/>
                <w:szCs w:val="20"/>
              </w:rPr>
            </w:pPr>
            <w:r w:rsidRPr="00904554">
              <w:rPr>
                <w:rFonts w:asciiTheme="minorHAnsi" w:hAnsiTheme="minorHAnsi" w:cstheme="minorHAnsi"/>
                <w:color w:val="000000"/>
                <w:sz w:val="20"/>
                <w:szCs w:val="20"/>
              </w:rPr>
              <w:t>Financial Management Specialist</w:t>
            </w:r>
            <w:r>
              <w:rPr>
                <w:rFonts w:asciiTheme="minorHAnsi" w:hAnsiTheme="minorHAnsi" w:cstheme="minorHAnsi"/>
                <w:color w:val="000000"/>
                <w:sz w:val="20"/>
                <w:szCs w:val="20"/>
              </w:rPr>
              <w:t>, WBG</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21BB65" w14:textId="3D3D322D" w:rsidR="00904554" w:rsidRPr="00B8058E" w:rsidRDefault="00904554" w:rsidP="00B8058E">
            <w:pPr>
              <w:rPr>
                <w:rFonts w:asciiTheme="minorHAnsi" w:hAnsiTheme="minorHAnsi" w:cstheme="minorHAnsi"/>
                <w:color w:val="000000"/>
                <w:sz w:val="20"/>
                <w:szCs w:val="20"/>
              </w:rPr>
            </w:pPr>
            <w:r>
              <w:rPr>
                <w:rFonts w:asciiTheme="minorHAnsi" w:hAnsiTheme="minorHAnsi" w:cstheme="minorHAnsi"/>
                <w:color w:val="000000"/>
                <w:sz w:val="20"/>
                <w:szCs w:val="20"/>
              </w:rPr>
              <w:t>Tanzania</w:t>
            </w:r>
          </w:p>
        </w:tc>
      </w:tr>
      <w:tr w:rsidR="00904554" w:rsidRPr="00B8058E" w14:paraId="78EC8D4D" w14:textId="77777777" w:rsidTr="00C66412">
        <w:trPr>
          <w:trHeight w:val="144"/>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097F8D" w14:textId="7B08E8CF" w:rsidR="00904554" w:rsidRPr="00B8058E" w:rsidRDefault="00904554" w:rsidP="00B8058E">
            <w:pPr>
              <w:jc w:val="center"/>
              <w:rPr>
                <w:rFonts w:asciiTheme="minorHAnsi" w:hAnsiTheme="minorHAnsi" w:cstheme="minorHAnsi"/>
                <w:color w:val="000000"/>
                <w:sz w:val="20"/>
                <w:szCs w:val="20"/>
              </w:rPr>
            </w:pPr>
            <w:r>
              <w:rPr>
                <w:rFonts w:asciiTheme="minorHAnsi" w:hAnsiTheme="minorHAnsi" w:cstheme="minorHAnsi"/>
                <w:color w:val="000000"/>
                <w:sz w:val="20"/>
                <w:szCs w:val="20"/>
              </w:rPr>
              <w:t>83</w:t>
            </w:r>
          </w:p>
        </w:tc>
        <w:tc>
          <w:tcPr>
            <w:tcW w:w="33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6F167E" w14:textId="6091E7F4" w:rsidR="00904554" w:rsidRPr="00F9524E" w:rsidRDefault="00904554" w:rsidP="00B8058E">
            <w:pPr>
              <w:widowControl w:val="0"/>
              <w:tabs>
                <w:tab w:val="right" w:pos="3136"/>
              </w:tabs>
              <w:rPr>
                <w:rFonts w:asciiTheme="minorHAnsi" w:hAnsiTheme="minorHAnsi" w:cstheme="minorHAnsi"/>
                <w:color w:val="000000"/>
                <w:sz w:val="20"/>
                <w:szCs w:val="20"/>
              </w:rPr>
            </w:pPr>
            <w:r w:rsidRPr="00B8058E">
              <w:rPr>
                <w:rFonts w:asciiTheme="minorHAnsi" w:hAnsiTheme="minorHAnsi" w:cstheme="minorHAnsi"/>
                <w:color w:val="000000"/>
                <w:sz w:val="20"/>
                <w:szCs w:val="20"/>
              </w:rPr>
              <w:t>Mr. Cem Dener</w:t>
            </w:r>
          </w:p>
        </w:tc>
        <w:tc>
          <w:tcPr>
            <w:tcW w:w="4608" w:type="dxa"/>
            <w:tcBorders>
              <w:top w:val="single" w:sz="4" w:space="0" w:color="auto"/>
              <w:left w:val="nil"/>
              <w:bottom w:val="single" w:sz="4" w:space="0" w:color="auto"/>
              <w:right w:val="single" w:sz="4" w:space="0" w:color="auto"/>
            </w:tcBorders>
            <w:shd w:val="clear" w:color="auto" w:fill="auto"/>
            <w:noWrap/>
            <w:vAlign w:val="center"/>
          </w:tcPr>
          <w:p w14:paraId="1FBECA8C" w14:textId="587C5BD9" w:rsidR="00904554" w:rsidRPr="00B8058E" w:rsidRDefault="00904554" w:rsidP="00B8058E">
            <w:pPr>
              <w:rPr>
                <w:rFonts w:asciiTheme="minorHAnsi" w:hAnsiTheme="minorHAnsi" w:cstheme="minorHAnsi"/>
                <w:color w:val="000000"/>
                <w:sz w:val="20"/>
                <w:szCs w:val="20"/>
              </w:rPr>
            </w:pPr>
            <w:r w:rsidRPr="00B8058E">
              <w:rPr>
                <w:rFonts w:asciiTheme="minorHAnsi" w:hAnsiTheme="minorHAnsi" w:cstheme="minorHAnsi"/>
                <w:color w:val="000000"/>
                <w:sz w:val="20"/>
                <w:szCs w:val="20"/>
              </w:rPr>
              <w:t>Lead Governance Specialist &amp; Coordinator, FMIS CoP</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6D308D" w14:textId="35DC765D" w:rsidR="00904554" w:rsidRPr="00B8058E" w:rsidRDefault="00904554" w:rsidP="00B8058E">
            <w:pPr>
              <w:rPr>
                <w:rFonts w:asciiTheme="minorHAnsi" w:hAnsiTheme="minorHAnsi" w:cstheme="minorHAnsi"/>
                <w:color w:val="000000"/>
                <w:sz w:val="20"/>
                <w:szCs w:val="20"/>
              </w:rPr>
            </w:pPr>
            <w:r w:rsidRPr="00B8058E">
              <w:rPr>
                <w:rFonts w:asciiTheme="minorHAnsi" w:hAnsiTheme="minorHAnsi" w:cstheme="minorHAnsi"/>
                <w:color w:val="000000"/>
                <w:sz w:val="20"/>
                <w:szCs w:val="20"/>
              </w:rPr>
              <w:t>Washington, DC</w:t>
            </w:r>
          </w:p>
        </w:tc>
      </w:tr>
    </w:tbl>
    <w:p w14:paraId="052E125F" w14:textId="60E06BE2" w:rsidR="00F77478" w:rsidRPr="00B8058E" w:rsidRDefault="00F77478">
      <w:pPr>
        <w:rPr>
          <w:rFonts w:asciiTheme="minorHAnsi" w:hAnsiTheme="minorHAnsi" w:cstheme="minorHAnsi"/>
          <w:color w:val="000000"/>
        </w:rPr>
      </w:pPr>
    </w:p>
    <w:p w14:paraId="1C97AC26" w14:textId="64CA39ED" w:rsidR="00AC762F" w:rsidRPr="00B8058E" w:rsidRDefault="00AC762F">
      <w:pPr>
        <w:rPr>
          <w:rFonts w:asciiTheme="minorHAnsi" w:hAnsiTheme="minorHAnsi" w:cstheme="minorHAnsi"/>
          <w:color w:val="000000"/>
        </w:rPr>
      </w:pPr>
    </w:p>
    <w:p w14:paraId="0D8EA1F4" w14:textId="77777777" w:rsidR="00AC762F" w:rsidRPr="00B8058E" w:rsidRDefault="00AC762F">
      <w:pPr>
        <w:rPr>
          <w:rFonts w:asciiTheme="minorHAnsi" w:hAnsiTheme="minorHAnsi" w:cstheme="minorHAnsi"/>
          <w:color w:val="000000"/>
        </w:rPr>
      </w:pPr>
    </w:p>
    <w:p w14:paraId="6DF00C27" w14:textId="15A1C886" w:rsidR="00AC762F" w:rsidRPr="00B8058E" w:rsidRDefault="00AC762F">
      <w:pPr>
        <w:rPr>
          <w:rFonts w:asciiTheme="minorHAnsi" w:hAnsiTheme="minorHAnsi" w:cstheme="minorHAnsi"/>
          <w:color w:val="000000"/>
        </w:rPr>
      </w:pPr>
    </w:p>
    <w:sectPr w:rsidR="00AC762F" w:rsidRPr="00B8058E" w:rsidSect="0020059C">
      <w:headerReference w:type="even" r:id="rId11"/>
      <w:headerReference w:type="default" r:id="rId12"/>
      <w:footerReference w:type="even" r:id="rId13"/>
      <w:footerReference w:type="default" r:id="rId14"/>
      <w:headerReference w:type="first" r:id="rId15"/>
      <w:footerReference w:type="first" r:id="rId16"/>
      <w:pgSz w:w="12240" w:h="15840"/>
      <w:pgMar w:top="1260" w:right="108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23F5C0" w14:textId="77777777" w:rsidR="0055015B" w:rsidRDefault="0055015B">
      <w:r>
        <w:separator/>
      </w:r>
    </w:p>
  </w:endnote>
  <w:endnote w:type="continuationSeparator" w:id="0">
    <w:p w14:paraId="330F0EF7" w14:textId="77777777" w:rsidR="0055015B" w:rsidRDefault="00550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32B34" w14:textId="77777777" w:rsidR="00160252" w:rsidRDefault="001602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2930251"/>
      <w:docPartObj>
        <w:docPartGallery w:val="Page Numbers (Bottom of Page)"/>
        <w:docPartUnique/>
      </w:docPartObj>
    </w:sdtPr>
    <w:sdtEndPr>
      <w:rPr>
        <w:noProof/>
      </w:rPr>
    </w:sdtEndPr>
    <w:sdtContent>
      <w:p w14:paraId="03A6030B" w14:textId="77777777" w:rsidR="00160252" w:rsidRDefault="00160252" w:rsidP="00E63753">
        <w:pPr>
          <w:pStyle w:val="Footer"/>
          <w:jc w:val="center"/>
        </w:pPr>
        <w:r>
          <w:fldChar w:fldCharType="begin"/>
        </w:r>
        <w:r>
          <w:instrText xml:space="preserve"> PAGE   \* MERGEFORMAT </w:instrText>
        </w:r>
        <w:r>
          <w:fldChar w:fldCharType="separate"/>
        </w:r>
        <w:r>
          <w:rPr>
            <w:noProof/>
          </w:rPr>
          <w:t>4</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DB1E8" w14:textId="77777777" w:rsidR="00160252" w:rsidRDefault="001602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25369" w14:textId="77777777" w:rsidR="0055015B" w:rsidRDefault="0055015B">
      <w:r>
        <w:separator/>
      </w:r>
    </w:p>
  </w:footnote>
  <w:footnote w:type="continuationSeparator" w:id="0">
    <w:p w14:paraId="282EAE7A" w14:textId="77777777" w:rsidR="0055015B" w:rsidRDefault="0055015B">
      <w:r>
        <w:continuationSeparator/>
      </w:r>
    </w:p>
  </w:footnote>
  <w:footnote w:id="1">
    <w:p w14:paraId="7C76BA9F" w14:textId="52C4DBCA" w:rsidR="00160252" w:rsidRPr="007412C8" w:rsidRDefault="00160252" w:rsidP="007412C8">
      <w:pPr>
        <w:pStyle w:val="FootnoteText"/>
        <w:ind w:left="180" w:hanging="180"/>
        <w:rPr>
          <w:rFonts w:asciiTheme="minorHAnsi" w:hAnsiTheme="minorHAnsi" w:cstheme="minorHAnsi"/>
        </w:rPr>
      </w:pPr>
      <w:r w:rsidRPr="007412C8">
        <w:rPr>
          <w:rStyle w:val="FootnoteReference"/>
          <w:rFonts w:asciiTheme="minorHAnsi" w:hAnsiTheme="minorHAnsi" w:cstheme="minorHAnsi"/>
        </w:rPr>
        <w:footnoteRef/>
      </w:r>
      <w:r w:rsidRPr="007412C8">
        <w:rPr>
          <w:rFonts w:asciiTheme="minorHAnsi" w:hAnsiTheme="minorHAnsi" w:cstheme="minorHAnsi"/>
        </w:rPr>
        <w:tab/>
        <w:t xml:space="preserve">Ms. Nikulina led the entire network from 2012 to 2019, and has been directly involved in the formulation of the paper. She continues as mentor/leader of TCOP today.  </w:t>
      </w:r>
    </w:p>
  </w:footnote>
  <w:footnote w:id="2">
    <w:p w14:paraId="4DD8E6E8" w14:textId="42299502" w:rsidR="00160252" w:rsidRPr="007412C8" w:rsidRDefault="00160252" w:rsidP="007412C8">
      <w:pPr>
        <w:pStyle w:val="FootnoteText"/>
        <w:ind w:left="180" w:hanging="180"/>
        <w:rPr>
          <w:rFonts w:asciiTheme="minorHAnsi" w:hAnsiTheme="minorHAnsi" w:cstheme="minorHAnsi"/>
        </w:rPr>
      </w:pPr>
      <w:r w:rsidRPr="007412C8">
        <w:rPr>
          <w:rStyle w:val="FootnoteReference"/>
          <w:rFonts w:asciiTheme="minorHAnsi" w:hAnsiTheme="minorHAnsi" w:cstheme="minorHAnsi"/>
        </w:rPr>
        <w:footnoteRef/>
      </w:r>
      <w:r>
        <w:rPr>
          <w:rFonts w:asciiTheme="minorHAnsi" w:hAnsiTheme="minorHAnsi" w:cstheme="minorHAnsi"/>
        </w:rPr>
        <w:tab/>
      </w:r>
      <w:r w:rsidRPr="007412C8">
        <w:rPr>
          <w:rFonts w:asciiTheme="minorHAnsi" w:hAnsiTheme="minorHAnsi" w:cstheme="minorHAnsi"/>
        </w:rPr>
        <w:t>See</w:t>
      </w:r>
      <w:r w:rsidRPr="00B96114">
        <w:t xml:space="preserve"> </w:t>
      </w:r>
      <w:r w:rsidRPr="00B96114">
        <w:rPr>
          <w:rFonts w:asciiTheme="minorHAnsi" w:hAnsiTheme="minorHAnsi" w:cstheme="minorHAnsi"/>
        </w:rPr>
        <w:t xml:space="preserve">Government Finance Statistics Manual </w:t>
      </w:r>
      <w:r>
        <w:rPr>
          <w:rFonts w:asciiTheme="minorHAnsi" w:hAnsiTheme="minorHAnsi" w:cstheme="minorHAnsi"/>
        </w:rPr>
        <w:t>(</w:t>
      </w:r>
      <w:hyperlink r:id="rId1" w:history="1">
        <w:r w:rsidRPr="00B96114">
          <w:rPr>
            <w:rStyle w:val="Hyperlink"/>
            <w:rFonts w:asciiTheme="minorHAnsi" w:hAnsiTheme="minorHAnsi" w:cstheme="minorHAnsi"/>
          </w:rPr>
          <w:t>GFSM 2014</w:t>
        </w:r>
      </w:hyperlink>
      <w:r>
        <w:rPr>
          <w:rFonts w:asciiTheme="minorHAnsi" w:hAnsiTheme="minorHAnsi" w:cstheme="minorHAnsi"/>
        </w:rPr>
        <w:t>)</w:t>
      </w:r>
      <w:r w:rsidRPr="007412C8">
        <w:rPr>
          <w:rFonts w:asciiTheme="minorHAnsi" w:hAnsiTheme="minorHAnsi" w:cstheme="minorHAnsi"/>
        </w:rPr>
        <w:t xml:space="preserve"> for a definition of general government and the public sector</w:t>
      </w:r>
      <w:r>
        <w:rPr>
          <w:rFonts w:asciiTheme="minorHAnsi" w:hAnsiTheme="minorHAnsi" w:cstheme="minorHAnsi"/>
        </w:rPr>
        <w:t>.</w:t>
      </w:r>
    </w:p>
  </w:footnote>
  <w:footnote w:id="3">
    <w:p w14:paraId="56B867DA" w14:textId="3EDF3EEB" w:rsidR="00160252" w:rsidRPr="00AD65EC" w:rsidRDefault="00160252" w:rsidP="00AD65EC">
      <w:pPr>
        <w:pStyle w:val="FootnoteText"/>
        <w:ind w:left="180" w:hanging="180"/>
        <w:rPr>
          <w:rFonts w:asciiTheme="minorHAnsi" w:hAnsiTheme="minorHAnsi" w:cstheme="minorHAnsi"/>
        </w:rPr>
      </w:pPr>
      <w:r w:rsidRPr="00AD65EC">
        <w:rPr>
          <w:rStyle w:val="FootnoteReference"/>
          <w:rFonts w:asciiTheme="minorHAnsi" w:hAnsiTheme="minorHAnsi" w:cstheme="minorHAnsi"/>
        </w:rPr>
        <w:footnoteRef/>
      </w:r>
      <w:r>
        <w:rPr>
          <w:rFonts w:asciiTheme="minorHAnsi" w:hAnsiTheme="minorHAnsi" w:cstheme="minorHAnsi"/>
        </w:rPr>
        <w:tab/>
      </w:r>
      <w:r w:rsidRPr="00AD65EC">
        <w:rPr>
          <w:rFonts w:asciiTheme="minorHAnsi" w:hAnsiTheme="minorHAnsi" w:cstheme="minorHAnsi"/>
        </w:rPr>
        <w:t xml:space="preserve">See the reference to the seven principles of CoA design in the paper or in the original IMF document authored by </w:t>
      </w:r>
      <w:r w:rsidRPr="00EE0BE7">
        <w:rPr>
          <w:rFonts w:asciiTheme="minorHAnsi" w:hAnsiTheme="minorHAnsi" w:cstheme="minorHAnsi"/>
        </w:rPr>
        <w:t xml:space="preserve">Sailendra Pattanayak </w:t>
      </w:r>
      <w:r>
        <w:rPr>
          <w:rFonts w:asciiTheme="minorHAnsi" w:hAnsiTheme="minorHAnsi" w:cstheme="minorHAnsi"/>
        </w:rPr>
        <w:t>&amp;</w:t>
      </w:r>
      <w:r w:rsidRPr="00EE0BE7">
        <w:rPr>
          <w:rFonts w:asciiTheme="minorHAnsi" w:hAnsiTheme="minorHAnsi" w:cstheme="minorHAnsi"/>
        </w:rPr>
        <w:t xml:space="preserve"> Julie Patricia Cooper </w:t>
      </w:r>
      <w:r>
        <w:rPr>
          <w:rFonts w:asciiTheme="minorHAnsi" w:hAnsiTheme="minorHAnsi" w:cstheme="minorHAnsi"/>
        </w:rPr>
        <w:t>(</w:t>
      </w:r>
      <w:hyperlink r:id="rId2" w:history="1">
        <w:r w:rsidRPr="00EE0BE7">
          <w:rPr>
            <w:rStyle w:val="Hyperlink"/>
            <w:rFonts w:asciiTheme="minorHAnsi" w:hAnsiTheme="minorHAnsi" w:cstheme="minorHAnsi"/>
          </w:rPr>
          <w:t>Chart of Accounts : A Critical Element of the Public Financial Management Framework</w:t>
        </w:r>
      </w:hyperlink>
      <w:r>
        <w:rPr>
          <w:rFonts w:asciiTheme="minorHAnsi" w:hAnsiTheme="minorHAnsi" w:cstheme="minorHAnsi"/>
        </w:rPr>
        <w:t>, 2011)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DB279" w14:textId="77777777" w:rsidR="00160252" w:rsidRDefault="001602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B9D51" w14:textId="77777777" w:rsidR="00160252" w:rsidRDefault="001602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12637" w14:textId="77777777" w:rsidR="00160252" w:rsidRDefault="001602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7735"/>
      </v:shape>
    </w:pict>
  </w:numPicBullet>
  <w:abstractNum w:abstractNumId="0" w15:restartNumberingAfterBreak="0">
    <w:nsid w:val="01F25CC1"/>
    <w:multiLevelType w:val="hybridMultilevel"/>
    <w:tmpl w:val="9228742C"/>
    <w:lvl w:ilvl="0" w:tplc="322636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4F1B9F"/>
    <w:multiLevelType w:val="hybridMultilevel"/>
    <w:tmpl w:val="B054312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2F5B81"/>
    <w:multiLevelType w:val="hybridMultilevel"/>
    <w:tmpl w:val="9788BEB2"/>
    <w:lvl w:ilvl="0" w:tplc="04090001">
      <w:start w:val="1"/>
      <w:numFmt w:val="bullet"/>
      <w:lvlText w:val=""/>
      <w:lvlJc w:val="left"/>
      <w:pPr>
        <w:ind w:left="1080" w:hanging="360"/>
      </w:pPr>
      <w:rPr>
        <w:rFonts w:ascii="Symbol" w:hAnsi="Symbol" w:hint="default"/>
        <w:b w:val="0"/>
        <w:i w:val="0"/>
        <w:color w:val="333399"/>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DCA2850"/>
    <w:multiLevelType w:val="hybridMultilevel"/>
    <w:tmpl w:val="2932DAD8"/>
    <w:lvl w:ilvl="0" w:tplc="C0EE22D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D146B2"/>
    <w:multiLevelType w:val="hybridMultilevel"/>
    <w:tmpl w:val="BF8CD2CE"/>
    <w:lvl w:ilvl="0" w:tplc="86529AE6">
      <w:start w:val="1"/>
      <w:numFmt w:val="bullet"/>
      <w:lvlText w:val=""/>
      <w:lvlJc w:val="left"/>
      <w:pPr>
        <w:ind w:left="720" w:hanging="360"/>
      </w:pPr>
      <w:rPr>
        <w:rFonts w:ascii="Wingdings 3" w:hAnsi="Wingdings 3" w:hint="default"/>
        <w:b w:val="0"/>
        <w:i w:val="0"/>
        <w:color w:val="333399"/>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F9517A"/>
    <w:multiLevelType w:val="hybridMultilevel"/>
    <w:tmpl w:val="EBE2C10A"/>
    <w:lvl w:ilvl="0" w:tplc="86529AE6">
      <w:start w:val="1"/>
      <w:numFmt w:val="bullet"/>
      <w:lvlText w:val=""/>
      <w:lvlJc w:val="left"/>
      <w:pPr>
        <w:ind w:left="720" w:hanging="360"/>
      </w:pPr>
      <w:rPr>
        <w:rFonts w:ascii="Wingdings 3" w:hAnsi="Wingdings 3" w:hint="default"/>
        <w:b w:val="0"/>
        <w:i w:val="0"/>
        <w:color w:val="333399"/>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DD6454"/>
    <w:multiLevelType w:val="hybridMultilevel"/>
    <w:tmpl w:val="56683CC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D04791"/>
    <w:multiLevelType w:val="hybridMultilevel"/>
    <w:tmpl w:val="677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72476F"/>
    <w:multiLevelType w:val="hybridMultilevel"/>
    <w:tmpl w:val="753C1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31564F"/>
    <w:multiLevelType w:val="hybridMultilevel"/>
    <w:tmpl w:val="11C884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776537"/>
    <w:multiLevelType w:val="hybridMultilevel"/>
    <w:tmpl w:val="68120F68"/>
    <w:lvl w:ilvl="0" w:tplc="FEAE2116">
      <w:start w:val="1"/>
      <w:numFmt w:val="bullet"/>
      <w:lvlText w:val=""/>
      <w:lvlJc w:val="left"/>
      <w:pPr>
        <w:ind w:left="1080" w:hanging="360"/>
      </w:pPr>
      <w:rPr>
        <w:rFonts w:ascii="Symbol" w:hAnsi="Symbol" w:hint="default"/>
        <w:b w:val="0"/>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9256AD"/>
    <w:multiLevelType w:val="hybridMultilevel"/>
    <w:tmpl w:val="B362449C"/>
    <w:lvl w:ilvl="0" w:tplc="86529AE6">
      <w:start w:val="1"/>
      <w:numFmt w:val="bullet"/>
      <w:lvlText w:val=""/>
      <w:lvlPicBulletId w:val="0"/>
      <w:lvlJc w:val="left"/>
      <w:pPr>
        <w:ind w:left="720" w:hanging="360"/>
      </w:pPr>
      <w:rPr>
        <w:rFonts w:ascii="Wingdings 3" w:hAnsi="Wingdings 3" w:hint="default"/>
        <w:b w:val="0"/>
        <w:i w:val="0"/>
        <w:color w:val="333399"/>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5C1DD1"/>
    <w:multiLevelType w:val="hybridMultilevel"/>
    <w:tmpl w:val="F42259D0"/>
    <w:lvl w:ilvl="0" w:tplc="D742B2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DC77537"/>
    <w:multiLevelType w:val="hybridMultilevel"/>
    <w:tmpl w:val="34C855D6"/>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4" w15:restartNumberingAfterBreak="0">
    <w:nsid w:val="2E1929AC"/>
    <w:multiLevelType w:val="hybridMultilevel"/>
    <w:tmpl w:val="D44E637E"/>
    <w:lvl w:ilvl="0" w:tplc="86529AE6">
      <w:start w:val="1"/>
      <w:numFmt w:val="bullet"/>
      <w:lvlText w:val=""/>
      <w:lvlJc w:val="left"/>
      <w:pPr>
        <w:ind w:left="360" w:hanging="360"/>
      </w:pPr>
      <w:rPr>
        <w:rFonts w:ascii="Wingdings 3" w:hAnsi="Wingdings 3" w:hint="default"/>
        <w:b w:val="0"/>
        <w:i w:val="0"/>
        <w:color w:val="333399"/>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EFD4C54"/>
    <w:multiLevelType w:val="hybridMultilevel"/>
    <w:tmpl w:val="AFD86B3A"/>
    <w:lvl w:ilvl="0" w:tplc="86529AE6">
      <w:start w:val="1"/>
      <w:numFmt w:val="bullet"/>
      <w:lvlText w:val=""/>
      <w:lvlJc w:val="left"/>
      <w:pPr>
        <w:ind w:left="1080" w:hanging="360"/>
      </w:pPr>
      <w:rPr>
        <w:rFonts w:ascii="Wingdings 3" w:hAnsi="Wingdings 3" w:hint="default"/>
        <w:b w:val="0"/>
        <w:i w:val="0"/>
        <w:color w:val="333399"/>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1123A7F"/>
    <w:multiLevelType w:val="hybridMultilevel"/>
    <w:tmpl w:val="A2A03D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888095E"/>
    <w:multiLevelType w:val="hybridMultilevel"/>
    <w:tmpl w:val="3B3E0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2037D2"/>
    <w:multiLevelType w:val="hybridMultilevel"/>
    <w:tmpl w:val="4C1C2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FD2EBB"/>
    <w:multiLevelType w:val="hybridMultilevel"/>
    <w:tmpl w:val="0E18030C"/>
    <w:lvl w:ilvl="0" w:tplc="805CC71E">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B702A3"/>
    <w:multiLevelType w:val="hybridMultilevel"/>
    <w:tmpl w:val="AC40A4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DC564EE"/>
    <w:multiLevelType w:val="hybridMultilevel"/>
    <w:tmpl w:val="A7EEC1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19D70DA"/>
    <w:multiLevelType w:val="hybridMultilevel"/>
    <w:tmpl w:val="404860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A93C45"/>
    <w:multiLevelType w:val="hybridMultilevel"/>
    <w:tmpl w:val="DE727C9A"/>
    <w:lvl w:ilvl="0" w:tplc="805CC71E">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7B57FF"/>
    <w:multiLevelType w:val="hybridMultilevel"/>
    <w:tmpl w:val="41F6FE9A"/>
    <w:lvl w:ilvl="0" w:tplc="C3EE2E34">
      <w:start w:val="1"/>
      <w:numFmt w:val="bullet"/>
      <w:lvlText w:val=""/>
      <w:lvlJc w:val="left"/>
      <w:pPr>
        <w:ind w:left="720" w:hanging="360"/>
      </w:pPr>
      <w:rPr>
        <w:rFonts w:ascii="Symbol" w:hAnsi="Symbol" w:cs="Symbol" w:hint="default"/>
        <w:b w:val="0"/>
        <w:i w:val="0"/>
        <w:color w:val="0000CC"/>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27700B"/>
    <w:multiLevelType w:val="hybridMultilevel"/>
    <w:tmpl w:val="4A4C9486"/>
    <w:lvl w:ilvl="0" w:tplc="FEAE2116">
      <w:start w:val="1"/>
      <w:numFmt w:val="bullet"/>
      <w:lvlText w:val=""/>
      <w:lvlJc w:val="left"/>
      <w:pPr>
        <w:ind w:left="1080" w:hanging="360"/>
      </w:pPr>
      <w:rPr>
        <w:rFonts w:ascii="Symbol" w:hAnsi="Symbol" w:hint="default"/>
        <w:b w:val="0"/>
        <w:i w:val="0"/>
        <w:color w:val="auto"/>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99D5C57"/>
    <w:multiLevelType w:val="hybridMultilevel"/>
    <w:tmpl w:val="16365D7A"/>
    <w:lvl w:ilvl="0" w:tplc="86529AE6">
      <w:start w:val="1"/>
      <w:numFmt w:val="bullet"/>
      <w:lvlText w:val=""/>
      <w:lvlJc w:val="left"/>
      <w:pPr>
        <w:ind w:left="720" w:hanging="360"/>
      </w:pPr>
      <w:rPr>
        <w:rFonts w:ascii="Wingdings 3" w:hAnsi="Wingdings 3" w:hint="default"/>
        <w:b w:val="0"/>
        <w:i w:val="0"/>
        <w:color w:val="333399"/>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9F2666"/>
    <w:multiLevelType w:val="hybridMultilevel"/>
    <w:tmpl w:val="C66837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D1E4694"/>
    <w:multiLevelType w:val="multilevel"/>
    <w:tmpl w:val="F49C8560"/>
    <w:lvl w:ilvl="0">
      <w:start w:val="1"/>
      <w:numFmt w:val="decimal"/>
      <w:lvlText w:val="%1."/>
      <w:lvlJc w:val="left"/>
      <w:pPr>
        <w:tabs>
          <w:tab w:val="num" w:pos="1185"/>
        </w:tabs>
        <w:ind w:left="1185" w:hanging="1185"/>
      </w:pPr>
      <w:rPr>
        <w:rFonts w:hint="default"/>
      </w:rPr>
    </w:lvl>
    <w:lvl w:ilvl="1">
      <w:start w:val="12"/>
      <w:numFmt w:val="decimal"/>
      <w:lvlText w:val="%1.%2"/>
      <w:lvlJc w:val="left"/>
      <w:pPr>
        <w:tabs>
          <w:tab w:val="num" w:pos="1185"/>
        </w:tabs>
        <w:ind w:left="1185" w:hanging="1185"/>
      </w:pPr>
      <w:rPr>
        <w:rFonts w:hint="default"/>
      </w:rPr>
    </w:lvl>
    <w:lvl w:ilvl="2">
      <w:start w:val="2005"/>
      <w:numFmt w:val="decimal"/>
      <w:lvlText w:val="%1.%2.%3"/>
      <w:lvlJc w:val="left"/>
      <w:pPr>
        <w:tabs>
          <w:tab w:val="num" w:pos="1185"/>
        </w:tabs>
        <w:ind w:left="1185" w:hanging="1185"/>
      </w:pPr>
      <w:rPr>
        <w:rFonts w:hint="default"/>
      </w:rPr>
    </w:lvl>
    <w:lvl w:ilvl="3">
      <w:start w:val="1"/>
      <w:numFmt w:val="decimal"/>
      <w:lvlText w:val="%1.%2.%3.%4"/>
      <w:lvlJc w:val="left"/>
      <w:pPr>
        <w:tabs>
          <w:tab w:val="num" w:pos="1185"/>
        </w:tabs>
        <w:ind w:left="1185" w:hanging="1185"/>
      </w:pPr>
      <w:rPr>
        <w:rFonts w:hint="default"/>
      </w:rPr>
    </w:lvl>
    <w:lvl w:ilvl="4">
      <w:start w:val="1"/>
      <w:numFmt w:val="decimal"/>
      <w:lvlText w:val="%1.%2.%3.%4.%5"/>
      <w:lvlJc w:val="left"/>
      <w:pPr>
        <w:tabs>
          <w:tab w:val="num" w:pos="1185"/>
        </w:tabs>
        <w:ind w:left="1185" w:hanging="118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4DA322E1"/>
    <w:multiLevelType w:val="hybridMultilevel"/>
    <w:tmpl w:val="6FC09F5A"/>
    <w:lvl w:ilvl="0" w:tplc="86529AE6">
      <w:start w:val="1"/>
      <w:numFmt w:val="bullet"/>
      <w:lvlText w:val=""/>
      <w:lvlJc w:val="left"/>
      <w:pPr>
        <w:ind w:left="720" w:hanging="360"/>
      </w:pPr>
      <w:rPr>
        <w:rFonts w:ascii="Wingdings 3" w:hAnsi="Wingdings 3" w:hint="default"/>
        <w:b w:val="0"/>
        <w:i w:val="0"/>
        <w:color w:val="333399"/>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FF589D"/>
    <w:multiLevelType w:val="hybridMultilevel"/>
    <w:tmpl w:val="78DE3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186EFD"/>
    <w:multiLevelType w:val="hybridMultilevel"/>
    <w:tmpl w:val="3D66EAE6"/>
    <w:lvl w:ilvl="0" w:tplc="DE98EC5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6F4B38"/>
    <w:multiLevelType w:val="hybridMultilevel"/>
    <w:tmpl w:val="BE067858"/>
    <w:lvl w:ilvl="0" w:tplc="04090001">
      <w:start w:val="1"/>
      <w:numFmt w:val="bullet"/>
      <w:lvlText w:val=""/>
      <w:lvlJc w:val="left"/>
      <w:pPr>
        <w:ind w:left="720" w:hanging="360"/>
      </w:pPr>
      <w:rPr>
        <w:rFonts w:ascii="Symbol" w:hAnsi="Symbol" w:hint="default"/>
        <w:b w:val="0"/>
        <w:i w:val="0"/>
        <w:color w:val="333399"/>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C00487"/>
    <w:multiLevelType w:val="hybridMultilevel"/>
    <w:tmpl w:val="E1BA1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244DFD"/>
    <w:multiLevelType w:val="hybridMultilevel"/>
    <w:tmpl w:val="3080FA48"/>
    <w:lvl w:ilvl="0" w:tplc="86529AE6">
      <w:start w:val="1"/>
      <w:numFmt w:val="bullet"/>
      <w:lvlText w:val=""/>
      <w:lvlJc w:val="left"/>
      <w:pPr>
        <w:ind w:left="720" w:hanging="360"/>
      </w:pPr>
      <w:rPr>
        <w:rFonts w:ascii="Wingdings 3" w:hAnsi="Wingdings 3" w:hint="default"/>
        <w:b w:val="0"/>
        <w:i w:val="0"/>
        <w:color w:val="333399"/>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3F2BDC"/>
    <w:multiLevelType w:val="hybridMultilevel"/>
    <w:tmpl w:val="BF489F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58E35C0"/>
    <w:multiLevelType w:val="hybridMultilevel"/>
    <w:tmpl w:val="913AC4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60515CC"/>
    <w:multiLevelType w:val="hybridMultilevel"/>
    <w:tmpl w:val="DAE2C7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493DFC"/>
    <w:multiLevelType w:val="hybridMultilevel"/>
    <w:tmpl w:val="1272F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2807F5"/>
    <w:multiLevelType w:val="hybridMultilevel"/>
    <w:tmpl w:val="EE8E5D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ED663D"/>
    <w:multiLevelType w:val="hybridMultilevel"/>
    <w:tmpl w:val="1D640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31C425F"/>
    <w:multiLevelType w:val="hybridMultilevel"/>
    <w:tmpl w:val="CC7C48E2"/>
    <w:lvl w:ilvl="0" w:tplc="04090001">
      <w:start w:val="1"/>
      <w:numFmt w:val="bullet"/>
      <w:lvlText w:val=""/>
      <w:lvlJc w:val="left"/>
      <w:pPr>
        <w:ind w:left="720" w:hanging="360"/>
      </w:pPr>
      <w:rPr>
        <w:rFonts w:ascii="Symbol" w:hAnsi="Symbol" w:hint="default"/>
        <w:b w:val="0"/>
        <w:i w:val="0"/>
        <w:color w:val="333399"/>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8A1095"/>
    <w:multiLevelType w:val="hybridMultilevel"/>
    <w:tmpl w:val="9ACAA4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7BF3704"/>
    <w:multiLevelType w:val="hybridMultilevel"/>
    <w:tmpl w:val="ACA25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673A24"/>
    <w:multiLevelType w:val="hybridMultilevel"/>
    <w:tmpl w:val="8D440D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664E12"/>
    <w:multiLevelType w:val="hybridMultilevel"/>
    <w:tmpl w:val="16588A8E"/>
    <w:lvl w:ilvl="0" w:tplc="45068B0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C187FC5"/>
    <w:multiLevelType w:val="hybridMultilevel"/>
    <w:tmpl w:val="E1843AFE"/>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7" w15:restartNumberingAfterBreak="0">
    <w:nsid w:val="7CD669D6"/>
    <w:multiLevelType w:val="multilevel"/>
    <w:tmpl w:val="0EEA6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E5143C6"/>
    <w:multiLevelType w:val="hybridMultilevel"/>
    <w:tmpl w:val="341091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7"/>
  </w:num>
  <w:num w:numId="2">
    <w:abstractNumId w:val="13"/>
  </w:num>
  <w:num w:numId="3">
    <w:abstractNumId w:val="46"/>
  </w:num>
  <w:num w:numId="4">
    <w:abstractNumId w:val="39"/>
  </w:num>
  <w:num w:numId="5">
    <w:abstractNumId w:val="9"/>
  </w:num>
  <w:num w:numId="6">
    <w:abstractNumId w:val="44"/>
  </w:num>
  <w:num w:numId="7">
    <w:abstractNumId w:val="8"/>
  </w:num>
  <w:num w:numId="8">
    <w:abstractNumId w:val="33"/>
  </w:num>
  <w:num w:numId="9">
    <w:abstractNumId w:val="14"/>
  </w:num>
  <w:num w:numId="10">
    <w:abstractNumId w:val="34"/>
  </w:num>
  <w:num w:numId="11">
    <w:abstractNumId w:val="24"/>
  </w:num>
  <w:num w:numId="12">
    <w:abstractNumId w:val="28"/>
  </w:num>
  <w:num w:numId="13">
    <w:abstractNumId w:val="17"/>
  </w:num>
  <w:num w:numId="14">
    <w:abstractNumId w:val="43"/>
  </w:num>
  <w:num w:numId="15">
    <w:abstractNumId w:val="30"/>
  </w:num>
  <w:num w:numId="16">
    <w:abstractNumId w:val="7"/>
  </w:num>
  <w:num w:numId="17">
    <w:abstractNumId w:val="22"/>
  </w:num>
  <w:num w:numId="18">
    <w:abstractNumId w:val="18"/>
  </w:num>
  <w:num w:numId="19">
    <w:abstractNumId w:val="29"/>
  </w:num>
  <w:num w:numId="20">
    <w:abstractNumId w:val="12"/>
  </w:num>
  <w:num w:numId="21">
    <w:abstractNumId w:val="45"/>
  </w:num>
  <w:num w:numId="22">
    <w:abstractNumId w:val="6"/>
  </w:num>
  <w:num w:numId="23">
    <w:abstractNumId w:val="11"/>
  </w:num>
  <w:num w:numId="24">
    <w:abstractNumId w:val="26"/>
  </w:num>
  <w:num w:numId="25">
    <w:abstractNumId w:val="15"/>
  </w:num>
  <w:num w:numId="26">
    <w:abstractNumId w:val="32"/>
  </w:num>
  <w:num w:numId="27">
    <w:abstractNumId w:val="40"/>
  </w:num>
  <w:num w:numId="28">
    <w:abstractNumId w:val="36"/>
  </w:num>
  <w:num w:numId="29">
    <w:abstractNumId w:val="2"/>
  </w:num>
  <w:num w:numId="30">
    <w:abstractNumId w:val="25"/>
  </w:num>
  <w:num w:numId="31">
    <w:abstractNumId w:val="10"/>
  </w:num>
  <w:num w:numId="32">
    <w:abstractNumId w:val="38"/>
  </w:num>
  <w:num w:numId="33">
    <w:abstractNumId w:val="4"/>
  </w:num>
  <w:num w:numId="34">
    <w:abstractNumId w:val="3"/>
  </w:num>
  <w:num w:numId="35">
    <w:abstractNumId w:val="42"/>
  </w:num>
  <w:num w:numId="36">
    <w:abstractNumId w:val="1"/>
  </w:num>
  <w:num w:numId="37">
    <w:abstractNumId w:val="5"/>
  </w:num>
  <w:num w:numId="38">
    <w:abstractNumId w:val="41"/>
  </w:num>
  <w:num w:numId="39">
    <w:abstractNumId w:val="31"/>
  </w:num>
  <w:num w:numId="40">
    <w:abstractNumId w:val="27"/>
  </w:num>
  <w:num w:numId="41">
    <w:abstractNumId w:val="48"/>
  </w:num>
  <w:num w:numId="42">
    <w:abstractNumId w:val="0"/>
  </w:num>
  <w:num w:numId="43">
    <w:abstractNumId w:val="21"/>
  </w:num>
  <w:num w:numId="44">
    <w:abstractNumId w:val="35"/>
  </w:num>
  <w:num w:numId="45">
    <w:abstractNumId w:val="20"/>
  </w:num>
  <w:num w:numId="46">
    <w:abstractNumId w:val="47"/>
  </w:num>
  <w:num w:numId="47">
    <w:abstractNumId w:val="16"/>
  </w:num>
  <w:num w:numId="48">
    <w:abstractNumId w:val="23"/>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229"/>
    <w:rsid w:val="00000E7D"/>
    <w:rsid w:val="000033D1"/>
    <w:rsid w:val="000126E4"/>
    <w:rsid w:val="00012A44"/>
    <w:rsid w:val="000133C7"/>
    <w:rsid w:val="0001370F"/>
    <w:rsid w:val="000163F3"/>
    <w:rsid w:val="000178E6"/>
    <w:rsid w:val="00023206"/>
    <w:rsid w:val="00023254"/>
    <w:rsid w:val="00025B8C"/>
    <w:rsid w:val="000320B0"/>
    <w:rsid w:val="00035C03"/>
    <w:rsid w:val="00035E26"/>
    <w:rsid w:val="00036678"/>
    <w:rsid w:val="000419F0"/>
    <w:rsid w:val="00043474"/>
    <w:rsid w:val="000561EF"/>
    <w:rsid w:val="000576B0"/>
    <w:rsid w:val="0006026C"/>
    <w:rsid w:val="00061BE3"/>
    <w:rsid w:val="0006417C"/>
    <w:rsid w:val="0006554B"/>
    <w:rsid w:val="000745D8"/>
    <w:rsid w:val="000822BD"/>
    <w:rsid w:val="000876A8"/>
    <w:rsid w:val="00092679"/>
    <w:rsid w:val="000A00CD"/>
    <w:rsid w:val="000A1253"/>
    <w:rsid w:val="000B175A"/>
    <w:rsid w:val="000B2D7A"/>
    <w:rsid w:val="000C1DCC"/>
    <w:rsid w:val="000C4FF9"/>
    <w:rsid w:val="000C63EE"/>
    <w:rsid w:val="000C6E98"/>
    <w:rsid w:val="000D1586"/>
    <w:rsid w:val="000D2A17"/>
    <w:rsid w:val="000E14B1"/>
    <w:rsid w:val="000F08E6"/>
    <w:rsid w:val="000F3923"/>
    <w:rsid w:val="000F5568"/>
    <w:rsid w:val="001042DA"/>
    <w:rsid w:val="0010597F"/>
    <w:rsid w:val="0010793F"/>
    <w:rsid w:val="00110EB4"/>
    <w:rsid w:val="001118F5"/>
    <w:rsid w:val="00112336"/>
    <w:rsid w:val="0011302C"/>
    <w:rsid w:val="00123F06"/>
    <w:rsid w:val="00124491"/>
    <w:rsid w:val="00130229"/>
    <w:rsid w:val="0013105B"/>
    <w:rsid w:val="001323D5"/>
    <w:rsid w:val="001329ED"/>
    <w:rsid w:val="00140224"/>
    <w:rsid w:val="00143FF2"/>
    <w:rsid w:val="0014605B"/>
    <w:rsid w:val="00150584"/>
    <w:rsid w:val="00152929"/>
    <w:rsid w:val="001543FE"/>
    <w:rsid w:val="00160252"/>
    <w:rsid w:val="0016222E"/>
    <w:rsid w:val="00165493"/>
    <w:rsid w:val="00171363"/>
    <w:rsid w:val="00176FC2"/>
    <w:rsid w:val="00177AD1"/>
    <w:rsid w:val="0019006C"/>
    <w:rsid w:val="00192B0F"/>
    <w:rsid w:val="001A2349"/>
    <w:rsid w:val="001A3991"/>
    <w:rsid w:val="001A39AB"/>
    <w:rsid w:val="001A6A88"/>
    <w:rsid w:val="001A6BF9"/>
    <w:rsid w:val="001B07E7"/>
    <w:rsid w:val="001C1287"/>
    <w:rsid w:val="001C2D87"/>
    <w:rsid w:val="001C71F8"/>
    <w:rsid w:val="001C79B8"/>
    <w:rsid w:val="001D11C4"/>
    <w:rsid w:val="001D34DD"/>
    <w:rsid w:val="001D61BC"/>
    <w:rsid w:val="001D7C59"/>
    <w:rsid w:val="001E07AC"/>
    <w:rsid w:val="001F05BC"/>
    <w:rsid w:val="0020059C"/>
    <w:rsid w:val="002040F5"/>
    <w:rsid w:val="00205159"/>
    <w:rsid w:val="00206688"/>
    <w:rsid w:val="0020706A"/>
    <w:rsid w:val="002078EE"/>
    <w:rsid w:val="00207C07"/>
    <w:rsid w:val="00212FE2"/>
    <w:rsid w:val="0022762A"/>
    <w:rsid w:val="00233FCD"/>
    <w:rsid w:val="0026006D"/>
    <w:rsid w:val="00262CD4"/>
    <w:rsid w:val="00264CC8"/>
    <w:rsid w:val="0027339E"/>
    <w:rsid w:val="00274339"/>
    <w:rsid w:val="00282078"/>
    <w:rsid w:val="002821AD"/>
    <w:rsid w:val="0028614F"/>
    <w:rsid w:val="0029216C"/>
    <w:rsid w:val="002A14E5"/>
    <w:rsid w:val="002B2185"/>
    <w:rsid w:val="002B3296"/>
    <w:rsid w:val="002C0C36"/>
    <w:rsid w:val="002D2F7C"/>
    <w:rsid w:val="002D75EC"/>
    <w:rsid w:val="002E0E62"/>
    <w:rsid w:val="002E6140"/>
    <w:rsid w:val="002F2CA8"/>
    <w:rsid w:val="002F3FC4"/>
    <w:rsid w:val="002F6A19"/>
    <w:rsid w:val="00300ACE"/>
    <w:rsid w:val="0030253B"/>
    <w:rsid w:val="0030291D"/>
    <w:rsid w:val="00303DA9"/>
    <w:rsid w:val="00310D8E"/>
    <w:rsid w:val="00314098"/>
    <w:rsid w:val="00320B78"/>
    <w:rsid w:val="003261F3"/>
    <w:rsid w:val="003278CF"/>
    <w:rsid w:val="00333F1C"/>
    <w:rsid w:val="00334F86"/>
    <w:rsid w:val="003364E7"/>
    <w:rsid w:val="00340B58"/>
    <w:rsid w:val="00343AF8"/>
    <w:rsid w:val="00346A57"/>
    <w:rsid w:val="0034747A"/>
    <w:rsid w:val="0035097E"/>
    <w:rsid w:val="003528BF"/>
    <w:rsid w:val="00374A87"/>
    <w:rsid w:val="00375B97"/>
    <w:rsid w:val="0037691B"/>
    <w:rsid w:val="00377D70"/>
    <w:rsid w:val="003857C2"/>
    <w:rsid w:val="00386C47"/>
    <w:rsid w:val="003917E5"/>
    <w:rsid w:val="00393E88"/>
    <w:rsid w:val="00397A07"/>
    <w:rsid w:val="003A0915"/>
    <w:rsid w:val="003A3291"/>
    <w:rsid w:val="003A39C7"/>
    <w:rsid w:val="003A5B17"/>
    <w:rsid w:val="003A63F9"/>
    <w:rsid w:val="003B0A9C"/>
    <w:rsid w:val="003B5A07"/>
    <w:rsid w:val="003B6D11"/>
    <w:rsid w:val="003B7805"/>
    <w:rsid w:val="003C0164"/>
    <w:rsid w:val="003C1E2A"/>
    <w:rsid w:val="003C1F44"/>
    <w:rsid w:val="003C2F77"/>
    <w:rsid w:val="003D311F"/>
    <w:rsid w:val="003D3C09"/>
    <w:rsid w:val="003E1571"/>
    <w:rsid w:val="003E192B"/>
    <w:rsid w:val="003E2CF6"/>
    <w:rsid w:val="003E3D0B"/>
    <w:rsid w:val="003E4541"/>
    <w:rsid w:val="003E56AC"/>
    <w:rsid w:val="003E6146"/>
    <w:rsid w:val="003F321C"/>
    <w:rsid w:val="004037DF"/>
    <w:rsid w:val="004172BF"/>
    <w:rsid w:val="00417A84"/>
    <w:rsid w:val="00422E90"/>
    <w:rsid w:val="00425841"/>
    <w:rsid w:val="00426FD2"/>
    <w:rsid w:val="0042754D"/>
    <w:rsid w:val="00451BF1"/>
    <w:rsid w:val="004522E0"/>
    <w:rsid w:val="00452506"/>
    <w:rsid w:val="004625BB"/>
    <w:rsid w:val="004635C1"/>
    <w:rsid w:val="00463EA3"/>
    <w:rsid w:val="00466644"/>
    <w:rsid w:val="00467642"/>
    <w:rsid w:val="00467BA8"/>
    <w:rsid w:val="00475D7B"/>
    <w:rsid w:val="00476E5F"/>
    <w:rsid w:val="00480771"/>
    <w:rsid w:val="00481449"/>
    <w:rsid w:val="004877D5"/>
    <w:rsid w:val="0049769F"/>
    <w:rsid w:val="004A7D2A"/>
    <w:rsid w:val="004B1283"/>
    <w:rsid w:val="004C1C32"/>
    <w:rsid w:val="004C5879"/>
    <w:rsid w:val="004E41BB"/>
    <w:rsid w:val="004E5A7A"/>
    <w:rsid w:val="004E6177"/>
    <w:rsid w:val="004E6A1A"/>
    <w:rsid w:val="004F1B74"/>
    <w:rsid w:val="004F4B73"/>
    <w:rsid w:val="005017B4"/>
    <w:rsid w:val="00501F35"/>
    <w:rsid w:val="005128A7"/>
    <w:rsid w:val="005167B8"/>
    <w:rsid w:val="00520926"/>
    <w:rsid w:val="00526C05"/>
    <w:rsid w:val="00532EB2"/>
    <w:rsid w:val="00534BB9"/>
    <w:rsid w:val="00534CA6"/>
    <w:rsid w:val="005352CB"/>
    <w:rsid w:val="005426E0"/>
    <w:rsid w:val="00543F2C"/>
    <w:rsid w:val="005477C2"/>
    <w:rsid w:val="0055015B"/>
    <w:rsid w:val="00550F1B"/>
    <w:rsid w:val="00551728"/>
    <w:rsid w:val="005524A8"/>
    <w:rsid w:val="0055391C"/>
    <w:rsid w:val="00563CB2"/>
    <w:rsid w:val="00575960"/>
    <w:rsid w:val="00576BA3"/>
    <w:rsid w:val="00583ED3"/>
    <w:rsid w:val="005965D4"/>
    <w:rsid w:val="00597A23"/>
    <w:rsid w:val="00597F9E"/>
    <w:rsid w:val="005A1C46"/>
    <w:rsid w:val="005A2390"/>
    <w:rsid w:val="005A2F92"/>
    <w:rsid w:val="005A32F3"/>
    <w:rsid w:val="005A578D"/>
    <w:rsid w:val="005A5912"/>
    <w:rsid w:val="005A76C9"/>
    <w:rsid w:val="005B2AFF"/>
    <w:rsid w:val="005B67A3"/>
    <w:rsid w:val="005C1BB3"/>
    <w:rsid w:val="005C58BE"/>
    <w:rsid w:val="005D4369"/>
    <w:rsid w:val="005D55B6"/>
    <w:rsid w:val="005E1CF1"/>
    <w:rsid w:val="005E6DF4"/>
    <w:rsid w:val="005F0BA4"/>
    <w:rsid w:val="005F17CA"/>
    <w:rsid w:val="005F2AD6"/>
    <w:rsid w:val="005F3687"/>
    <w:rsid w:val="005F36FC"/>
    <w:rsid w:val="005F59F1"/>
    <w:rsid w:val="00605E9C"/>
    <w:rsid w:val="00611A17"/>
    <w:rsid w:val="006278B6"/>
    <w:rsid w:val="006315AE"/>
    <w:rsid w:val="00645D65"/>
    <w:rsid w:val="00646EA1"/>
    <w:rsid w:val="00650276"/>
    <w:rsid w:val="0065571E"/>
    <w:rsid w:val="0066052B"/>
    <w:rsid w:val="00661D11"/>
    <w:rsid w:val="00662BF2"/>
    <w:rsid w:val="006631F2"/>
    <w:rsid w:val="00663FF6"/>
    <w:rsid w:val="00667372"/>
    <w:rsid w:val="00673205"/>
    <w:rsid w:val="006738F8"/>
    <w:rsid w:val="00677588"/>
    <w:rsid w:val="00677AE1"/>
    <w:rsid w:val="006845E2"/>
    <w:rsid w:val="00684EB8"/>
    <w:rsid w:val="006901CE"/>
    <w:rsid w:val="00694BD4"/>
    <w:rsid w:val="00696415"/>
    <w:rsid w:val="006A211A"/>
    <w:rsid w:val="006B2205"/>
    <w:rsid w:val="006B710E"/>
    <w:rsid w:val="006C0AAA"/>
    <w:rsid w:val="006C52F5"/>
    <w:rsid w:val="006C53FB"/>
    <w:rsid w:val="006C68C6"/>
    <w:rsid w:val="006C7D8C"/>
    <w:rsid w:val="006D1C3C"/>
    <w:rsid w:val="006D272B"/>
    <w:rsid w:val="006D3C05"/>
    <w:rsid w:val="006D3D30"/>
    <w:rsid w:val="006D496C"/>
    <w:rsid w:val="006D7119"/>
    <w:rsid w:val="006D72B0"/>
    <w:rsid w:val="006E5DA4"/>
    <w:rsid w:val="006F0B41"/>
    <w:rsid w:val="006F533D"/>
    <w:rsid w:val="006F7BE9"/>
    <w:rsid w:val="00701B8E"/>
    <w:rsid w:val="007061C8"/>
    <w:rsid w:val="0070672F"/>
    <w:rsid w:val="00710027"/>
    <w:rsid w:val="00711578"/>
    <w:rsid w:val="00716C2E"/>
    <w:rsid w:val="0071749D"/>
    <w:rsid w:val="00720141"/>
    <w:rsid w:val="00723B46"/>
    <w:rsid w:val="00724E82"/>
    <w:rsid w:val="00727038"/>
    <w:rsid w:val="00727DB6"/>
    <w:rsid w:val="007325D0"/>
    <w:rsid w:val="00733A15"/>
    <w:rsid w:val="007412C8"/>
    <w:rsid w:val="00744726"/>
    <w:rsid w:val="0074694F"/>
    <w:rsid w:val="00750D4E"/>
    <w:rsid w:val="00751B7D"/>
    <w:rsid w:val="00752AAB"/>
    <w:rsid w:val="007541F8"/>
    <w:rsid w:val="00755F55"/>
    <w:rsid w:val="00762683"/>
    <w:rsid w:val="007637C3"/>
    <w:rsid w:val="00765DA1"/>
    <w:rsid w:val="00766FA7"/>
    <w:rsid w:val="0077573B"/>
    <w:rsid w:val="007767C8"/>
    <w:rsid w:val="007912E1"/>
    <w:rsid w:val="007A35FC"/>
    <w:rsid w:val="007A487E"/>
    <w:rsid w:val="007A797A"/>
    <w:rsid w:val="007A7EA7"/>
    <w:rsid w:val="007C02C9"/>
    <w:rsid w:val="007C0EEA"/>
    <w:rsid w:val="007C4F7B"/>
    <w:rsid w:val="007C5964"/>
    <w:rsid w:val="007D22F3"/>
    <w:rsid w:val="007D4BC7"/>
    <w:rsid w:val="007E3A3E"/>
    <w:rsid w:val="007F18D5"/>
    <w:rsid w:val="007F62E0"/>
    <w:rsid w:val="007F7684"/>
    <w:rsid w:val="00801758"/>
    <w:rsid w:val="00801F33"/>
    <w:rsid w:val="00810A62"/>
    <w:rsid w:val="00816FDA"/>
    <w:rsid w:val="008176C8"/>
    <w:rsid w:val="0082109C"/>
    <w:rsid w:val="00823D8E"/>
    <w:rsid w:val="008265CE"/>
    <w:rsid w:val="00832B5E"/>
    <w:rsid w:val="00835771"/>
    <w:rsid w:val="00836C72"/>
    <w:rsid w:val="00841BD5"/>
    <w:rsid w:val="00842C3E"/>
    <w:rsid w:val="00845537"/>
    <w:rsid w:val="0084792A"/>
    <w:rsid w:val="00853726"/>
    <w:rsid w:val="00855FE4"/>
    <w:rsid w:val="008617D0"/>
    <w:rsid w:val="00864452"/>
    <w:rsid w:val="00865B15"/>
    <w:rsid w:val="0086770D"/>
    <w:rsid w:val="008707C2"/>
    <w:rsid w:val="00875CBC"/>
    <w:rsid w:val="00881439"/>
    <w:rsid w:val="0088359F"/>
    <w:rsid w:val="00883C10"/>
    <w:rsid w:val="00891C20"/>
    <w:rsid w:val="008928E6"/>
    <w:rsid w:val="008975BD"/>
    <w:rsid w:val="008B0B89"/>
    <w:rsid w:val="008B7F11"/>
    <w:rsid w:val="008C0CAB"/>
    <w:rsid w:val="008C2F84"/>
    <w:rsid w:val="008D16D2"/>
    <w:rsid w:val="008D1D05"/>
    <w:rsid w:val="008E0CA9"/>
    <w:rsid w:val="008F005A"/>
    <w:rsid w:val="008F4A52"/>
    <w:rsid w:val="008F6ADF"/>
    <w:rsid w:val="008F759F"/>
    <w:rsid w:val="008F79E1"/>
    <w:rsid w:val="009000FE"/>
    <w:rsid w:val="00900752"/>
    <w:rsid w:val="009026FE"/>
    <w:rsid w:val="00902992"/>
    <w:rsid w:val="00904554"/>
    <w:rsid w:val="00915B7C"/>
    <w:rsid w:val="00916436"/>
    <w:rsid w:val="009214E0"/>
    <w:rsid w:val="00923C40"/>
    <w:rsid w:val="009306F8"/>
    <w:rsid w:val="00935AB7"/>
    <w:rsid w:val="00935EA3"/>
    <w:rsid w:val="009366A3"/>
    <w:rsid w:val="00955A49"/>
    <w:rsid w:val="0097177C"/>
    <w:rsid w:val="00980F48"/>
    <w:rsid w:val="00981654"/>
    <w:rsid w:val="00981C74"/>
    <w:rsid w:val="0098432F"/>
    <w:rsid w:val="00997FCB"/>
    <w:rsid w:val="009A3494"/>
    <w:rsid w:val="009A681E"/>
    <w:rsid w:val="009A68D0"/>
    <w:rsid w:val="009B0C3B"/>
    <w:rsid w:val="009B2D53"/>
    <w:rsid w:val="009B3C30"/>
    <w:rsid w:val="009B5464"/>
    <w:rsid w:val="009B6BE8"/>
    <w:rsid w:val="009B7F8C"/>
    <w:rsid w:val="009C2A4C"/>
    <w:rsid w:val="009C3BD9"/>
    <w:rsid w:val="009C3D5D"/>
    <w:rsid w:val="009D0BAC"/>
    <w:rsid w:val="009E14BD"/>
    <w:rsid w:val="009E2AFC"/>
    <w:rsid w:val="009F44F6"/>
    <w:rsid w:val="009F5243"/>
    <w:rsid w:val="00A00724"/>
    <w:rsid w:val="00A0204C"/>
    <w:rsid w:val="00A03206"/>
    <w:rsid w:val="00A06DD2"/>
    <w:rsid w:val="00A13646"/>
    <w:rsid w:val="00A14B31"/>
    <w:rsid w:val="00A17315"/>
    <w:rsid w:val="00A31374"/>
    <w:rsid w:val="00A36418"/>
    <w:rsid w:val="00A37991"/>
    <w:rsid w:val="00A4033E"/>
    <w:rsid w:val="00A43A7B"/>
    <w:rsid w:val="00A44593"/>
    <w:rsid w:val="00A45083"/>
    <w:rsid w:val="00A5182A"/>
    <w:rsid w:val="00A547D8"/>
    <w:rsid w:val="00A56443"/>
    <w:rsid w:val="00A62953"/>
    <w:rsid w:val="00A650DE"/>
    <w:rsid w:val="00A736A6"/>
    <w:rsid w:val="00A77AE8"/>
    <w:rsid w:val="00A80ACC"/>
    <w:rsid w:val="00A82A64"/>
    <w:rsid w:val="00A8361A"/>
    <w:rsid w:val="00A87CCC"/>
    <w:rsid w:val="00A91139"/>
    <w:rsid w:val="00A96840"/>
    <w:rsid w:val="00AA086F"/>
    <w:rsid w:val="00AA7452"/>
    <w:rsid w:val="00AB1154"/>
    <w:rsid w:val="00AC0A23"/>
    <w:rsid w:val="00AC1903"/>
    <w:rsid w:val="00AC4575"/>
    <w:rsid w:val="00AC75FD"/>
    <w:rsid w:val="00AC762F"/>
    <w:rsid w:val="00AD1689"/>
    <w:rsid w:val="00AD18EB"/>
    <w:rsid w:val="00AD5892"/>
    <w:rsid w:val="00AD65EC"/>
    <w:rsid w:val="00AE2066"/>
    <w:rsid w:val="00AE3A0F"/>
    <w:rsid w:val="00AE56BF"/>
    <w:rsid w:val="00AE5F02"/>
    <w:rsid w:val="00AF3F71"/>
    <w:rsid w:val="00B02D5B"/>
    <w:rsid w:val="00B109B4"/>
    <w:rsid w:val="00B110A4"/>
    <w:rsid w:val="00B12C27"/>
    <w:rsid w:val="00B2316E"/>
    <w:rsid w:val="00B2789E"/>
    <w:rsid w:val="00B32B75"/>
    <w:rsid w:val="00B3546B"/>
    <w:rsid w:val="00B3570B"/>
    <w:rsid w:val="00B37466"/>
    <w:rsid w:val="00B37FE3"/>
    <w:rsid w:val="00B40135"/>
    <w:rsid w:val="00B40583"/>
    <w:rsid w:val="00B40FE1"/>
    <w:rsid w:val="00B4132C"/>
    <w:rsid w:val="00B55726"/>
    <w:rsid w:val="00B629D9"/>
    <w:rsid w:val="00B63A09"/>
    <w:rsid w:val="00B66202"/>
    <w:rsid w:val="00B6670F"/>
    <w:rsid w:val="00B74B89"/>
    <w:rsid w:val="00B74FA6"/>
    <w:rsid w:val="00B754D6"/>
    <w:rsid w:val="00B8058E"/>
    <w:rsid w:val="00B8120C"/>
    <w:rsid w:val="00B96114"/>
    <w:rsid w:val="00B96FDB"/>
    <w:rsid w:val="00BA09D7"/>
    <w:rsid w:val="00BA29CE"/>
    <w:rsid w:val="00BA520A"/>
    <w:rsid w:val="00BC0339"/>
    <w:rsid w:val="00BC0479"/>
    <w:rsid w:val="00BC2CB5"/>
    <w:rsid w:val="00BC4A7A"/>
    <w:rsid w:val="00BD3FC6"/>
    <w:rsid w:val="00BD562E"/>
    <w:rsid w:val="00BD6D46"/>
    <w:rsid w:val="00BD6F4A"/>
    <w:rsid w:val="00BE17AF"/>
    <w:rsid w:val="00BE2E61"/>
    <w:rsid w:val="00BE4282"/>
    <w:rsid w:val="00BF1B06"/>
    <w:rsid w:val="00BF2B9B"/>
    <w:rsid w:val="00BF2BE2"/>
    <w:rsid w:val="00BF3FA3"/>
    <w:rsid w:val="00BF7061"/>
    <w:rsid w:val="00BF7E54"/>
    <w:rsid w:val="00C00886"/>
    <w:rsid w:val="00C10070"/>
    <w:rsid w:val="00C1561B"/>
    <w:rsid w:val="00C156C5"/>
    <w:rsid w:val="00C17F3E"/>
    <w:rsid w:val="00C222BE"/>
    <w:rsid w:val="00C22314"/>
    <w:rsid w:val="00C327EF"/>
    <w:rsid w:val="00C37828"/>
    <w:rsid w:val="00C50B44"/>
    <w:rsid w:val="00C548FB"/>
    <w:rsid w:val="00C60709"/>
    <w:rsid w:val="00C609FC"/>
    <w:rsid w:val="00C61AE3"/>
    <w:rsid w:val="00C74183"/>
    <w:rsid w:val="00C754C6"/>
    <w:rsid w:val="00C82890"/>
    <w:rsid w:val="00C828F3"/>
    <w:rsid w:val="00CA1CEE"/>
    <w:rsid w:val="00CA3E8D"/>
    <w:rsid w:val="00CB0371"/>
    <w:rsid w:val="00CB2FC4"/>
    <w:rsid w:val="00CB479A"/>
    <w:rsid w:val="00CC0528"/>
    <w:rsid w:val="00CC6CC8"/>
    <w:rsid w:val="00CD1151"/>
    <w:rsid w:val="00CD47EB"/>
    <w:rsid w:val="00CF4D86"/>
    <w:rsid w:val="00D02C89"/>
    <w:rsid w:val="00D030AD"/>
    <w:rsid w:val="00D15515"/>
    <w:rsid w:val="00D157A2"/>
    <w:rsid w:val="00D247B9"/>
    <w:rsid w:val="00D261F7"/>
    <w:rsid w:val="00D268CE"/>
    <w:rsid w:val="00D34930"/>
    <w:rsid w:val="00D35F69"/>
    <w:rsid w:val="00D40498"/>
    <w:rsid w:val="00D5684D"/>
    <w:rsid w:val="00D64A9D"/>
    <w:rsid w:val="00D72C9A"/>
    <w:rsid w:val="00D813CE"/>
    <w:rsid w:val="00D9044D"/>
    <w:rsid w:val="00DA1ECE"/>
    <w:rsid w:val="00DA4380"/>
    <w:rsid w:val="00DA43D5"/>
    <w:rsid w:val="00DA4AE9"/>
    <w:rsid w:val="00DB72F8"/>
    <w:rsid w:val="00DB76ED"/>
    <w:rsid w:val="00DC33D0"/>
    <w:rsid w:val="00DC5F5D"/>
    <w:rsid w:val="00DC6A43"/>
    <w:rsid w:val="00DD0C7B"/>
    <w:rsid w:val="00DE7BF0"/>
    <w:rsid w:val="00DF0389"/>
    <w:rsid w:val="00DF4D11"/>
    <w:rsid w:val="00DF591A"/>
    <w:rsid w:val="00DF750D"/>
    <w:rsid w:val="00E00928"/>
    <w:rsid w:val="00E036B1"/>
    <w:rsid w:val="00E066B6"/>
    <w:rsid w:val="00E116BA"/>
    <w:rsid w:val="00E14B60"/>
    <w:rsid w:val="00E2381E"/>
    <w:rsid w:val="00E40223"/>
    <w:rsid w:val="00E470C0"/>
    <w:rsid w:val="00E52A2B"/>
    <w:rsid w:val="00E569E9"/>
    <w:rsid w:val="00E63753"/>
    <w:rsid w:val="00E66DC1"/>
    <w:rsid w:val="00E729A9"/>
    <w:rsid w:val="00E7408C"/>
    <w:rsid w:val="00E8006D"/>
    <w:rsid w:val="00E818C4"/>
    <w:rsid w:val="00E84517"/>
    <w:rsid w:val="00E906B3"/>
    <w:rsid w:val="00E9537F"/>
    <w:rsid w:val="00E96BBF"/>
    <w:rsid w:val="00EA57E2"/>
    <w:rsid w:val="00EA6607"/>
    <w:rsid w:val="00EB2FFE"/>
    <w:rsid w:val="00EB6B41"/>
    <w:rsid w:val="00EC2466"/>
    <w:rsid w:val="00EC6F0B"/>
    <w:rsid w:val="00EC7372"/>
    <w:rsid w:val="00ED03A5"/>
    <w:rsid w:val="00ED4C63"/>
    <w:rsid w:val="00EE0BE7"/>
    <w:rsid w:val="00EE53D9"/>
    <w:rsid w:val="00EE581D"/>
    <w:rsid w:val="00EE7EFE"/>
    <w:rsid w:val="00EF17BB"/>
    <w:rsid w:val="00EF1DB4"/>
    <w:rsid w:val="00EF3ADC"/>
    <w:rsid w:val="00EF6479"/>
    <w:rsid w:val="00F01D5D"/>
    <w:rsid w:val="00F023DB"/>
    <w:rsid w:val="00F03F31"/>
    <w:rsid w:val="00F04B54"/>
    <w:rsid w:val="00F05C0F"/>
    <w:rsid w:val="00F12DFA"/>
    <w:rsid w:val="00F17F6E"/>
    <w:rsid w:val="00F20C69"/>
    <w:rsid w:val="00F22559"/>
    <w:rsid w:val="00F23E6E"/>
    <w:rsid w:val="00F250D9"/>
    <w:rsid w:val="00F342A1"/>
    <w:rsid w:val="00F34E0E"/>
    <w:rsid w:val="00F408B7"/>
    <w:rsid w:val="00F41B1C"/>
    <w:rsid w:val="00F51DF0"/>
    <w:rsid w:val="00F608CD"/>
    <w:rsid w:val="00F61A40"/>
    <w:rsid w:val="00F64FC7"/>
    <w:rsid w:val="00F72900"/>
    <w:rsid w:val="00F758FC"/>
    <w:rsid w:val="00F77478"/>
    <w:rsid w:val="00F8139F"/>
    <w:rsid w:val="00F85390"/>
    <w:rsid w:val="00F853AC"/>
    <w:rsid w:val="00F938C1"/>
    <w:rsid w:val="00F9524E"/>
    <w:rsid w:val="00FA0424"/>
    <w:rsid w:val="00FA09AE"/>
    <w:rsid w:val="00FA2360"/>
    <w:rsid w:val="00FA30BF"/>
    <w:rsid w:val="00FB09D1"/>
    <w:rsid w:val="00FB2146"/>
    <w:rsid w:val="00FB7430"/>
    <w:rsid w:val="00FB7A1D"/>
    <w:rsid w:val="00FC524B"/>
    <w:rsid w:val="00FD22D2"/>
    <w:rsid w:val="00FE1B90"/>
    <w:rsid w:val="00FE6671"/>
    <w:rsid w:val="00FF0C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F03BDF"/>
  <w15:docId w15:val="{525E2D11-0D88-4CCB-9B1B-821510CE2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C46"/>
    <w:pPr>
      <w:spacing w:after="0" w:line="240" w:lineRule="auto"/>
    </w:pPr>
    <w:rPr>
      <w:rFonts w:ascii="Times New Roman" w:eastAsia="Times New Roman" w:hAnsi="Times New Roman" w:cs="Times New Roman"/>
      <w:sz w:val="24"/>
      <w:szCs w:val="24"/>
      <w:lang w:val="en-AU" w:eastAsia="en-GB"/>
    </w:rPr>
  </w:style>
  <w:style w:type="paragraph" w:styleId="Heading1">
    <w:name w:val="heading 1"/>
    <w:basedOn w:val="Normal"/>
    <w:link w:val="Heading1Char"/>
    <w:uiPriority w:val="9"/>
    <w:qFormat/>
    <w:rsid w:val="00AC75FD"/>
    <w:pPr>
      <w:spacing w:before="225" w:after="60"/>
      <w:ind w:left="60" w:right="60"/>
      <w:outlineLvl w:val="0"/>
    </w:pPr>
    <w:rPr>
      <w:rFonts w:eastAsiaTheme="minorHAnsi"/>
      <w:b/>
      <w:bCs/>
      <w:kern w:val="36"/>
      <w:lang w:val="en-US" w:eastAsia="en-US"/>
    </w:rPr>
  </w:style>
  <w:style w:type="paragraph" w:styleId="Heading2">
    <w:name w:val="heading 2"/>
    <w:basedOn w:val="Normal"/>
    <w:next w:val="Normal"/>
    <w:link w:val="Heading2Char"/>
    <w:uiPriority w:val="9"/>
    <w:semiHidden/>
    <w:unhideWhenUsed/>
    <w:qFormat/>
    <w:rsid w:val="00374A87"/>
    <w:pPr>
      <w:keepNext/>
      <w:keepLines/>
      <w:spacing w:before="200" w:line="259" w:lineRule="auto"/>
      <w:outlineLvl w:val="1"/>
    </w:pPr>
    <w:rPr>
      <w:rFonts w:asciiTheme="majorHAnsi" w:eastAsiaTheme="majorEastAsia" w:hAnsiTheme="majorHAnsi" w:cstheme="majorBidi"/>
      <w:b/>
      <w:bCs/>
      <w:color w:val="5B9BD5" w:themeColor="accent1"/>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30229"/>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99"/>
    <w:rsid w:val="00130229"/>
  </w:style>
  <w:style w:type="table" w:customStyle="1" w:styleId="TableGrid1">
    <w:name w:val="Table Grid1"/>
    <w:basedOn w:val="TableNormal"/>
    <w:next w:val="TableGrid"/>
    <w:uiPriority w:val="39"/>
    <w:rsid w:val="00130229"/>
    <w:pPr>
      <w:spacing w:after="0" w:line="240" w:lineRule="auto"/>
    </w:pPr>
    <w:rPr>
      <w:rFonts w:eastAsia="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302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0229"/>
    <w:pPr>
      <w:spacing w:after="160" w:line="259" w:lineRule="auto"/>
      <w:ind w:left="720"/>
      <w:contextualSpacing/>
    </w:pPr>
    <w:rPr>
      <w:rFonts w:asciiTheme="minorHAnsi" w:eastAsiaTheme="minorHAnsi" w:hAnsiTheme="minorHAnsi" w:cstheme="minorBidi"/>
      <w:sz w:val="22"/>
      <w:szCs w:val="22"/>
      <w:lang w:val="en-US" w:eastAsia="en-US"/>
    </w:rPr>
  </w:style>
  <w:style w:type="character" w:customStyle="1" w:styleId="Heading1Char">
    <w:name w:val="Heading 1 Char"/>
    <w:basedOn w:val="DefaultParagraphFont"/>
    <w:link w:val="Heading1"/>
    <w:uiPriority w:val="9"/>
    <w:rsid w:val="00AC75FD"/>
    <w:rPr>
      <w:rFonts w:ascii="Times New Roman" w:hAnsi="Times New Roman" w:cs="Times New Roman"/>
      <w:b/>
      <w:bCs/>
      <w:kern w:val="36"/>
      <w:sz w:val="24"/>
      <w:szCs w:val="24"/>
    </w:rPr>
  </w:style>
  <w:style w:type="character" w:styleId="Hyperlink">
    <w:name w:val="Hyperlink"/>
    <w:basedOn w:val="DefaultParagraphFont"/>
    <w:uiPriority w:val="99"/>
    <w:unhideWhenUsed/>
    <w:rsid w:val="00AC75FD"/>
    <w:rPr>
      <w:color w:val="0000FF"/>
      <w:u w:val="single"/>
    </w:rPr>
  </w:style>
  <w:style w:type="character" w:styleId="FollowedHyperlink">
    <w:name w:val="FollowedHyperlink"/>
    <w:basedOn w:val="DefaultParagraphFont"/>
    <w:uiPriority w:val="99"/>
    <w:semiHidden/>
    <w:unhideWhenUsed/>
    <w:rsid w:val="00AC75FD"/>
    <w:rPr>
      <w:color w:val="954F72" w:themeColor="followedHyperlink"/>
      <w:u w:val="single"/>
    </w:rPr>
  </w:style>
  <w:style w:type="character" w:customStyle="1" w:styleId="UnresolvedMention1">
    <w:name w:val="Unresolved Mention1"/>
    <w:basedOn w:val="DefaultParagraphFont"/>
    <w:uiPriority w:val="99"/>
    <w:semiHidden/>
    <w:unhideWhenUsed/>
    <w:rsid w:val="00DC6A43"/>
    <w:rPr>
      <w:color w:val="808080"/>
      <w:shd w:val="clear" w:color="auto" w:fill="E6E6E6"/>
    </w:rPr>
  </w:style>
  <w:style w:type="paragraph" w:styleId="BalloonText">
    <w:name w:val="Balloon Text"/>
    <w:basedOn w:val="Normal"/>
    <w:link w:val="BalloonTextChar"/>
    <w:uiPriority w:val="99"/>
    <w:semiHidden/>
    <w:unhideWhenUsed/>
    <w:rsid w:val="00C156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561B"/>
    <w:rPr>
      <w:rFonts w:ascii="Segoe UI" w:hAnsi="Segoe UI" w:cs="Segoe UI"/>
      <w:sz w:val="18"/>
      <w:szCs w:val="18"/>
    </w:rPr>
  </w:style>
  <w:style w:type="paragraph" w:styleId="Header">
    <w:name w:val="header"/>
    <w:basedOn w:val="Normal"/>
    <w:link w:val="HeaderChar"/>
    <w:uiPriority w:val="99"/>
    <w:unhideWhenUsed/>
    <w:rsid w:val="007A35FC"/>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7A35FC"/>
  </w:style>
  <w:style w:type="paragraph" w:styleId="PlainText">
    <w:name w:val="Plain Text"/>
    <w:basedOn w:val="Normal"/>
    <w:link w:val="PlainTextChar"/>
    <w:uiPriority w:val="99"/>
    <w:unhideWhenUsed/>
    <w:rsid w:val="00673205"/>
    <w:rPr>
      <w:rFonts w:ascii="Calibri" w:eastAsiaTheme="minorHAnsi" w:hAnsi="Calibri" w:cs="Calibri"/>
      <w:sz w:val="22"/>
      <w:szCs w:val="22"/>
      <w:lang w:val="en-US" w:eastAsia="en-US"/>
    </w:rPr>
  </w:style>
  <w:style w:type="character" w:customStyle="1" w:styleId="PlainTextChar">
    <w:name w:val="Plain Text Char"/>
    <w:basedOn w:val="DefaultParagraphFont"/>
    <w:link w:val="PlainText"/>
    <w:uiPriority w:val="99"/>
    <w:rsid w:val="00673205"/>
    <w:rPr>
      <w:rFonts w:ascii="Calibri" w:hAnsi="Calibri" w:cs="Calibri"/>
    </w:rPr>
  </w:style>
  <w:style w:type="character" w:styleId="Strong">
    <w:name w:val="Strong"/>
    <w:basedOn w:val="DefaultParagraphFont"/>
    <w:uiPriority w:val="22"/>
    <w:qFormat/>
    <w:rsid w:val="00C222BE"/>
    <w:rPr>
      <w:b/>
      <w:bCs/>
    </w:rPr>
  </w:style>
  <w:style w:type="character" w:customStyle="1" w:styleId="Heading2Char">
    <w:name w:val="Heading 2 Char"/>
    <w:basedOn w:val="DefaultParagraphFont"/>
    <w:link w:val="Heading2"/>
    <w:uiPriority w:val="9"/>
    <w:semiHidden/>
    <w:rsid w:val="00374A87"/>
    <w:rPr>
      <w:rFonts w:asciiTheme="majorHAnsi" w:eastAsiaTheme="majorEastAsia" w:hAnsiTheme="majorHAnsi" w:cstheme="majorBidi"/>
      <w:b/>
      <w:bCs/>
      <w:color w:val="5B9BD5" w:themeColor="accent1"/>
      <w:sz w:val="26"/>
      <w:szCs w:val="26"/>
    </w:rPr>
  </w:style>
  <w:style w:type="paragraph" w:customStyle="1" w:styleId="text-18">
    <w:name w:val="text-18"/>
    <w:basedOn w:val="Normal"/>
    <w:rsid w:val="00EF3ADC"/>
    <w:pPr>
      <w:spacing w:before="100" w:beforeAutospacing="1" w:after="100" w:afterAutospacing="1"/>
    </w:pPr>
    <w:rPr>
      <w:lang w:val="en-GB"/>
    </w:rPr>
  </w:style>
  <w:style w:type="character" w:styleId="UnresolvedMention">
    <w:name w:val="Unresolved Mention"/>
    <w:basedOn w:val="DefaultParagraphFont"/>
    <w:uiPriority w:val="99"/>
    <w:semiHidden/>
    <w:unhideWhenUsed/>
    <w:rsid w:val="00B66202"/>
    <w:rPr>
      <w:color w:val="605E5C"/>
      <w:shd w:val="clear" w:color="auto" w:fill="E1DFDD"/>
    </w:rPr>
  </w:style>
  <w:style w:type="paragraph" w:styleId="NoSpacing">
    <w:name w:val="No Spacing"/>
    <w:basedOn w:val="Normal"/>
    <w:uiPriority w:val="1"/>
    <w:qFormat/>
    <w:rsid w:val="005A1C46"/>
    <w:pPr>
      <w:spacing w:before="100" w:beforeAutospacing="1" w:after="100" w:afterAutospacing="1"/>
    </w:pPr>
  </w:style>
  <w:style w:type="paragraph" w:styleId="FootnoteText">
    <w:name w:val="footnote text"/>
    <w:basedOn w:val="Normal"/>
    <w:link w:val="FootnoteTextChar"/>
    <w:uiPriority w:val="99"/>
    <w:semiHidden/>
    <w:unhideWhenUsed/>
    <w:rsid w:val="00AB1154"/>
    <w:rPr>
      <w:sz w:val="20"/>
      <w:szCs w:val="20"/>
    </w:rPr>
  </w:style>
  <w:style w:type="character" w:customStyle="1" w:styleId="FootnoteTextChar">
    <w:name w:val="Footnote Text Char"/>
    <w:basedOn w:val="DefaultParagraphFont"/>
    <w:link w:val="FootnoteText"/>
    <w:uiPriority w:val="99"/>
    <w:semiHidden/>
    <w:rsid w:val="00AB1154"/>
    <w:rPr>
      <w:rFonts w:ascii="Times New Roman" w:eastAsia="Times New Roman" w:hAnsi="Times New Roman" w:cs="Times New Roman"/>
      <w:sz w:val="20"/>
      <w:szCs w:val="20"/>
      <w:lang w:val="en-AU" w:eastAsia="en-GB"/>
    </w:rPr>
  </w:style>
  <w:style w:type="character" w:styleId="FootnoteReference">
    <w:name w:val="footnote reference"/>
    <w:basedOn w:val="DefaultParagraphFont"/>
    <w:uiPriority w:val="99"/>
    <w:semiHidden/>
    <w:unhideWhenUsed/>
    <w:rsid w:val="00AB11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5836">
      <w:bodyDiv w:val="1"/>
      <w:marLeft w:val="0"/>
      <w:marRight w:val="0"/>
      <w:marTop w:val="0"/>
      <w:marBottom w:val="0"/>
      <w:divBdr>
        <w:top w:val="none" w:sz="0" w:space="0" w:color="auto"/>
        <w:left w:val="none" w:sz="0" w:space="0" w:color="auto"/>
        <w:bottom w:val="none" w:sz="0" w:space="0" w:color="auto"/>
        <w:right w:val="none" w:sz="0" w:space="0" w:color="auto"/>
      </w:divBdr>
    </w:div>
    <w:div w:id="109058260">
      <w:bodyDiv w:val="1"/>
      <w:marLeft w:val="0"/>
      <w:marRight w:val="0"/>
      <w:marTop w:val="0"/>
      <w:marBottom w:val="0"/>
      <w:divBdr>
        <w:top w:val="none" w:sz="0" w:space="0" w:color="auto"/>
        <w:left w:val="none" w:sz="0" w:space="0" w:color="auto"/>
        <w:bottom w:val="none" w:sz="0" w:space="0" w:color="auto"/>
        <w:right w:val="none" w:sz="0" w:space="0" w:color="auto"/>
      </w:divBdr>
      <w:divsChild>
        <w:div w:id="820390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9406136">
              <w:marLeft w:val="0"/>
              <w:marRight w:val="0"/>
              <w:marTop w:val="0"/>
              <w:marBottom w:val="0"/>
              <w:divBdr>
                <w:top w:val="none" w:sz="0" w:space="0" w:color="auto"/>
                <w:left w:val="none" w:sz="0" w:space="0" w:color="auto"/>
                <w:bottom w:val="none" w:sz="0" w:space="0" w:color="auto"/>
                <w:right w:val="none" w:sz="0" w:space="0" w:color="auto"/>
              </w:divBdr>
              <w:divsChild>
                <w:div w:id="1193152127">
                  <w:marLeft w:val="0"/>
                  <w:marRight w:val="0"/>
                  <w:marTop w:val="0"/>
                  <w:marBottom w:val="0"/>
                  <w:divBdr>
                    <w:top w:val="none" w:sz="0" w:space="0" w:color="auto"/>
                    <w:left w:val="none" w:sz="0" w:space="0" w:color="auto"/>
                    <w:bottom w:val="none" w:sz="0" w:space="0" w:color="auto"/>
                    <w:right w:val="none" w:sz="0" w:space="0" w:color="auto"/>
                  </w:divBdr>
                  <w:divsChild>
                    <w:div w:id="535627787">
                      <w:marLeft w:val="0"/>
                      <w:marRight w:val="0"/>
                      <w:marTop w:val="0"/>
                      <w:marBottom w:val="0"/>
                      <w:divBdr>
                        <w:top w:val="none" w:sz="0" w:space="0" w:color="auto"/>
                        <w:left w:val="none" w:sz="0" w:space="0" w:color="auto"/>
                        <w:bottom w:val="none" w:sz="0" w:space="0" w:color="auto"/>
                        <w:right w:val="none" w:sz="0" w:space="0" w:color="auto"/>
                      </w:divBdr>
                    </w:div>
                    <w:div w:id="295765680">
                      <w:marLeft w:val="0"/>
                      <w:marRight w:val="0"/>
                      <w:marTop w:val="0"/>
                      <w:marBottom w:val="0"/>
                      <w:divBdr>
                        <w:top w:val="none" w:sz="0" w:space="0" w:color="auto"/>
                        <w:left w:val="none" w:sz="0" w:space="0" w:color="auto"/>
                        <w:bottom w:val="none" w:sz="0" w:space="0" w:color="auto"/>
                        <w:right w:val="none" w:sz="0" w:space="0" w:color="auto"/>
                      </w:divBdr>
                    </w:div>
                    <w:div w:id="187912359">
                      <w:marLeft w:val="0"/>
                      <w:marRight w:val="0"/>
                      <w:marTop w:val="0"/>
                      <w:marBottom w:val="0"/>
                      <w:divBdr>
                        <w:top w:val="none" w:sz="0" w:space="0" w:color="auto"/>
                        <w:left w:val="none" w:sz="0" w:space="0" w:color="auto"/>
                        <w:bottom w:val="none" w:sz="0" w:space="0" w:color="auto"/>
                        <w:right w:val="none" w:sz="0" w:space="0" w:color="auto"/>
                      </w:divBdr>
                    </w:div>
                    <w:div w:id="122987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211077">
      <w:bodyDiv w:val="1"/>
      <w:marLeft w:val="0"/>
      <w:marRight w:val="0"/>
      <w:marTop w:val="0"/>
      <w:marBottom w:val="0"/>
      <w:divBdr>
        <w:top w:val="none" w:sz="0" w:space="0" w:color="auto"/>
        <w:left w:val="none" w:sz="0" w:space="0" w:color="auto"/>
        <w:bottom w:val="none" w:sz="0" w:space="0" w:color="auto"/>
        <w:right w:val="none" w:sz="0" w:space="0" w:color="auto"/>
      </w:divBdr>
    </w:div>
    <w:div w:id="336343429">
      <w:bodyDiv w:val="1"/>
      <w:marLeft w:val="0"/>
      <w:marRight w:val="0"/>
      <w:marTop w:val="0"/>
      <w:marBottom w:val="0"/>
      <w:divBdr>
        <w:top w:val="none" w:sz="0" w:space="0" w:color="auto"/>
        <w:left w:val="none" w:sz="0" w:space="0" w:color="auto"/>
        <w:bottom w:val="none" w:sz="0" w:space="0" w:color="auto"/>
        <w:right w:val="none" w:sz="0" w:space="0" w:color="auto"/>
      </w:divBdr>
    </w:div>
    <w:div w:id="496267760">
      <w:bodyDiv w:val="1"/>
      <w:marLeft w:val="0"/>
      <w:marRight w:val="0"/>
      <w:marTop w:val="0"/>
      <w:marBottom w:val="0"/>
      <w:divBdr>
        <w:top w:val="none" w:sz="0" w:space="0" w:color="auto"/>
        <w:left w:val="none" w:sz="0" w:space="0" w:color="auto"/>
        <w:bottom w:val="none" w:sz="0" w:space="0" w:color="auto"/>
        <w:right w:val="none" w:sz="0" w:space="0" w:color="auto"/>
      </w:divBdr>
    </w:div>
    <w:div w:id="596013647">
      <w:bodyDiv w:val="1"/>
      <w:marLeft w:val="0"/>
      <w:marRight w:val="0"/>
      <w:marTop w:val="0"/>
      <w:marBottom w:val="0"/>
      <w:divBdr>
        <w:top w:val="none" w:sz="0" w:space="0" w:color="auto"/>
        <w:left w:val="none" w:sz="0" w:space="0" w:color="auto"/>
        <w:bottom w:val="none" w:sz="0" w:space="0" w:color="auto"/>
        <w:right w:val="none" w:sz="0" w:space="0" w:color="auto"/>
      </w:divBdr>
    </w:div>
    <w:div w:id="726226095">
      <w:bodyDiv w:val="1"/>
      <w:marLeft w:val="0"/>
      <w:marRight w:val="0"/>
      <w:marTop w:val="0"/>
      <w:marBottom w:val="0"/>
      <w:divBdr>
        <w:top w:val="none" w:sz="0" w:space="0" w:color="auto"/>
        <w:left w:val="none" w:sz="0" w:space="0" w:color="auto"/>
        <w:bottom w:val="none" w:sz="0" w:space="0" w:color="auto"/>
        <w:right w:val="none" w:sz="0" w:space="0" w:color="auto"/>
      </w:divBdr>
    </w:div>
    <w:div w:id="1077746356">
      <w:bodyDiv w:val="1"/>
      <w:marLeft w:val="0"/>
      <w:marRight w:val="0"/>
      <w:marTop w:val="0"/>
      <w:marBottom w:val="0"/>
      <w:divBdr>
        <w:top w:val="none" w:sz="0" w:space="0" w:color="auto"/>
        <w:left w:val="none" w:sz="0" w:space="0" w:color="auto"/>
        <w:bottom w:val="none" w:sz="0" w:space="0" w:color="auto"/>
        <w:right w:val="none" w:sz="0" w:space="0" w:color="auto"/>
      </w:divBdr>
      <w:divsChild>
        <w:div w:id="1228540547">
          <w:marLeft w:val="0"/>
          <w:marRight w:val="0"/>
          <w:marTop w:val="0"/>
          <w:marBottom w:val="0"/>
          <w:divBdr>
            <w:top w:val="none" w:sz="0" w:space="0" w:color="auto"/>
            <w:left w:val="none" w:sz="0" w:space="0" w:color="auto"/>
            <w:bottom w:val="none" w:sz="0" w:space="0" w:color="auto"/>
            <w:right w:val="none" w:sz="0" w:space="0" w:color="auto"/>
          </w:divBdr>
        </w:div>
        <w:div w:id="1352881028">
          <w:marLeft w:val="0"/>
          <w:marRight w:val="0"/>
          <w:marTop w:val="0"/>
          <w:marBottom w:val="0"/>
          <w:divBdr>
            <w:top w:val="none" w:sz="0" w:space="0" w:color="auto"/>
            <w:left w:val="none" w:sz="0" w:space="0" w:color="auto"/>
            <w:bottom w:val="none" w:sz="0" w:space="0" w:color="auto"/>
            <w:right w:val="none" w:sz="0" w:space="0" w:color="auto"/>
          </w:divBdr>
        </w:div>
        <w:div w:id="419060192">
          <w:marLeft w:val="0"/>
          <w:marRight w:val="0"/>
          <w:marTop w:val="0"/>
          <w:marBottom w:val="0"/>
          <w:divBdr>
            <w:top w:val="none" w:sz="0" w:space="0" w:color="auto"/>
            <w:left w:val="none" w:sz="0" w:space="0" w:color="auto"/>
            <w:bottom w:val="none" w:sz="0" w:space="0" w:color="auto"/>
            <w:right w:val="none" w:sz="0" w:space="0" w:color="auto"/>
          </w:divBdr>
        </w:div>
        <w:div w:id="444033608">
          <w:marLeft w:val="0"/>
          <w:marRight w:val="0"/>
          <w:marTop w:val="0"/>
          <w:marBottom w:val="0"/>
          <w:divBdr>
            <w:top w:val="none" w:sz="0" w:space="0" w:color="auto"/>
            <w:left w:val="none" w:sz="0" w:space="0" w:color="auto"/>
            <w:bottom w:val="none" w:sz="0" w:space="0" w:color="auto"/>
            <w:right w:val="none" w:sz="0" w:space="0" w:color="auto"/>
          </w:divBdr>
        </w:div>
        <w:div w:id="1649742658">
          <w:marLeft w:val="0"/>
          <w:marRight w:val="0"/>
          <w:marTop w:val="0"/>
          <w:marBottom w:val="0"/>
          <w:divBdr>
            <w:top w:val="none" w:sz="0" w:space="0" w:color="auto"/>
            <w:left w:val="none" w:sz="0" w:space="0" w:color="auto"/>
            <w:bottom w:val="none" w:sz="0" w:space="0" w:color="auto"/>
            <w:right w:val="none" w:sz="0" w:space="0" w:color="auto"/>
          </w:divBdr>
        </w:div>
        <w:div w:id="1168256145">
          <w:marLeft w:val="0"/>
          <w:marRight w:val="0"/>
          <w:marTop w:val="0"/>
          <w:marBottom w:val="0"/>
          <w:divBdr>
            <w:top w:val="none" w:sz="0" w:space="0" w:color="auto"/>
            <w:left w:val="none" w:sz="0" w:space="0" w:color="auto"/>
            <w:bottom w:val="none" w:sz="0" w:space="0" w:color="auto"/>
            <w:right w:val="none" w:sz="0" w:space="0" w:color="auto"/>
          </w:divBdr>
        </w:div>
        <w:div w:id="1015690190">
          <w:marLeft w:val="0"/>
          <w:marRight w:val="0"/>
          <w:marTop w:val="0"/>
          <w:marBottom w:val="0"/>
          <w:divBdr>
            <w:top w:val="none" w:sz="0" w:space="0" w:color="auto"/>
            <w:left w:val="none" w:sz="0" w:space="0" w:color="auto"/>
            <w:bottom w:val="none" w:sz="0" w:space="0" w:color="auto"/>
            <w:right w:val="none" w:sz="0" w:space="0" w:color="auto"/>
          </w:divBdr>
        </w:div>
        <w:div w:id="1862280770">
          <w:marLeft w:val="0"/>
          <w:marRight w:val="0"/>
          <w:marTop w:val="0"/>
          <w:marBottom w:val="0"/>
          <w:divBdr>
            <w:top w:val="none" w:sz="0" w:space="0" w:color="auto"/>
            <w:left w:val="none" w:sz="0" w:space="0" w:color="auto"/>
            <w:bottom w:val="none" w:sz="0" w:space="0" w:color="auto"/>
            <w:right w:val="none" w:sz="0" w:space="0" w:color="auto"/>
          </w:divBdr>
        </w:div>
      </w:divsChild>
    </w:div>
    <w:div w:id="1118181468">
      <w:bodyDiv w:val="1"/>
      <w:marLeft w:val="0"/>
      <w:marRight w:val="0"/>
      <w:marTop w:val="0"/>
      <w:marBottom w:val="0"/>
      <w:divBdr>
        <w:top w:val="none" w:sz="0" w:space="0" w:color="auto"/>
        <w:left w:val="none" w:sz="0" w:space="0" w:color="auto"/>
        <w:bottom w:val="none" w:sz="0" w:space="0" w:color="auto"/>
        <w:right w:val="none" w:sz="0" w:space="0" w:color="auto"/>
      </w:divBdr>
    </w:div>
    <w:div w:id="1193347279">
      <w:bodyDiv w:val="1"/>
      <w:marLeft w:val="0"/>
      <w:marRight w:val="0"/>
      <w:marTop w:val="0"/>
      <w:marBottom w:val="0"/>
      <w:divBdr>
        <w:top w:val="none" w:sz="0" w:space="0" w:color="auto"/>
        <w:left w:val="none" w:sz="0" w:space="0" w:color="auto"/>
        <w:bottom w:val="none" w:sz="0" w:space="0" w:color="auto"/>
        <w:right w:val="none" w:sz="0" w:space="0" w:color="auto"/>
      </w:divBdr>
      <w:divsChild>
        <w:div w:id="2128305676">
          <w:marLeft w:val="0"/>
          <w:marRight w:val="0"/>
          <w:marTop w:val="0"/>
          <w:marBottom w:val="0"/>
          <w:divBdr>
            <w:top w:val="none" w:sz="0" w:space="0" w:color="auto"/>
            <w:left w:val="none" w:sz="0" w:space="0" w:color="auto"/>
            <w:bottom w:val="none" w:sz="0" w:space="0" w:color="auto"/>
            <w:right w:val="none" w:sz="0" w:space="0" w:color="auto"/>
          </w:divBdr>
        </w:div>
        <w:div w:id="534778988">
          <w:marLeft w:val="0"/>
          <w:marRight w:val="0"/>
          <w:marTop w:val="0"/>
          <w:marBottom w:val="0"/>
          <w:divBdr>
            <w:top w:val="none" w:sz="0" w:space="0" w:color="auto"/>
            <w:left w:val="none" w:sz="0" w:space="0" w:color="auto"/>
            <w:bottom w:val="none" w:sz="0" w:space="0" w:color="auto"/>
            <w:right w:val="none" w:sz="0" w:space="0" w:color="auto"/>
          </w:divBdr>
        </w:div>
        <w:div w:id="187254693">
          <w:marLeft w:val="0"/>
          <w:marRight w:val="0"/>
          <w:marTop w:val="0"/>
          <w:marBottom w:val="0"/>
          <w:divBdr>
            <w:top w:val="none" w:sz="0" w:space="0" w:color="auto"/>
            <w:left w:val="none" w:sz="0" w:space="0" w:color="auto"/>
            <w:bottom w:val="none" w:sz="0" w:space="0" w:color="auto"/>
            <w:right w:val="none" w:sz="0" w:space="0" w:color="auto"/>
          </w:divBdr>
        </w:div>
        <w:div w:id="869879622">
          <w:marLeft w:val="0"/>
          <w:marRight w:val="0"/>
          <w:marTop w:val="0"/>
          <w:marBottom w:val="0"/>
          <w:divBdr>
            <w:top w:val="none" w:sz="0" w:space="0" w:color="auto"/>
            <w:left w:val="none" w:sz="0" w:space="0" w:color="auto"/>
            <w:bottom w:val="none" w:sz="0" w:space="0" w:color="auto"/>
            <w:right w:val="none" w:sz="0" w:space="0" w:color="auto"/>
          </w:divBdr>
        </w:div>
        <w:div w:id="1145005857">
          <w:marLeft w:val="0"/>
          <w:marRight w:val="0"/>
          <w:marTop w:val="0"/>
          <w:marBottom w:val="0"/>
          <w:divBdr>
            <w:top w:val="none" w:sz="0" w:space="0" w:color="auto"/>
            <w:left w:val="none" w:sz="0" w:space="0" w:color="auto"/>
            <w:bottom w:val="none" w:sz="0" w:space="0" w:color="auto"/>
            <w:right w:val="none" w:sz="0" w:space="0" w:color="auto"/>
          </w:divBdr>
        </w:div>
        <w:div w:id="119304476">
          <w:marLeft w:val="0"/>
          <w:marRight w:val="0"/>
          <w:marTop w:val="0"/>
          <w:marBottom w:val="0"/>
          <w:divBdr>
            <w:top w:val="none" w:sz="0" w:space="0" w:color="auto"/>
            <w:left w:val="none" w:sz="0" w:space="0" w:color="auto"/>
            <w:bottom w:val="none" w:sz="0" w:space="0" w:color="auto"/>
            <w:right w:val="none" w:sz="0" w:space="0" w:color="auto"/>
          </w:divBdr>
        </w:div>
        <w:div w:id="1740977245">
          <w:marLeft w:val="0"/>
          <w:marRight w:val="0"/>
          <w:marTop w:val="0"/>
          <w:marBottom w:val="0"/>
          <w:divBdr>
            <w:top w:val="none" w:sz="0" w:space="0" w:color="auto"/>
            <w:left w:val="none" w:sz="0" w:space="0" w:color="auto"/>
            <w:bottom w:val="none" w:sz="0" w:space="0" w:color="auto"/>
            <w:right w:val="none" w:sz="0" w:space="0" w:color="auto"/>
          </w:divBdr>
        </w:div>
        <w:div w:id="1555853202">
          <w:marLeft w:val="0"/>
          <w:marRight w:val="0"/>
          <w:marTop w:val="0"/>
          <w:marBottom w:val="0"/>
          <w:divBdr>
            <w:top w:val="none" w:sz="0" w:space="0" w:color="auto"/>
            <w:left w:val="none" w:sz="0" w:space="0" w:color="auto"/>
            <w:bottom w:val="none" w:sz="0" w:space="0" w:color="auto"/>
            <w:right w:val="none" w:sz="0" w:space="0" w:color="auto"/>
          </w:divBdr>
        </w:div>
        <w:div w:id="1835682183">
          <w:marLeft w:val="0"/>
          <w:marRight w:val="0"/>
          <w:marTop w:val="0"/>
          <w:marBottom w:val="0"/>
          <w:divBdr>
            <w:top w:val="none" w:sz="0" w:space="0" w:color="auto"/>
            <w:left w:val="none" w:sz="0" w:space="0" w:color="auto"/>
            <w:bottom w:val="none" w:sz="0" w:space="0" w:color="auto"/>
            <w:right w:val="none" w:sz="0" w:space="0" w:color="auto"/>
          </w:divBdr>
        </w:div>
        <w:div w:id="1395153611">
          <w:marLeft w:val="0"/>
          <w:marRight w:val="0"/>
          <w:marTop w:val="0"/>
          <w:marBottom w:val="0"/>
          <w:divBdr>
            <w:top w:val="none" w:sz="0" w:space="0" w:color="auto"/>
            <w:left w:val="none" w:sz="0" w:space="0" w:color="auto"/>
            <w:bottom w:val="none" w:sz="0" w:space="0" w:color="auto"/>
            <w:right w:val="none" w:sz="0" w:space="0" w:color="auto"/>
          </w:divBdr>
        </w:div>
        <w:div w:id="1375108964">
          <w:marLeft w:val="0"/>
          <w:marRight w:val="0"/>
          <w:marTop w:val="0"/>
          <w:marBottom w:val="0"/>
          <w:divBdr>
            <w:top w:val="none" w:sz="0" w:space="0" w:color="auto"/>
            <w:left w:val="none" w:sz="0" w:space="0" w:color="auto"/>
            <w:bottom w:val="none" w:sz="0" w:space="0" w:color="auto"/>
            <w:right w:val="none" w:sz="0" w:space="0" w:color="auto"/>
          </w:divBdr>
        </w:div>
      </w:divsChild>
    </w:div>
    <w:div w:id="1235779024">
      <w:bodyDiv w:val="1"/>
      <w:marLeft w:val="0"/>
      <w:marRight w:val="0"/>
      <w:marTop w:val="0"/>
      <w:marBottom w:val="0"/>
      <w:divBdr>
        <w:top w:val="none" w:sz="0" w:space="0" w:color="auto"/>
        <w:left w:val="none" w:sz="0" w:space="0" w:color="auto"/>
        <w:bottom w:val="none" w:sz="0" w:space="0" w:color="auto"/>
        <w:right w:val="none" w:sz="0" w:space="0" w:color="auto"/>
      </w:divBdr>
    </w:div>
    <w:div w:id="1955823384">
      <w:bodyDiv w:val="1"/>
      <w:marLeft w:val="0"/>
      <w:marRight w:val="0"/>
      <w:marTop w:val="0"/>
      <w:marBottom w:val="0"/>
      <w:divBdr>
        <w:top w:val="none" w:sz="0" w:space="0" w:color="auto"/>
        <w:left w:val="none" w:sz="0" w:space="0" w:color="auto"/>
        <w:bottom w:val="none" w:sz="0" w:space="0" w:color="auto"/>
        <w:right w:val="none" w:sz="0" w:space="0" w:color="auto"/>
      </w:divBdr>
    </w:div>
    <w:div w:id="2050757770">
      <w:bodyDiv w:val="1"/>
      <w:marLeft w:val="0"/>
      <w:marRight w:val="0"/>
      <w:marTop w:val="0"/>
      <w:marBottom w:val="0"/>
      <w:divBdr>
        <w:top w:val="none" w:sz="0" w:space="0" w:color="auto"/>
        <w:left w:val="none" w:sz="0" w:space="0" w:color="auto"/>
        <w:bottom w:val="none" w:sz="0" w:space="0" w:color="auto"/>
        <w:right w:val="none" w:sz="0" w:space="0" w:color="auto"/>
      </w:divBdr>
    </w:div>
    <w:div w:id="214534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eb.microsoftstream.com/video/6abd807d-1d4b-4abc-9976-822bf6eefe9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imf.org/en/Publications/TNM/Issues/2016/12/31/Chart-of-Accounts-A-Critical-Element-of-the-Public-Financial-Management-Framework-25189" TargetMode="External"/><Relationship Id="rId1" Type="http://schemas.openxmlformats.org/officeDocument/2006/relationships/hyperlink" Target="https://www.imf.org/external/np/sta/gfs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4A3277B7707A48B0E1B9AC835E8163" ma:contentTypeVersion="13" ma:contentTypeDescription="Create a new document." ma:contentTypeScope="" ma:versionID="07f6c13289e6a974ad252321a78791d9">
  <xsd:schema xmlns:xsd="http://www.w3.org/2001/XMLSchema" xmlns:xs="http://www.w3.org/2001/XMLSchema" xmlns:p="http://schemas.microsoft.com/office/2006/metadata/properties" xmlns:ns3="eda4fd43-f936-4ced-9b4a-46c1ef7d5473" xmlns:ns4="aa3449fd-d373-417f-9c8d-cf261ce8b785" targetNamespace="http://schemas.microsoft.com/office/2006/metadata/properties" ma:root="true" ma:fieldsID="1eec4ee8aa0ed6b35ca5b4e459ed30d7" ns3:_="" ns4:_="">
    <xsd:import namespace="eda4fd43-f936-4ced-9b4a-46c1ef7d5473"/>
    <xsd:import namespace="aa3449fd-d373-417f-9c8d-cf261ce8b78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a4fd43-f936-4ced-9b4a-46c1ef7d547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3449fd-d373-417f-9c8d-cf261ce8b78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F627FB-5168-4FE3-994B-0FFC4BEE296A}">
  <ds:schemaRefs>
    <ds:schemaRef ds:uri="eda4fd43-f936-4ced-9b4a-46c1ef7d5473"/>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http://purl.org/dc/elements/1.1/"/>
    <ds:schemaRef ds:uri="http://purl.org/dc/terms/"/>
    <ds:schemaRef ds:uri="aa3449fd-d373-417f-9c8d-cf261ce8b785"/>
    <ds:schemaRef ds:uri="http://www.w3.org/XML/1998/namespace"/>
    <ds:schemaRef ds:uri="http://purl.org/dc/dcmitype/"/>
  </ds:schemaRefs>
</ds:datastoreItem>
</file>

<file path=customXml/itemProps2.xml><?xml version="1.0" encoding="utf-8"?>
<ds:datastoreItem xmlns:ds="http://schemas.openxmlformats.org/officeDocument/2006/customXml" ds:itemID="{93FD6C58-04EA-4FEC-A9E9-B49D2B1D1399}">
  <ds:schemaRefs>
    <ds:schemaRef ds:uri="http://schemas.microsoft.com/sharepoint/v3/contenttype/forms"/>
  </ds:schemaRefs>
</ds:datastoreItem>
</file>

<file path=customXml/itemProps3.xml><?xml version="1.0" encoding="utf-8"?>
<ds:datastoreItem xmlns:ds="http://schemas.openxmlformats.org/officeDocument/2006/customXml" ds:itemID="{FB471E8E-D8AA-4EEB-9E8C-A921F88AD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a4fd43-f936-4ced-9b4a-46c1ef7d5473"/>
    <ds:schemaRef ds:uri="aa3449fd-d373-417f-9c8d-cf261ce8b7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3795</Words>
  <Characters>21635</Characters>
  <Application>Microsoft Office Word</Application>
  <DocSecurity>4</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Joshua Shumshere Leslie</dc:creator>
  <cp:lastModifiedBy>Ekaterina A Zaleeva</cp:lastModifiedBy>
  <cp:revision>2</cp:revision>
  <cp:lastPrinted>2020-01-19T20:00:00Z</cp:lastPrinted>
  <dcterms:created xsi:type="dcterms:W3CDTF">2021-01-11T04:49:00Z</dcterms:created>
  <dcterms:modified xsi:type="dcterms:W3CDTF">2021-01-11T04:49:00Z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0x010100884A3277B7707A48B0E1B9AC835E8163</vt:lpwstr>
  </property>
  <property fmtid="{D5CDD505-2E9C-101B-9397-08002B2CF9AE}" pid="3" name="_dlc_DocIdItemGuid">
    <vt:lpwstr>ae20af4c-ce18-46d2-a648-af5b1e539b6f</vt:lpwstr>
  </property>
</Properties>
</file>