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id w:val="-953638403"/>
        <w:docPartObj>
          <w:docPartGallery w:val="Cover Pages"/>
          <w:docPartUnique/>
        </w:docPartObj>
      </w:sdtPr>
      <w:sdtEndPr/>
      <w:sdtContent>
        <w:p w14:paraId="0A6C7BCF" w14:textId="77205C7A" w:rsidR="00295BCA" w:rsidRPr="007A046B" w:rsidRDefault="0093416A" w:rsidP="007A046B">
          <w:pPr>
            <w:jc w:val="left"/>
            <w:rPr>
              <w:rFonts w:asciiTheme="majorHAnsi" w:hAnsiTheme="majorHAnsi"/>
              <w:b/>
              <w:sz w:val="36"/>
              <w:lang w:val="en-US"/>
            </w:rPr>
          </w:pPr>
          <w:r w:rsidRPr="00295BCA">
            <w:rPr>
              <w:noProof/>
              <w:lang w:val="ru-RU" w:eastAsia="ru-RU"/>
            </w:rPr>
            <mc:AlternateContent>
              <mc:Choice Requires="wps">
                <w:drawing>
                  <wp:anchor distT="0" distB="0" distL="114300" distR="114300" simplePos="0" relativeHeight="251659264" behindDoc="0" locked="0" layoutInCell="1" allowOverlap="1" wp14:anchorId="39C9FE30" wp14:editId="2C896BDF">
                    <wp:simplePos x="0" y="0"/>
                    <wp:positionH relativeFrom="margin">
                      <wp:posOffset>4829990</wp:posOffset>
                    </wp:positionH>
                    <wp:positionV relativeFrom="page">
                      <wp:posOffset>293512</wp:posOffset>
                    </wp:positionV>
                    <wp:extent cx="594360" cy="987552"/>
                    <wp:effectExtent l="0" t="0" r="0" b="5080"/>
                    <wp:wrapNone/>
                    <wp:docPr id="132" name="Dreptunghi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70C0"/>
                                    <w:sz w:val="24"/>
                                    <w:szCs w:val="24"/>
                                  </w:rPr>
                                  <w:alias w:val="An"/>
                                  <w:tag w:val=""/>
                                  <w:id w:val="141312557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EndPr/>
                                <w:sdtContent>
                                  <w:p w14:paraId="1D2D6498" w14:textId="77777777" w:rsidR="00BB17D3" w:rsidRPr="0093416A" w:rsidRDefault="00BB17D3">
                                    <w:pPr>
                                      <w:pStyle w:val="affb"/>
                                      <w:jc w:val="right"/>
                                      <w:rPr>
                                        <w:color w:val="0070C0"/>
                                        <w:sz w:val="24"/>
                                        <w:szCs w:val="24"/>
                                      </w:rPr>
                                    </w:pPr>
                                    <w:r w:rsidRPr="0093416A">
                                      <w:rPr>
                                        <w:color w:val="0070C0"/>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C9FE30" id="Dreptunghi 132" o:spid="_x0000_s1026" style="position:absolute;margin-left:380.3pt;margin-top:23.1pt;width:46.8pt;height:77.75pt;z-index:25165926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" fillcolor="#4f81bd [3204]" stroked="f" strokeweight="2pt">
                    <o:lock v:ext="edit" aspectratio="t"/>
                    <v:textbox inset="3.6pt,,3.6pt">
                      <w:txbxContent>
                        <w:sdt>
                          <w:sdtPr>
                            <w:rPr>
                              <w:color w:val="0070C0"/>
                              <w:sz w:val="24"/>
                              <w:szCs w:val="24"/>
                            </w:rPr>
                            <w:alias w:val="An"/>
                            <w:tag w:val=""/>
                            <w:id w:val="141312557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Content>
                            <w:p w14:paraId="1D2D6498" w14:textId="77777777" w:rsidR="00BB17D3" w:rsidRPr="0093416A" w:rsidRDefault="00BB17D3">
                              <w:pPr>
                                <w:pStyle w:val="NoSpacing"/>
                                <w:jc w:val="right"/>
                                <w:rPr>
                                  <w:color w:val="0070C0"/>
                                  <w:sz w:val="24"/>
                                  <w:szCs w:val="24"/>
                                </w:rPr>
                              </w:pPr>
                              <w:r w:rsidRPr="0093416A">
                                <w:rPr>
                                  <w:color w:val="0070C0"/>
                                  <w:sz w:val="24"/>
                                  <w:szCs w:val="24"/>
                                </w:rPr>
                                <w:t xml:space="preserve">     </w:t>
                              </w:r>
                            </w:p>
                          </w:sdtContent>
                        </w:sdt>
                      </w:txbxContent>
                    </v:textbox>
                    <w10:wrap anchorx="margin" anchory="page"/>
                  </v:rect>
                </w:pict>
              </mc:Fallback>
            </mc:AlternateContent>
          </w:r>
          <w:r w:rsidR="003179FB">
            <w:rPr>
              <w:lang w:val="en-US"/>
            </w:rPr>
            <w:t xml:space="preserve">                                                                                                     </w:t>
          </w:r>
          <w:r w:rsidR="008B4CC8" w:rsidRPr="007A046B">
            <w:rPr>
              <w:rFonts w:asciiTheme="majorHAnsi" w:hAnsiTheme="majorHAnsi"/>
              <w:b/>
              <w:sz w:val="36"/>
              <w:lang w:val="en-US"/>
            </w:rPr>
            <w:t>ANNEX 1</w:t>
          </w:r>
        </w:p>
        <w:p w14:paraId="7ED665CC" w14:textId="29C3617F" w:rsidR="00295BCA" w:rsidRPr="00295BCA" w:rsidRDefault="004E1FF8">
          <w:pPr>
            <w:spacing w:after="0"/>
            <w:jc w:val="left"/>
            <w:rPr>
              <w:b/>
              <w:sz w:val="32"/>
              <w:lang w:val="en-US"/>
            </w:rPr>
          </w:pPr>
          <w:r w:rsidRPr="00295BCA">
            <w:rPr>
              <w:noProof/>
              <w:lang w:val="ru-RU" w:eastAsia="ru-RU"/>
            </w:rPr>
            <mc:AlternateContent>
              <mc:Choice Requires="wps">
                <w:drawing>
                  <wp:anchor distT="0" distB="0" distL="182880" distR="182880" simplePos="0" relativeHeight="251660288" behindDoc="0" locked="0" layoutInCell="1" allowOverlap="1" wp14:anchorId="3E9DC871" wp14:editId="2EE192CC">
                    <wp:simplePos x="0" y="0"/>
                    <wp:positionH relativeFrom="margin">
                      <wp:posOffset>-293370</wp:posOffset>
                    </wp:positionH>
                    <wp:positionV relativeFrom="page">
                      <wp:posOffset>2574925</wp:posOffset>
                    </wp:positionV>
                    <wp:extent cx="5833110" cy="6226810"/>
                    <wp:effectExtent l="0" t="0" r="15240" b="2540"/>
                    <wp:wrapSquare wrapText="bothSides"/>
                    <wp:docPr id="131" name="Casetă text 131"/>
                    <wp:cNvGraphicFramePr/>
                    <a:graphic xmlns:a="http://schemas.openxmlformats.org/drawingml/2006/main">
                      <a:graphicData uri="http://schemas.microsoft.com/office/word/2010/wordprocessingShape">
                        <wps:wsp>
                          <wps:cNvSpPr txBox="1"/>
                          <wps:spPr>
                            <a:xfrm>
                              <a:off x="0" y="0"/>
                              <a:ext cx="5833110" cy="622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D910E" w14:textId="77777777" w:rsidR="00BB17D3" w:rsidRPr="00295BCA" w:rsidRDefault="00EE4FED" w:rsidP="00295BCA">
                                <w:pPr>
                                  <w:pStyle w:val="affb"/>
                                  <w:spacing w:before="40" w:after="560" w:line="216" w:lineRule="auto"/>
                                  <w:jc w:val="center"/>
                                  <w:rPr>
                                    <w:b/>
                                    <w:color w:val="4F81BD" w:themeColor="accent1"/>
                                    <w:sz w:val="72"/>
                                    <w:szCs w:val="72"/>
                                    <w:lang w:val="en-US"/>
                                  </w:rPr>
                                </w:pPr>
                                <w:sdt>
                                  <w:sdtPr>
                                    <w:rPr>
                                      <w:rFonts w:asciiTheme="majorHAnsi" w:eastAsia="Times New Roman" w:hAnsiTheme="majorHAnsi" w:cs="Times New Roman"/>
                                      <w:b/>
                                      <w:smallCaps/>
                                      <w:color w:val="0070C0"/>
                                      <w:sz w:val="48"/>
                                      <w:szCs w:val="20"/>
                                      <w:lang w:val="en-US" w:eastAsia="en-US"/>
                                    </w:rPr>
                                    <w:alias w:val="Titlu"/>
                                    <w:tag w:val=""/>
                                    <w:id w:val="-1332522384"/>
                                    <w:dataBinding w:prefixMappings="xmlns:ns0='http://purl.org/dc/elements/1.1/' xmlns:ns1='http://schemas.openxmlformats.org/package/2006/metadata/core-properties' " w:xpath="/ns1:coreProperties[1]/ns0:title[1]" w:storeItemID="{6C3C8BC8-F283-45AE-878A-BAB7291924A1}"/>
                                    <w:text/>
                                  </w:sdtPr>
                                  <w:sdtEndPr/>
                                  <w:sdtContent>
                                    <w:r w:rsidR="00BB17D3" w:rsidRPr="0093416A">
                                      <w:rPr>
                                        <w:rFonts w:asciiTheme="majorHAnsi" w:eastAsia="Times New Roman" w:hAnsiTheme="majorHAnsi" w:cs="Times New Roman"/>
                                        <w:b/>
                                        <w:smallCaps/>
                                        <w:color w:val="0070C0"/>
                                        <w:sz w:val="48"/>
                                        <w:szCs w:val="20"/>
                                        <w:lang w:val="en-US" w:eastAsia="en-US"/>
                                      </w:rPr>
                                      <w:t>Engagement Planning Memorandum</w:t>
                                    </w:r>
                                  </w:sdtContent>
                                </w:sdt>
                              </w:p>
                              <w:p w14:paraId="5112C4F0" w14:textId="77777777" w:rsidR="00BB17D3" w:rsidRPr="00295BCA" w:rsidRDefault="00BB17D3">
                                <w:pPr>
                                  <w:pStyle w:val="affb"/>
                                  <w:spacing w:before="40" w:after="40"/>
                                  <w:rPr>
                                    <w:b/>
                                    <w:caps/>
                                    <w:color w:val="215868" w:themeColor="accent5" w:themeShade="80"/>
                                    <w:sz w:val="72"/>
                                    <w:szCs w:val="72"/>
                                  </w:rPr>
                                </w:pPr>
                              </w:p>
                              <w:p w14:paraId="581A18F5" w14:textId="77777777" w:rsidR="00BB17D3" w:rsidRDefault="00BB17D3">
                                <w:pPr>
                                  <w:pStyle w:val="affb"/>
                                  <w:spacing w:before="80" w:after="40"/>
                                  <w:rPr>
                                    <w:b/>
                                    <w:caps/>
                                    <w:color w:val="4BACC6" w:themeColor="accent5"/>
                                    <w:sz w:val="72"/>
                                    <w:szCs w:val="72"/>
                                  </w:rPr>
                                </w:pPr>
                              </w:p>
                              <w:p w14:paraId="7C3C4CD0" w14:textId="77777777" w:rsidR="00BB17D3" w:rsidRDefault="00BB17D3">
                                <w:pPr>
                                  <w:pStyle w:val="affb"/>
                                  <w:spacing w:before="80" w:after="40"/>
                                  <w:rPr>
                                    <w:b/>
                                    <w:caps/>
                                    <w:color w:val="4BACC6" w:themeColor="accent5"/>
                                    <w:sz w:val="72"/>
                                    <w:szCs w:val="72"/>
                                  </w:rPr>
                                </w:pPr>
                              </w:p>
                              <w:p w14:paraId="305BB14A" w14:textId="77777777" w:rsidR="00BB17D3" w:rsidRDefault="00BB17D3">
                                <w:pPr>
                                  <w:pStyle w:val="affb"/>
                                  <w:spacing w:before="80" w:after="40"/>
                                  <w:rPr>
                                    <w:b/>
                                    <w:caps/>
                                    <w:color w:val="4BACC6" w:themeColor="accent5"/>
                                    <w:sz w:val="72"/>
                                    <w:szCs w:val="72"/>
                                  </w:rPr>
                                </w:pPr>
                              </w:p>
                              <w:sdt>
                                <w:sdtPr>
                                  <w:rPr>
                                    <w:b/>
                                    <w:caps/>
                                    <w:color w:val="0070C0"/>
                                    <w:sz w:val="36"/>
                                    <w:szCs w:val="40"/>
                                    <w:lang w:val="en-US"/>
                                  </w:rPr>
                                  <w:alias w:val="Subtitlu"/>
                                  <w:tag w:val=""/>
                                  <w:id w:val="-108971665"/>
                                  <w:dataBinding w:prefixMappings="xmlns:ns0='http://purl.org/dc/elements/1.1/' xmlns:ns1='http://schemas.openxmlformats.org/package/2006/metadata/core-properties' " w:xpath="/ns1:coreProperties[1]/ns0:subject[1]" w:storeItemID="{6C3C8BC8-F283-45AE-878A-BAB7291924A1}"/>
                                  <w:text/>
                                </w:sdtPr>
                                <w:sdtEndPr/>
                                <w:sdtContent>
                                  <w:p w14:paraId="48AD22BF" w14:textId="77777777" w:rsidR="00BB17D3" w:rsidRPr="00295BCA" w:rsidRDefault="00BB17D3" w:rsidP="00295BCA">
                                    <w:pPr>
                                      <w:pStyle w:val="affb"/>
                                      <w:spacing w:before="40" w:after="40"/>
                                      <w:rPr>
                                        <w:b/>
                                        <w:caps/>
                                        <w:color w:val="215868" w:themeColor="accent5" w:themeShade="80"/>
                                        <w:sz w:val="48"/>
                                        <w:szCs w:val="72"/>
                                      </w:rPr>
                                    </w:pPr>
                                    <w:r w:rsidRPr="0093416A">
                                      <w:rPr>
                                        <w:b/>
                                        <w:color w:val="0070C0"/>
                                        <w:sz w:val="36"/>
                                        <w:szCs w:val="40"/>
                                        <w:lang w:val="en-US"/>
                                      </w:rPr>
                                      <w:t>Audit Engagement: ....................................................</w:t>
                                    </w:r>
                                  </w:p>
                                </w:sdtContent>
                              </w:sdt>
                              <w:p w14:paraId="351AE270" w14:textId="77777777" w:rsidR="00BB17D3" w:rsidRPr="00295BCA" w:rsidRDefault="00BB17D3">
                                <w:pPr>
                                  <w:pStyle w:val="affb"/>
                                  <w:spacing w:before="80" w:after="40"/>
                                  <w:rPr>
                                    <w:b/>
                                    <w:caps/>
                                    <w:color w:val="4BACC6" w:themeColor="accent5"/>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9DC871" id="_x0000_t202" coordsize="21600,21600" o:spt="202" path="m,l,21600r21600,l21600,xe">
                    <v:stroke joinstyle="miter"/>
                    <v:path gradientshapeok="t" o:connecttype="rect"/>
                  </v:shapetype>
                  <v:shape id="Casetă text 131" o:spid="_x0000_s1027" type="#_x0000_t202" style="position:absolute;margin-left:-23.1pt;margin-top:202.75pt;width:459.3pt;height:490.3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" filled="f" stroked="f" strokeweight=".5pt">
                    <v:textbox inset="0,0,0,0">
                      <w:txbxContent>
                        <w:p w14:paraId="6ADD910E" w14:textId="77777777" w:rsidR="00BB17D3" w:rsidRPr="00295BCA" w:rsidRDefault="00BB17D3" w:rsidP="00295BCA">
                          <w:pPr>
                            <w:pStyle w:val="NoSpacing"/>
                            <w:spacing w:before="40" w:after="560" w:line="216" w:lineRule="auto"/>
                            <w:jc w:val="center"/>
                            <w:rPr>
                              <w:b/>
                              <w:color w:val="4F81BD" w:themeColor="accent1"/>
                              <w:sz w:val="72"/>
                              <w:szCs w:val="72"/>
                              <w:lang w:val="en-US"/>
                            </w:rPr>
                          </w:pPr>
                          <w:sdt>
                            <w:sdtPr>
                              <w:rPr>
                                <w:rFonts w:asciiTheme="majorHAnsi" w:eastAsia="Times New Roman" w:hAnsiTheme="majorHAnsi" w:cs="Times New Roman"/>
                                <w:b/>
                                <w:smallCaps/>
                                <w:color w:val="0070C0"/>
                                <w:sz w:val="48"/>
                                <w:szCs w:val="20"/>
                                <w:lang w:val="en-US" w:eastAsia="en-US"/>
                              </w:rPr>
                              <w:alias w:val="Titlu"/>
                              <w:tag w:val=""/>
                              <w:id w:val="-1332522384"/>
                              <w:dataBinding w:prefixMappings="xmlns:ns0='http://purl.org/dc/elements/1.1/' xmlns:ns1='http://schemas.openxmlformats.org/package/2006/metadata/core-properties' " w:xpath="/ns1:coreProperties[1]/ns0:title[1]" w:storeItemID="{6C3C8BC8-F283-45AE-878A-BAB7291924A1}"/>
                              <w:text/>
                            </w:sdtPr>
                            <w:sdtContent>
                              <w:r w:rsidRPr="0093416A">
                                <w:rPr>
                                  <w:rFonts w:asciiTheme="majorHAnsi" w:eastAsia="Times New Roman" w:hAnsiTheme="majorHAnsi" w:cs="Times New Roman"/>
                                  <w:b/>
                                  <w:smallCaps/>
                                  <w:color w:val="0070C0"/>
                                  <w:sz w:val="48"/>
                                  <w:szCs w:val="20"/>
                                  <w:lang w:val="en-US" w:eastAsia="en-US"/>
                                </w:rPr>
                                <w:t>Engagement Planning Memorandum</w:t>
                              </w:r>
                            </w:sdtContent>
                          </w:sdt>
                        </w:p>
                        <w:p w14:paraId="5112C4F0" w14:textId="77777777" w:rsidR="00BB17D3" w:rsidRPr="00295BCA" w:rsidRDefault="00BB17D3">
                          <w:pPr>
                            <w:pStyle w:val="NoSpacing"/>
                            <w:spacing w:before="40" w:after="40"/>
                            <w:rPr>
                              <w:b/>
                              <w:caps/>
                              <w:color w:val="215868" w:themeColor="accent5" w:themeShade="80"/>
                              <w:sz w:val="72"/>
                              <w:szCs w:val="72"/>
                            </w:rPr>
                          </w:pPr>
                        </w:p>
                        <w:p w14:paraId="581A18F5" w14:textId="77777777" w:rsidR="00BB17D3" w:rsidRDefault="00BB17D3">
                          <w:pPr>
                            <w:pStyle w:val="NoSpacing"/>
                            <w:spacing w:before="80" w:after="40"/>
                            <w:rPr>
                              <w:b/>
                              <w:caps/>
                              <w:color w:val="4BACC6" w:themeColor="accent5"/>
                              <w:sz w:val="72"/>
                              <w:szCs w:val="72"/>
                            </w:rPr>
                          </w:pPr>
                        </w:p>
                        <w:p w14:paraId="7C3C4CD0" w14:textId="77777777" w:rsidR="00BB17D3" w:rsidRDefault="00BB17D3">
                          <w:pPr>
                            <w:pStyle w:val="NoSpacing"/>
                            <w:spacing w:before="80" w:after="40"/>
                            <w:rPr>
                              <w:b/>
                              <w:caps/>
                              <w:color w:val="4BACC6" w:themeColor="accent5"/>
                              <w:sz w:val="72"/>
                              <w:szCs w:val="72"/>
                            </w:rPr>
                          </w:pPr>
                        </w:p>
                        <w:p w14:paraId="305BB14A" w14:textId="77777777" w:rsidR="00BB17D3" w:rsidRDefault="00BB17D3">
                          <w:pPr>
                            <w:pStyle w:val="NoSpacing"/>
                            <w:spacing w:before="80" w:after="40"/>
                            <w:rPr>
                              <w:b/>
                              <w:caps/>
                              <w:color w:val="4BACC6" w:themeColor="accent5"/>
                              <w:sz w:val="72"/>
                              <w:szCs w:val="72"/>
                            </w:rPr>
                          </w:pPr>
                        </w:p>
                        <w:sdt>
                          <w:sdtPr>
                            <w:rPr>
                              <w:b/>
                              <w:caps/>
                              <w:color w:val="0070C0"/>
                              <w:sz w:val="36"/>
                              <w:szCs w:val="40"/>
                              <w:lang w:val="en-US"/>
                            </w:rPr>
                            <w:alias w:val="Subtitlu"/>
                            <w:tag w:val=""/>
                            <w:id w:val="-108971665"/>
                            <w:dataBinding w:prefixMappings="xmlns:ns0='http://purl.org/dc/elements/1.1/' xmlns:ns1='http://schemas.openxmlformats.org/package/2006/metadata/core-properties' " w:xpath="/ns1:coreProperties[1]/ns0:subject[1]" w:storeItemID="{6C3C8BC8-F283-45AE-878A-BAB7291924A1}"/>
                            <w:text/>
                          </w:sdtPr>
                          <w:sdtContent>
                            <w:p w14:paraId="48AD22BF" w14:textId="77777777" w:rsidR="00BB17D3" w:rsidRPr="00295BCA" w:rsidRDefault="00BB17D3" w:rsidP="00295BCA">
                              <w:pPr>
                                <w:pStyle w:val="NoSpacing"/>
                                <w:spacing w:before="40" w:after="40"/>
                                <w:rPr>
                                  <w:b/>
                                  <w:caps/>
                                  <w:color w:val="215868" w:themeColor="accent5" w:themeShade="80"/>
                                  <w:sz w:val="48"/>
                                  <w:szCs w:val="72"/>
                                </w:rPr>
                              </w:pPr>
                              <w:r w:rsidRPr="0093416A">
                                <w:rPr>
                                  <w:b/>
                                  <w:color w:val="0070C0"/>
                                  <w:sz w:val="36"/>
                                  <w:szCs w:val="40"/>
                                  <w:lang w:val="en-US"/>
                                </w:rPr>
                                <w:t>Audit Engagement: ....................................................</w:t>
                              </w:r>
                            </w:p>
                          </w:sdtContent>
                        </w:sdt>
                        <w:p w14:paraId="351AE270" w14:textId="77777777" w:rsidR="00BB17D3" w:rsidRPr="00295BCA" w:rsidRDefault="00BB17D3">
                          <w:pPr>
                            <w:pStyle w:val="NoSpacing"/>
                            <w:spacing w:before="80" w:after="40"/>
                            <w:rPr>
                              <w:b/>
                              <w:caps/>
                              <w:color w:val="4BACC6" w:themeColor="accent5"/>
                              <w:sz w:val="72"/>
                              <w:szCs w:val="72"/>
                            </w:rPr>
                          </w:pPr>
                        </w:p>
                      </w:txbxContent>
                    </v:textbox>
                    <w10:wrap type="square" anchorx="margin" anchory="page"/>
                  </v:shape>
                </w:pict>
              </mc:Fallback>
            </mc:AlternateContent>
          </w:r>
          <w:r w:rsidR="00F43328">
            <w:rPr>
              <w:noProof/>
              <w:lang w:val="ru-RU" w:eastAsia="ru-RU"/>
            </w:rPr>
            <mc:AlternateContent>
              <mc:Choice Requires="wps">
                <w:drawing>
                  <wp:anchor distT="0" distB="0" distL="114300" distR="114300" simplePos="0" relativeHeight="251661312" behindDoc="0" locked="0" layoutInCell="1" allowOverlap="1" wp14:anchorId="6D08E37F" wp14:editId="28B99EDA">
                    <wp:simplePos x="0" y="0"/>
                    <wp:positionH relativeFrom="column">
                      <wp:posOffset>-100606</wp:posOffset>
                    </wp:positionH>
                    <wp:positionV relativeFrom="paragraph">
                      <wp:posOffset>5952628</wp:posOffset>
                    </wp:positionV>
                    <wp:extent cx="4382529" cy="882869"/>
                    <wp:effectExtent l="0" t="0" r="0" b="0"/>
                    <wp:wrapNone/>
                    <wp:docPr id="2" name="Casetă text 2"/>
                    <wp:cNvGraphicFramePr/>
                    <a:graphic xmlns:a="http://schemas.openxmlformats.org/drawingml/2006/main">
                      <a:graphicData uri="http://schemas.microsoft.com/office/word/2010/wordprocessingShape">
                        <wps:wsp>
                          <wps:cNvSpPr txBox="1"/>
                          <wps:spPr>
                            <a:xfrm>
                              <a:off x="0" y="0"/>
                              <a:ext cx="4382529" cy="882869"/>
                            </a:xfrm>
                            <a:prstGeom prst="rect">
                              <a:avLst/>
                            </a:prstGeom>
                            <a:solidFill>
                              <a:schemeClr val="lt1"/>
                            </a:solidFill>
                            <a:ln w="6350">
                              <a:noFill/>
                            </a:ln>
                          </wps:spPr>
                          <wps:txbx>
                            <w:txbxContent>
                              <w:p w14:paraId="442B027D" w14:textId="0639674A" w:rsidR="00BB17D3" w:rsidRPr="0093416A" w:rsidRDefault="00BB17D3" w:rsidP="00F43328">
                                <w:pPr>
                                  <w:pStyle w:val="affb"/>
                                  <w:spacing w:before="40" w:after="40"/>
                                  <w:rPr>
                                    <w:b/>
                                    <w:color w:val="0070C0"/>
                                    <w:sz w:val="36"/>
                                    <w:szCs w:val="40"/>
                                    <w:lang w:val="en-US"/>
                                  </w:rPr>
                                </w:pPr>
                                <w:r w:rsidRPr="0093416A">
                                  <w:rPr>
                                    <w:b/>
                                    <w:color w:val="0070C0"/>
                                    <w:sz w:val="36"/>
                                    <w:szCs w:val="40"/>
                                    <w:lang w:val="en-US"/>
                                  </w:rPr>
                                  <w:t xml:space="preserve">Date: </w:t>
                                </w:r>
                                <w:r>
                                  <w:rPr>
                                    <w:b/>
                                    <w:color w:val="0070C0"/>
                                    <w:sz w:val="36"/>
                                    <w:szCs w:val="40"/>
                                    <w:lang w:val="en-US"/>
                                  </w:rPr>
                                  <w:t>April 2019</w:t>
                                </w:r>
                                <w:r w:rsidRPr="0093416A">
                                  <w:rPr>
                                    <w:b/>
                                    <w:color w:val="0070C0"/>
                                    <w:sz w:val="36"/>
                                    <w:szCs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08E37F" id="Casetă text 2" o:spid="_x0000_s1028" type="#_x0000_t202" style="position:absolute;margin-left:-7.9pt;margin-top:468.7pt;width:345.1pt;height: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" fillcolor="white [3201]" stroked="f" strokeweight=".5pt">
                    <v:textbox>
                      <w:txbxContent>
                        <w:p w14:paraId="442B027D" w14:textId="0639674A" w:rsidR="00BB17D3" w:rsidRPr="0093416A" w:rsidRDefault="00BB17D3" w:rsidP="00F43328">
                          <w:pPr>
                            <w:pStyle w:val="NoSpacing"/>
                            <w:spacing w:before="40" w:after="40"/>
                            <w:rPr>
                              <w:b/>
                              <w:color w:val="0070C0"/>
                              <w:sz w:val="36"/>
                              <w:szCs w:val="40"/>
                              <w:lang w:val="en-US"/>
                            </w:rPr>
                          </w:pPr>
                          <w:r w:rsidRPr="0093416A">
                            <w:rPr>
                              <w:b/>
                              <w:color w:val="0070C0"/>
                              <w:sz w:val="36"/>
                              <w:szCs w:val="40"/>
                              <w:lang w:val="en-US"/>
                            </w:rPr>
                            <w:t xml:space="preserve">Date: </w:t>
                          </w:r>
                          <w:r>
                            <w:rPr>
                              <w:b/>
                              <w:color w:val="0070C0"/>
                              <w:sz w:val="36"/>
                              <w:szCs w:val="40"/>
                              <w:lang w:val="en-US"/>
                            </w:rPr>
                            <w:t>April 2019</w:t>
                          </w:r>
                          <w:r w:rsidRPr="0093416A">
                            <w:rPr>
                              <w:b/>
                              <w:color w:val="0070C0"/>
                              <w:sz w:val="36"/>
                              <w:szCs w:val="40"/>
                              <w:lang w:val="en-US"/>
                            </w:rPr>
                            <w:t>……………………</w:t>
                          </w:r>
                        </w:p>
                      </w:txbxContent>
                    </v:textbox>
                  </v:shape>
                </w:pict>
              </mc:Fallback>
            </mc:AlternateContent>
          </w:r>
          <w:r w:rsidR="00295BCA" w:rsidRPr="00295BCA">
            <w:rPr>
              <w:lang w:val="en-US"/>
            </w:rPr>
            <w:br w:type="page"/>
          </w:r>
        </w:p>
      </w:sdtContent>
    </w:sdt>
    <w:p w14:paraId="020C4CC2" w14:textId="77777777" w:rsidR="00322905" w:rsidRPr="00CC552D" w:rsidRDefault="00322905" w:rsidP="00D222BF">
      <w:pPr>
        <w:pStyle w:val="1"/>
        <w:numPr>
          <w:ilvl w:val="0"/>
          <w:numId w:val="20"/>
        </w:numPr>
        <w:rPr>
          <w:rFonts w:asciiTheme="majorHAnsi" w:hAnsiTheme="majorHAnsi"/>
          <w:highlight w:val="yellow"/>
          <w:lang w:val="en-US"/>
          <w:rPrChange w:id="0" w:author="user" w:date="2019-04-02T21:27:00Z">
            <w:rPr>
              <w:rFonts w:asciiTheme="majorHAnsi" w:hAnsiTheme="majorHAnsi"/>
              <w:lang w:val="en-US"/>
            </w:rPr>
          </w:rPrChange>
        </w:rPr>
      </w:pPr>
      <w:r w:rsidRPr="00CC552D">
        <w:rPr>
          <w:rFonts w:asciiTheme="majorHAnsi" w:hAnsiTheme="majorHAnsi"/>
          <w:highlight w:val="yellow"/>
          <w:lang w:val="en-US"/>
          <w:rPrChange w:id="1" w:author="user" w:date="2019-04-02T21:27:00Z">
            <w:rPr>
              <w:rFonts w:asciiTheme="majorHAnsi" w:hAnsiTheme="majorHAnsi"/>
              <w:lang w:val="en-US"/>
            </w:rPr>
          </w:rPrChange>
        </w:rPr>
        <w:lastRenderedPageBreak/>
        <w:t>Purpose and justification of the engagement</w:t>
      </w:r>
    </w:p>
    <w:p w14:paraId="607E9608" w14:textId="11C87AA3" w:rsidR="008D60DC" w:rsidRDefault="001F459A" w:rsidP="007C280C">
      <w:pPr>
        <w:spacing w:after="120"/>
      </w:pPr>
      <w:r w:rsidRPr="00D010FC" w:rsidDel="001F459A">
        <w:rPr>
          <w:rFonts w:asciiTheme="majorHAnsi" w:hAnsiTheme="majorHAnsi"/>
          <w:lang w:val="en-US"/>
        </w:rPr>
        <w:t xml:space="preserve"> </w:t>
      </w:r>
      <w:bookmarkStart w:id="2" w:name="_Hlk5013288"/>
      <w:r w:rsidR="008D60DC" w:rsidRPr="00110A43">
        <w:t xml:space="preserve">In December </w:t>
      </w:r>
      <w:r w:rsidR="008D60DC">
        <w:t>2015</w:t>
      </w:r>
      <w:r w:rsidR="008D60DC" w:rsidRPr="00110A43">
        <w:t xml:space="preserve"> the government of </w:t>
      </w:r>
      <w:proofErr w:type="spellStart"/>
      <w:r w:rsidR="008D60DC" w:rsidRPr="00110A43">
        <w:t>Globistan</w:t>
      </w:r>
      <w:proofErr w:type="spellEnd"/>
      <w:r w:rsidR="008D60DC" w:rsidRPr="00110A43">
        <w:t xml:space="preserve"> took a decision to centralize the </w:t>
      </w:r>
      <w:r w:rsidR="008D60DC">
        <w:t xml:space="preserve">recruitment </w:t>
      </w:r>
      <w:r w:rsidR="008D60DC" w:rsidRPr="00110A43">
        <w:t xml:space="preserve">efforts </w:t>
      </w:r>
      <w:r w:rsidR="008D60DC">
        <w:t>of its various ministries.</w:t>
      </w:r>
    </w:p>
    <w:p w14:paraId="734E8F3D" w14:textId="77777777" w:rsidR="008D60DC" w:rsidRDefault="008D60DC" w:rsidP="007C280C">
      <w:pPr>
        <w:spacing w:after="120"/>
      </w:pPr>
      <w:r>
        <w:t>In March 2016 a separate agency, Human Capital, was created. This agency reports directly to the office of the Minister of Social Affairs.</w:t>
      </w:r>
    </w:p>
    <w:p w14:paraId="27DA0B4D" w14:textId="1E16B798" w:rsidR="008D60DC" w:rsidRDefault="008D60DC" w:rsidP="007C280C">
      <w:pPr>
        <w:spacing w:after="120"/>
      </w:pPr>
      <w:r>
        <w:t>Human Capital collects, on an ongoing basis, the recruitment needs from the various ministries. Based on the criteria defined by the ministries, Human Capital identifies the proper recruitment process. Some recruitments are internal only, while others aim to attract external candidates.</w:t>
      </w:r>
    </w:p>
    <w:p w14:paraId="72F0516D" w14:textId="77777777" w:rsidR="008D60DC" w:rsidRDefault="008D60DC" w:rsidP="007C280C">
      <w:pPr>
        <w:spacing w:after="120"/>
      </w:pPr>
      <w:r>
        <w:t xml:space="preserve">All recruitment processes start with a vacancy notice. The external vacancy notice is published in the official ‘gazette’ of </w:t>
      </w:r>
      <w:proofErr w:type="spellStart"/>
      <w:r>
        <w:t>Globistan</w:t>
      </w:r>
      <w:proofErr w:type="spellEnd"/>
      <w:r>
        <w:t xml:space="preserve"> and on the website of Human Capital. Candidates are invited to apply within a specific deadline. Together with their application, candidates are required to submit a set of documents. Both the application and the submission of documents can be done by mail or on-line through the website. </w:t>
      </w:r>
    </w:p>
    <w:p w14:paraId="0870B53E" w14:textId="77777777" w:rsidR="008D60DC" w:rsidRDefault="008D60DC" w:rsidP="007C280C">
      <w:pPr>
        <w:spacing w:after="120"/>
      </w:pPr>
      <w:r>
        <w:t xml:space="preserve">After a review of the documents submitted, a shortlist of candidates is prepared. Candidates on the shortlist will have to go through some tests. Human Capital developed itself a number of tests. For more complex positions, Human Capital outsources the testing to a specialized provider. The candidates who successfully passed the tests are invited for an interview. For some lower level positions, no testing may be required. </w:t>
      </w:r>
    </w:p>
    <w:p w14:paraId="66E5BBB3" w14:textId="77777777" w:rsidR="008D60DC" w:rsidRDefault="008D60DC" w:rsidP="007C280C">
      <w:pPr>
        <w:spacing w:after="120"/>
      </w:pPr>
      <w:r>
        <w:t>After having received feedback from the interviews, Human Capital develops a list with a proposed ranking of the successful candidates. This list is submitted to a Selection Committee, that will determine the chosen candidate. the Selection Committee is composed of some staff members of various ministries. The committee may also identify other candidates on the list to be put on a reserve list for future vacancies. Candidates on the reserve list will not have to go through the selection process anymore.</w:t>
      </w:r>
    </w:p>
    <w:p w14:paraId="165EBA5D" w14:textId="77777777" w:rsidR="008D60DC" w:rsidRDefault="008D60DC" w:rsidP="007C280C">
      <w:pPr>
        <w:spacing w:after="120"/>
      </w:pPr>
      <w:r>
        <w:t>Candidates whose applications are not withheld at any stage of the process are notified by regular mail or email.</w:t>
      </w:r>
    </w:p>
    <w:p w14:paraId="4B2050AF" w14:textId="02EE6A88" w:rsidR="008D60DC" w:rsidRDefault="008D60DC" w:rsidP="008D60DC">
      <w:r>
        <w:t>Human Capital has to comply with the new legislation on privacy.</w:t>
      </w:r>
    </w:p>
    <w:p w14:paraId="0F79A619" w14:textId="19771E89" w:rsidR="007C280C" w:rsidRPr="00CC552D" w:rsidRDefault="007C280C" w:rsidP="008D60DC">
      <w:pPr>
        <w:rPr>
          <w:b/>
          <w:highlight w:val="yellow"/>
          <w:rPrChange w:id="3" w:author="user" w:date="2019-04-02T21:29:00Z">
            <w:rPr>
              <w:b/>
            </w:rPr>
          </w:rPrChange>
        </w:rPr>
      </w:pPr>
      <w:r w:rsidRPr="00CC552D">
        <w:rPr>
          <w:b/>
          <w:highlight w:val="yellow"/>
          <w:rPrChange w:id="4" w:author="user" w:date="2019-04-02T21:29:00Z">
            <w:rPr>
              <w:b/>
            </w:rPr>
          </w:rPrChange>
        </w:rPr>
        <w:t xml:space="preserve">Business objective </w:t>
      </w:r>
    </w:p>
    <w:p w14:paraId="285FE009" w14:textId="51E834BF" w:rsidR="00106FCD" w:rsidRPr="004E1FF8" w:rsidRDefault="00106FCD" w:rsidP="00D222BF">
      <w:pPr>
        <w:pStyle w:val="aff6"/>
        <w:spacing w:after="0"/>
        <w:textAlignment w:val="baseline"/>
      </w:pPr>
      <w:bookmarkStart w:id="5" w:name="_Hlk5013356"/>
      <w:bookmarkEnd w:id="2"/>
      <w:r w:rsidRPr="00CC552D">
        <w:rPr>
          <w:rFonts w:eastAsiaTheme="minorEastAsia"/>
          <w:highlight w:val="yellow"/>
          <w:rPrChange w:id="6" w:author="user" w:date="2019-04-02T21:29:00Z">
            <w:rPr>
              <w:rFonts w:eastAsiaTheme="minorEastAsia"/>
            </w:rPr>
          </w:rPrChange>
        </w:rPr>
        <w:t>From the scenario provided</w:t>
      </w:r>
      <w:r w:rsidR="001E5EB5" w:rsidRPr="00CC552D">
        <w:rPr>
          <w:rFonts w:eastAsiaTheme="minorEastAsia"/>
          <w:highlight w:val="yellow"/>
          <w:rPrChange w:id="7" w:author="user" w:date="2019-04-02T21:29:00Z">
            <w:rPr>
              <w:rFonts w:eastAsiaTheme="minorEastAsia"/>
            </w:rPr>
          </w:rPrChange>
        </w:rPr>
        <w:t xml:space="preserve">, </w:t>
      </w:r>
      <w:r w:rsidR="008D60DC" w:rsidRPr="00CC552D">
        <w:rPr>
          <w:rFonts w:eastAsiaTheme="minorEastAsia"/>
          <w:highlight w:val="yellow"/>
          <w:rPrChange w:id="8" w:author="user" w:date="2019-04-02T21:29:00Z">
            <w:rPr>
              <w:rFonts w:eastAsiaTheme="minorEastAsia"/>
            </w:rPr>
          </w:rPrChange>
        </w:rPr>
        <w:t>two</w:t>
      </w:r>
      <w:r w:rsidRPr="00CC552D">
        <w:rPr>
          <w:rFonts w:eastAsiaTheme="minorEastAsia"/>
          <w:highlight w:val="yellow"/>
          <w:rPrChange w:id="9" w:author="user" w:date="2019-04-02T21:29:00Z">
            <w:rPr>
              <w:rFonts w:eastAsiaTheme="minorEastAsia"/>
            </w:rPr>
          </w:rPrChange>
        </w:rPr>
        <w:t xml:space="preserve"> business objectives</w:t>
      </w:r>
      <w:r w:rsidR="001E5EB5" w:rsidRPr="00CC552D">
        <w:rPr>
          <w:rFonts w:eastAsiaTheme="minorEastAsia"/>
          <w:highlight w:val="yellow"/>
          <w:rPrChange w:id="10" w:author="user" w:date="2019-04-02T21:29:00Z">
            <w:rPr>
              <w:rFonts w:eastAsiaTheme="minorEastAsia"/>
            </w:rPr>
          </w:rPrChange>
        </w:rPr>
        <w:t xml:space="preserve"> are identified</w:t>
      </w:r>
      <w:r w:rsidRPr="00CC552D">
        <w:rPr>
          <w:rFonts w:eastAsiaTheme="minorEastAsia"/>
          <w:highlight w:val="yellow"/>
          <w:rPrChange w:id="11" w:author="user" w:date="2019-04-02T21:29:00Z">
            <w:rPr>
              <w:rFonts w:eastAsiaTheme="minorEastAsia"/>
            </w:rPr>
          </w:rPrChange>
        </w:rPr>
        <w:t>:</w:t>
      </w:r>
    </w:p>
    <w:p w14:paraId="51227A25" w14:textId="77777777" w:rsidR="008D60DC" w:rsidRPr="007C280C" w:rsidRDefault="008D60DC" w:rsidP="00B93948">
      <w:pPr>
        <w:pStyle w:val="affd"/>
        <w:numPr>
          <w:ilvl w:val="0"/>
          <w:numId w:val="22"/>
        </w:numPr>
        <w:kinsoku w:val="0"/>
        <w:overflowPunct w:val="0"/>
        <w:spacing w:after="0"/>
        <w:jc w:val="left"/>
        <w:textAlignment w:val="baseline"/>
        <w:rPr>
          <w:szCs w:val="24"/>
        </w:rPr>
      </w:pPr>
      <w:r w:rsidRPr="007C280C">
        <w:rPr>
          <w:rFonts w:eastAsiaTheme="minorEastAsia"/>
          <w:color w:val="000000" w:themeColor="text1"/>
          <w:szCs w:val="24"/>
        </w:rPr>
        <w:t>Obtain the best resources in an as short as possible timeframe (government perspective)</w:t>
      </w:r>
    </w:p>
    <w:p w14:paraId="32B4BB8D" w14:textId="77777777" w:rsidR="008D60DC" w:rsidRPr="007C280C" w:rsidRDefault="008D60DC" w:rsidP="00B93948">
      <w:pPr>
        <w:pStyle w:val="affd"/>
        <w:numPr>
          <w:ilvl w:val="0"/>
          <w:numId w:val="22"/>
        </w:numPr>
        <w:kinsoku w:val="0"/>
        <w:overflowPunct w:val="0"/>
        <w:spacing w:after="0"/>
        <w:jc w:val="left"/>
        <w:textAlignment w:val="baseline"/>
        <w:rPr>
          <w:szCs w:val="24"/>
        </w:rPr>
      </w:pPr>
      <w:r w:rsidRPr="007C280C">
        <w:rPr>
          <w:rFonts w:eastAsiaTheme="minorEastAsia"/>
          <w:color w:val="000000" w:themeColor="text1"/>
          <w:szCs w:val="24"/>
        </w:rPr>
        <w:t>Run the recruitment process in an efficient, cost-effective, correct and transparent way (provider perspective)</w:t>
      </w:r>
    </w:p>
    <w:p w14:paraId="7D2B0882" w14:textId="77777777" w:rsidR="004E1FF8" w:rsidRPr="004E1FF8" w:rsidRDefault="004E1FF8" w:rsidP="004E1FF8">
      <w:pPr>
        <w:pStyle w:val="affd"/>
        <w:spacing w:after="0"/>
        <w:jc w:val="left"/>
        <w:textAlignment w:val="baseline"/>
        <w:rPr>
          <w:szCs w:val="24"/>
        </w:rPr>
      </w:pPr>
    </w:p>
    <w:p w14:paraId="00B81F19" w14:textId="1FD7A50F" w:rsidR="008D60DC" w:rsidRPr="007C280C" w:rsidRDefault="001E5EB5" w:rsidP="007C280C">
      <w:pPr>
        <w:spacing w:after="0"/>
        <w:jc w:val="left"/>
        <w:textAlignment w:val="baseline"/>
        <w:rPr>
          <w:rFonts w:eastAsiaTheme="minorEastAsia"/>
          <w:color w:val="000000"/>
          <w:sz w:val="32"/>
          <w:szCs w:val="32"/>
        </w:rPr>
      </w:pPr>
      <w:bookmarkStart w:id="12" w:name="_GoBack"/>
      <w:bookmarkEnd w:id="12"/>
      <w:r w:rsidRPr="00CC552D">
        <w:rPr>
          <w:szCs w:val="24"/>
          <w:highlight w:val="yellow"/>
          <w:rPrChange w:id="13" w:author="user" w:date="2019-04-02T21:29:00Z">
            <w:rPr>
              <w:szCs w:val="24"/>
            </w:rPr>
          </w:rPrChange>
        </w:rPr>
        <w:t xml:space="preserve">Based on the business objective </w:t>
      </w:r>
      <w:bookmarkStart w:id="14" w:name="_Hlk5057168"/>
      <w:r w:rsidR="008D60DC" w:rsidRPr="00CC552D">
        <w:rPr>
          <w:rFonts w:eastAsiaTheme="minorEastAsia"/>
          <w:i/>
          <w:color w:val="000000"/>
          <w:szCs w:val="24"/>
          <w:highlight w:val="yellow"/>
          <w:rPrChange w:id="15" w:author="user" w:date="2019-04-02T21:29:00Z">
            <w:rPr>
              <w:rFonts w:eastAsiaTheme="minorEastAsia"/>
              <w:i/>
              <w:color w:val="000000"/>
              <w:szCs w:val="24"/>
            </w:rPr>
          </w:rPrChange>
        </w:rPr>
        <w:t>run the recruitment process in an efficient, cost-effective, correct and transparent way</w:t>
      </w:r>
      <w:r w:rsidR="008D60DC" w:rsidRPr="00CC552D">
        <w:rPr>
          <w:rFonts w:eastAsiaTheme="minorEastAsia"/>
          <w:i/>
          <w:color w:val="000000"/>
          <w:sz w:val="32"/>
          <w:szCs w:val="32"/>
          <w:highlight w:val="yellow"/>
          <w:rPrChange w:id="16" w:author="user" w:date="2019-04-02T21:29:00Z">
            <w:rPr>
              <w:rFonts w:eastAsiaTheme="minorEastAsia"/>
              <w:i/>
              <w:color w:val="000000"/>
              <w:sz w:val="32"/>
              <w:szCs w:val="32"/>
            </w:rPr>
          </w:rPrChange>
        </w:rPr>
        <w:t xml:space="preserve"> </w:t>
      </w:r>
      <w:bookmarkEnd w:id="14"/>
      <w:r w:rsidR="00964BCC" w:rsidRPr="00CC552D">
        <w:rPr>
          <w:szCs w:val="24"/>
          <w:highlight w:val="yellow"/>
          <w:rPrChange w:id="17" w:author="user" w:date="2019-04-02T21:29:00Z">
            <w:rPr>
              <w:szCs w:val="24"/>
            </w:rPr>
          </w:rPrChange>
        </w:rPr>
        <w:t xml:space="preserve">the following overall audit objective is </w:t>
      </w:r>
      <w:r w:rsidR="007C280C" w:rsidRPr="00CC552D">
        <w:rPr>
          <w:szCs w:val="24"/>
          <w:highlight w:val="yellow"/>
          <w:rPrChange w:id="18" w:author="user" w:date="2019-04-02T21:29:00Z">
            <w:rPr>
              <w:szCs w:val="24"/>
            </w:rPr>
          </w:rPrChange>
        </w:rPr>
        <w:t>defined:</w:t>
      </w:r>
      <w:r w:rsidR="007C280C" w:rsidRPr="00CC552D">
        <w:rPr>
          <w:rFonts w:eastAsiaTheme="minorEastAsia"/>
          <w:i/>
          <w:color w:val="000000"/>
          <w:szCs w:val="24"/>
          <w:highlight w:val="yellow"/>
          <w:rPrChange w:id="19" w:author="user" w:date="2019-04-02T21:29:00Z">
            <w:rPr>
              <w:rFonts w:eastAsiaTheme="minorEastAsia"/>
              <w:i/>
              <w:color w:val="000000"/>
              <w:szCs w:val="24"/>
            </w:rPr>
          </w:rPrChange>
        </w:rPr>
        <w:t xml:space="preserve"> to</w:t>
      </w:r>
      <w:r w:rsidR="008D60DC" w:rsidRPr="00CC552D">
        <w:rPr>
          <w:rFonts w:eastAsiaTheme="minorEastAsia"/>
          <w:i/>
          <w:color w:val="000000"/>
          <w:szCs w:val="24"/>
          <w:highlight w:val="yellow"/>
          <w:rPrChange w:id="20" w:author="user" w:date="2019-04-02T21:29:00Z">
            <w:rPr>
              <w:rFonts w:eastAsiaTheme="minorEastAsia"/>
              <w:i/>
              <w:color w:val="000000"/>
              <w:szCs w:val="24"/>
            </w:rPr>
          </w:rPrChange>
        </w:rPr>
        <w:t xml:space="preserve"> assure that the recruitment occurs in an efficient, cost-effective, correct and transparent way.</w:t>
      </w:r>
      <w:r w:rsidR="008D60DC" w:rsidRPr="007C280C">
        <w:rPr>
          <w:rFonts w:eastAsiaTheme="minorEastAsia"/>
          <w:i/>
          <w:color w:val="000000"/>
          <w:szCs w:val="24"/>
        </w:rPr>
        <w:t xml:space="preserve"> </w:t>
      </w:r>
    </w:p>
    <w:p w14:paraId="262F2DF9" w14:textId="6D249A76" w:rsidR="001E5EB5" w:rsidRPr="004E1FF8" w:rsidRDefault="001E5EB5" w:rsidP="00964BCC">
      <w:pPr>
        <w:spacing w:after="0"/>
        <w:jc w:val="left"/>
        <w:textAlignment w:val="baseline"/>
        <w:rPr>
          <w:szCs w:val="24"/>
        </w:rPr>
      </w:pPr>
    </w:p>
    <w:bookmarkEnd w:id="5"/>
    <w:p w14:paraId="3DC7069B" w14:textId="77777777" w:rsidR="00322905" w:rsidRPr="00CC552D" w:rsidRDefault="00322905" w:rsidP="00BD027D">
      <w:pPr>
        <w:pStyle w:val="1"/>
        <w:spacing w:before="0"/>
        <w:ind w:left="482" w:hanging="482"/>
        <w:rPr>
          <w:rFonts w:asciiTheme="majorHAnsi" w:hAnsiTheme="majorHAnsi"/>
          <w:highlight w:val="yellow"/>
          <w:lang w:val="en-US"/>
          <w:rPrChange w:id="21" w:author="user" w:date="2019-04-02T21:27:00Z">
            <w:rPr>
              <w:rFonts w:asciiTheme="majorHAnsi" w:hAnsiTheme="majorHAnsi"/>
              <w:lang w:val="en-US"/>
            </w:rPr>
          </w:rPrChange>
        </w:rPr>
      </w:pPr>
      <w:r w:rsidRPr="00CC552D">
        <w:rPr>
          <w:rFonts w:asciiTheme="majorHAnsi" w:hAnsiTheme="majorHAnsi"/>
          <w:highlight w:val="yellow"/>
          <w:lang w:val="en-US"/>
          <w:rPrChange w:id="22" w:author="user" w:date="2019-04-02T21:27:00Z">
            <w:rPr>
              <w:rFonts w:asciiTheme="majorHAnsi" w:hAnsiTheme="majorHAnsi"/>
              <w:lang w:val="en-US"/>
            </w:rPr>
          </w:rPrChange>
        </w:rPr>
        <w:t>Description of the activity of the entity and of the audited process</w:t>
      </w:r>
    </w:p>
    <w:p w14:paraId="29B4F5F4" w14:textId="6023DA5B" w:rsidR="00B0692C" w:rsidRDefault="00BF21FB" w:rsidP="007C280C">
      <w:pPr>
        <w:spacing w:after="120"/>
        <w:jc w:val="left"/>
        <w:textAlignment w:val="baseline"/>
        <w:rPr>
          <w:color w:val="000000"/>
          <w:szCs w:val="24"/>
        </w:rPr>
      </w:pPr>
      <w:r w:rsidRPr="00CC552D">
        <w:rPr>
          <w:szCs w:val="24"/>
          <w:highlight w:val="yellow"/>
          <w:lang w:val="en-US" w:eastAsia="en-GB"/>
          <w:rPrChange w:id="23" w:author="user" w:date="2019-04-02T21:27:00Z">
            <w:rPr>
              <w:szCs w:val="24"/>
              <w:lang w:val="en-US" w:eastAsia="en-GB"/>
            </w:rPr>
          </w:rPrChange>
        </w:rPr>
        <w:t>A number of key controls have been identified to address the main inherent risks</w:t>
      </w:r>
      <w:r w:rsidR="000E32CA" w:rsidRPr="00CC552D">
        <w:rPr>
          <w:szCs w:val="24"/>
          <w:highlight w:val="yellow"/>
          <w:lang w:val="en-US" w:eastAsia="en-GB"/>
          <w:rPrChange w:id="24" w:author="user" w:date="2019-04-02T21:27:00Z">
            <w:rPr>
              <w:szCs w:val="24"/>
              <w:lang w:val="en-US" w:eastAsia="en-GB"/>
            </w:rPr>
          </w:rPrChange>
        </w:rPr>
        <w:t xml:space="preserve"> described below</w:t>
      </w:r>
      <w:r w:rsidR="00C57604" w:rsidRPr="00CC552D">
        <w:rPr>
          <w:szCs w:val="24"/>
          <w:highlight w:val="yellow"/>
          <w:lang w:val="en-US" w:eastAsia="en-GB"/>
          <w:rPrChange w:id="25" w:author="user" w:date="2019-04-02T21:27:00Z">
            <w:rPr>
              <w:szCs w:val="24"/>
              <w:lang w:val="en-US" w:eastAsia="en-GB"/>
            </w:rPr>
          </w:rPrChange>
        </w:rPr>
        <w:t>.</w:t>
      </w:r>
      <w:r w:rsidR="000E32CA" w:rsidRPr="00CC552D">
        <w:rPr>
          <w:szCs w:val="24"/>
          <w:highlight w:val="yellow"/>
          <w:lang w:val="en-US" w:eastAsia="en-GB"/>
          <w:rPrChange w:id="26" w:author="user" w:date="2019-04-02T21:27:00Z">
            <w:rPr>
              <w:szCs w:val="24"/>
              <w:lang w:val="en-US" w:eastAsia="en-GB"/>
            </w:rPr>
          </w:rPrChange>
        </w:rPr>
        <w:t xml:space="preserve"> section</w:t>
      </w:r>
      <w:r w:rsidRPr="00CC552D">
        <w:rPr>
          <w:szCs w:val="24"/>
          <w:highlight w:val="yellow"/>
          <w:lang w:val="en-US" w:eastAsia="en-GB"/>
          <w:rPrChange w:id="27" w:author="user" w:date="2019-04-02T21:27:00Z">
            <w:rPr>
              <w:szCs w:val="24"/>
              <w:lang w:val="en-US" w:eastAsia="en-GB"/>
            </w:rPr>
          </w:rPrChange>
        </w:rPr>
        <w:t>. Those particularly include</w:t>
      </w:r>
      <w:r w:rsidR="00726935" w:rsidRPr="00CC552D">
        <w:rPr>
          <w:szCs w:val="24"/>
          <w:highlight w:val="yellow"/>
          <w:lang w:val="en-US" w:eastAsia="en-GB"/>
          <w:rPrChange w:id="28" w:author="user" w:date="2019-04-02T21:27:00Z">
            <w:rPr>
              <w:szCs w:val="24"/>
              <w:lang w:val="en-US" w:eastAsia="en-GB"/>
            </w:rPr>
          </w:rPrChange>
        </w:rPr>
        <w:t>:</w:t>
      </w:r>
      <w:r w:rsidRPr="00726935">
        <w:rPr>
          <w:szCs w:val="24"/>
          <w:lang w:val="en-US" w:eastAsia="en-GB"/>
        </w:rPr>
        <w:t xml:space="preserve"> </w:t>
      </w:r>
      <w:r w:rsidR="00B0692C" w:rsidRPr="00726935">
        <w:rPr>
          <w:color w:val="DAEDEF"/>
          <w:szCs w:val="24"/>
        </w:rPr>
        <w:t xml:space="preserve"> </w:t>
      </w:r>
    </w:p>
    <w:tbl>
      <w:tblPr>
        <w:tblStyle w:val="aff7"/>
        <w:tblW w:w="0" w:type="auto"/>
        <w:tblLook w:val="04A0" w:firstRow="1" w:lastRow="0" w:firstColumn="1" w:lastColumn="0" w:noHBand="0" w:noVBand="1"/>
      </w:tblPr>
      <w:tblGrid>
        <w:gridCol w:w="4045"/>
        <w:gridCol w:w="5273"/>
      </w:tblGrid>
      <w:tr w:rsidR="006B1271" w:rsidRPr="006B1271" w14:paraId="30AB8223" w14:textId="77777777" w:rsidTr="007C280C">
        <w:tc>
          <w:tcPr>
            <w:tcW w:w="4045" w:type="dxa"/>
            <w:vAlign w:val="center"/>
          </w:tcPr>
          <w:p w14:paraId="489E00FD" w14:textId="36D66824" w:rsidR="000E32CA" w:rsidRPr="00CC552D" w:rsidRDefault="000E32CA" w:rsidP="007C280C">
            <w:pPr>
              <w:spacing w:after="0"/>
              <w:jc w:val="center"/>
              <w:rPr>
                <w:b/>
                <w:szCs w:val="24"/>
                <w:highlight w:val="yellow"/>
                <w:rPrChange w:id="29" w:author="user" w:date="2019-04-02T21:28:00Z">
                  <w:rPr>
                    <w:b/>
                    <w:szCs w:val="24"/>
                  </w:rPr>
                </w:rPrChange>
              </w:rPr>
            </w:pPr>
            <w:r w:rsidRPr="00CC552D">
              <w:rPr>
                <w:b/>
                <w:szCs w:val="24"/>
                <w:highlight w:val="yellow"/>
                <w:rPrChange w:id="30" w:author="user" w:date="2019-04-02T21:28:00Z">
                  <w:rPr>
                    <w:b/>
                    <w:szCs w:val="24"/>
                  </w:rPr>
                </w:rPrChange>
              </w:rPr>
              <w:t>Inherent risk</w:t>
            </w:r>
          </w:p>
        </w:tc>
        <w:tc>
          <w:tcPr>
            <w:tcW w:w="5273" w:type="dxa"/>
            <w:vAlign w:val="center"/>
          </w:tcPr>
          <w:p w14:paraId="7098CADD" w14:textId="14A4C4EA" w:rsidR="000E32CA" w:rsidRPr="00CC552D" w:rsidRDefault="000E32CA" w:rsidP="007C280C">
            <w:pPr>
              <w:spacing w:after="0"/>
              <w:jc w:val="center"/>
              <w:rPr>
                <w:b/>
                <w:szCs w:val="24"/>
                <w:highlight w:val="yellow"/>
                <w:rPrChange w:id="31" w:author="user" w:date="2019-04-02T21:28:00Z">
                  <w:rPr>
                    <w:b/>
                    <w:szCs w:val="24"/>
                  </w:rPr>
                </w:rPrChange>
              </w:rPr>
            </w:pPr>
            <w:r w:rsidRPr="00CC552D">
              <w:rPr>
                <w:b/>
                <w:szCs w:val="24"/>
                <w:highlight w:val="yellow"/>
                <w:rPrChange w:id="32" w:author="user" w:date="2019-04-02T21:28:00Z">
                  <w:rPr>
                    <w:b/>
                    <w:szCs w:val="24"/>
                  </w:rPr>
                </w:rPrChange>
              </w:rPr>
              <w:t>Key control</w:t>
            </w:r>
          </w:p>
        </w:tc>
      </w:tr>
      <w:tr w:rsidR="006B1271" w:rsidRPr="006B1271" w14:paraId="57B0AFB3" w14:textId="77777777" w:rsidTr="007C280C">
        <w:tc>
          <w:tcPr>
            <w:tcW w:w="4045" w:type="dxa"/>
            <w:vAlign w:val="center"/>
          </w:tcPr>
          <w:p w14:paraId="364BBCBE" w14:textId="77777777" w:rsidR="008D60DC" w:rsidRPr="006B1271" w:rsidRDefault="008D60DC" w:rsidP="006B1271">
            <w:pPr>
              <w:kinsoku w:val="0"/>
              <w:overflowPunct w:val="0"/>
              <w:spacing w:after="0"/>
              <w:jc w:val="left"/>
              <w:textAlignment w:val="baseline"/>
              <w:rPr>
                <w:szCs w:val="24"/>
              </w:rPr>
            </w:pPr>
            <w:r w:rsidRPr="006B1271">
              <w:rPr>
                <w:rFonts w:eastAsiaTheme="minorEastAsia"/>
                <w:szCs w:val="24"/>
              </w:rPr>
              <w:t>Incorrect understanding of ministries’ needs</w:t>
            </w:r>
          </w:p>
          <w:p w14:paraId="4A05B227" w14:textId="28DADA3F" w:rsidR="000E32CA" w:rsidRPr="006B1271" w:rsidRDefault="000E32CA" w:rsidP="00726935">
            <w:pPr>
              <w:rPr>
                <w:szCs w:val="24"/>
              </w:rPr>
            </w:pPr>
          </w:p>
        </w:tc>
        <w:tc>
          <w:tcPr>
            <w:tcW w:w="5273" w:type="dxa"/>
          </w:tcPr>
          <w:p w14:paraId="50BF493B"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Standard template for identification of needs</w:t>
            </w:r>
          </w:p>
          <w:p w14:paraId="579058EF" w14:textId="50FE312E" w:rsidR="000E32CA" w:rsidRPr="007C280C" w:rsidRDefault="006B1271" w:rsidP="00B93948">
            <w:pPr>
              <w:pStyle w:val="affd"/>
              <w:numPr>
                <w:ilvl w:val="0"/>
                <w:numId w:val="24"/>
              </w:numPr>
              <w:spacing w:after="0"/>
              <w:jc w:val="left"/>
              <w:textAlignment w:val="baseline"/>
              <w:rPr>
                <w:szCs w:val="24"/>
              </w:rPr>
            </w:pPr>
            <w:r w:rsidRPr="006B1271">
              <w:rPr>
                <w:szCs w:val="24"/>
              </w:rPr>
              <w:t>Feedback from ministry once template has been completed</w:t>
            </w:r>
          </w:p>
        </w:tc>
      </w:tr>
      <w:tr w:rsidR="006B1271" w:rsidRPr="006B1271" w14:paraId="3264DE1C" w14:textId="77777777" w:rsidTr="007C280C">
        <w:trPr>
          <w:trHeight w:val="1283"/>
        </w:trPr>
        <w:tc>
          <w:tcPr>
            <w:tcW w:w="4045" w:type="dxa"/>
            <w:vAlign w:val="center"/>
          </w:tcPr>
          <w:p w14:paraId="39397F69" w14:textId="77777777" w:rsidR="008D60DC" w:rsidRPr="006B1271" w:rsidRDefault="008D60DC" w:rsidP="006B1271">
            <w:pPr>
              <w:kinsoku w:val="0"/>
              <w:overflowPunct w:val="0"/>
              <w:spacing w:after="0"/>
              <w:jc w:val="left"/>
              <w:textAlignment w:val="baseline"/>
              <w:rPr>
                <w:szCs w:val="24"/>
              </w:rPr>
            </w:pPr>
            <w:r w:rsidRPr="006B1271">
              <w:rPr>
                <w:rFonts w:eastAsiaTheme="minorEastAsia"/>
                <w:szCs w:val="24"/>
              </w:rPr>
              <w:lastRenderedPageBreak/>
              <w:t>No timely feedback to declined candidates</w:t>
            </w:r>
          </w:p>
          <w:p w14:paraId="53B1BC33" w14:textId="77777777" w:rsidR="000E32CA" w:rsidRPr="006B1271" w:rsidRDefault="000E32CA" w:rsidP="00726935">
            <w:pPr>
              <w:rPr>
                <w:szCs w:val="24"/>
              </w:rPr>
            </w:pPr>
          </w:p>
        </w:tc>
        <w:tc>
          <w:tcPr>
            <w:tcW w:w="5273" w:type="dxa"/>
          </w:tcPr>
          <w:p w14:paraId="6BA62088"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Approved deadlines for providing feedback</w:t>
            </w:r>
          </w:p>
          <w:p w14:paraId="5F3AF23F"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Tracking system for status of application</w:t>
            </w:r>
          </w:p>
          <w:p w14:paraId="736C4A01"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Automatic flagging of overdues</w:t>
            </w:r>
          </w:p>
          <w:p w14:paraId="648DE3B1" w14:textId="42B19058" w:rsidR="000E32CA" w:rsidRPr="006B1271" w:rsidRDefault="006B1271" w:rsidP="00B93948">
            <w:pPr>
              <w:pStyle w:val="affd"/>
              <w:numPr>
                <w:ilvl w:val="0"/>
                <w:numId w:val="24"/>
              </w:numPr>
              <w:spacing w:after="0"/>
              <w:jc w:val="left"/>
              <w:textAlignment w:val="baseline"/>
            </w:pPr>
            <w:r w:rsidRPr="006B1271">
              <w:rPr>
                <w:szCs w:val="24"/>
              </w:rPr>
              <w:t>Proper supervision</w:t>
            </w:r>
          </w:p>
        </w:tc>
      </w:tr>
      <w:tr w:rsidR="006B1271" w:rsidRPr="006B1271" w14:paraId="3E53DFA2" w14:textId="77777777" w:rsidTr="007C280C">
        <w:tc>
          <w:tcPr>
            <w:tcW w:w="4045" w:type="dxa"/>
            <w:vAlign w:val="center"/>
          </w:tcPr>
          <w:p w14:paraId="7BF6C3C1" w14:textId="77777777" w:rsidR="008D60DC" w:rsidRPr="006B1271" w:rsidRDefault="008D60DC" w:rsidP="006B1271">
            <w:pPr>
              <w:kinsoku w:val="0"/>
              <w:overflowPunct w:val="0"/>
              <w:spacing w:after="0"/>
              <w:jc w:val="left"/>
              <w:textAlignment w:val="baseline"/>
              <w:rPr>
                <w:szCs w:val="24"/>
              </w:rPr>
            </w:pPr>
            <w:r w:rsidRPr="006B1271">
              <w:rPr>
                <w:rFonts w:eastAsiaTheme="minorEastAsia"/>
                <w:szCs w:val="24"/>
              </w:rPr>
              <w:t>Applications lost in mail</w:t>
            </w:r>
          </w:p>
          <w:p w14:paraId="4F9EB229" w14:textId="77777777" w:rsidR="000E32CA" w:rsidRPr="006B1271" w:rsidRDefault="000E32CA" w:rsidP="00726935">
            <w:pPr>
              <w:rPr>
                <w:szCs w:val="24"/>
              </w:rPr>
            </w:pPr>
          </w:p>
        </w:tc>
        <w:tc>
          <w:tcPr>
            <w:tcW w:w="5273" w:type="dxa"/>
          </w:tcPr>
          <w:p w14:paraId="00955C49"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Registration of all incoming mails</w:t>
            </w:r>
          </w:p>
          <w:p w14:paraId="7D021037"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Applications coded according to vacancy</w:t>
            </w:r>
          </w:p>
          <w:p w14:paraId="1625AC68" w14:textId="30FB699E" w:rsidR="000E32CA" w:rsidRPr="006B1271" w:rsidRDefault="006B1271" w:rsidP="00B93948">
            <w:pPr>
              <w:pStyle w:val="affd"/>
              <w:numPr>
                <w:ilvl w:val="0"/>
                <w:numId w:val="24"/>
              </w:numPr>
              <w:spacing w:after="0"/>
              <w:jc w:val="left"/>
              <w:textAlignment w:val="baseline"/>
            </w:pPr>
            <w:r w:rsidRPr="006B1271">
              <w:rPr>
                <w:szCs w:val="24"/>
              </w:rPr>
              <w:t>Only applications to dedicated email address</w:t>
            </w:r>
          </w:p>
        </w:tc>
      </w:tr>
      <w:tr w:rsidR="006B1271" w:rsidRPr="006B1271" w14:paraId="773E0A2C" w14:textId="77777777" w:rsidTr="007C280C">
        <w:tc>
          <w:tcPr>
            <w:tcW w:w="4045" w:type="dxa"/>
            <w:vAlign w:val="center"/>
          </w:tcPr>
          <w:p w14:paraId="36F726FF" w14:textId="77777777" w:rsidR="008D60DC" w:rsidRPr="006B1271" w:rsidRDefault="008D60DC" w:rsidP="006B1271">
            <w:pPr>
              <w:kinsoku w:val="0"/>
              <w:overflowPunct w:val="0"/>
              <w:spacing w:after="0"/>
              <w:jc w:val="left"/>
              <w:textAlignment w:val="baseline"/>
              <w:rPr>
                <w:szCs w:val="24"/>
              </w:rPr>
            </w:pPr>
            <w:r w:rsidRPr="006B1271">
              <w:rPr>
                <w:rFonts w:eastAsiaTheme="minorEastAsia"/>
                <w:szCs w:val="24"/>
              </w:rPr>
              <w:t>Good candidates found already a job</w:t>
            </w:r>
          </w:p>
          <w:p w14:paraId="363FED44" w14:textId="659D220B" w:rsidR="000E32CA" w:rsidRPr="006B1271" w:rsidRDefault="000E32CA" w:rsidP="00726935">
            <w:pPr>
              <w:rPr>
                <w:szCs w:val="24"/>
              </w:rPr>
            </w:pPr>
          </w:p>
        </w:tc>
        <w:tc>
          <w:tcPr>
            <w:tcW w:w="5273" w:type="dxa"/>
          </w:tcPr>
          <w:p w14:paraId="09240522"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Approved deadlines for providing feedback</w:t>
            </w:r>
          </w:p>
          <w:p w14:paraId="45E5A4B2"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Tracking system for status of application</w:t>
            </w:r>
          </w:p>
          <w:p w14:paraId="15EC151C"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Automatic flagging of overdues</w:t>
            </w:r>
          </w:p>
          <w:p w14:paraId="4D7E0977" w14:textId="380FB096" w:rsidR="000E32CA" w:rsidRPr="007C280C" w:rsidRDefault="006B1271" w:rsidP="00B93948">
            <w:pPr>
              <w:pStyle w:val="affd"/>
              <w:numPr>
                <w:ilvl w:val="0"/>
                <w:numId w:val="24"/>
              </w:numPr>
              <w:spacing w:after="0"/>
              <w:jc w:val="left"/>
              <w:textAlignment w:val="baseline"/>
              <w:rPr>
                <w:szCs w:val="24"/>
              </w:rPr>
            </w:pPr>
            <w:r w:rsidRPr="006B1271">
              <w:rPr>
                <w:szCs w:val="24"/>
              </w:rPr>
              <w:t>Proper supervision</w:t>
            </w:r>
          </w:p>
        </w:tc>
      </w:tr>
      <w:tr w:rsidR="006B1271" w:rsidRPr="006B1271" w14:paraId="28538B46" w14:textId="77777777" w:rsidTr="007C280C">
        <w:tc>
          <w:tcPr>
            <w:tcW w:w="4045" w:type="dxa"/>
            <w:vAlign w:val="center"/>
          </w:tcPr>
          <w:p w14:paraId="066814E7" w14:textId="77777777" w:rsidR="008D60DC" w:rsidRPr="006B1271" w:rsidRDefault="008D60DC" w:rsidP="006B1271">
            <w:pPr>
              <w:kinsoku w:val="0"/>
              <w:overflowPunct w:val="0"/>
              <w:spacing w:after="0"/>
              <w:jc w:val="left"/>
              <w:textAlignment w:val="baseline"/>
              <w:rPr>
                <w:szCs w:val="24"/>
              </w:rPr>
            </w:pPr>
            <w:r w:rsidRPr="006B1271">
              <w:rPr>
                <w:rFonts w:eastAsiaTheme="minorEastAsia"/>
                <w:szCs w:val="24"/>
              </w:rPr>
              <w:t>Leakage of tests</w:t>
            </w:r>
          </w:p>
          <w:p w14:paraId="60DA5BA3" w14:textId="40402758" w:rsidR="000E32CA" w:rsidRPr="006B1271" w:rsidRDefault="000E32CA" w:rsidP="00726935">
            <w:pPr>
              <w:rPr>
                <w:szCs w:val="24"/>
              </w:rPr>
            </w:pPr>
          </w:p>
        </w:tc>
        <w:tc>
          <w:tcPr>
            <w:tcW w:w="5273" w:type="dxa"/>
          </w:tcPr>
          <w:p w14:paraId="27E3C554"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Tests are developed and kept in a secure environment</w:t>
            </w:r>
          </w:p>
          <w:p w14:paraId="6815E481"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Tests can only be accessed on a need-to-know basis</w:t>
            </w:r>
          </w:p>
          <w:p w14:paraId="33FA6723" w14:textId="4CF62A55" w:rsidR="000E32CA" w:rsidRPr="006B1271" w:rsidRDefault="006B1271" w:rsidP="00B93948">
            <w:pPr>
              <w:pStyle w:val="affd"/>
              <w:numPr>
                <w:ilvl w:val="0"/>
                <w:numId w:val="24"/>
              </w:numPr>
              <w:spacing w:after="0"/>
              <w:jc w:val="left"/>
              <w:textAlignment w:val="baseline"/>
            </w:pPr>
            <w:r w:rsidRPr="006B1271">
              <w:rPr>
                <w:szCs w:val="24"/>
              </w:rPr>
              <w:t>Compilation of tests can be done at the very last moment</w:t>
            </w:r>
          </w:p>
        </w:tc>
      </w:tr>
      <w:tr w:rsidR="006B1271" w:rsidRPr="006B1271" w14:paraId="42D6B2A9" w14:textId="77777777" w:rsidTr="007C280C">
        <w:tc>
          <w:tcPr>
            <w:tcW w:w="4045" w:type="dxa"/>
            <w:vAlign w:val="center"/>
          </w:tcPr>
          <w:p w14:paraId="2B0E774C" w14:textId="77777777" w:rsidR="008D60DC" w:rsidRPr="006B1271" w:rsidRDefault="008D60DC" w:rsidP="006B1271">
            <w:pPr>
              <w:kinsoku w:val="0"/>
              <w:overflowPunct w:val="0"/>
              <w:spacing w:after="0"/>
              <w:jc w:val="left"/>
              <w:textAlignment w:val="baseline"/>
              <w:rPr>
                <w:szCs w:val="24"/>
              </w:rPr>
            </w:pPr>
            <w:r w:rsidRPr="006B1271">
              <w:rPr>
                <w:rFonts w:eastAsiaTheme="minorEastAsia"/>
                <w:szCs w:val="24"/>
              </w:rPr>
              <w:t>Bad publicity in press</w:t>
            </w:r>
          </w:p>
          <w:p w14:paraId="19176DE4" w14:textId="77777777" w:rsidR="000E32CA" w:rsidRPr="006B1271" w:rsidRDefault="000E32CA" w:rsidP="00726935">
            <w:pPr>
              <w:rPr>
                <w:rFonts w:eastAsiaTheme="minorEastAsia"/>
                <w:szCs w:val="24"/>
              </w:rPr>
            </w:pPr>
          </w:p>
        </w:tc>
        <w:tc>
          <w:tcPr>
            <w:tcW w:w="5273" w:type="dxa"/>
          </w:tcPr>
          <w:p w14:paraId="32DF7D4D" w14:textId="1AC2CF6E" w:rsidR="000E32CA" w:rsidRPr="007C280C" w:rsidRDefault="006B1271" w:rsidP="00B93948">
            <w:pPr>
              <w:pStyle w:val="affd"/>
              <w:numPr>
                <w:ilvl w:val="0"/>
                <w:numId w:val="24"/>
              </w:numPr>
              <w:spacing w:after="0"/>
              <w:jc w:val="left"/>
              <w:textAlignment w:val="baseline"/>
              <w:rPr>
                <w:szCs w:val="24"/>
              </w:rPr>
            </w:pPr>
            <w:r w:rsidRPr="006B1271">
              <w:rPr>
                <w:szCs w:val="24"/>
              </w:rPr>
              <w:t>This risk can only be managed by mitigating the other risks that may lead to bad publicity.</w:t>
            </w:r>
          </w:p>
        </w:tc>
      </w:tr>
      <w:tr w:rsidR="006B1271" w:rsidRPr="006B1271" w14:paraId="4E99FB17" w14:textId="77777777" w:rsidTr="007C280C">
        <w:tc>
          <w:tcPr>
            <w:tcW w:w="4045" w:type="dxa"/>
            <w:vAlign w:val="center"/>
          </w:tcPr>
          <w:p w14:paraId="4900A3F5" w14:textId="77777777" w:rsidR="006B1271" w:rsidRPr="006B1271" w:rsidRDefault="006B1271" w:rsidP="006B1271">
            <w:pPr>
              <w:kinsoku w:val="0"/>
              <w:overflowPunct w:val="0"/>
              <w:spacing w:after="0"/>
              <w:jc w:val="left"/>
              <w:textAlignment w:val="baseline"/>
              <w:rPr>
                <w:szCs w:val="24"/>
              </w:rPr>
            </w:pPr>
            <w:r w:rsidRPr="006B1271">
              <w:rPr>
                <w:rFonts w:eastAsiaTheme="minorEastAsia"/>
                <w:szCs w:val="24"/>
              </w:rPr>
              <w:t>Incorrect documents submitted remain undetected</w:t>
            </w:r>
          </w:p>
          <w:p w14:paraId="04C864E7" w14:textId="77777777" w:rsidR="000E32CA" w:rsidRPr="006B1271" w:rsidRDefault="000E32CA" w:rsidP="00726935">
            <w:pPr>
              <w:rPr>
                <w:rFonts w:eastAsiaTheme="minorEastAsia"/>
                <w:szCs w:val="24"/>
              </w:rPr>
            </w:pPr>
          </w:p>
        </w:tc>
        <w:tc>
          <w:tcPr>
            <w:tcW w:w="5273" w:type="dxa"/>
          </w:tcPr>
          <w:p w14:paraId="591850A4"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Have a system in place that easily compares standard documents</w:t>
            </w:r>
          </w:p>
          <w:p w14:paraId="16D398CF" w14:textId="3E9C6C8D" w:rsidR="000E32CA" w:rsidRPr="007C280C" w:rsidRDefault="006B1271" w:rsidP="00B93948">
            <w:pPr>
              <w:pStyle w:val="affd"/>
              <w:numPr>
                <w:ilvl w:val="0"/>
                <w:numId w:val="24"/>
              </w:numPr>
              <w:spacing w:after="0"/>
              <w:jc w:val="left"/>
              <w:textAlignment w:val="baseline"/>
              <w:rPr>
                <w:szCs w:val="24"/>
              </w:rPr>
            </w:pPr>
            <w:r w:rsidRPr="006B1271">
              <w:rPr>
                <w:szCs w:val="24"/>
              </w:rPr>
              <w:t>Have a black list of earlier falsified documents</w:t>
            </w:r>
          </w:p>
        </w:tc>
      </w:tr>
      <w:tr w:rsidR="006B1271" w:rsidRPr="006B1271" w14:paraId="00BB252A" w14:textId="77777777" w:rsidTr="007C280C">
        <w:tc>
          <w:tcPr>
            <w:tcW w:w="4045" w:type="dxa"/>
            <w:vAlign w:val="center"/>
          </w:tcPr>
          <w:p w14:paraId="4C96D299" w14:textId="77777777" w:rsidR="006B1271" w:rsidRPr="006B1271" w:rsidRDefault="006B1271" w:rsidP="006B1271">
            <w:pPr>
              <w:kinsoku w:val="0"/>
              <w:overflowPunct w:val="0"/>
              <w:spacing w:after="0"/>
              <w:jc w:val="left"/>
              <w:textAlignment w:val="baseline"/>
              <w:rPr>
                <w:szCs w:val="24"/>
              </w:rPr>
            </w:pPr>
            <w:r w:rsidRPr="006B1271">
              <w:rPr>
                <w:rFonts w:eastAsiaTheme="minorEastAsia"/>
                <w:szCs w:val="24"/>
              </w:rPr>
              <w:t>Interviews not objective</w:t>
            </w:r>
          </w:p>
          <w:p w14:paraId="683CA329" w14:textId="77777777" w:rsidR="000E32CA" w:rsidRPr="006B1271" w:rsidRDefault="000E32CA" w:rsidP="00726935">
            <w:pPr>
              <w:rPr>
                <w:rFonts w:eastAsiaTheme="minorEastAsia"/>
                <w:szCs w:val="24"/>
              </w:rPr>
            </w:pPr>
          </w:p>
        </w:tc>
        <w:tc>
          <w:tcPr>
            <w:tcW w:w="5273" w:type="dxa"/>
          </w:tcPr>
          <w:p w14:paraId="7B964F2F"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Members of the interview team should be selected on the basis of specific knowledge and skills</w:t>
            </w:r>
          </w:p>
          <w:p w14:paraId="5068B55C"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Usage of a standard script for interviews</w:t>
            </w:r>
          </w:p>
          <w:p w14:paraId="5C026ADA"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Scoring mechanism to be applied by the interview team</w:t>
            </w:r>
          </w:p>
          <w:p w14:paraId="794C5739" w14:textId="11FD42E7" w:rsidR="000E32CA" w:rsidRPr="007C280C" w:rsidRDefault="006B1271" w:rsidP="00B93948">
            <w:pPr>
              <w:pStyle w:val="affd"/>
              <w:numPr>
                <w:ilvl w:val="0"/>
                <w:numId w:val="24"/>
              </w:numPr>
              <w:spacing w:after="0"/>
              <w:jc w:val="left"/>
              <w:textAlignment w:val="baseline"/>
              <w:rPr>
                <w:szCs w:val="24"/>
              </w:rPr>
            </w:pPr>
            <w:r w:rsidRPr="006B1271">
              <w:rPr>
                <w:szCs w:val="24"/>
              </w:rPr>
              <w:t>Having an independent observer attending the interview</w:t>
            </w:r>
          </w:p>
        </w:tc>
      </w:tr>
      <w:tr w:rsidR="006B1271" w:rsidRPr="006B1271" w14:paraId="39ADE23C" w14:textId="77777777" w:rsidTr="007C280C">
        <w:tc>
          <w:tcPr>
            <w:tcW w:w="4045" w:type="dxa"/>
            <w:vAlign w:val="center"/>
          </w:tcPr>
          <w:p w14:paraId="0DBC305B" w14:textId="77777777" w:rsidR="006B1271" w:rsidRPr="006B1271" w:rsidRDefault="006B1271" w:rsidP="006B1271">
            <w:pPr>
              <w:kinsoku w:val="0"/>
              <w:overflowPunct w:val="0"/>
              <w:spacing w:after="0"/>
              <w:jc w:val="left"/>
              <w:textAlignment w:val="baseline"/>
              <w:rPr>
                <w:szCs w:val="24"/>
              </w:rPr>
            </w:pPr>
            <w:r w:rsidRPr="006B1271">
              <w:rPr>
                <w:rFonts w:eastAsiaTheme="minorEastAsia"/>
                <w:szCs w:val="24"/>
              </w:rPr>
              <w:t>Ranking of candidates is ‘arranged’</w:t>
            </w:r>
          </w:p>
          <w:p w14:paraId="07C95485" w14:textId="77777777" w:rsidR="000E32CA" w:rsidRPr="006B1271" w:rsidRDefault="000E32CA" w:rsidP="00726935">
            <w:pPr>
              <w:rPr>
                <w:rFonts w:eastAsiaTheme="minorEastAsia"/>
                <w:szCs w:val="24"/>
              </w:rPr>
            </w:pPr>
          </w:p>
        </w:tc>
        <w:tc>
          <w:tcPr>
            <w:tcW w:w="5273" w:type="dxa"/>
          </w:tcPr>
          <w:p w14:paraId="04EB2C8E"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Ranking of candidates occurs according to their results</w:t>
            </w:r>
          </w:p>
          <w:p w14:paraId="51BC2395" w14:textId="3BFC5E0D" w:rsidR="000E32CA" w:rsidRPr="007C280C" w:rsidRDefault="006B1271" w:rsidP="00B93948">
            <w:pPr>
              <w:pStyle w:val="affd"/>
              <w:numPr>
                <w:ilvl w:val="0"/>
                <w:numId w:val="24"/>
              </w:numPr>
              <w:spacing w:after="0"/>
              <w:jc w:val="left"/>
              <w:textAlignment w:val="baseline"/>
              <w:rPr>
                <w:szCs w:val="24"/>
              </w:rPr>
            </w:pPr>
            <w:r w:rsidRPr="006B1271">
              <w:rPr>
                <w:szCs w:val="24"/>
              </w:rPr>
              <w:t>Having an independent observer monitor the ranking of candidates</w:t>
            </w:r>
          </w:p>
        </w:tc>
      </w:tr>
      <w:tr w:rsidR="006B1271" w:rsidRPr="006B1271" w14:paraId="34BA56AE" w14:textId="77777777" w:rsidTr="007C280C">
        <w:tc>
          <w:tcPr>
            <w:tcW w:w="4045" w:type="dxa"/>
            <w:vAlign w:val="center"/>
          </w:tcPr>
          <w:p w14:paraId="5FA574FB" w14:textId="77777777" w:rsidR="006B1271" w:rsidRPr="006B1271" w:rsidRDefault="006B1271" w:rsidP="006B1271">
            <w:pPr>
              <w:kinsoku w:val="0"/>
              <w:overflowPunct w:val="0"/>
              <w:spacing w:after="0"/>
              <w:jc w:val="left"/>
              <w:textAlignment w:val="baseline"/>
              <w:rPr>
                <w:szCs w:val="24"/>
              </w:rPr>
            </w:pPr>
            <w:r w:rsidRPr="006B1271">
              <w:rPr>
                <w:rFonts w:eastAsiaTheme="minorEastAsia"/>
                <w:szCs w:val="24"/>
              </w:rPr>
              <w:t>No respect of privacy</w:t>
            </w:r>
          </w:p>
          <w:p w14:paraId="20F5CA25" w14:textId="77777777" w:rsidR="006B1271" w:rsidRPr="006B1271" w:rsidRDefault="006B1271" w:rsidP="006B1271">
            <w:pPr>
              <w:pStyle w:val="affd"/>
              <w:kinsoku w:val="0"/>
              <w:overflowPunct w:val="0"/>
              <w:spacing w:after="0"/>
              <w:jc w:val="left"/>
              <w:textAlignment w:val="baseline"/>
              <w:rPr>
                <w:rFonts w:eastAsiaTheme="minorEastAsia"/>
                <w:szCs w:val="24"/>
              </w:rPr>
            </w:pPr>
          </w:p>
        </w:tc>
        <w:tc>
          <w:tcPr>
            <w:tcW w:w="5273" w:type="dxa"/>
          </w:tcPr>
          <w:p w14:paraId="040DAB49" w14:textId="77777777" w:rsidR="006B1271" w:rsidRPr="006B1271" w:rsidRDefault="006B1271" w:rsidP="00B93948">
            <w:pPr>
              <w:pStyle w:val="affd"/>
              <w:numPr>
                <w:ilvl w:val="0"/>
                <w:numId w:val="24"/>
              </w:numPr>
              <w:spacing w:after="0"/>
              <w:jc w:val="left"/>
              <w:textAlignment w:val="baseline"/>
              <w:rPr>
                <w:szCs w:val="24"/>
              </w:rPr>
            </w:pPr>
            <w:r w:rsidRPr="006B1271">
              <w:rPr>
                <w:szCs w:val="24"/>
              </w:rPr>
              <w:t>Privacy regulations have been integrated into internal procedures and into the entire recruitment process</w:t>
            </w:r>
          </w:p>
          <w:p w14:paraId="1058AB8F" w14:textId="5BB0F329" w:rsidR="006B1271" w:rsidRPr="007C280C" w:rsidRDefault="006B1271" w:rsidP="00B93948">
            <w:pPr>
              <w:pStyle w:val="affd"/>
              <w:numPr>
                <w:ilvl w:val="0"/>
                <w:numId w:val="24"/>
              </w:numPr>
              <w:spacing w:after="0"/>
              <w:jc w:val="left"/>
              <w:textAlignment w:val="baseline"/>
              <w:rPr>
                <w:szCs w:val="24"/>
              </w:rPr>
            </w:pPr>
            <w:r w:rsidRPr="006B1271">
              <w:rPr>
                <w:szCs w:val="24"/>
              </w:rPr>
              <w:t>An individual has been identified to oversee compliance with regulations</w:t>
            </w:r>
          </w:p>
        </w:tc>
      </w:tr>
    </w:tbl>
    <w:p w14:paraId="6CF64839" w14:textId="3F3D9863" w:rsidR="000E32CA" w:rsidRDefault="000E32CA" w:rsidP="00726935">
      <w:pPr>
        <w:rPr>
          <w:szCs w:val="24"/>
        </w:rPr>
      </w:pPr>
    </w:p>
    <w:p w14:paraId="6AD74B6C" w14:textId="2B7A338B" w:rsidR="00726935" w:rsidRPr="00CC552D" w:rsidRDefault="00726935" w:rsidP="00726935">
      <w:pPr>
        <w:pStyle w:val="1"/>
        <w:spacing w:before="0"/>
        <w:ind w:left="482" w:hanging="482"/>
        <w:rPr>
          <w:rFonts w:asciiTheme="majorHAnsi" w:hAnsiTheme="majorHAnsi"/>
          <w:highlight w:val="yellow"/>
          <w:lang w:val="en-US" w:eastAsia="en-GB"/>
          <w:rPrChange w:id="33" w:author="user" w:date="2019-04-02T21:28:00Z">
            <w:rPr>
              <w:rFonts w:asciiTheme="majorHAnsi" w:hAnsiTheme="majorHAnsi"/>
              <w:lang w:val="en-US" w:eastAsia="en-GB"/>
            </w:rPr>
          </w:rPrChange>
        </w:rPr>
      </w:pPr>
      <w:r w:rsidRPr="00CC552D">
        <w:rPr>
          <w:rFonts w:asciiTheme="majorHAnsi" w:hAnsiTheme="majorHAnsi"/>
          <w:highlight w:val="yellow"/>
          <w:lang w:val="en-US"/>
          <w:rPrChange w:id="34" w:author="user" w:date="2019-04-02T21:28:00Z">
            <w:rPr>
              <w:rFonts w:asciiTheme="majorHAnsi" w:hAnsiTheme="majorHAnsi"/>
              <w:lang w:val="en-US"/>
            </w:rPr>
          </w:rPrChange>
        </w:rPr>
        <w:t>Main risks r</w:t>
      </w:r>
      <w:r w:rsidRPr="00CC552D">
        <w:rPr>
          <w:rFonts w:asciiTheme="majorHAnsi" w:hAnsiTheme="majorHAnsi"/>
          <w:highlight w:val="yellow"/>
          <w:lang w:val="en-US" w:eastAsia="en-GB"/>
          <w:rPrChange w:id="35" w:author="user" w:date="2019-04-02T21:28:00Z">
            <w:rPr>
              <w:rFonts w:asciiTheme="majorHAnsi" w:hAnsiTheme="majorHAnsi"/>
              <w:lang w:val="en-US" w:eastAsia="en-GB"/>
            </w:rPr>
          </w:rPrChange>
        </w:rPr>
        <w:t>elated to the audited processes</w:t>
      </w:r>
    </w:p>
    <w:p w14:paraId="504D0B12" w14:textId="05108724" w:rsidR="001C2B07" w:rsidRPr="001C2B07" w:rsidRDefault="001C2B07" w:rsidP="001C2B07">
      <w:pPr>
        <w:spacing w:after="0"/>
        <w:rPr>
          <w:rFonts w:eastAsiaTheme="minorEastAsia"/>
          <w:bCs/>
          <w:color w:val="000000"/>
          <w:szCs w:val="24"/>
        </w:rPr>
      </w:pPr>
      <w:r w:rsidRPr="00CC552D">
        <w:rPr>
          <w:rFonts w:eastAsiaTheme="minorEastAsia"/>
          <w:bCs/>
          <w:color w:val="000000"/>
          <w:szCs w:val="24"/>
          <w:highlight w:val="yellow"/>
          <w:rPrChange w:id="36" w:author="user" w:date="2019-04-02T21:28:00Z">
            <w:rPr>
              <w:rFonts w:eastAsiaTheme="minorEastAsia"/>
              <w:bCs/>
              <w:color w:val="000000"/>
              <w:szCs w:val="24"/>
            </w:rPr>
          </w:rPrChange>
        </w:rPr>
        <w:t xml:space="preserve">Inherent risks identified for the various processes to be covered by the audit engagement are </w:t>
      </w:r>
      <w:r w:rsidR="007C280C" w:rsidRPr="00CC552D">
        <w:rPr>
          <w:rFonts w:eastAsiaTheme="minorEastAsia"/>
          <w:bCs/>
          <w:color w:val="000000"/>
          <w:szCs w:val="24"/>
          <w:highlight w:val="yellow"/>
          <w:rPrChange w:id="37" w:author="user" w:date="2019-04-02T21:28:00Z">
            <w:rPr>
              <w:rFonts w:eastAsiaTheme="minorEastAsia"/>
              <w:bCs/>
              <w:color w:val="000000"/>
              <w:szCs w:val="24"/>
            </w:rPr>
          </w:rPrChange>
        </w:rPr>
        <w:t xml:space="preserve">as </w:t>
      </w:r>
      <w:r w:rsidRPr="00CC552D">
        <w:rPr>
          <w:rFonts w:eastAsiaTheme="minorEastAsia"/>
          <w:bCs/>
          <w:color w:val="000000"/>
          <w:szCs w:val="24"/>
          <w:highlight w:val="yellow"/>
          <w:rPrChange w:id="38" w:author="user" w:date="2019-04-02T21:28:00Z">
            <w:rPr>
              <w:rFonts w:eastAsiaTheme="minorEastAsia"/>
              <w:bCs/>
              <w:color w:val="000000"/>
              <w:szCs w:val="24"/>
            </w:rPr>
          </w:rPrChange>
        </w:rPr>
        <w:t>follows:</w:t>
      </w:r>
    </w:p>
    <w:p w14:paraId="66B705BB"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Incorrect understanding of ministries’ needs</w:t>
      </w:r>
    </w:p>
    <w:p w14:paraId="1663B293"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No timely feedback to declined candidates</w:t>
      </w:r>
    </w:p>
    <w:p w14:paraId="09C66A80"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Applications lost in mail</w:t>
      </w:r>
    </w:p>
    <w:p w14:paraId="1BF073B7"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Good candidates found already a job</w:t>
      </w:r>
    </w:p>
    <w:p w14:paraId="7293E455"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lastRenderedPageBreak/>
        <w:t>Leakage of tests</w:t>
      </w:r>
    </w:p>
    <w:p w14:paraId="2EAB7B34"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Bad publicity in press</w:t>
      </w:r>
    </w:p>
    <w:p w14:paraId="03A24A25"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Incorrect documents submitted remain undetected</w:t>
      </w:r>
    </w:p>
    <w:p w14:paraId="04030F2A"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Interviews not objective</w:t>
      </w:r>
    </w:p>
    <w:p w14:paraId="046967B2"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themeColor="text1"/>
          <w:szCs w:val="24"/>
        </w:rPr>
        <w:t>Ranking of candidates is ‘arranged’</w:t>
      </w:r>
    </w:p>
    <w:p w14:paraId="5ABBDC4C" w14:textId="77777777" w:rsidR="006B1271" w:rsidRPr="007C280C" w:rsidRDefault="006B1271" w:rsidP="00B93948">
      <w:pPr>
        <w:pStyle w:val="affd"/>
        <w:numPr>
          <w:ilvl w:val="0"/>
          <w:numId w:val="23"/>
        </w:numPr>
        <w:kinsoku w:val="0"/>
        <w:overflowPunct w:val="0"/>
        <w:spacing w:after="0"/>
        <w:jc w:val="left"/>
        <w:textAlignment w:val="baseline"/>
        <w:rPr>
          <w:szCs w:val="24"/>
        </w:rPr>
      </w:pPr>
      <w:r w:rsidRPr="007C280C">
        <w:rPr>
          <w:rFonts w:eastAsiaTheme="minorEastAsia"/>
          <w:color w:val="000000"/>
          <w:szCs w:val="24"/>
        </w:rPr>
        <w:t>No respect of privacy</w:t>
      </w:r>
    </w:p>
    <w:p w14:paraId="216FA260" w14:textId="77777777" w:rsidR="0090449D" w:rsidRDefault="0090449D" w:rsidP="001F459A">
      <w:pPr>
        <w:pStyle w:val="1"/>
        <w:numPr>
          <w:ilvl w:val="0"/>
          <w:numId w:val="0"/>
        </w:numPr>
        <w:spacing w:before="0"/>
        <w:ind w:left="480" w:hanging="480"/>
        <w:rPr>
          <w:rFonts w:asciiTheme="majorHAnsi" w:hAnsiTheme="majorHAnsi"/>
          <w:lang w:val="en-US"/>
        </w:rPr>
      </w:pPr>
    </w:p>
    <w:p w14:paraId="0F79108B" w14:textId="438005E9" w:rsidR="00322905" w:rsidRPr="00CC552D" w:rsidRDefault="00322905" w:rsidP="007C280C">
      <w:pPr>
        <w:pStyle w:val="1"/>
        <w:spacing w:before="0"/>
        <w:ind w:left="482" w:hanging="482"/>
        <w:rPr>
          <w:rFonts w:asciiTheme="majorHAnsi" w:hAnsiTheme="majorHAnsi"/>
          <w:highlight w:val="yellow"/>
          <w:lang w:val="en-US"/>
          <w:rPrChange w:id="39" w:author="user" w:date="2019-04-02T21:28:00Z">
            <w:rPr>
              <w:rFonts w:asciiTheme="majorHAnsi" w:hAnsiTheme="majorHAnsi"/>
              <w:lang w:val="en-US"/>
            </w:rPr>
          </w:rPrChange>
        </w:rPr>
      </w:pPr>
      <w:r w:rsidRPr="00CC552D">
        <w:rPr>
          <w:rFonts w:asciiTheme="majorHAnsi" w:hAnsiTheme="majorHAnsi"/>
          <w:highlight w:val="yellow"/>
          <w:lang w:val="en-US"/>
          <w:rPrChange w:id="40" w:author="user" w:date="2019-04-02T21:28:00Z">
            <w:rPr>
              <w:rFonts w:asciiTheme="majorHAnsi" w:hAnsiTheme="majorHAnsi"/>
              <w:lang w:val="en-US"/>
            </w:rPr>
          </w:rPrChange>
        </w:rPr>
        <w:t>Objective</w:t>
      </w:r>
      <w:r w:rsidR="00117598" w:rsidRPr="00CC552D">
        <w:rPr>
          <w:rFonts w:asciiTheme="majorHAnsi" w:hAnsiTheme="majorHAnsi"/>
          <w:highlight w:val="yellow"/>
          <w:lang w:val="en-US"/>
          <w:rPrChange w:id="41" w:author="user" w:date="2019-04-02T21:28:00Z">
            <w:rPr>
              <w:rFonts w:asciiTheme="majorHAnsi" w:hAnsiTheme="majorHAnsi"/>
              <w:lang w:val="en-US"/>
            </w:rPr>
          </w:rPrChange>
        </w:rPr>
        <w:t>(</w:t>
      </w:r>
      <w:r w:rsidRPr="00CC552D">
        <w:rPr>
          <w:rFonts w:asciiTheme="majorHAnsi" w:hAnsiTheme="majorHAnsi"/>
          <w:highlight w:val="yellow"/>
          <w:lang w:val="en-US"/>
          <w:rPrChange w:id="42" w:author="user" w:date="2019-04-02T21:28:00Z">
            <w:rPr>
              <w:rFonts w:asciiTheme="majorHAnsi" w:hAnsiTheme="majorHAnsi"/>
              <w:lang w:val="en-US"/>
            </w:rPr>
          </w:rPrChange>
        </w:rPr>
        <w:t>s</w:t>
      </w:r>
      <w:r w:rsidR="00117598" w:rsidRPr="00CC552D">
        <w:rPr>
          <w:rFonts w:asciiTheme="majorHAnsi" w:hAnsiTheme="majorHAnsi"/>
          <w:highlight w:val="yellow"/>
          <w:lang w:val="en-US"/>
          <w:rPrChange w:id="43" w:author="user" w:date="2019-04-02T21:28:00Z">
            <w:rPr>
              <w:rFonts w:asciiTheme="majorHAnsi" w:hAnsiTheme="majorHAnsi"/>
              <w:lang w:val="en-US"/>
            </w:rPr>
          </w:rPrChange>
        </w:rPr>
        <w:t>)</w:t>
      </w:r>
      <w:r w:rsidRPr="00CC552D">
        <w:rPr>
          <w:rFonts w:asciiTheme="majorHAnsi" w:hAnsiTheme="majorHAnsi"/>
          <w:highlight w:val="yellow"/>
          <w:lang w:val="en-US"/>
          <w:rPrChange w:id="44" w:author="user" w:date="2019-04-02T21:28:00Z">
            <w:rPr>
              <w:rFonts w:asciiTheme="majorHAnsi" w:hAnsiTheme="majorHAnsi"/>
              <w:lang w:val="en-US"/>
            </w:rPr>
          </w:rPrChange>
        </w:rPr>
        <w:t xml:space="preserve"> and scope of the audit</w:t>
      </w:r>
      <w:r w:rsidR="00466EB7" w:rsidRPr="00CC552D">
        <w:rPr>
          <w:rFonts w:asciiTheme="majorHAnsi" w:hAnsiTheme="majorHAnsi"/>
          <w:highlight w:val="yellow"/>
          <w:lang w:val="en-US"/>
          <w:rPrChange w:id="45" w:author="user" w:date="2019-04-02T21:28:00Z">
            <w:rPr>
              <w:rFonts w:asciiTheme="majorHAnsi" w:hAnsiTheme="majorHAnsi"/>
              <w:lang w:val="en-US"/>
            </w:rPr>
          </w:rPrChange>
        </w:rPr>
        <w:t xml:space="preserve"> engagement</w:t>
      </w:r>
    </w:p>
    <w:p w14:paraId="327C610A" w14:textId="1F381820" w:rsidR="00322905" w:rsidRPr="00CC552D" w:rsidRDefault="00322905" w:rsidP="00322905">
      <w:pPr>
        <w:pStyle w:val="20"/>
        <w:rPr>
          <w:rFonts w:asciiTheme="majorHAnsi" w:hAnsiTheme="majorHAnsi"/>
          <w:highlight w:val="yellow"/>
          <w:lang w:val="en-US"/>
          <w:rPrChange w:id="46" w:author="user" w:date="2019-04-02T21:28:00Z">
            <w:rPr>
              <w:rFonts w:asciiTheme="majorHAnsi" w:hAnsiTheme="majorHAnsi"/>
              <w:lang w:val="en-US"/>
            </w:rPr>
          </w:rPrChange>
        </w:rPr>
      </w:pPr>
      <w:r w:rsidRPr="00CC552D">
        <w:rPr>
          <w:rFonts w:asciiTheme="majorHAnsi" w:hAnsiTheme="majorHAnsi"/>
          <w:highlight w:val="yellow"/>
          <w:lang w:val="en-US"/>
          <w:rPrChange w:id="47" w:author="user" w:date="2019-04-02T21:28:00Z">
            <w:rPr>
              <w:rFonts w:asciiTheme="majorHAnsi" w:hAnsiTheme="majorHAnsi"/>
              <w:lang w:val="en-US"/>
            </w:rPr>
          </w:rPrChange>
        </w:rPr>
        <w:t>Objective</w:t>
      </w:r>
      <w:r w:rsidR="001E0840" w:rsidRPr="00CC552D">
        <w:rPr>
          <w:rFonts w:asciiTheme="majorHAnsi" w:hAnsiTheme="majorHAnsi"/>
          <w:highlight w:val="yellow"/>
          <w:lang w:val="en-US"/>
          <w:rPrChange w:id="48" w:author="user" w:date="2019-04-02T21:28:00Z">
            <w:rPr>
              <w:rFonts w:asciiTheme="majorHAnsi" w:hAnsiTheme="majorHAnsi"/>
              <w:lang w:val="en-US"/>
            </w:rPr>
          </w:rPrChange>
        </w:rPr>
        <w:t>(</w:t>
      </w:r>
      <w:r w:rsidRPr="00CC552D">
        <w:rPr>
          <w:rFonts w:asciiTheme="majorHAnsi" w:hAnsiTheme="majorHAnsi"/>
          <w:highlight w:val="yellow"/>
          <w:lang w:val="en-US"/>
          <w:rPrChange w:id="49" w:author="user" w:date="2019-04-02T21:28:00Z">
            <w:rPr>
              <w:rFonts w:asciiTheme="majorHAnsi" w:hAnsiTheme="majorHAnsi"/>
              <w:lang w:val="en-US"/>
            </w:rPr>
          </w:rPrChange>
        </w:rPr>
        <w:t>s</w:t>
      </w:r>
      <w:r w:rsidR="001E0840" w:rsidRPr="00CC552D">
        <w:rPr>
          <w:rFonts w:asciiTheme="majorHAnsi" w:hAnsiTheme="majorHAnsi"/>
          <w:highlight w:val="yellow"/>
          <w:lang w:val="en-US"/>
          <w:rPrChange w:id="50" w:author="user" w:date="2019-04-02T21:28:00Z">
            <w:rPr>
              <w:rFonts w:asciiTheme="majorHAnsi" w:hAnsiTheme="majorHAnsi"/>
              <w:lang w:val="en-US"/>
            </w:rPr>
          </w:rPrChange>
        </w:rPr>
        <w:t>)</w:t>
      </w:r>
    </w:p>
    <w:p w14:paraId="4602359A" w14:textId="5CC99C96" w:rsidR="00EC7DD8" w:rsidRDefault="0050637A" w:rsidP="00D222BF">
      <w:pPr>
        <w:pStyle w:val="Text2"/>
        <w:spacing w:after="120"/>
        <w:ind w:left="0"/>
        <w:rPr>
          <w:szCs w:val="24"/>
        </w:rPr>
      </w:pPr>
      <w:r w:rsidRPr="00CC552D">
        <w:rPr>
          <w:szCs w:val="24"/>
          <w:highlight w:val="yellow"/>
          <w:rPrChange w:id="51" w:author="user" w:date="2019-04-02T21:28:00Z">
            <w:rPr>
              <w:szCs w:val="24"/>
            </w:rPr>
          </w:rPrChange>
        </w:rPr>
        <w:t xml:space="preserve">The objective of the audit is to provide reasonable assurance that </w:t>
      </w:r>
      <w:r w:rsidR="006B1271" w:rsidRPr="00CC552D">
        <w:rPr>
          <w:rFonts w:eastAsiaTheme="minorEastAsia"/>
          <w:color w:val="000000"/>
          <w:szCs w:val="24"/>
          <w:highlight w:val="yellow"/>
          <w:rPrChange w:id="52" w:author="user" w:date="2019-04-02T21:28:00Z">
            <w:rPr>
              <w:rFonts w:eastAsiaTheme="minorEastAsia"/>
              <w:color w:val="000000"/>
              <w:szCs w:val="24"/>
            </w:rPr>
          </w:rPrChange>
        </w:rPr>
        <w:t xml:space="preserve">recruitment occurs in an efficient, cost-effective, correct and transparent way. </w:t>
      </w:r>
      <w:r w:rsidR="001B16A1" w:rsidRPr="00CC552D">
        <w:rPr>
          <w:rFonts w:eastAsiaTheme="minorEastAsia"/>
          <w:color w:val="000000"/>
          <w:szCs w:val="24"/>
          <w:highlight w:val="yellow"/>
          <w:rPrChange w:id="53" w:author="user" w:date="2019-04-02T21:28:00Z">
            <w:rPr>
              <w:rFonts w:eastAsiaTheme="minorEastAsia"/>
              <w:color w:val="000000"/>
              <w:szCs w:val="24"/>
            </w:rPr>
          </w:rPrChange>
        </w:rPr>
        <w:t>The audit objective can be broken down in</w:t>
      </w:r>
      <w:r w:rsidR="00F50D22" w:rsidRPr="00CC552D">
        <w:rPr>
          <w:rFonts w:eastAsiaTheme="minorEastAsia"/>
          <w:color w:val="000000"/>
          <w:szCs w:val="24"/>
          <w:highlight w:val="yellow"/>
          <w:rPrChange w:id="54" w:author="user" w:date="2019-04-02T21:28:00Z">
            <w:rPr>
              <w:rFonts w:eastAsiaTheme="minorEastAsia"/>
              <w:color w:val="000000"/>
              <w:szCs w:val="24"/>
            </w:rPr>
          </w:rPrChange>
        </w:rPr>
        <w:t>to</w:t>
      </w:r>
      <w:r w:rsidR="001B16A1" w:rsidRPr="00CC552D">
        <w:rPr>
          <w:rFonts w:eastAsiaTheme="minorEastAsia"/>
          <w:color w:val="000000"/>
          <w:szCs w:val="24"/>
          <w:highlight w:val="yellow"/>
          <w:rPrChange w:id="55" w:author="user" w:date="2019-04-02T21:28:00Z">
            <w:rPr>
              <w:rFonts w:eastAsiaTheme="minorEastAsia"/>
              <w:color w:val="000000"/>
              <w:szCs w:val="24"/>
            </w:rPr>
          </w:rPrChange>
        </w:rPr>
        <w:t xml:space="preserve"> several sub-objectives as follows:</w:t>
      </w:r>
      <w:r w:rsidR="001B16A1" w:rsidRPr="001B16A1">
        <w:rPr>
          <w:szCs w:val="24"/>
        </w:rPr>
        <w:t xml:space="preserve"> </w:t>
      </w:r>
    </w:p>
    <w:p w14:paraId="26CF8E53" w14:textId="77777777" w:rsidR="006B1271" w:rsidRPr="007C280C" w:rsidRDefault="006B1271" w:rsidP="00B93948">
      <w:pPr>
        <w:pStyle w:val="affd"/>
        <w:numPr>
          <w:ilvl w:val="0"/>
          <w:numId w:val="25"/>
        </w:numPr>
        <w:spacing w:after="0"/>
        <w:jc w:val="left"/>
        <w:textAlignment w:val="baseline"/>
        <w:rPr>
          <w:color w:val="DAEDEF"/>
          <w:szCs w:val="24"/>
        </w:rPr>
      </w:pPr>
      <w:r w:rsidRPr="007C280C">
        <w:rPr>
          <w:rFonts w:eastAsiaTheme="minorEastAsia"/>
          <w:color w:val="000000"/>
          <w:szCs w:val="24"/>
        </w:rPr>
        <w:t>To assure that the needs of the ministries are well captured and translated into correct recruitment criteria.</w:t>
      </w:r>
    </w:p>
    <w:p w14:paraId="0393BAC2" w14:textId="77777777" w:rsidR="006B1271" w:rsidRPr="007C280C" w:rsidRDefault="006B1271" w:rsidP="00B93948">
      <w:pPr>
        <w:pStyle w:val="affd"/>
        <w:numPr>
          <w:ilvl w:val="0"/>
          <w:numId w:val="25"/>
        </w:numPr>
        <w:spacing w:after="0"/>
        <w:jc w:val="left"/>
        <w:textAlignment w:val="baseline"/>
        <w:rPr>
          <w:color w:val="DAEDEF"/>
          <w:szCs w:val="24"/>
        </w:rPr>
      </w:pPr>
      <w:r w:rsidRPr="007C280C">
        <w:rPr>
          <w:rFonts w:eastAsiaTheme="minorEastAsia"/>
          <w:color w:val="000000"/>
          <w:szCs w:val="24"/>
        </w:rPr>
        <w:t>To assure that the laws and regulations on privacy are respected.</w:t>
      </w:r>
    </w:p>
    <w:p w14:paraId="55704538" w14:textId="77777777" w:rsidR="006B1271" w:rsidRPr="007C280C" w:rsidRDefault="006B1271" w:rsidP="00B93948">
      <w:pPr>
        <w:pStyle w:val="affd"/>
        <w:numPr>
          <w:ilvl w:val="0"/>
          <w:numId w:val="25"/>
        </w:numPr>
        <w:spacing w:after="0"/>
        <w:jc w:val="left"/>
        <w:textAlignment w:val="baseline"/>
        <w:rPr>
          <w:color w:val="DAEDEF"/>
          <w:szCs w:val="24"/>
        </w:rPr>
      </w:pPr>
      <w:r w:rsidRPr="007C280C">
        <w:rPr>
          <w:rFonts w:eastAsiaTheme="minorEastAsia"/>
          <w:color w:val="000000"/>
          <w:szCs w:val="24"/>
        </w:rPr>
        <w:t>To assure that applicants are notified in a timely manner about the status of their application.</w:t>
      </w:r>
    </w:p>
    <w:p w14:paraId="7C2920C2" w14:textId="77777777" w:rsidR="001B16A1" w:rsidRPr="001F459A" w:rsidRDefault="001B16A1" w:rsidP="001F459A">
      <w:pPr>
        <w:pStyle w:val="aff6"/>
        <w:spacing w:before="106" w:after="0"/>
        <w:textAlignment w:val="baseline"/>
      </w:pPr>
      <w:r w:rsidRPr="00CC552D">
        <w:rPr>
          <w:rFonts w:eastAsiaTheme="minorEastAsia"/>
          <w:color w:val="000000"/>
          <w:highlight w:val="yellow"/>
          <w:rPrChange w:id="56" w:author="user" w:date="2019-04-02T21:28:00Z">
            <w:rPr>
              <w:rFonts w:eastAsiaTheme="minorEastAsia"/>
              <w:color w:val="000000"/>
            </w:rPr>
          </w:rPrChange>
        </w:rPr>
        <w:t>To achieve the various audit objectives the auditor needs to assess the controls in the processes involved.</w:t>
      </w:r>
    </w:p>
    <w:p w14:paraId="3D34A387" w14:textId="79EE03E0" w:rsidR="001B16A1" w:rsidRDefault="001B16A1" w:rsidP="001B16A1">
      <w:pPr>
        <w:spacing w:after="0"/>
        <w:jc w:val="left"/>
        <w:textAlignment w:val="baseline"/>
        <w:rPr>
          <w:color w:val="DAEDEF"/>
          <w:szCs w:val="24"/>
        </w:rPr>
      </w:pPr>
    </w:p>
    <w:p w14:paraId="3B178F54" w14:textId="2FAF130A" w:rsidR="0066084E" w:rsidRPr="00106FCD" w:rsidRDefault="00917F09" w:rsidP="001B16A1">
      <w:pPr>
        <w:spacing w:after="0"/>
        <w:jc w:val="left"/>
        <w:textAlignment w:val="baseline"/>
        <w:rPr>
          <w:szCs w:val="24"/>
        </w:rPr>
      </w:pPr>
      <w:r w:rsidRPr="00CC552D">
        <w:rPr>
          <w:szCs w:val="24"/>
          <w:highlight w:val="yellow"/>
          <w:rPrChange w:id="57" w:author="user" w:date="2019-04-02T21:28:00Z">
            <w:rPr>
              <w:szCs w:val="24"/>
            </w:rPr>
          </w:rPrChange>
        </w:rPr>
        <w:t>The criteria to be used in the audit will be derived from the following audit reference</w:t>
      </w:r>
      <w:r w:rsidR="00E9761B" w:rsidRPr="00CC552D">
        <w:rPr>
          <w:szCs w:val="24"/>
          <w:highlight w:val="yellow"/>
          <w:rPrChange w:id="58" w:author="user" w:date="2019-04-02T21:28:00Z">
            <w:rPr>
              <w:szCs w:val="24"/>
            </w:rPr>
          </w:rPrChange>
        </w:rPr>
        <w:t xml:space="preserve"> </w:t>
      </w:r>
      <w:r w:rsidRPr="00CC552D">
        <w:rPr>
          <w:szCs w:val="24"/>
          <w:highlight w:val="yellow"/>
          <w:rPrChange w:id="59" w:author="user" w:date="2019-04-02T21:28:00Z">
            <w:rPr>
              <w:szCs w:val="24"/>
            </w:rPr>
          </w:rPrChange>
        </w:rPr>
        <w:t>frameworks:</w:t>
      </w:r>
      <w:r w:rsidRPr="00106FCD">
        <w:rPr>
          <w:szCs w:val="24"/>
        </w:rPr>
        <w:t xml:space="preserve"> </w:t>
      </w:r>
    </w:p>
    <w:p w14:paraId="679E7BE4" w14:textId="0E4951D1" w:rsidR="00917F09" w:rsidRPr="00106FCD" w:rsidRDefault="00917F09" w:rsidP="00B93948">
      <w:pPr>
        <w:pStyle w:val="affd"/>
        <w:numPr>
          <w:ilvl w:val="0"/>
          <w:numId w:val="21"/>
        </w:numPr>
        <w:spacing w:after="0"/>
        <w:jc w:val="left"/>
        <w:textAlignment w:val="baseline"/>
        <w:rPr>
          <w:szCs w:val="24"/>
        </w:rPr>
      </w:pPr>
      <w:r w:rsidRPr="00106FCD">
        <w:rPr>
          <w:szCs w:val="24"/>
        </w:rPr>
        <w:t>COSO Internal Control Framework</w:t>
      </w:r>
    </w:p>
    <w:p w14:paraId="790E7DB3" w14:textId="1AE710F4" w:rsidR="00917F09" w:rsidRPr="00106FCD" w:rsidRDefault="00917F09" w:rsidP="00B93948">
      <w:pPr>
        <w:pStyle w:val="affd"/>
        <w:numPr>
          <w:ilvl w:val="0"/>
          <w:numId w:val="21"/>
        </w:numPr>
        <w:spacing w:after="0"/>
        <w:jc w:val="left"/>
        <w:textAlignment w:val="baseline"/>
        <w:rPr>
          <w:szCs w:val="24"/>
        </w:rPr>
      </w:pPr>
      <w:r w:rsidRPr="00106FCD">
        <w:rPr>
          <w:szCs w:val="24"/>
        </w:rPr>
        <w:t>Existing Internal procedures</w:t>
      </w:r>
      <w:r w:rsidR="006B1271">
        <w:rPr>
          <w:szCs w:val="24"/>
        </w:rPr>
        <w:t xml:space="preserve"> (government)</w:t>
      </w:r>
    </w:p>
    <w:p w14:paraId="635A5112" w14:textId="30A4F2E8" w:rsidR="006B1271" w:rsidRDefault="006B1271" w:rsidP="00B93948">
      <w:pPr>
        <w:pStyle w:val="affd"/>
        <w:numPr>
          <w:ilvl w:val="0"/>
          <w:numId w:val="21"/>
        </w:numPr>
        <w:spacing w:after="0"/>
        <w:jc w:val="left"/>
        <w:textAlignment w:val="baseline"/>
        <w:rPr>
          <w:szCs w:val="24"/>
        </w:rPr>
      </w:pPr>
      <w:r w:rsidRPr="00106FCD">
        <w:rPr>
          <w:szCs w:val="24"/>
        </w:rPr>
        <w:t>Existing Internal procedures</w:t>
      </w:r>
      <w:r>
        <w:rPr>
          <w:szCs w:val="24"/>
        </w:rPr>
        <w:t xml:space="preserve"> (provider)</w:t>
      </w:r>
    </w:p>
    <w:p w14:paraId="4307898B" w14:textId="2A7B09AF" w:rsidR="006B1271" w:rsidRPr="00106FCD" w:rsidRDefault="006B1271" w:rsidP="00B93948">
      <w:pPr>
        <w:pStyle w:val="affd"/>
        <w:numPr>
          <w:ilvl w:val="0"/>
          <w:numId w:val="21"/>
        </w:numPr>
        <w:spacing w:after="0"/>
        <w:jc w:val="left"/>
        <w:textAlignment w:val="baseline"/>
        <w:rPr>
          <w:szCs w:val="24"/>
        </w:rPr>
      </w:pPr>
      <w:r>
        <w:rPr>
          <w:szCs w:val="24"/>
        </w:rPr>
        <w:t>Privacy regulations</w:t>
      </w:r>
    </w:p>
    <w:p w14:paraId="0ADB49C3" w14:textId="359C6677" w:rsidR="00917F09" w:rsidRPr="00106FCD" w:rsidRDefault="00917F09" w:rsidP="00B93948">
      <w:pPr>
        <w:pStyle w:val="affd"/>
        <w:numPr>
          <w:ilvl w:val="0"/>
          <w:numId w:val="21"/>
        </w:numPr>
        <w:spacing w:after="0"/>
        <w:jc w:val="left"/>
        <w:textAlignment w:val="baseline"/>
        <w:rPr>
          <w:szCs w:val="24"/>
        </w:rPr>
      </w:pPr>
      <w:r w:rsidRPr="00106FCD">
        <w:rPr>
          <w:szCs w:val="24"/>
        </w:rPr>
        <w:t xml:space="preserve">Quality handbook </w:t>
      </w:r>
    </w:p>
    <w:p w14:paraId="4C13AC96" w14:textId="77777777" w:rsidR="00E9761B" w:rsidRPr="001F459A" w:rsidRDefault="00E9761B" w:rsidP="001F459A">
      <w:pPr>
        <w:pStyle w:val="affd"/>
        <w:spacing w:after="0"/>
        <w:jc w:val="left"/>
        <w:textAlignment w:val="baseline"/>
        <w:rPr>
          <w:color w:val="DAEDEF"/>
          <w:szCs w:val="24"/>
        </w:rPr>
      </w:pPr>
    </w:p>
    <w:p w14:paraId="54E31BA1" w14:textId="56D3ED06" w:rsidR="00322905" w:rsidRPr="00CC552D" w:rsidRDefault="00322905" w:rsidP="00322905">
      <w:pPr>
        <w:pStyle w:val="20"/>
        <w:rPr>
          <w:rFonts w:asciiTheme="majorHAnsi" w:hAnsiTheme="majorHAnsi"/>
          <w:highlight w:val="yellow"/>
          <w:lang w:val="en-US"/>
          <w:rPrChange w:id="60" w:author="user" w:date="2019-04-02T21:28:00Z">
            <w:rPr>
              <w:rFonts w:asciiTheme="majorHAnsi" w:hAnsiTheme="majorHAnsi"/>
              <w:lang w:val="en-US"/>
            </w:rPr>
          </w:rPrChange>
        </w:rPr>
      </w:pPr>
      <w:r w:rsidRPr="00CC552D">
        <w:rPr>
          <w:rFonts w:asciiTheme="majorHAnsi" w:hAnsiTheme="majorHAnsi"/>
          <w:highlight w:val="yellow"/>
          <w:lang w:val="en-US"/>
          <w:rPrChange w:id="61" w:author="user" w:date="2019-04-02T21:28:00Z">
            <w:rPr>
              <w:rFonts w:asciiTheme="majorHAnsi" w:hAnsiTheme="majorHAnsi"/>
              <w:lang w:val="en-US"/>
            </w:rPr>
          </w:rPrChange>
        </w:rPr>
        <w:t>Scope</w:t>
      </w:r>
    </w:p>
    <w:p w14:paraId="47A5B430" w14:textId="61051EBC" w:rsidR="006B1271" w:rsidRPr="006B1271" w:rsidRDefault="0066084E" w:rsidP="007C280C">
      <w:pPr>
        <w:spacing w:after="0"/>
        <w:jc w:val="left"/>
        <w:textAlignment w:val="baseline"/>
        <w:rPr>
          <w:color w:val="DAEDEF"/>
          <w:szCs w:val="24"/>
        </w:rPr>
      </w:pPr>
      <w:r w:rsidRPr="00CC552D">
        <w:rPr>
          <w:highlight w:val="yellow"/>
          <w:lang w:val="en-US"/>
          <w:rPrChange w:id="62" w:author="user" w:date="2019-04-02T21:28:00Z">
            <w:rPr>
              <w:lang w:val="en-US"/>
            </w:rPr>
          </w:rPrChange>
        </w:rPr>
        <w:t xml:space="preserve">The audit engagement will cover the following processes: </w:t>
      </w:r>
      <w:r w:rsidR="006B1271" w:rsidRPr="00CC552D">
        <w:rPr>
          <w:rFonts w:eastAsiaTheme="minorEastAsia"/>
          <w:color w:val="000000"/>
          <w:szCs w:val="24"/>
          <w:highlight w:val="yellow"/>
          <w:rPrChange w:id="63" w:author="user" w:date="2019-04-02T21:28:00Z">
            <w:rPr>
              <w:rFonts w:eastAsiaTheme="minorEastAsia"/>
              <w:color w:val="000000"/>
              <w:szCs w:val="24"/>
            </w:rPr>
          </w:rPrChange>
        </w:rPr>
        <w:t>development of vacancy notice; handling of incoming mails; handling of incoming applications; procedure of exam test; and interview process.</w:t>
      </w:r>
    </w:p>
    <w:p w14:paraId="4A586C50" w14:textId="58C8B218" w:rsidR="00C12B66" w:rsidRDefault="00C12B66">
      <w:pPr>
        <w:pStyle w:val="Text2"/>
        <w:ind w:left="0"/>
        <w:rPr>
          <w:lang w:val="en-US"/>
        </w:rPr>
      </w:pPr>
    </w:p>
    <w:p w14:paraId="3A8C3B43" w14:textId="77777777" w:rsidR="007C280C" w:rsidRPr="00CC552D" w:rsidRDefault="007C280C" w:rsidP="006F71D9">
      <w:pPr>
        <w:pStyle w:val="1"/>
        <w:spacing w:before="0"/>
        <w:ind w:left="482" w:hanging="482"/>
        <w:rPr>
          <w:highlight w:val="yellow"/>
          <w:rPrChange w:id="64" w:author="user" w:date="2019-04-02T21:29:00Z">
            <w:rPr/>
          </w:rPrChange>
        </w:rPr>
      </w:pPr>
      <w:r w:rsidRPr="00CC552D">
        <w:rPr>
          <w:highlight w:val="yellow"/>
          <w:rPrChange w:id="65" w:author="user" w:date="2019-04-02T21:29:00Z">
            <w:rPr/>
          </w:rPrChange>
        </w:rPr>
        <w:t>Resources</w:t>
      </w:r>
    </w:p>
    <w:p w14:paraId="30CA4099" w14:textId="0519E94C" w:rsidR="007C280C" w:rsidRDefault="007C280C" w:rsidP="007C280C">
      <w:pPr>
        <w:autoSpaceDE w:val="0"/>
        <w:autoSpaceDN w:val="0"/>
        <w:adjustRightInd w:val="0"/>
        <w:spacing w:after="0"/>
        <w:rPr>
          <w:i/>
          <w:szCs w:val="24"/>
        </w:rPr>
      </w:pPr>
      <w:r w:rsidRPr="00CC552D">
        <w:rPr>
          <w:i/>
          <w:szCs w:val="24"/>
          <w:highlight w:val="yellow"/>
          <w:rPrChange w:id="66" w:author="user" w:date="2019-04-02T21:29:00Z">
            <w:rPr>
              <w:i/>
              <w:szCs w:val="24"/>
            </w:rPr>
          </w:rPrChange>
        </w:rPr>
        <w:t xml:space="preserve">The audit will be conducted in line with the audit charter of the audit department of the ministry of Finance. To conduct the audit team members with </w:t>
      </w:r>
      <w:r w:rsidR="006F71D9" w:rsidRPr="00CC552D">
        <w:rPr>
          <w:i/>
          <w:szCs w:val="24"/>
          <w:highlight w:val="yellow"/>
          <w:rPrChange w:id="67" w:author="user" w:date="2019-04-02T21:29:00Z">
            <w:rPr>
              <w:i/>
              <w:szCs w:val="24"/>
            </w:rPr>
          </w:rPrChange>
        </w:rPr>
        <w:t>relevant</w:t>
      </w:r>
      <w:r w:rsidR="006F71D9" w:rsidRPr="00CC552D" w:rsidDel="006F71D9">
        <w:rPr>
          <w:i/>
          <w:szCs w:val="24"/>
          <w:highlight w:val="yellow"/>
          <w:rPrChange w:id="68" w:author="user" w:date="2019-04-02T21:29:00Z">
            <w:rPr>
              <w:i/>
              <w:szCs w:val="24"/>
            </w:rPr>
          </w:rPrChange>
        </w:rPr>
        <w:t xml:space="preserve"> </w:t>
      </w:r>
      <w:r w:rsidRPr="00CC552D">
        <w:rPr>
          <w:i/>
          <w:szCs w:val="24"/>
          <w:highlight w:val="yellow"/>
          <w:rPrChange w:id="69" w:author="user" w:date="2019-04-02T21:29:00Z">
            <w:rPr>
              <w:i/>
              <w:szCs w:val="24"/>
            </w:rPr>
          </w:rPrChange>
        </w:rPr>
        <w:t>qualifications and experience will be involved. Involvement of data analyst will also be required.</w:t>
      </w:r>
      <w:r>
        <w:rPr>
          <w:i/>
          <w:szCs w:val="24"/>
        </w:rPr>
        <w:t xml:space="preserve">  </w:t>
      </w:r>
    </w:p>
    <w:p w14:paraId="26651930" w14:textId="77777777" w:rsidR="007C280C" w:rsidRDefault="007C280C">
      <w:pPr>
        <w:pStyle w:val="Text2"/>
        <w:ind w:left="0"/>
        <w:rPr>
          <w:lang w:val="en-US"/>
        </w:rPr>
      </w:pPr>
    </w:p>
    <w:p w14:paraId="13E33579" w14:textId="0E871310" w:rsidR="004E1FF8" w:rsidRDefault="004E1FF8">
      <w:pPr>
        <w:pStyle w:val="Text2"/>
        <w:ind w:left="0"/>
        <w:rPr>
          <w:lang w:val="en-US"/>
        </w:rPr>
      </w:pPr>
    </w:p>
    <w:p w14:paraId="6EF317D0" w14:textId="7EE57FF1" w:rsidR="004E1FF8" w:rsidRDefault="004E1FF8">
      <w:pPr>
        <w:pStyle w:val="Text2"/>
        <w:ind w:left="0"/>
        <w:rPr>
          <w:lang w:val="en-US"/>
        </w:rPr>
      </w:pPr>
    </w:p>
    <w:p w14:paraId="40FC182F" w14:textId="77777777" w:rsidR="007C280C" w:rsidRDefault="007C280C">
      <w:pPr>
        <w:pStyle w:val="Text2"/>
        <w:ind w:left="0"/>
        <w:rPr>
          <w:lang w:val="en-US"/>
        </w:rPr>
        <w:sectPr w:rsidR="007C280C" w:rsidSect="001C2B07">
          <w:headerReference w:type="default" r:id="rId8"/>
          <w:footerReference w:type="default" r:id="rId9"/>
          <w:headerReference w:type="first" r:id="rId10"/>
          <w:pgSz w:w="11906" w:h="16838"/>
          <w:pgMar w:top="1020" w:right="991" w:bottom="900" w:left="1260" w:header="601" w:footer="405" w:gutter="0"/>
          <w:pgNumType w:start="0"/>
          <w:cols w:space="720"/>
          <w:titlePg/>
        </w:sectPr>
      </w:pPr>
    </w:p>
    <w:tbl>
      <w:tblPr>
        <w:tblStyle w:val="aff7"/>
        <w:tblW w:w="0" w:type="auto"/>
        <w:tblInd w:w="-252" w:type="dxa"/>
        <w:tblLayout w:type="fixed"/>
        <w:tblLook w:val="01E0" w:firstRow="1" w:lastRow="1" w:firstColumn="1" w:lastColumn="1" w:noHBand="0" w:noVBand="0"/>
      </w:tblPr>
      <w:tblGrid>
        <w:gridCol w:w="439"/>
        <w:gridCol w:w="1537"/>
        <w:gridCol w:w="1390"/>
        <w:gridCol w:w="667"/>
        <w:gridCol w:w="2210"/>
        <w:gridCol w:w="1878"/>
        <w:gridCol w:w="1219"/>
        <w:gridCol w:w="2070"/>
        <w:gridCol w:w="1531"/>
        <w:gridCol w:w="1305"/>
      </w:tblGrid>
      <w:tr w:rsidR="007C280C" w:rsidRPr="00BD3ACF" w14:paraId="3CC39501" w14:textId="77777777" w:rsidTr="00C666AE">
        <w:trPr>
          <w:trHeight w:val="708"/>
          <w:tblHeader/>
        </w:trPr>
        <w:tc>
          <w:tcPr>
            <w:tcW w:w="14246" w:type="dxa"/>
            <w:gridSpan w:val="10"/>
          </w:tcPr>
          <w:p w14:paraId="738C506A" w14:textId="77777777" w:rsidR="007C280C" w:rsidRPr="00BD3ACF" w:rsidRDefault="007C280C" w:rsidP="00C666AE">
            <w:pPr>
              <w:spacing w:after="120"/>
              <w:jc w:val="center"/>
              <w:rPr>
                <w:rFonts w:asciiTheme="majorHAnsi" w:hAnsiTheme="majorHAnsi"/>
                <w:b/>
                <w:smallCaps/>
                <w:highlight w:val="yellow"/>
                <w:lang w:val="en-US"/>
              </w:rPr>
            </w:pPr>
            <w:r w:rsidRPr="00BD3ACF">
              <w:rPr>
                <w:rFonts w:asciiTheme="majorHAnsi" w:hAnsiTheme="majorHAnsi"/>
                <w:b/>
                <w:smallCaps/>
                <w:highlight w:val="yellow"/>
                <w:lang w:val="en-US"/>
              </w:rPr>
              <w:lastRenderedPageBreak/>
              <w:t xml:space="preserve">Audit </w:t>
            </w:r>
            <w:proofErr w:type="spellStart"/>
            <w:r w:rsidRPr="00BD3ACF">
              <w:rPr>
                <w:rFonts w:asciiTheme="majorHAnsi" w:hAnsiTheme="majorHAnsi"/>
                <w:b/>
                <w:smallCaps/>
                <w:highlight w:val="yellow"/>
                <w:lang w:val="en-US"/>
              </w:rPr>
              <w:t>Programme</w:t>
            </w:r>
            <w:proofErr w:type="spellEnd"/>
          </w:p>
          <w:p w14:paraId="68F5E79E" w14:textId="77777777" w:rsidR="007C280C" w:rsidRPr="00BD3ACF" w:rsidRDefault="007C280C" w:rsidP="00C666AE">
            <w:pPr>
              <w:spacing w:after="0"/>
              <w:jc w:val="center"/>
              <w:rPr>
                <w:b/>
                <w:sz w:val="22"/>
                <w:szCs w:val="22"/>
                <w:highlight w:val="yellow"/>
              </w:rPr>
            </w:pPr>
            <w:r w:rsidRPr="00BD3ACF">
              <w:rPr>
                <w:b/>
                <w:sz w:val="22"/>
                <w:szCs w:val="22"/>
                <w:highlight w:val="yellow"/>
              </w:rPr>
              <w:t>Risk and Control Matrix</w:t>
            </w:r>
          </w:p>
        </w:tc>
      </w:tr>
      <w:tr w:rsidR="007C280C" w:rsidRPr="00BD3ACF" w14:paraId="5CC10DF5" w14:textId="77777777" w:rsidTr="00C666AE">
        <w:trPr>
          <w:trHeight w:val="980"/>
          <w:tblHeader/>
        </w:trPr>
        <w:tc>
          <w:tcPr>
            <w:tcW w:w="439" w:type="dxa"/>
          </w:tcPr>
          <w:p w14:paraId="363823D3" w14:textId="77777777" w:rsidR="007C280C" w:rsidRPr="00BD3ACF" w:rsidRDefault="007C280C" w:rsidP="00C666AE">
            <w:pPr>
              <w:rPr>
                <w:b/>
                <w:sz w:val="22"/>
                <w:szCs w:val="22"/>
                <w:highlight w:val="yellow"/>
              </w:rPr>
            </w:pPr>
            <w:r w:rsidRPr="00BD3ACF">
              <w:rPr>
                <w:b/>
                <w:sz w:val="22"/>
                <w:szCs w:val="22"/>
                <w:highlight w:val="yellow"/>
              </w:rPr>
              <w:t>N</w:t>
            </w:r>
          </w:p>
          <w:p w14:paraId="22C3350A" w14:textId="77777777" w:rsidR="007C280C" w:rsidRPr="00BD3ACF" w:rsidRDefault="007C280C" w:rsidP="00C666AE">
            <w:pPr>
              <w:rPr>
                <w:b/>
                <w:sz w:val="22"/>
                <w:szCs w:val="22"/>
                <w:highlight w:val="yellow"/>
              </w:rPr>
            </w:pPr>
          </w:p>
        </w:tc>
        <w:tc>
          <w:tcPr>
            <w:tcW w:w="1537" w:type="dxa"/>
          </w:tcPr>
          <w:p w14:paraId="35D67CE0" w14:textId="77777777" w:rsidR="007C280C" w:rsidRPr="00BD3ACF" w:rsidRDefault="007C280C" w:rsidP="00C666AE">
            <w:pPr>
              <w:rPr>
                <w:b/>
                <w:sz w:val="22"/>
                <w:szCs w:val="22"/>
                <w:highlight w:val="yellow"/>
              </w:rPr>
            </w:pPr>
            <w:r w:rsidRPr="00BD3ACF">
              <w:rPr>
                <w:b/>
                <w:sz w:val="22"/>
                <w:szCs w:val="22"/>
                <w:highlight w:val="yellow"/>
              </w:rPr>
              <w:t>Process</w:t>
            </w:r>
          </w:p>
        </w:tc>
        <w:tc>
          <w:tcPr>
            <w:tcW w:w="1390" w:type="dxa"/>
          </w:tcPr>
          <w:p w14:paraId="008178B7" w14:textId="77777777" w:rsidR="007C280C" w:rsidRPr="00BD3ACF" w:rsidRDefault="007C280C" w:rsidP="00C666AE">
            <w:pPr>
              <w:spacing w:before="60" w:after="60"/>
              <w:jc w:val="center"/>
              <w:rPr>
                <w:b/>
                <w:sz w:val="22"/>
                <w:szCs w:val="22"/>
                <w:highlight w:val="yellow"/>
              </w:rPr>
            </w:pPr>
            <w:r w:rsidRPr="00BD3ACF">
              <w:rPr>
                <w:b/>
                <w:sz w:val="22"/>
                <w:szCs w:val="22"/>
                <w:highlight w:val="yellow"/>
              </w:rPr>
              <w:t>Inherent Risk (before controls)</w:t>
            </w:r>
          </w:p>
        </w:tc>
        <w:tc>
          <w:tcPr>
            <w:tcW w:w="667" w:type="dxa"/>
          </w:tcPr>
          <w:p w14:paraId="0200C812" w14:textId="77777777" w:rsidR="007C280C" w:rsidRPr="00BD3ACF" w:rsidRDefault="007C280C" w:rsidP="00C666AE">
            <w:pPr>
              <w:rPr>
                <w:b/>
                <w:sz w:val="22"/>
                <w:szCs w:val="22"/>
                <w:highlight w:val="yellow"/>
              </w:rPr>
            </w:pPr>
            <w:r w:rsidRPr="00BD3ACF">
              <w:rPr>
                <w:b/>
                <w:sz w:val="22"/>
                <w:szCs w:val="22"/>
                <w:highlight w:val="yellow"/>
              </w:rPr>
              <w:t>Risk rating</w:t>
            </w:r>
          </w:p>
        </w:tc>
        <w:tc>
          <w:tcPr>
            <w:tcW w:w="2210" w:type="dxa"/>
          </w:tcPr>
          <w:p w14:paraId="730807DE" w14:textId="77777777" w:rsidR="007C280C" w:rsidRPr="00BD3ACF" w:rsidRDefault="007C280C" w:rsidP="00C666AE">
            <w:pPr>
              <w:rPr>
                <w:b/>
                <w:sz w:val="22"/>
                <w:szCs w:val="22"/>
                <w:highlight w:val="yellow"/>
              </w:rPr>
            </w:pPr>
            <w:r w:rsidRPr="00BD3ACF">
              <w:rPr>
                <w:b/>
                <w:sz w:val="22"/>
                <w:szCs w:val="22"/>
                <w:highlight w:val="yellow"/>
              </w:rPr>
              <w:t>Mitigating Controls/Attributes</w:t>
            </w:r>
          </w:p>
          <w:p w14:paraId="1622D73B" w14:textId="77777777" w:rsidR="007C280C" w:rsidRPr="00BD3ACF" w:rsidRDefault="007C280C" w:rsidP="00C666AE">
            <w:pPr>
              <w:spacing w:after="0"/>
              <w:rPr>
                <w:b/>
                <w:sz w:val="22"/>
                <w:szCs w:val="22"/>
                <w:highlight w:val="yellow"/>
              </w:rPr>
            </w:pPr>
            <w:r w:rsidRPr="00BD3ACF">
              <w:rPr>
                <w:b/>
                <w:sz w:val="22"/>
                <w:szCs w:val="22"/>
                <w:highlight w:val="yellow"/>
              </w:rPr>
              <w:t>(Expected)</w:t>
            </w:r>
          </w:p>
        </w:tc>
        <w:tc>
          <w:tcPr>
            <w:tcW w:w="1878" w:type="dxa"/>
          </w:tcPr>
          <w:p w14:paraId="51A7BC3D" w14:textId="77777777" w:rsidR="007C280C" w:rsidRPr="00BD3ACF" w:rsidRDefault="007C280C" w:rsidP="00C666AE">
            <w:pPr>
              <w:rPr>
                <w:b/>
                <w:sz w:val="22"/>
                <w:szCs w:val="22"/>
                <w:highlight w:val="yellow"/>
              </w:rPr>
            </w:pPr>
            <w:r w:rsidRPr="00BD3ACF">
              <w:rPr>
                <w:b/>
                <w:sz w:val="22"/>
                <w:szCs w:val="22"/>
                <w:highlight w:val="yellow"/>
              </w:rPr>
              <w:t>Tests of design</w:t>
            </w:r>
          </w:p>
        </w:tc>
        <w:tc>
          <w:tcPr>
            <w:tcW w:w="1219" w:type="dxa"/>
          </w:tcPr>
          <w:p w14:paraId="2AED46C7" w14:textId="77777777" w:rsidR="007C280C" w:rsidRPr="00BD3ACF" w:rsidRDefault="007C280C" w:rsidP="00C666AE">
            <w:pPr>
              <w:rPr>
                <w:b/>
                <w:sz w:val="22"/>
                <w:szCs w:val="22"/>
                <w:highlight w:val="yellow"/>
              </w:rPr>
            </w:pPr>
            <w:r w:rsidRPr="00BD3ACF">
              <w:rPr>
                <w:b/>
                <w:sz w:val="22"/>
                <w:szCs w:val="22"/>
                <w:highlight w:val="yellow"/>
              </w:rPr>
              <w:t>Control Adequacy</w:t>
            </w:r>
          </w:p>
        </w:tc>
        <w:tc>
          <w:tcPr>
            <w:tcW w:w="2070" w:type="dxa"/>
          </w:tcPr>
          <w:p w14:paraId="6BC1193B" w14:textId="77777777" w:rsidR="007C280C" w:rsidRPr="00BD3ACF" w:rsidRDefault="007C280C" w:rsidP="00C666AE">
            <w:pPr>
              <w:rPr>
                <w:b/>
                <w:sz w:val="22"/>
                <w:szCs w:val="22"/>
                <w:highlight w:val="yellow"/>
              </w:rPr>
            </w:pPr>
            <w:r w:rsidRPr="00BD3ACF">
              <w:rPr>
                <w:b/>
                <w:sz w:val="22"/>
                <w:szCs w:val="22"/>
                <w:highlight w:val="yellow"/>
              </w:rPr>
              <w:t>Tests of implementation</w:t>
            </w:r>
          </w:p>
        </w:tc>
        <w:tc>
          <w:tcPr>
            <w:tcW w:w="1531" w:type="dxa"/>
          </w:tcPr>
          <w:p w14:paraId="69F1DD93" w14:textId="77777777" w:rsidR="007C280C" w:rsidRPr="00BD3ACF" w:rsidRDefault="007C280C" w:rsidP="00C666AE">
            <w:pPr>
              <w:rPr>
                <w:b/>
                <w:sz w:val="22"/>
                <w:szCs w:val="22"/>
                <w:highlight w:val="yellow"/>
              </w:rPr>
            </w:pPr>
            <w:r w:rsidRPr="00BD3ACF">
              <w:rPr>
                <w:b/>
                <w:sz w:val="22"/>
                <w:szCs w:val="22"/>
                <w:highlight w:val="yellow"/>
              </w:rPr>
              <w:t>X-Ref</w:t>
            </w:r>
          </w:p>
          <w:p w14:paraId="7ECE3507" w14:textId="77777777" w:rsidR="007C280C" w:rsidRPr="00BD3ACF" w:rsidRDefault="007C280C" w:rsidP="00C666AE">
            <w:pPr>
              <w:spacing w:after="0"/>
              <w:rPr>
                <w:b/>
                <w:sz w:val="22"/>
                <w:szCs w:val="22"/>
                <w:highlight w:val="yellow"/>
              </w:rPr>
            </w:pPr>
            <w:r w:rsidRPr="00BD3ACF">
              <w:rPr>
                <w:b/>
                <w:sz w:val="22"/>
                <w:szCs w:val="22"/>
                <w:highlight w:val="yellow"/>
              </w:rPr>
              <w:t>Control effectiveness</w:t>
            </w:r>
          </w:p>
        </w:tc>
        <w:tc>
          <w:tcPr>
            <w:tcW w:w="1305" w:type="dxa"/>
          </w:tcPr>
          <w:p w14:paraId="47D54B92" w14:textId="77777777" w:rsidR="007C280C" w:rsidRPr="00BD3ACF" w:rsidRDefault="007C280C" w:rsidP="00C666AE">
            <w:pPr>
              <w:rPr>
                <w:b/>
                <w:sz w:val="22"/>
                <w:szCs w:val="22"/>
                <w:highlight w:val="yellow"/>
              </w:rPr>
            </w:pPr>
            <w:r w:rsidRPr="00BD3ACF">
              <w:rPr>
                <w:b/>
                <w:sz w:val="22"/>
                <w:szCs w:val="22"/>
                <w:highlight w:val="yellow"/>
              </w:rPr>
              <w:t>Conclusion</w:t>
            </w:r>
          </w:p>
        </w:tc>
      </w:tr>
      <w:tr w:rsidR="007C280C" w:rsidRPr="00BD3ACF" w14:paraId="686E3730" w14:textId="77777777" w:rsidTr="006F71D9">
        <w:trPr>
          <w:trHeight w:val="1682"/>
          <w:tblHeader/>
        </w:trPr>
        <w:tc>
          <w:tcPr>
            <w:tcW w:w="439" w:type="dxa"/>
          </w:tcPr>
          <w:p w14:paraId="75415BBF" w14:textId="77777777" w:rsidR="007C280C" w:rsidRPr="00BD3ACF" w:rsidRDefault="007C280C" w:rsidP="00C666AE">
            <w:pPr>
              <w:rPr>
                <w:b/>
                <w:sz w:val="22"/>
                <w:szCs w:val="22"/>
                <w:highlight w:val="yellow"/>
              </w:rPr>
            </w:pPr>
            <w:r w:rsidRPr="00BD3ACF">
              <w:rPr>
                <w:b/>
                <w:sz w:val="22"/>
                <w:szCs w:val="22"/>
                <w:highlight w:val="yellow"/>
              </w:rPr>
              <w:t>1</w:t>
            </w:r>
          </w:p>
        </w:tc>
        <w:tc>
          <w:tcPr>
            <w:tcW w:w="1537" w:type="dxa"/>
          </w:tcPr>
          <w:p w14:paraId="5D80DB69" w14:textId="7BC18BF7" w:rsidR="007C280C" w:rsidRPr="00BD3ACF" w:rsidRDefault="007C280C" w:rsidP="006F71D9">
            <w:pPr>
              <w:spacing w:after="0"/>
              <w:jc w:val="left"/>
              <w:textAlignment w:val="baseline"/>
              <w:rPr>
                <w:sz w:val="22"/>
                <w:szCs w:val="22"/>
                <w:highlight w:val="yellow"/>
              </w:rPr>
            </w:pPr>
            <w:r w:rsidRPr="00BD3ACF">
              <w:rPr>
                <w:rFonts w:eastAsiaTheme="minorEastAsia"/>
                <w:color w:val="000000"/>
                <w:szCs w:val="24"/>
                <w:highlight w:val="yellow"/>
              </w:rPr>
              <w:t>Development of vacancy notice</w:t>
            </w:r>
          </w:p>
        </w:tc>
        <w:tc>
          <w:tcPr>
            <w:tcW w:w="1390" w:type="dxa"/>
          </w:tcPr>
          <w:p w14:paraId="3FADD0EE" w14:textId="4B45BE0A" w:rsidR="007C280C" w:rsidRPr="00BD3ACF" w:rsidRDefault="007C280C" w:rsidP="006F71D9">
            <w:pPr>
              <w:kinsoku w:val="0"/>
              <w:overflowPunct w:val="0"/>
              <w:spacing w:after="0"/>
              <w:jc w:val="left"/>
              <w:textAlignment w:val="baseline"/>
              <w:rPr>
                <w:sz w:val="22"/>
                <w:szCs w:val="22"/>
                <w:highlight w:val="yellow"/>
              </w:rPr>
            </w:pPr>
            <w:r w:rsidRPr="00BD3ACF">
              <w:rPr>
                <w:rFonts w:eastAsiaTheme="minorEastAsia"/>
                <w:color w:val="000000" w:themeColor="text1"/>
                <w:szCs w:val="24"/>
                <w:highlight w:val="yellow"/>
              </w:rPr>
              <w:t>Incorrect understanding of ministries’ needs</w:t>
            </w:r>
          </w:p>
        </w:tc>
        <w:tc>
          <w:tcPr>
            <w:tcW w:w="667" w:type="dxa"/>
          </w:tcPr>
          <w:p w14:paraId="0A350551" w14:textId="77777777" w:rsidR="007C280C" w:rsidRPr="00BD3ACF" w:rsidRDefault="007C280C" w:rsidP="00C666AE">
            <w:pPr>
              <w:rPr>
                <w:sz w:val="22"/>
                <w:szCs w:val="22"/>
                <w:highlight w:val="yellow"/>
              </w:rPr>
            </w:pPr>
            <w:r w:rsidRPr="00BD3ACF">
              <w:rPr>
                <w:sz w:val="22"/>
                <w:szCs w:val="22"/>
                <w:highlight w:val="yellow"/>
              </w:rPr>
              <w:t>High</w:t>
            </w:r>
          </w:p>
        </w:tc>
        <w:tc>
          <w:tcPr>
            <w:tcW w:w="2210" w:type="dxa"/>
          </w:tcPr>
          <w:p w14:paraId="2F19B983" w14:textId="77777777" w:rsidR="007C280C" w:rsidRPr="00BD3ACF" w:rsidRDefault="007C280C" w:rsidP="00C666AE">
            <w:pPr>
              <w:rPr>
                <w:sz w:val="22"/>
                <w:szCs w:val="22"/>
                <w:highlight w:val="yellow"/>
              </w:rPr>
            </w:pPr>
            <w:r w:rsidRPr="00BD3ACF">
              <w:rPr>
                <w:sz w:val="22"/>
                <w:szCs w:val="22"/>
                <w:highlight w:val="yellow"/>
              </w:rPr>
              <w:t>Standard template for identification of needs</w:t>
            </w:r>
          </w:p>
          <w:p w14:paraId="44EB208D" w14:textId="4B89593A" w:rsidR="007C280C" w:rsidRPr="00BD3ACF" w:rsidRDefault="007C280C" w:rsidP="006F71D9">
            <w:pPr>
              <w:spacing w:after="0"/>
              <w:rPr>
                <w:sz w:val="22"/>
                <w:szCs w:val="22"/>
                <w:highlight w:val="yellow"/>
              </w:rPr>
            </w:pPr>
            <w:r w:rsidRPr="00BD3ACF">
              <w:rPr>
                <w:sz w:val="22"/>
                <w:szCs w:val="22"/>
                <w:highlight w:val="yellow"/>
              </w:rPr>
              <w:t>Feedback from ministry once template has been completed</w:t>
            </w:r>
          </w:p>
          <w:p w14:paraId="13580153" w14:textId="77777777" w:rsidR="007C280C" w:rsidRPr="00BD3ACF" w:rsidRDefault="007C280C" w:rsidP="006F71D9">
            <w:pPr>
              <w:rPr>
                <w:sz w:val="22"/>
                <w:szCs w:val="22"/>
                <w:highlight w:val="yellow"/>
              </w:rPr>
            </w:pPr>
          </w:p>
        </w:tc>
        <w:tc>
          <w:tcPr>
            <w:tcW w:w="1878" w:type="dxa"/>
          </w:tcPr>
          <w:p w14:paraId="0B4C9AC4" w14:textId="77777777" w:rsidR="007C280C" w:rsidRPr="00BD3ACF" w:rsidRDefault="007C280C" w:rsidP="00C666AE">
            <w:pPr>
              <w:rPr>
                <w:sz w:val="22"/>
                <w:szCs w:val="22"/>
                <w:highlight w:val="yellow"/>
              </w:rPr>
            </w:pPr>
          </w:p>
        </w:tc>
        <w:tc>
          <w:tcPr>
            <w:tcW w:w="1219" w:type="dxa"/>
          </w:tcPr>
          <w:p w14:paraId="14DA0701" w14:textId="77777777" w:rsidR="007C280C" w:rsidRPr="00BD3ACF" w:rsidRDefault="007C280C" w:rsidP="00C666AE">
            <w:pPr>
              <w:rPr>
                <w:sz w:val="22"/>
                <w:szCs w:val="22"/>
                <w:highlight w:val="yellow"/>
              </w:rPr>
            </w:pPr>
          </w:p>
        </w:tc>
        <w:tc>
          <w:tcPr>
            <w:tcW w:w="2070" w:type="dxa"/>
          </w:tcPr>
          <w:p w14:paraId="0B4B74E1" w14:textId="77777777" w:rsidR="007C280C" w:rsidRPr="00BD3ACF" w:rsidRDefault="007C280C" w:rsidP="00C666AE">
            <w:pPr>
              <w:rPr>
                <w:sz w:val="22"/>
                <w:szCs w:val="22"/>
                <w:highlight w:val="yellow"/>
              </w:rPr>
            </w:pPr>
          </w:p>
        </w:tc>
        <w:tc>
          <w:tcPr>
            <w:tcW w:w="1531" w:type="dxa"/>
          </w:tcPr>
          <w:p w14:paraId="68CF8219" w14:textId="77777777" w:rsidR="007C280C" w:rsidRPr="00BD3ACF" w:rsidRDefault="007C280C" w:rsidP="00C666AE">
            <w:pPr>
              <w:rPr>
                <w:sz w:val="22"/>
                <w:szCs w:val="22"/>
                <w:highlight w:val="yellow"/>
              </w:rPr>
            </w:pPr>
          </w:p>
        </w:tc>
        <w:tc>
          <w:tcPr>
            <w:tcW w:w="1305" w:type="dxa"/>
          </w:tcPr>
          <w:p w14:paraId="7BBEF948" w14:textId="77777777" w:rsidR="007C280C" w:rsidRPr="00BD3ACF" w:rsidRDefault="007C280C" w:rsidP="00C666AE">
            <w:pPr>
              <w:rPr>
                <w:sz w:val="22"/>
                <w:szCs w:val="22"/>
                <w:highlight w:val="yellow"/>
              </w:rPr>
            </w:pPr>
          </w:p>
        </w:tc>
      </w:tr>
      <w:tr w:rsidR="007C280C" w:rsidRPr="00BD3ACF" w14:paraId="2F9DD1C2" w14:textId="77777777" w:rsidTr="006F71D9">
        <w:trPr>
          <w:trHeight w:val="2690"/>
          <w:tblHeader/>
        </w:trPr>
        <w:tc>
          <w:tcPr>
            <w:tcW w:w="439" w:type="dxa"/>
          </w:tcPr>
          <w:p w14:paraId="67482C57" w14:textId="77777777" w:rsidR="007C280C" w:rsidRPr="00BD3ACF" w:rsidRDefault="007C280C" w:rsidP="00C666AE">
            <w:pPr>
              <w:rPr>
                <w:b/>
                <w:sz w:val="22"/>
                <w:szCs w:val="22"/>
                <w:highlight w:val="yellow"/>
              </w:rPr>
            </w:pPr>
            <w:r w:rsidRPr="00BD3ACF">
              <w:rPr>
                <w:b/>
                <w:sz w:val="22"/>
                <w:szCs w:val="22"/>
                <w:highlight w:val="yellow"/>
              </w:rPr>
              <w:t>2</w:t>
            </w:r>
          </w:p>
        </w:tc>
        <w:tc>
          <w:tcPr>
            <w:tcW w:w="1537" w:type="dxa"/>
          </w:tcPr>
          <w:p w14:paraId="56D9E1C4" w14:textId="77777777" w:rsidR="007C280C" w:rsidRPr="00BD3ACF" w:rsidDel="004700B2" w:rsidRDefault="007C280C" w:rsidP="00C666AE">
            <w:pPr>
              <w:rPr>
                <w:sz w:val="22"/>
                <w:szCs w:val="22"/>
                <w:highlight w:val="yellow"/>
              </w:rPr>
            </w:pPr>
            <w:r w:rsidRPr="00BD3ACF">
              <w:rPr>
                <w:sz w:val="22"/>
                <w:szCs w:val="22"/>
                <w:highlight w:val="yellow"/>
              </w:rPr>
              <w:t>Handling of incoming mails</w:t>
            </w:r>
          </w:p>
        </w:tc>
        <w:tc>
          <w:tcPr>
            <w:tcW w:w="1390" w:type="dxa"/>
          </w:tcPr>
          <w:p w14:paraId="7FB70613" w14:textId="77777777" w:rsidR="007C280C" w:rsidRPr="00BD3ACF" w:rsidRDefault="007C280C" w:rsidP="00C666AE">
            <w:pPr>
              <w:spacing w:before="60" w:after="60"/>
              <w:jc w:val="center"/>
              <w:rPr>
                <w:sz w:val="22"/>
                <w:szCs w:val="22"/>
                <w:highlight w:val="yellow"/>
              </w:rPr>
            </w:pPr>
            <w:r w:rsidRPr="00BD3ACF">
              <w:rPr>
                <w:sz w:val="22"/>
                <w:szCs w:val="22"/>
                <w:highlight w:val="yellow"/>
              </w:rPr>
              <w:t>No timely feedback to declined candidates</w:t>
            </w:r>
          </w:p>
          <w:p w14:paraId="2B70F9FE" w14:textId="77777777" w:rsidR="007C280C" w:rsidRPr="00BD3ACF" w:rsidRDefault="007C280C" w:rsidP="00C666AE">
            <w:pPr>
              <w:spacing w:before="60" w:after="60"/>
              <w:jc w:val="center"/>
              <w:rPr>
                <w:sz w:val="22"/>
                <w:szCs w:val="22"/>
                <w:highlight w:val="yellow"/>
              </w:rPr>
            </w:pPr>
          </w:p>
          <w:p w14:paraId="28335F1D" w14:textId="77777777" w:rsidR="007C280C" w:rsidRPr="00BD3ACF" w:rsidRDefault="007C280C" w:rsidP="00C666AE">
            <w:pPr>
              <w:spacing w:before="60" w:after="60"/>
              <w:jc w:val="center"/>
              <w:rPr>
                <w:sz w:val="22"/>
                <w:szCs w:val="22"/>
                <w:highlight w:val="yellow"/>
              </w:rPr>
            </w:pPr>
          </w:p>
          <w:p w14:paraId="55D4AD35" w14:textId="77777777" w:rsidR="007C280C" w:rsidRPr="00BD3ACF" w:rsidDel="00934039" w:rsidRDefault="007C280C" w:rsidP="00C666AE">
            <w:pPr>
              <w:spacing w:before="60" w:after="60"/>
              <w:jc w:val="center"/>
              <w:rPr>
                <w:sz w:val="22"/>
                <w:szCs w:val="22"/>
                <w:highlight w:val="yellow"/>
              </w:rPr>
            </w:pPr>
          </w:p>
        </w:tc>
        <w:tc>
          <w:tcPr>
            <w:tcW w:w="667" w:type="dxa"/>
          </w:tcPr>
          <w:p w14:paraId="5B05A3A4" w14:textId="77777777" w:rsidR="007C280C" w:rsidRPr="00BD3ACF" w:rsidRDefault="007C280C" w:rsidP="00C666AE">
            <w:pPr>
              <w:rPr>
                <w:sz w:val="22"/>
                <w:szCs w:val="22"/>
                <w:highlight w:val="yellow"/>
              </w:rPr>
            </w:pPr>
          </w:p>
        </w:tc>
        <w:tc>
          <w:tcPr>
            <w:tcW w:w="2210" w:type="dxa"/>
          </w:tcPr>
          <w:p w14:paraId="0263BF2C" w14:textId="77777777" w:rsidR="007C280C" w:rsidRPr="00BD3ACF" w:rsidRDefault="007C280C" w:rsidP="00C666AE">
            <w:pPr>
              <w:rPr>
                <w:sz w:val="22"/>
                <w:szCs w:val="22"/>
                <w:highlight w:val="yellow"/>
              </w:rPr>
            </w:pPr>
            <w:r w:rsidRPr="00BD3ACF">
              <w:rPr>
                <w:sz w:val="22"/>
                <w:szCs w:val="22"/>
                <w:highlight w:val="yellow"/>
              </w:rPr>
              <w:t>Approved deadlines for providing feedback</w:t>
            </w:r>
          </w:p>
          <w:p w14:paraId="517A4EDB" w14:textId="77777777" w:rsidR="007C280C" w:rsidRPr="00BD3ACF" w:rsidRDefault="007C280C" w:rsidP="00C666AE">
            <w:pPr>
              <w:rPr>
                <w:sz w:val="22"/>
                <w:szCs w:val="22"/>
                <w:highlight w:val="yellow"/>
              </w:rPr>
            </w:pPr>
            <w:r w:rsidRPr="00BD3ACF">
              <w:rPr>
                <w:sz w:val="22"/>
                <w:szCs w:val="22"/>
                <w:highlight w:val="yellow"/>
              </w:rPr>
              <w:t>Tracking system for status of application</w:t>
            </w:r>
          </w:p>
          <w:p w14:paraId="5C2FF914" w14:textId="77777777" w:rsidR="007C280C" w:rsidRPr="00BD3ACF" w:rsidRDefault="007C280C" w:rsidP="00C666AE">
            <w:pPr>
              <w:rPr>
                <w:sz w:val="22"/>
                <w:szCs w:val="22"/>
                <w:highlight w:val="yellow"/>
              </w:rPr>
            </w:pPr>
            <w:r w:rsidRPr="00BD3ACF">
              <w:rPr>
                <w:sz w:val="22"/>
                <w:szCs w:val="22"/>
                <w:highlight w:val="yellow"/>
              </w:rPr>
              <w:t>Automatic flagging of overdues</w:t>
            </w:r>
          </w:p>
          <w:p w14:paraId="61200A18" w14:textId="68FB1D7B" w:rsidR="007C280C" w:rsidRPr="00BD3ACF" w:rsidDel="00934039" w:rsidRDefault="007C280C" w:rsidP="006F71D9">
            <w:pPr>
              <w:spacing w:after="0"/>
              <w:rPr>
                <w:sz w:val="22"/>
                <w:szCs w:val="22"/>
                <w:highlight w:val="yellow"/>
              </w:rPr>
            </w:pPr>
            <w:r w:rsidRPr="00BD3ACF">
              <w:rPr>
                <w:sz w:val="22"/>
                <w:szCs w:val="22"/>
                <w:highlight w:val="yellow"/>
              </w:rPr>
              <w:t xml:space="preserve">Proper supervision </w:t>
            </w:r>
          </w:p>
        </w:tc>
        <w:tc>
          <w:tcPr>
            <w:tcW w:w="1878" w:type="dxa"/>
          </w:tcPr>
          <w:p w14:paraId="25302C16" w14:textId="77777777" w:rsidR="007C280C" w:rsidRPr="00BD3ACF" w:rsidRDefault="007C280C" w:rsidP="00C666AE">
            <w:pPr>
              <w:rPr>
                <w:sz w:val="22"/>
                <w:szCs w:val="22"/>
                <w:highlight w:val="yellow"/>
              </w:rPr>
            </w:pPr>
          </w:p>
        </w:tc>
        <w:tc>
          <w:tcPr>
            <w:tcW w:w="1219" w:type="dxa"/>
          </w:tcPr>
          <w:p w14:paraId="44181B03" w14:textId="77777777" w:rsidR="007C280C" w:rsidRPr="00BD3ACF" w:rsidRDefault="007C280C" w:rsidP="00C666AE">
            <w:pPr>
              <w:rPr>
                <w:sz w:val="22"/>
                <w:szCs w:val="22"/>
                <w:highlight w:val="yellow"/>
              </w:rPr>
            </w:pPr>
          </w:p>
        </w:tc>
        <w:tc>
          <w:tcPr>
            <w:tcW w:w="2070" w:type="dxa"/>
          </w:tcPr>
          <w:p w14:paraId="6BD125D1" w14:textId="77777777" w:rsidR="007C280C" w:rsidRPr="00BD3ACF" w:rsidRDefault="007C280C" w:rsidP="00C666AE">
            <w:pPr>
              <w:rPr>
                <w:sz w:val="22"/>
                <w:szCs w:val="22"/>
                <w:highlight w:val="yellow"/>
              </w:rPr>
            </w:pPr>
          </w:p>
        </w:tc>
        <w:tc>
          <w:tcPr>
            <w:tcW w:w="1531" w:type="dxa"/>
          </w:tcPr>
          <w:p w14:paraId="51A4BA10" w14:textId="77777777" w:rsidR="007C280C" w:rsidRPr="00BD3ACF" w:rsidRDefault="007C280C" w:rsidP="00C666AE">
            <w:pPr>
              <w:rPr>
                <w:sz w:val="22"/>
                <w:szCs w:val="22"/>
                <w:highlight w:val="yellow"/>
              </w:rPr>
            </w:pPr>
          </w:p>
        </w:tc>
        <w:tc>
          <w:tcPr>
            <w:tcW w:w="1305" w:type="dxa"/>
          </w:tcPr>
          <w:p w14:paraId="3782CA76" w14:textId="77777777" w:rsidR="007C280C" w:rsidRPr="00BD3ACF" w:rsidRDefault="007C280C" w:rsidP="00C666AE">
            <w:pPr>
              <w:rPr>
                <w:sz w:val="22"/>
                <w:szCs w:val="22"/>
                <w:highlight w:val="yellow"/>
              </w:rPr>
            </w:pPr>
          </w:p>
        </w:tc>
      </w:tr>
      <w:tr w:rsidR="007C280C" w:rsidRPr="00BD3ACF" w14:paraId="74B1862C" w14:textId="77777777" w:rsidTr="00C666AE">
        <w:trPr>
          <w:trHeight w:val="4145"/>
          <w:tblHeader/>
        </w:trPr>
        <w:tc>
          <w:tcPr>
            <w:tcW w:w="439" w:type="dxa"/>
          </w:tcPr>
          <w:p w14:paraId="5484BE7E" w14:textId="77777777" w:rsidR="007C280C" w:rsidRPr="00BD3ACF" w:rsidRDefault="007C280C" w:rsidP="00C666AE">
            <w:pPr>
              <w:rPr>
                <w:b/>
                <w:sz w:val="22"/>
                <w:szCs w:val="22"/>
                <w:highlight w:val="yellow"/>
              </w:rPr>
            </w:pPr>
          </w:p>
        </w:tc>
        <w:tc>
          <w:tcPr>
            <w:tcW w:w="1537" w:type="dxa"/>
          </w:tcPr>
          <w:p w14:paraId="038CB866" w14:textId="77777777" w:rsidR="007C280C" w:rsidRPr="00BD3ACF" w:rsidRDefault="007C280C" w:rsidP="00C666AE">
            <w:pPr>
              <w:rPr>
                <w:sz w:val="22"/>
                <w:szCs w:val="22"/>
                <w:highlight w:val="yellow"/>
              </w:rPr>
            </w:pPr>
            <w:r w:rsidRPr="00BD3ACF">
              <w:rPr>
                <w:sz w:val="22"/>
                <w:szCs w:val="22"/>
                <w:highlight w:val="yellow"/>
              </w:rPr>
              <w:t xml:space="preserve">Handling of incoming applications </w:t>
            </w:r>
          </w:p>
        </w:tc>
        <w:tc>
          <w:tcPr>
            <w:tcW w:w="1390" w:type="dxa"/>
          </w:tcPr>
          <w:p w14:paraId="488AE59D" w14:textId="77777777" w:rsidR="007C280C" w:rsidRPr="00BD3ACF" w:rsidRDefault="007C280C" w:rsidP="00C666AE">
            <w:pPr>
              <w:spacing w:before="60" w:after="60"/>
              <w:jc w:val="center"/>
              <w:rPr>
                <w:sz w:val="22"/>
                <w:szCs w:val="22"/>
                <w:highlight w:val="yellow"/>
              </w:rPr>
            </w:pPr>
            <w:r w:rsidRPr="00BD3ACF">
              <w:rPr>
                <w:sz w:val="22"/>
                <w:szCs w:val="22"/>
                <w:highlight w:val="yellow"/>
              </w:rPr>
              <w:t>Applications lost in mail</w:t>
            </w:r>
          </w:p>
          <w:p w14:paraId="13979998" w14:textId="77777777" w:rsidR="007C280C" w:rsidRPr="00BD3ACF" w:rsidRDefault="007C280C" w:rsidP="00C666AE">
            <w:pPr>
              <w:spacing w:before="60" w:after="60"/>
              <w:jc w:val="center"/>
              <w:rPr>
                <w:sz w:val="22"/>
                <w:szCs w:val="22"/>
                <w:highlight w:val="yellow"/>
              </w:rPr>
            </w:pPr>
          </w:p>
          <w:p w14:paraId="39EC22BA" w14:textId="77777777" w:rsidR="007C280C" w:rsidRPr="00BD3ACF" w:rsidRDefault="007C280C" w:rsidP="00C666AE">
            <w:pPr>
              <w:spacing w:before="60" w:after="60"/>
              <w:jc w:val="center"/>
              <w:rPr>
                <w:sz w:val="22"/>
                <w:szCs w:val="22"/>
                <w:highlight w:val="yellow"/>
              </w:rPr>
            </w:pPr>
          </w:p>
          <w:p w14:paraId="32FD107D" w14:textId="77777777" w:rsidR="007C280C" w:rsidRPr="00BD3ACF" w:rsidRDefault="007C280C" w:rsidP="00C666AE">
            <w:pPr>
              <w:spacing w:before="60" w:after="60"/>
              <w:jc w:val="center"/>
              <w:rPr>
                <w:sz w:val="22"/>
                <w:szCs w:val="22"/>
                <w:highlight w:val="yellow"/>
              </w:rPr>
            </w:pPr>
          </w:p>
          <w:p w14:paraId="316E59DC" w14:textId="77777777" w:rsidR="007C280C" w:rsidRPr="00BD3ACF" w:rsidRDefault="007C280C" w:rsidP="00C666AE">
            <w:pPr>
              <w:spacing w:before="60" w:after="60"/>
              <w:jc w:val="center"/>
              <w:rPr>
                <w:sz w:val="22"/>
                <w:szCs w:val="22"/>
                <w:highlight w:val="yellow"/>
              </w:rPr>
            </w:pPr>
          </w:p>
          <w:p w14:paraId="717A2D94" w14:textId="77777777" w:rsidR="007C280C" w:rsidRPr="00BD3ACF" w:rsidRDefault="007C280C" w:rsidP="00C666AE">
            <w:pPr>
              <w:spacing w:before="60" w:after="60"/>
              <w:jc w:val="center"/>
              <w:rPr>
                <w:sz w:val="22"/>
                <w:szCs w:val="22"/>
                <w:highlight w:val="yellow"/>
              </w:rPr>
            </w:pPr>
          </w:p>
          <w:p w14:paraId="77336CBD" w14:textId="77777777" w:rsidR="007C280C" w:rsidRPr="00BD3ACF" w:rsidRDefault="007C280C" w:rsidP="00C666AE">
            <w:pPr>
              <w:spacing w:before="60" w:after="60"/>
              <w:jc w:val="center"/>
              <w:rPr>
                <w:sz w:val="22"/>
                <w:szCs w:val="22"/>
                <w:highlight w:val="yellow"/>
              </w:rPr>
            </w:pPr>
          </w:p>
          <w:p w14:paraId="0ADF971C" w14:textId="77777777" w:rsidR="007C280C" w:rsidRPr="00BD3ACF" w:rsidRDefault="007C280C" w:rsidP="00C666AE">
            <w:pPr>
              <w:spacing w:before="60" w:after="60"/>
              <w:jc w:val="center"/>
              <w:rPr>
                <w:sz w:val="22"/>
                <w:szCs w:val="22"/>
                <w:highlight w:val="yellow"/>
              </w:rPr>
            </w:pPr>
            <w:r w:rsidRPr="00BD3ACF">
              <w:rPr>
                <w:sz w:val="22"/>
                <w:szCs w:val="22"/>
                <w:highlight w:val="yellow"/>
              </w:rPr>
              <w:t>Good candidates found already a job</w:t>
            </w:r>
          </w:p>
        </w:tc>
        <w:tc>
          <w:tcPr>
            <w:tcW w:w="667" w:type="dxa"/>
          </w:tcPr>
          <w:p w14:paraId="3EB4B7CE" w14:textId="77777777" w:rsidR="007C280C" w:rsidRPr="00BD3ACF" w:rsidRDefault="007C280C" w:rsidP="00C666AE">
            <w:pPr>
              <w:rPr>
                <w:sz w:val="22"/>
                <w:szCs w:val="22"/>
                <w:highlight w:val="yellow"/>
              </w:rPr>
            </w:pPr>
          </w:p>
        </w:tc>
        <w:tc>
          <w:tcPr>
            <w:tcW w:w="2210" w:type="dxa"/>
          </w:tcPr>
          <w:p w14:paraId="35FC413D" w14:textId="77777777" w:rsidR="007C280C" w:rsidRPr="00BD3ACF" w:rsidRDefault="007C280C" w:rsidP="00C666AE">
            <w:pPr>
              <w:rPr>
                <w:sz w:val="22"/>
                <w:szCs w:val="22"/>
                <w:highlight w:val="yellow"/>
              </w:rPr>
            </w:pPr>
            <w:r w:rsidRPr="00BD3ACF">
              <w:rPr>
                <w:sz w:val="22"/>
                <w:szCs w:val="22"/>
                <w:highlight w:val="yellow"/>
              </w:rPr>
              <w:t xml:space="preserve">Registration of all incoming mails </w:t>
            </w:r>
          </w:p>
          <w:p w14:paraId="51DBB6EA" w14:textId="77777777" w:rsidR="007C280C" w:rsidRPr="00BD3ACF" w:rsidRDefault="007C280C" w:rsidP="00C666AE">
            <w:pPr>
              <w:rPr>
                <w:sz w:val="22"/>
                <w:szCs w:val="22"/>
                <w:highlight w:val="yellow"/>
              </w:rPr>
            </w:pPr>
            <w:r w:rsidRPr="00BD3ACF">
              <w:rPr>
                <w:sz w:val="22"/>
                <w:szCs w:val="22"/>
                <w:highlight w:val="yellow"/>
              </w:rPr>
              <w:t>Applications coded according to vacancy</w:t>
            </w:r>
          </w:p>
          <w:p w14:paraId="75051AAD" w14:textId="77777777" w:rsidR="007C280C" w:rsidRPr="00BD3ACF" w:rsidRDefault="007C280C" w:rsidP="00C666AE">
            <w:pPr>
              <w:rPr>
                <w:sz w:val="22"/>
                <w:szCs w:val="22"/>
                <w:highlight w:val="yellow"/>
              </w:rPr>
            </w:pPr>
            <w:r w:rsidRPr="00BD3ACF">
              <w:rPr>
                <w:sz w:val="22"/>
                <w:szCs w:val="22"/>
                <w:highlight w:val="yellow"/>
              </w:rPr>
              <w:t>Only applications to dedicated e-mail address</w:t>
            </w:r>
          </w:p>
          <w:p w14:paraId="5FDD5FB9" w14:textId="77777777" w:rsidR="007C280C" w:rsidRPr="00BD3ACF" w:rsidRDefault="007C280C" w:rsidP="00C666AE">
            <w:pPr>
              <w:rPr>
                <w:sz w:val="22"/>
                <w:szCs w:val="22"/>
                <w:highlight w:val="yellow"/>
              </w:rPr>
            </w:pPr>
            <w:r w:rsidRPr="00BD3ACF">
              <w:rPr>
                <w:sz w:val="22"/>
                <w:szCs w:val="22"/>
                <w:highlight w:val="yellow"/>
              </w:rPr>
              <w:t>Approved deadlines for providing feedback</w:t>
            </w:r>
          </w:p>
          <w:p w14:paraId="4AAE263B" w14:textId="77777777" w:rsidR="007C280C" w:rsidRPr="00BD3ACF" w:rsidRDefault="007C280C" w:rsidP="00C666AE">
            <w:pPr>
              <w:rPr>
                <w:sz w:val="22"/>
                <w:szCs w:val="22"/>
                <w:highlight w:val="yellow"/>
              </w:rPr>
            </w:pPr>
            <w:r w:rsidRPr="00BD3ACF">
              <w:rPr>
                <w:sz w:val="22"/>
                <w:szCs w:val="22"/>
                <w:highlight w:val="yellow"/>
              </w:rPr>
              <w:t>Tracking system for status of application</w:t>
            </w:r>
          </w:p>
          <w:p w14:paraId="15FD801A" w14:textId="77777777" w:rsidR="007C280C" w:rsidRPr="00BD3ACF" w:rsidRDefault="007C280C" w:rsidP="00C666AE">
            <w:pPr>
              <w:rPr>
                <w:sz w:val="22"/>
                <w:szCs w:val="22"/>
                <w:highlight w:val="yellow"/>
              </w:rPr>
            </w:pPr>
            <w:r w:rsidRPr="00BD3ACF">
              <w:rPr>
                <w:sz w:val="22"/>
                <w:szCs w:val="22"/>
                <w:highlight w:val="yellow"/>
              </w:rPr>
              <w:t>Automatic flagging of overdues</w:t>
            </w:r>
          </w:p>
          <w:p w14:paraId="392810AE" w14:textId="77777777" w:rsidR="007C280C" w:rsidRPr="00BD3ACF" w:rsidRDefault="007C280C" w:rsidP="00C666AE">
            <w:pPr>
              <w:rPr>
                <w:sz w:val="22"/>
                <w:szCs w:val="22"/>
                <w:highlight w:val="yellow"/>
              </w:rPr>
            </w:pPr>
            <w:r w:rsidRPr="00BD3ACF">
              <w:rPr>
                <w:sz w:val="22"/>
                <w:szCs w:val="22"/>
                <w:highlight w:val="yellow"/>
              </w:rPr>
              <w:t>Proper supervision</w:t>
            </w:r>
          </w:p>
        </w:tc>
        <w:tc>
          <w:tcPr>
            <w:tcW w:w="1878" w:type="dxa"/>
          </w:tcPr>
          <w:p w14:paraId="5114B5A2" w14:textId="77777777" w:rsidR="007C280C" w:rsidRPr="00BD3ACF" w:rsidRDefault="007C280C" w:rsidP="00C666AE">
            <w:pPr>
              <w:rPr>
                <w:sz w:val="22"/>
                <w:szCs w:val="22"/>
                <w:highlight w:val="yellow"/>
              </w:rPr>
            </w:pPr>
          </w:p>
        </w:tc>
        <w:tc>
          <w:tcPr>
            <w:tcW w:w="1219" w:type="dxa"/>
          </w:tcPr>
          <w:p w14:paraId="2288DA33" w14:textId="77777777" w:rsidR="007C280C" w:rsidRPr="00BD3ACF" w:rsidRDefault="007C280C" w:rsidP="00C666AE">
            <w:pPr>
              <w:rPr>
                <w:sz w:val="22"/>
                <w:szCs w:val="22"/>
                <w:highlight w:val="yellow"/>
              </w:rPr>
            </w:pPr>
          </w:p>
        </w:tc>
        <w:tc>
          <w:tcPr>
            <w:tcW w:w="2070" w:type="dxa"/>
          </w:tcPr>
          <w:p w14:paraId="7727A1E7" w14:textId="77777777" w:rsidR="007C280C" w:rsidRPr="00BD3ACF" w:rsidRDefault="007C280C" w:rsidP="00C666AE">
            <w:pPr>
              <w:rPr>
                <w:sz w:val="22"/>
                <w:szCs w:val="22"/>
                <w:highlight w:val="yellow"/>
              </w:rPr>
            </w:pPr>
          </w:p>
        </w:tc>
        <w:tc>
          <w:tcPr>
            <w:tcW w:w="1531" w:type="dxa"/>
          </w:tcPr>
          <w:p w14:paraId="467B10C8" w14:textId="77777777" w:rsidR="007C280C" w:rsidRPr="00BD3ACF" w:rsidRDefault="007C280C" w:rsidP="00C666AE">
            <w:pPr>
              <w:rPr>
                <w:sz w:val="22"/>
                <w:szCs w:val="22"/>
                <w:highlight w:val="yellow"/>
              </w:rPr>
            </w:pPr>
          </w:p>
        </w:tc>
        <w:tc>
          <w:tcPr>
            <w:tcW w:w="1305" w:type="dxa"/>
          </w:tcPr>
          <w:p w14:paraId="7A3F97DA" w14:textId="77777777" w:rsidR="007C280C" w:rsidRPr="00BD3ACF" w:rsidRDefault="007C280C" w:rsidP="00C666AE">
            <w:pPr>
              <w:rPr>
                <w:sz w:val="22"/>
                <w:szCs w:val="22"/>
                <w:highlight w:val="yellow"/>
              </w:rPr>
            </w:pPr>
          </w:p>
        </w:tc>
      </w:tr>
      <w:tr w:rsidR="007C280C" w:rsidRPr="00BD3ACF" w14:paraId="66DB2E97" w14:textId="77777777" w:rsidTr="00C666AE">
        <w:trPr>
          <w:trHeight w:val="3230"/>
          <w:tblHeader/>
        </w:trPr>
        <w:tc>
          <w:tcPr>
            <w:tcW w:w="439" w:type="dxa"/>
          </w:tcPr>
          <w:p w14:paraId="5975291D" w14:textId="77777777" w:rsidR="007C280C" w:rsidRPr="00BD3ACF" w:rsidRDefault="007C280C" w:rsidP="00C666AE">
            <w:pPr>
              <w:rPr>
                <w:b/>
                <w:sz w:val="22"/>
                <w:szCs w:val="22"/>
                <w:highlight w:val="yellow"/>
              </w:rPr>
            </w:pPr>
          </w:p>
        </w:tc>
        <w:tc>
          <w:tcPr>
            <w:tcW w:w="1537" w:type="dxa"/>
          </w:tcPr>
          <w:p w14:paraId="7EB7235C" w14:textId="77777777" w:rsidR="007C280C" w:rsidRPr="00BD3ACF" w:rsidRDefault="007C280C" w:rsidP="00C666AE">
            <w:pPr>
              <w:rPr>
                <w:sz w:val="22"/>
                <w:szCs w:val="22"/>
                <w:highlight w:val="yellow"/>
              </w:rPr>
            </w:pPr>
            <w:r w:rsidRPr="00BD3ACF">
              <w:rPr>
                <w:sz w:val="22"/>
                <w:szCs w:val="22"/>
                <w:highlight w:val="yellow"/>
              </w:rPr>
              <w:t xml:space="preserve">Procedure of test exam  </w:t>
            </w:r>
          </w:p>
        </w:tc>
        <w:tc>
          <w:tcPr>
            <w:tcW w:w="1390" w:type="dxa"/>
          </w:tcPr>
          <w:p w14:paraId="52D47ADB" w14:textId="77777777" w:rsidR="007C280C" w:rsidRPr="00BD3ACF" w:rsidRDefault="007C280C" w:rsidP="00C666AE">
            <w:pPr>
              <w:spacing w:before="60" w:after="60"/>
              <w:jc w:val="center"/>
              <w:rPr>
                <w:sz w:val="22"/>
                <w:szCs w:val="22"/>
                <w:highlight w:val="yellow"/>
              </w:rPr>
            </w:pPr>
            <w:r w:rsidRPr="00BD3ACF">
              <w:rPr>
                <w:sz w:val="22"/>
                <w:szCs w:val="22"/>
                <w:highlight w:val="yellow"/>
              </w:rPr>
              <w:t xml:space="preserve">Leakage of tests </w:t>
            </w:r>
          </w:p>
          <w:p w14:paraId="3C79F5E8" w14:textId="77777777" w:rsidR="007C280C" w:rsidRPr="00BD3ACF" w:rsidRDefault="007C280C" w:rsidP="00C666AE">
            <w:pPr>
              <w:spacing w:before="60" w:after="60"/>
              <w:jc w:val="center"/>
              <w:rPr>
                <w:sz w:val="22"/>
                <w:szCs w:val="22"/>
                <w:highlight w:val="yellow"/>
              </w:rPr>
            </w:pPr>
          </w:p>
          <w:p w14:paraId="2DDB90A9" w14:textId="77777777" w:rsidR="007C280C" w:rsidRPr="00BD3ACF" w:rsidRDefault="007C280C" w:rsidP="00C666AE">
            <w:pPr>
              <w:spacing w:before="60" w:after="60"/>
              <w:jc w:val="center"/>
              <w:rPr>
                <w:sz w:val="22"/>
                <w:szCs w:val="22"/>
                <w:highlight w:val="yellow"/>
              </w:rPr>
            </w:pPr>
          </w:p>
          <w:p w14:paraId="5B4972E4" w14:textId="77777777" w:rsidR="007C280C" w:rsidRPr="00BD3ACF" w:rsidRDefault="007C280C" w:rsidP="00C666AE">
            <w:pPr>
              <w:spacing w:before="60" w:after="60"/>
              <w:jc w:val="center"/>
              <w:rPr>
                <w:sz w:val="22"/>
                <w:szCs w:val="22"/>
                <w:highlight w:val="yellow"/>
              </w:rPr>
            </w:pPr>
          </w:p>
          <w:p w14:paraId="2BC98A51" w14:textId="77777777" w:rsidR="007C280C" w:rsidRPr="00BD3ACF" w:rsidRDefault="007C280C" w:rsidP="00C666AE">
            <w:pPr>
              <w:spacing w:before="60" w:after="60"/>
              <w:jc w:val="center"/>
              <w:rPr>
                <w:sz w:val="22"/>
                <w:szCs w:val="22"/>
                <w:highlight w:val="yellow"/>
              </w:rPr>
            </w:pPr>
          </w:p>
          <w:p w14:paraId="6DCC1812" w14:textId="77777777" w:rsidR="007C280C" w:rsidRPr="00BD3ACF" w:rsidRDefault="007C280C" w:rsidP="00C666AE">
            <w:pPr>
              <w:spacing w:before="60" w:after="60"/>
              <w:jc w:val="center"/>
              <w:rPr>
                <w:sz w:val="22"/>
                <w:szCs w:val="22"/>
                <w:highlight w:val="yellow"/>
              </w:rPr>
            </w:pPr>
          </w:p>
          <w:p w14:paraId="49C451CA" w14:textId="77777777" w:rsidR="007C280C" w:rsidRPr="00BD3ACF" w:rsidRDefault="007C280C" w:rsidP="00C666AE">
            <w:pPr>
              <w:spacing w:before="60" w:after="60"/>
              <w:jc w:val="center"/>
              <w:rPr>
                <w:sz w:val="22"/>
                <w:szCs w:val="22"/>
                <w:highlight w:val="yellow"/>
              </w:rPr>
            </w:pPr>
          </w:p>
          <w:p w14:paraId="0B8297EA" w14:textId="77777777" w:rsidR="007C280C" w:rsidRPr="00BD3ACF" w:rsidRDefault="007C280C" w:rsidP="00C666AE">
            <w:pPr>
              <w:spacing w:before="60" w:after="60"/>
              <w:jc w:val="center"/>
              <w:rPr>
                <w:sz w:val="22"/>
                <w:szCs w:val="22"/>
                <w:highlight w:val="yellow"/>
              </w:rPr>
            </w:pPr>
          </w:p>
          <w:p w14:paraId="2C0AA435" w14:textId="77777777" w:rsidR="007C280C" w:rsidRPr="00BD3ACF" w:rsidRDefault="007C280C" w:rsidP="00C666AE">
            <w:pPr>
              <w:spacing w:before="60" w:after="60"/>
              <w:jc w:val="center"/>
              <w:rPr>
                <w:sz w:val="22"/>
                <w:szCs w:val="22"/>
                <w:highlight w:val="yellow"/>
              </w:rPr>
            </w:pPr>
          </w:p>
        </w:tc>
        <w:tc>
          <w:tcPr>
            <w:tcW w:w="667" w:type="dxa"/>
          </w:tcPr>
          <w:p w14:paraId="2F4A4193" w14:textId="77777777" w:rsidR="007C280C" w:rsidRPr="00BD3ACF" w:rsidRDefault="007C280C" w:rsidP="00C666AE">
            <w:pPr>
              <w:rPr>
                <w:sz w:val="22"/>
                <w:szCs w:val="22"/>
                <w:highlight w:val="yellow"/>
              </w:rPr>
            </w:pPr>
          </w:p>
        </w:tc>
        <w:tc>
          <w:tcPr>
            <w:tcW w:w="2210" w:type="dxa"/>
          </w:tcPr>
          <w:p w14:paraId="4EC26058" w14:textId="77777777" w:rsidR="007C280C" w:rsidRPr="00BD3ACF" w:rsidRDefault="007C280C" w:rsidP="00C666AE">
            <w:pPr>
              <w:rPr>
                <w:sz w:val="22"/>
                <w:szCs w:val="22"/>
                <w:highlight w:val="yellow"/>
              </w:rPr>
            </w:pPr>
            <w:r w:rsidRPr="00BD3ACF">
              <w:rPr>
                <w:sz w:val="22"/>
                <w:szCs w:val="22"/>
                <w:highlight w:val="yellow"/>
              </w:rPr>
              <w:t>Tests are developed and kept in a secure environment</w:t>
            </w:r>
          </w:p>
          <w:p w14:paraId="11F6F5CD" w14:textId="77777777" w:rsidR="007C280C" w:rsidRPr="00BD3ACF" w:rsidRDefault="007C280C" w:rsidP="00C666AE">
            <w:pPr>
              <w:rPr>
                <w:sz w:val="22"/>
                <w:szCs w:val="22"/>
                <w:highlight w:val="yellow"/>
              </w:rPr>
            </w:pPr>
            <w:r w:rsidRPr="00BD3ACF">
              <w:rPr>
                <w:sz w:val="22"/>
                <w:szCs w:val="22"/>
                <w:highlight w:val="yellow"/>
              </w:rPr>
              <w:t>Tests can only be accessed on a need-to-know basis</w:t>
            </w:r>
          </w:p>
          <w:p w14:paraId="50E214BC" w14:textId="6C7758EC" w:rsidR="007C280C" w:rsidRPr="00BD3ACF" w:rsidRDefault="007C280C" w:rsidP="00C666AE">
            <w:pPr>
              <w:spacing w:after="0"/>
              <w:rPr>
                <w:sz w:val="22"/>
                <w:szCs w:val="22"/>
                <w:highlight w:val="yellow"/>
              </w:rPr>
            </w:pPr>
            <w:r w:rsidRPr="00BD3ACF">
              <w:rPr>
                <w:sz w:val="22"/>
                <w:szCs w:val="22"/>
                <w:highlight w:val="yellow"/>
              </w:rPr>
              <w:t xml:space="preserve">Compilation of tests can be done at the very last moment </w:t>
            </w:r>
          </w:p>
        </w:tc>
        <w:tc>
          <w:tcPr>
            <w:tcW w:w="1878" w:type="dxa"/>
          </w:tcPr>
          <w:p w14:paraId="0C423EAD" w14:textId="77777777" w:rsidR="007C280C" w:rsidRPr="00BD3ACF" w:rsidRDefault="007C280C" w:rsidP="00C666AE">
            <w:pPr>
              <w:rPr>
                <w:b/>
                <w:sz w:val="22"/>
                <w:szCs w:val="22"/>
                <w:highlight w:val="yellow"/>
              </w:rPr>
            </w:pPr>
          </w:p>
        </w:tc>
        <w:tc>
          <w:tcPr>
            <w:tcW w:w="1219" w:type="dxa"/>
          </w:tcPr>
          <w:p w14:paraId="646B262C" w14:textId="77777777" w:rsidR="007C280C" w:rsidRPr="00BD3ACF" w:rsidRDefault="007C280C" w:rsidP="00C666AE">
            <w:pPr>
              <w:rPr>
                <w:b/>
                <w:sz w:val="22"/>
                <w:szCs w:val="22"/>
                <w:highlight w:val="yellow"/>
              </w:rPr>
            </w:pPr>
          </w:p>
        </w:tc>
        <w:tc>
          <w:tcPr>
            <w:tcW w:w="2070" w:type="dxa"/>
          </w:tcPr>
          <w:p w14:paraId="7DA45014" w14:textId="77777777" w:rsidR="007C280C" w:rsidRPr="00BD3ACF" w:rsidRDefault="007C280C" w:rsidP="00C666AE">
            <w:pPr>
              <w:rPr>
                <w:b/>
                <w:sz w:val="22"/>
                <w:szCs w:val="22"/>
                <w:highlight w:val="yellow"/>
              </w:rPr>
            </w:pPr>
          </w:p>
        </w:tc>
        <w:tc>
          <w:tcPr>
            <w:tcW w:w="1531" w:type="dxa"/>
          </w:tcPr>
          <w:p w14:paraId="23A11743" w14:textId="77777777" w:rsidR="007C280C" w:rsidRPr="00BD3ACF" w:rsidRDefault="007C280C" w:rsidP="00C666AE">
            <w:pPr>
              <w:rPr>
                <w:b/>
                <w:sz w:val="22"/>
                <w:szCs w:val="22"/>
                <w:highlight w:val="yellow"/>
              </w:rPr>
            </w:pPr>
          </w:p>
        </w:tc>
        <w:tc>
          <w:tcPr>
            <w:tcW w:w="1305" w:type="dxa"/>
          </w:tcPr>
          <w:p w14:paraId="760632E3" w14:textId="77777777" w:rsidR="007C280C" w:rsidRPr="00BD3ACF" w:rsidRDefault="007C280C" w:rsidP="00C666AE">
            <w:pPr>
              <w:rPr>
                <w:b/>
                <w:sz w:val="22"/>
                <w:szCs w:val="22"/>
                <w:highlight w:val="yellow"/>
              </w:rPr>
            </w:pPr>
          </w:p>
        </w:tc>
      </w:tr>
      <w:tr w:rsidR="007C280C" w:rsidRPr="00D222BF" w14:paraId="5730AA68" w14:textId="77777777" w:rsidTr="006F71D9">
        <w:trPr>
          <w:trHeight w:val="6560"/>
          <w:tblHeader/>
        </w:trPr>
        <w:tc>
          <w:tcPr>
            <w:tcW w:w="439" w:type="dxa"/>
          </w:tcPr>
          <w:p w14:paraId="01974814" w14:textId="77777777" w:rsidR="007C280C" w:rsidRPr="00BD3ACF" w:rsidRDefault="007C280C" w:rsidP="00C666AE">
            <w:pPr>
              <w:rPr>
                <w:b/>
                <w:sz w:val="22"/>
                <w:szCs w:val="22"/>
                <w:highlight w:val="yellow"/>
              </w:rPr>
            </w:pPr>
          </w:p>
        </w:tc>
        <w:tc>
          <w:tcPr>
            <w:tcW w:w="1537" w:type="dxa"/>
          </w:tcPr>
          <w:p w14:paraId="23B4C5FD" w14:textId="77777777" w:rsidR="007C280C" w:rsidRPr="00BD3ACF" w:rsidDel="00B37A8F" w:rsidRDefault="007C280C" w:rsidP="00C666AE">
            <w:pPr>
              <w:rPr>
                <w:sz w:val="22"/>
                <w:szCs w:val="22"/>
                <w:highlight w:val="yellow"/>
              </w:rPr>
            </w:pPr>
            <w:r w:rsidRPr="00BD3ACF">
              <w:rPr>
                <w:sz w:val="22"/>
                <w:szCs w:val="22"/>
                <w:highlight w:val="yellow"/>
              </w:rPr>
              <w:t>Interview process</w:t>
            </w:r>
          </w:p>
        </w:tc>
        <w:tc>
          <w:tcPr>
            <w:tcW w:w="1390" w:type="dxa"/>
          </w:tcPr>
          <w:p w14:paraId="691C4084" w14:textId="77777777" w:rsidR="007C280C" w:rsidRPr="00BD3ACF" w:rsidRDefault="007C280C" w:rsidP="00C666AE">
            <w:pPr>
              <w:spacing w:before="60" w:after="60"/>
              <w:jc w:val="center"/>
              <w:rPr>
                <w:sz w:val="22"/>
                <w:szCs w:val="22"/>
                <w:highlight w:val="yellow"/>
              </w:rPr>
            </w:pPr>
            <w:r w:rsidRPr="00BD3ACF">
              <w:rPr>
                <w:sz w:val="22"/>
                <w:szCs w:val="22"/>
                <w:highlight w:val="yellow"/>
              </w:rPr>
              <w:t>Interviews not objective</w:t>
            </w:r>
          </w:p>
          <w:p w14:paraId="7BE409D7" w14:textId="77777777" w:rsidR="007C280C" w:rsidRPr="00BD3ACF" w:rsidRDefault="007C280C" w:rsidP="00C666AE">
            <w:pPr>
              <w:spacing w:before="60" w:after="60"/>
              <w:jc w:val="center"/>
              <w:rPr>
                <w:sz w:val="22"/>
                <w:szCs w:val="22"/>
                <w:highlight w:val="yellow"/>
              </w:rPr>
            </w:pPr>
          </w:p>
          <w:p w14:paraId="765A6541" w14:textId="77777777" w:rsidR="007C280C" w:rsidRPr="00BD3ACF" w:rsidRDefault="007C280C" w:rsidP="00C666AE">
            <w:pPr>
              <w:spacing w:before="60" w:after="60"/>
              <w:jc w:val="center"/>
              <w:rPr>
                <w:sz w:val="22"/>
                <w:szCs w:val="22"/>
                <w:highlight w:val="yellow"/>
              </w:rPr>
            </w:pPr>
          </w:p>
          <w:p w14:paraId="04EB5B0A" w14:textId="77777777" w:rsidR="007C280C" w:rsidRPr="00BD3ACF" w:rsidRDefault="007C280C" w:rsidP="00C666AE">
            <w:pPr>
              <w:spacing w:before="60" w:after="60"/>
              <w:jc w:val="center"/>
              <w:rPr>
                <w:sz w:val="22"/>
                <w:szCs w:val="22"/>
                <w:highlight w:val="yellow"/>
              </w:rPr>
            </w:pPr>
          </w:p>
          <w:p w14:paraId="54103BD0" w14:textId="77777777" w:rsidR="007C280C" w:rsidRPr="00BD3ACF" w:rsidRDefault="007C280C" w:rsidP="00C666AE">
            <w:pPr>
              <w:spacing w:before="60" w:after="60"/>
              <w:jc w:val="center"/>
              <w:rPr>
                <w:sz w:val="22"/>
                <w:szCs w:val="22"/>
                <w:highlight w:val="yellow"/>
              </w:rPr>
            </w:pPr>
          </w:p>
          <w:p w14:paraId="0DD388B6" w14:textId="77777777" w:rsidR="007C280C" w:rsidRPr="00BD3ACF" w:rsidRDefault="007C280C" w:rsidP="00C666AE">
            <w:pPr>
              <w:spacing w:before="60" w:after="60"/>
              <w:jc w:val="center"/>
              <w:rPr>
                <w:sz w:val="22"/>
                <w:szCs w:val="22"/>
                <w:highlight w:val="yellow"/>
              </w:rPr>
            </w:pPr>
          </w:p>
          <w:p w14:paraId="0730620C" w14:textId="77777777" w:rsidR="007C280C" w:rsidRPr="00BD3ACF" w:rsidRDefault="007C280C" w:rsidP="00C666AE">
            <w:pPr>
              <w:spacing w:before="60" w:after="60"/>
              <w:jc w:val="center"/>
              <w:rPr>
                <w:sz w:val="22"/>
                <w:szCs w:val="22"/>
                <w:highlight w:val="yellow"/>
              </w:rPr>
            </w:pPr>
          </w:p>
          <w:p w14:paraId="662E151D" w14:textId="77777777" w:rsidR="007C280C" w:rsidRPr="00BD3ACF" w:rsidRDefault="007C280C" w:rsidP="00C666AE">
            <w:pPr>
              <w:spacing w:before="60" w:after="60"/>
              <w:jc w:val="center"/>
              <w:rPr>
                <w:sz w:val="22"/>
                <w:szCs w:val="22"/>
                <w:highlight w:val="yellow"/>
              </w:rPr>
            </w:pPr>
          </w:p>
          <w:p w14:paraId="10ECE091" w14:textId="77777777" w:rsidR="007C280C" w:rsidRPr="00BD3ACF" w:rsidRDefault="007C280C" w:rsidP="00C666AE">
            <w:pPr>
              <w:spacing w:before="60" w:after="60"/>
              <w:jc w:val="center"/>
              <w:rPr>
                <w:sz w:val="22"/>
                <w:szCs w:val="22"/>
                <w:highlight w:val="yellow"/>
              </w:rPr>
            </w:pPr>
          </w:p>
          <w:p w14:paraId="6A6FC4C9" w14:textId="77777777" w:rsidR="007C280C" w:rsidRPr="00BD3ACF" w:rsidRDefault="007C280C" w:rsidP="00C666AE">
            <w:pPr>
              <w:spacing w:before="60" w:after="60"/>
              <w:jc w:val="center"/>
              <w:rPr>
                <w:sz w:val="22"/>
                <w:szCs w:val="22"/>
                <w:highlight w:val="yellow"/>
              </w:rPr>
            </w:pPr>
          </w:p>
          <w:p w14:paraId="5CDD3001" w14:textId="77777777" w:rsidR="007C280C" w:rsidRPr="00BD3ACF" w:rsidRDefault="007C280C" w:rsidP="00C666AE">
            <w:pPr>
              <w:spacing w:before="60" w:after="60"/>
              <w:jc w:val="center"/>
              <w:rPr>
                <w:sz w:val="22"/>
                <w:szCs w:val="22"/>
                <w:highlight w:val="yellow"/>
              </w:rPr>
            </w:pPr>
          </w:p>
          <w:p w14:paraId="2C87802A" w14:textId="77777777" w:rsidR="007C280C" w:rsidRPr="00BD3ACF" w:rsidRDefault="007C280C" w:rsidP="00C666AE">
            <w:pPr>
              <w:spacing w:before="60" w:after="60"/>
              <w:jc w:val="center"/>
              <w:rPr>
                <w:sz w:val="22"/>
                <w:szCs w:val="22"/>
                <w:highlight w:val="yellow"/>
              </w:rPr>
            </w:pPr>
          </w:p>
          <w:p w14:paraId="654C9104" w14:textId="77777777" w:rsidR="007C280C" w:rsidRPr="00BD3ACF" w:rsidRDefault="007C280C" w:rsidP="00C666AE">
            <w:pPr>
              <w:spacing w:before="60" w:after="60"/>
              <w:jc w:val="center"/>
              <w:rPr>
                <w:sz w:val="22"/>
                <w:szCs w:val="22"/>
                <w:highlight w:val="yellow"/>
              </w:rPr>
            </w:pPr>
          </w:p>
          <w:p w14:paraId="4564246A" w14:textId="77777777" w:rsidR="007C280C" w:rsidRPr="00BD3ACF" w:rsidRDefault="007C280C" w:rsidP="00C666AE">
            <w:pPr>
              <w:spacing w:before="60" w:after="60"/>
              <w:jc w:val="center"/>
              <w:rPr>
                <w:sz w:val="22"/>
                <w:szCs w:val="22"/>
                <w:highlight w:val="yellow"/>
              </w:rPr>
            </w:pPr>
            <w:r w:rsidRPr="00BD3ACF">
              <w:rPr>
                <w:sz w:val="22"/>
                <w:szCs w:val="22"/>
                <w:highlight w:val="yellow"/>
              </w:rPr>
              <w:t xml:space="preserve">Ranking of candidates is “arranged” </w:t>
            </w:r>
          </w:p>
          <w:p w14:paraId="2DD5C7CE" w14:textId="77777777" w:rsidR="007C280C" w:rsidRPr="00BD3ACF" w:rsidRDefault="007C280C" w:rsidP="00C666AE">
            <w:pPr>
              <w:spacing w:before="60" w:after="60"/>
              <w:jc w:val="center"/>
              <w:rPr>
                <w:sz w:val="22"/>
                <w:szCs w:val="22"/>
                <w:highlight w:val="yellow"/>
              </w:rPr>
            </w:pPr>
          </w:p>
          <w:p w14:paraId="7D5F06BE" w14:textId="77777777" w:rsidR="007C280C" w:rsidRPr="00BD3ACF" w:rsidRDefault="007C280C" w:rsidP="00C666AE">
            <w:pPr>
              <w:spacing w:before="60" w:after="60"/>
              <w:jc w:val="center"/>
              <w:rPr>
                <w:sz w:val="22"/>
                <w:szCs w:val="22"/>
                <w:highlight w:val="yellow"/>
              </w:rPr>
            </w:pPr>
          </w:p>
          <w:p w14:paraId="4192B038" w14:textId="77777777" w:rsidR="007C280C" w:rsidRPr="00BD3ACF" w:rsidRDefault="007C280C" w:rsidP="00C666AE">
            <w:pPr>
              <w:spacing w:before="60" w:after="60"/>
              <w:jc w:val="center"/>
              <w:rPr>
                <w:sz w:val="22"/>
                <w:szCs w:val="22"/>
                <w:highlight w:val="yellow"/>
              </w:rPr>
            </w:pPr>
          </w:p>
          <w:p w14:paraId="337F1E4D" w14:textId="77777777" w:rsidR="007C280C" w:rsidRPr="00BD3ACF" w:rsidRDefault="007C280C" w:rsidP="00C666AE">
            <w:pPr>
              <w:spacing w:before="60" w:after="60"/>
              <w:jc w:val="center"/>
              <w:rPr>
                <w:sz w:val="22"/>
                <w:szCs w:val="22"/>
                <w:highlight w:val="yellow"/>
              </w:rPr>
            </w:pPr>
          </w:p>
          <w:p w14:paraId="2EBA2E2A" w14:textId="77777777" w:rsidR="007C280C" w:rsidRPr="00BD3ACF" w:rsidRDefault="007C280C" w:rsidP="00C666AE">
            <w:pPr>
              <w:spacing w:before="60" w:after="60"/>
              <w:jc w:val="center"/>
              <w:rPr>
                <w:sz w:val="22"/>
                <w:szCs w:val="22"/>
                <w:highlight w:val="yellow"/>
              </w:rPr>
            </w:pPr>
          </w:p>
          <w:p w14:paraId="3789D1F5" w14:textId="77777777" w:rsidR="007C280C" w:rsidRPr="00BD3ACF" w:rsidRDefault="007C280C" w:rsidP="00C666AE">
            <w:pPr>
              <w:spacing w:before="60" w:after="60"/>
              <w:jc w:val="center"/>
              <w:rPr>
                <w:sz w:val="22"/>
                <w:szCs w:val="22"/>
                <w:highlight w:val="yellow"/>
              </w:rPr>
            </w:pPr>
          </w:p>
          <w:p w14:paraId="3D486F88" w14:textId="6F30E826" w:rsidR="007C280C" w:rsidRPr="00BD3ACF" w:rsidRDefault="007C280C" w:rsidP="00C666AE">
            <w:pPr>
              <w:spacing w:before="60" w:after="60"/>
              <w:jc w:val="center"/>
              <w:rPr>
                <w:sz w:val="22"/>
                <w:szCs w:val="22"/>
                <w:highlight w:val="yellow"/>
              </w:rPr>
            </w:pPr>
            <w:r w:rsidRPr="00BD3ACF">
              <w:rPr>
                <w:sz w:val="22"/>
                <w:szCs w:val="22"/>
                <w:highlight w:val="yellow"/>
              </w:rPr>
              <w:t xml:space="preserve">No </w:t>
            </w:r>
            <w:r w:rsidR="006F71D9" w:rsidRPr="00BD3ACF">
              <w:rPr>
                <w:sz w:val="22"/>
                <w:szCs w:val="22"/>
                <w:highlight w:val="yellow"/>
              </w:rPr>
              <w:t>respect</w:t>
            </w:r>
            <w:r w:rsidRPr="00BD3ACF">
              <w:rPr>
                <w:sz w:val="22"/>
                <w:szCs w:val="22"/>
                <w:highlight w:val="yellow"/>
              </w:rPr>
              <w:t xml:space="preserve"> of privacy </w:t>
            </w:r>
          </w:p>
          <w:p w14:paraId="1EEB91D8" w14:textId="77777777" w:rsidR="007C280C" w:rsidRPr="00BD3ACF" w:rsidRDefault="007C280C" w:rsidP="00C666AE">
            <w:pPr>
              <w:spacing w:before="60" w:after="60"/>
              <w:jc w:val="center"/>
              <w:rPr>
                <w:sz w:val="22"/>
                <w:szCs w:val="22"/>
                <w:highlight w:val="yellow"/>
              </w:rPr>
            </w:pPr>
          </w:p>
          <w:p w14:paraId="4E46D25A" w14:textId="77777777" w:rsidR="007C280C" w:rsidRPr="00BD3ACF" w:rsidRDefault="007C280C" w:rsidP="00C666AE">
            <w:pPr>
              <w:spacing w:before="60" w:after="60"/>
              <w:jc w:val="center"/>
              <w:rPr>
                <w:sz w:val="22"/>
                <w:szCs w:val="22"/>
                <w:highlight w:val="yellow"/>
              </w:rPr>
            </w:pPr>
          </w:p>
          <w:p w14:paraId="0E009A18" w14:textId="77777777" w:rsidR="007C280C" w:rsidRPr="00BD3ACF" w:rsidRDefault="007C280C" w:rsidP="00C666AE">
            <w:pPr>
              <w:spacing w:before="60" w:after="60"/>
              <w:jc w:val="center"/>
              <w:rPr>
                <w:sz w:val="22"/>
                <w:szCs w:val="22"/>
                <w:highlight w:val="yellow"/>
              </w:rPr>
            </w:pPr>
          </w:p>
          <w:p w14:paraId="48244490" w14:textId="77777777" w:rsidR="007C280C" w:rsidRPr="00BD3ACF" w:rsidRDefault="007C280C" w:rsidP="00C666AE">
            <w:pPr>
              <w:spacing w:before="60" w:after="60"/>
              <w:jc w:val="center"/>
              <w:rPr>
                <w:sz w:val="22"/>
                <w:szCs w:val="22"/>
                <w:highlight w:val="yellow"/>
              </w:rPr>
            </w:pPr>
          </w:p>
          <w:p w14:paraId="32672AD8" w14:textId="77777777" w:rsidR="007C280C" w:rsidRPr="00BD3ACF" w:rsidRDefault="007C280C" w:rsidP="00C666AE">
            <w:pPr>
              <w:spacing w:before="60" w:after="60"/>
              <w:jc w:val="center"/>
              <w:rPr>
                <w:sz w:val="22"/>
                <w:szCs w:val="22"/>
                <w:highlight w:val="yellow"/>
              </w:rPr>
            </w:pPr>
          </w:p>
          <w:p w14:paraId="3AE374D7" w14:textId="79414AA2" w:rsidR="007C280C" w:rsidRPr="00BD3ACF" w:rsidRDefault="007C280C" w:rsidP="00C666AE">
            <w:pPr>
              <w:spacing w:before="60" w:after="60"/>
              <w:jc w:val="center"/>
              <w:rPr>
                <w:sz w:val="22"/>
                <w:szCs w:val="22"/>
                <w:highlight w:val="yellow"/>
              </w:rPr>
            </w:pPr>
          </w:p>
          <w:p w14:paraId="58D919FE" w14:textId="4652CEB5" w:rsidR="006F71D9" w:rsidRPr="00BD3ACF" w:rsidRDefault="006F71D9" w:rsidP="00C666AE">
            <w:pPr>
              <w:spacing w:before="60" w:after="60"/>
              <w:jc w:val="center"/>
              <w:rPr>
                <w:sz w:val="22"/>
                <w:szCs w:val="22"/>
                <w:highlight w:val="yellow"/>
              </w:rPr>
            </w:pPr>
          </w:p>
          <w:p w14:paraId="5D98B5E2" w14:textId="77777777" w:rsidR="007C280C" w:rsidRPr="00BD3ACF" w:rsidRDefault="007C280C" w:rsidP="00C666AE">
            <w:pPr>
              <w:spacing w:before="60" w:after="60"/>
              <w:jc w:val="center"/>
              <w:rPr>
                <w:sz w:val="22"/>
                <w:szCs w:val="22"/>
                <w:highlight w:val="yellow"/>
              </w:rPr>
            </w:pPr>
            <w:r w:rsidRPr="00BD3ACF">
              <w:rPr>
                <w:sz w:val="22"/>
                <w:szCs w:val="22"/>
                <w:highlight w:val="yellow"/>
              </w:rPr>
              <w:t xml:space="preserve">Bad publicity in press </w:t>
            </w:r>
          </w:p>
          <w:p w14:paraId="46867857" w14:textId="77777777" w:rsidR="007C280C" w:rsidRPr="00BD3ACF" w:rsidRDefault="007C280C" w:rsidP="00C666AE">
            <w:pPr>
              <w:spacing w:before="60" w:after="60"/>
              <w:jc w:val="center"/>
              <w:rPr>
                <w:sz w:val="22"/>
                <w:szCs w:val="22"/>
                <w:highlight w:val="yellow"/>
              </w:rPr>
            </w:pPr>
          </w:p>
          <w:p w14:paraId="2FC38842" w14:textId="77777777" w:rsidR="007C280C" w:rsidRPr="00BD3ACF" w:rsidRDefault="007C280C" w:rsidP="00C666AE">
            <w:pPr>
              <w:spacing w:before="60" w:after="60"/>
              <w:jc w:val="center"/>
              <w:rPr>
                <w:sz w:val="22"/>
                <w:szCs w:val="22"/>
                <w:highlight w:val="yellow"/>
              </w:rPr>
            </w:pPr>
          </w:p>
          <w:p w14:paraId="7B4F1FF8" w14:textId="77777777" w:rsidR="007C280C" w:rsidRPr="00BD3ACF" w:rsidRDefault="007C280C" w:rsidP="00C666AE">
            <w:pPr>
              <w:spacing w:before="60" w:after="60"/>
              <w:jc w:val="center"/>
              <w:rPr>
                <w:sz w:val="22"/>
                <w:szCs w:val="22"/>
                <w:highlight w:val="yellow"/>
              </w:rPr>
            </w:pPr>
          </w:p>
          <w:p w14:paraId="258A5EB0" w14:textId="77777777" w:rsidR="007C280C" w:rsidRPr="00BD3ACF" w:rsidRDefault="007C280C" w:rsidP="00C666AE">
            <w:pPr>
              <w:kinsoku w:val="0"/>
              <w:overflowPunct w:val="0"/>
              <w:spacing w:after="0"/>
              <w:jc w:val="left"/>
              <w:textAlignment w:val="baseline"/>
              <w:rPr>
                <w:szCs w:val="24"/>
                <w:highlight w:val="yellow"/>
              </w:rPr>
            </w:pPr>
            <w:r w:rsidRPr="00BD3ACF">
              <w:rPr>
                <w:rFonts w:eastAsiaTheme="minorEastAsia"/>
                <w:color w:val="000000" w:themeColor="text1"/>
                <w:szCs w:val="24"/>
                <w:highlight w:val="yellow"/>
              </w:rPr>
              <w:t>Incorrect documents submitted remain undetected</w:t>
            </w:r>
          </w:p>
          <w:p w14:paraId="485F4780" w14:textId="77777777" w:rsidR="007C280C" w:rsidRPr="00BD3ACF" w:rsidRDefault="007C280C" w:rsidP="00C666AE">
            <w:pPr>
              <w:kinsoku w:val="0"/>
              <w:overflowPunct w:val="0"/>
              <w:spacing w:after="0"/>
              <w:jc w:val="left"/>
              <w:textAlignment w:val="baseline"/>
              <w:rPr>
                <w:color w:val="000000"/>
                <w:szCs w:val="24"/>
                <w:highlight w:val="yellow"/>
              </w:rPr>
            </w:pPr>
          </w:p>
          <w:p w14:paraId="0A46D0DF" w14:textId="77777777" w:rsidR="007C280C" w:rsidRPr="00BD3ACF" w:rsidRDefault="007C280C" w:rsidP="00C666AE">
            <w:pPr>
              <w:spacing w:before="60" w:after="60"/>
              <w:jc w:val="center"/>
              <w:rPr>
                <w:sz w:val="22"/>
                <w:szCs w:val="22"/>
                <w:highlight w:val="yellow"/>
              </w:rPr>
            </w:pPr>
          </w:p>
          <w:p w14:paraId="59C7A68B" w14:textId="77777777" w:rsidR="007C280C" w:rsidRPr="00BD3ACF" w:rsidDel="007A7B43" w:rsidRDefault="007C280C" w:rsidP="00C666AE">
            <w:pPr>
              <w:spacing w:before="60" w:after="60"/>
              <w:jc w:val="center"/>
              <w:rPr>
                <w:sz w:val="22"/>
                <w:szCs w:val="22"/>
                <w:highlight w:val="yellow"/>
              </w:rPr>
            </w:pPr>
          </w:p>
        </w:tc>
        <w:tc>
          <w:tcPr>
            <w:tcW w:w="667" w:type="dxa"/>
          </w:tcPr>
          <w:p w14:paraId="5B4D10CA" w14:textId="77777777" w:rsidR="007C280C" w:rsidRPr="00BD3ACF" w:rsidRDefault="007C280C" w:rsidP="00C666AE">
            <w:pPr>
              <w:rPr>
                <w:sz w:val="22"/>
                <w:szCs w:val="22"/>
                <w:highlight w:val="yellow"/>
              </w:rPr>
            </w:pPr>
          </w:p>
        </w:tc>
        <w:tc>
          <w:tcPr>
            <w:tcW w:w="2210" w:type="dxa"/>
          </w:tcPr>
          <w:p w14:paraId="3689FD9C" w14:textId="77777777" w:rsidR="007C280C" w:rsidRPr="00BD3ACF" w:rsidRDefault="007C280C" w:rsidP="00C666AE">
            <w:pPr>
              <w:spacing w:after="0"/>
              <w:jc w:val="left"/>
              <w:textAlignment w:val="baseline"/>
              <w:rPr>
                <w:color w:val="000000"/>
                <w:szCs w:val="24"/>
                <w:highlight w:val="yellow"/>
              </w:rPr>
            </w:pPr>
            <w:r w:rsidRPr="00BD3ACF">
              <w:rPr>
                <w:color w:val="000000"/>
                <w:szCs w:val="24"/>
                <w:highlight w:val="yellow"/>
              </w:rPr>
              <w:t>Members of the interview team should be selected on the basis of specific knowledge and skills</w:t>
            </w:r>
          </w:p>
          <w:p w14:paraId="66D3168C" w14:textId="77777777" w:rsidR="007C280C" w:rsidRPr="00BD3ACF" w:rsidRDefault="007C280C" w:rsidP="00C666AE">
            <w:pPr>
              <w:spacing w:after="0"/>
              <w:jc w:val="left"/>
              <w:textAlignment w:val="baseline"/>
              <w:rPr>
                <w:color w:val="DAEDEF"/>
                <w:szCs w:val="24"/>
                <w:highlight w:val="yellow"/>
              </w:rPr>
            </w:pPr>
          </w:p>
          <w:p w14:paraId="4B14E0A2" w14:textId="77777777" w:rsidR="007C280C" w:rsidRPr="00BD3ACF" w:rsidRDefault="007C280C" w:rsidP="00C666AE">
            <w:pPr>
              <w:spacing w:after="0"/>
              <w:jc w:val="left"/>
              <w:textAlignment w:val="baseline"/>
              <w:rPr>
                <w:color w:val="DAEDEF"/>
                <w:szCs w:val="24"/>
                <w:highlight w:val="yellow"/>
              </w:rPr>
            </w:pPr>
            <w:r w:rsidRPr="00BD3ACF">
              <w:rPr>
                <w:color w:val="000000"/>
                <w:szCs w:val="24"/>
                <w:highlight w:val="yellow"/>
              </w:rPr>
              <w:t>Usage of a standard script for interviews</w:t>
            </w:r>
          </w:p>
          <w:p w14:paraId="7AFA96A4" w14:textId="77777777" w:rsidR="007C280C" w:rsidRPr="00BD3ACF" w:rsidRDefault="007C280C" w:rsidP="00C666AE">
            <w:pPr>
              <w:spacing w:after="0"/>
              <w:jc w:val="left"/>
              <w:textAlignment w:val="baseline"/>
              <w:rPr>
                <w:color w:val="000000"/>
                <w:szCs w:val="24"/>
                <w:highlight w:val="yellow"/>
              </w:rPr>
            </w:pPr>
            <w:r w:rsidRPr="00BD3ACF">
              <w:rPr>
                <w:color w:val="000000"/>
                <w:szCs w:val="24"/>
                <w:highlight w:val="yellow"/>
              </w:rPr>
              <w:t>Scoring mechanism to be applied by the interview team</w:t>
            </w:r>
          </w:p>
          <w:p w14:paraId="7A721214" w14:textId="77777777" w:rsidR="007C280C" w:rsidRPr="00BD3ACF" w:rsidRDefault="007C280C" w:rsidP="00C666AE">
            <w:pPr>
              <w:spacing w:after="0"/>
              <w:jc w:val="left"/>
              <w:textAlignment w:val="baseline"/>
              <w:rPr>
                <w:color w:val="DAEDEF"/>
                <w:szCs w:val="24"/>
                <w:highlight w:val="yellow"/>
              </w:rPr>
            </w:pPr>
          </w:p>
          <w:p w14:paraId="052C76E4" w14:textId="77777777" w:rsidR="007C280C" w:rsidRPr="00BD3ACF" w:rsidRDefault="007C280C" w:rsidP="00C666AE">
            <w:pPr>
              <w:spacing w:after="0"/>
              <w:jc w:val="left"/>
              <w:textAlignment w:val="baseline"/>
              <w:rPr>
                <w:color w:val="DAEDEF"/>
                <w:szCs w:val="24"/>
                <w:highlight w:val="yellow"/>
              </w:rPr>
            </w:pPr>
            <w:r w:rsidRPr="00BD3ACF">
              <w:rPr>
                <w:color w:val="000000"/>
                <w:szCs w:val="24"/>
                <w:highlight w:val="yellow"/>
              </w:rPr>
              <w:t>Having an independent observer attending the interview</w:t>
            </w:r>
          </w:p>
          <w:p w14:paraId="15D9B26B" w14:textId="77777777" w:rsidR="007C280C" w:rsidRPr="00BD3ACF" w:rsidRDefault="007C280C" w:rsidP="00C666AE">
            <w:pPr>
              <w:rPr>
                <w:sz w:val="22"/>
                <w:szCs w:val="22"/>
                <w:highlight w:val="yellow"/>
              </w:rPr>
            </w:pPr>
          </w:p>
          <w:p w14:paraId="5B9E5F14" w14:textId="77777777" w:rsidR="007C280C" w:rsidRPr="00BD3ACF" w:rsidRDefault="007C280C" w:rsidP="00C666AE">
            <w:pPr>
              <w:spacing w:after="0"/>
              <w:jc w:val="left"/>
              <w:textAlignment w:val="baseline"/>
              <w:rPr>
                <w:color w:val="000000"/>
                <w:szCs w:val="24"/>
                <w:highlight w:val="yellow"/>
              </w:rPr>
            </w:pPr>
            <w:r w:rsidRPr="00BD3ACF">
              <w:rPr>
                <w:color w:val="000000"/>
                <w:szCs w:val="24"/>
                <w:highlight w:val="yellow"/>
              </w:rPr>
              <w:t>Ranking of candidates occurs according to their results</w:t>
            </w:r>
          </w:p>
          <w:p w14:paraId="65B2628C" w14:textId="77777777" w:rsidR="007C280C" w:rsidRPr="00BD3ACF" w:rsidRDefault="007C280C" w:rsidP="00C666AE">
            <w:pPr>
              <w:spacing w:after="0"/>
              <w:jc w:val="left"/>
              <w:textAlignment w:val="baseline"/>
              <w:rPr>
                <w:color w:val="DAEDEF"/>
                <w:szCs w:val="24"/>
                <w:highlight w:val="yellow"/>
              </w:rPr>
            </w:pPr>
          </w:p>
          <w:p w14:paraId="077B7E5D" w14:textId="77777777" w:rsidR="007C280C" w:rsidRPr="00BD3ACF" w:rsidRDefault="007C280C" w:rsidP="00C666AE">
            <w:pPr>
              <w:spacing w:after="0"/>
              <w:jc w:val="left"/>
              <w:textAlignment w:val="baseline"/>
              <w:rPr>
                <w:color w:val="DAEDEF"/>
                <w:szCs w:val="24"/>
                <w:highlight w:val="yellow"/>
              </w:rPr>
            </w:pPr>
            <w:r w:rsidRPr="00BD3ACF">
              <w:rPr>
                <w:color w:val="000000"/>
                <w:szCs w:val="24"/>
                <w:highlight w:val="yellow"/>
              </w:rPr>
              <w:t>Having an independent observer monitor the ranking of candidates</w:t>
            </w:r>
          </w:p>
          <w:p w14:paraId="27AB5FAC" w14:textId="77777777" w:rsidR="007C280C" w:rsidRPr="00BD3ACF" w:rsidRDefault="007C280C" w:rsidP="00C666AE">
            <w:pPr>
              <w:spacing w:after="0"/>
              <w:jc w:val="left"/>
              <w:textAlignment w:val="baseline"/>
              <w:rPr>
                <w:color w:val="000000"/>
                <w:szCs w:val="24"/>
                <w:highlight w:val="yellow"/>
              </w:rPr>
            </w:pPr>
            <w:r w:rsidRPr="00BD3ACF">
              <w:rPr>
                <w:sz w:val="22"/>
                <w:szCs w:val="22"/>
                <w:highlight w:val="yellow"/>
              </w:rPr>
              <w:br/>
            </w:r>
            <w:r w:rsidRPr="00BD3ACF">
              <w:rPr>
                <w:color w:val="000000"/>
                <w:szCs w:val="24"/>
                <w:highlight w:val="yellow"/>
              </w:rPr>
              <w:t xml:space="preserve">Privacy regulations have been integrated into internal procedures and into </w:t>
            </w:r>
            <w:r w:rsidRPr="00BD3ACF">
              <w:rPr>
                <w:color w:val="000000"/>
                <w:szCs w:val="24"/>
                <w:highlight w:val="yellow"/>
              </w:rPr>
              <w:lastRenderedPageBreak/>
              <w:t>the entire recruitment process</w:t>
            </w:r>
          </w:p>
          <w:p w14:paraId="74821190" w14:textId="77777777" w:rsidR="007C280C" w:rsidRPr="00BD3ACF" w:rsidRDefault="007C280C" w:rsidP="00C666AE">
            <w:pPr>
              <w:spacing w:after="0"/>
              <w:jc w:val="left"/>
              <w:textAlignment w:val="baseline"/>
              <w:rPr>
                <w:color w:val="DAEDEF"/>
                <w:szCs w:val="24"/>
                <w:highlight w:val="yellow"/>
              </w:rPr>
            </w:pPr>
          </w:p>
          <w:p w14:paraId="3CE8B77A" w14:textId="77777777" w:rsidR="007C280C" w:rsidRPr="00BD3ACF" w:rsidRDefault="007C280C" w:rsidP="00C666AE">
            <w:pPr>
              <w:spacing w:after="0"/>
              <w:jc w:val="left"/>
              <w:textAlignment w:val="baseline"/>
              <w:rPr>
                <w:color w:val="DAEDEF"/>
                <w:szCs w:val="24"/>
                <w:highlight w:val="yellow"/>
              </w:rPr>
            </w:pPr>
            <w:r w:rsidRPr="00BD3ACF">
              <w:rPr>
                <w:color w:val="000000"/>
                <w:szCs w:val="24"/>
                <w:highlight w:val="yellow"/>
              </w:rPr>
              <w:t>An individual has been identified to oversee compliance with regulations</w:t>
            </w:r>
          </w:p>
          <w:p w14:paraId="46D38808" w14:textId="77777777" w:rsidR="007C280C" w:rsidRPr="00BD3ACF" w:rsidRDefault="007C280C" w:rsidP="00C666AE">
            <w:pPr>
              <w:rPr>
                <w:sz w:val="22"/>
                <w:szCs w:val="22"/>
                <w:highlight w:val="yellow"/>
              </w:rPr>
            </w:pPr>
          </w:p>
          <w:p w14:paraId="3C166409" w14:textId="77777777" w:rsidR="007C280C" w:rsidRPr="00BD3ACF" w:rsidRDefault="007C280C" w:rsidP="00C666AE">
            <w:pPr>
              <w:spacing w:after="0"/>
              <w:jc w:val="left"/>
              <w:textAlignment w:val="baseline"/>
              <w:rPr>
                <w:color w:val="000000"/>
                <w:sz w:val="32"/>
                <w:szCs w:val="32"/>
                <w:highlight w:val="yellow"/>
              </w:rPr>
            </w:pPr>
            <w:r w:rsidRPr="00BD3ACF">
              <w:rPr>
                <w:color w:val="000000"/>
                <w:szCs w:val="24"/>
                <w:highlight w:val="yellow"/>
              </w:rPr>
              <w:t>This risk can only be managed by mitigating the other risks that may lead to bad publicity</w:t>
            </w:r>
            <w:r w:rsidRPr="00BD3ACF">
              <w:rPr>
                <w:color w:val="000000"/>
                <w:sz w:val="32"/>
                <w:szCs w:val="32"/>
                <w:highlight w:val="yellow"/>
              </w:rPr>
              <w:t>.</w:t>
            </w:r>
          </w:p>
          <w:p w14:paraId="420891E6" w14:textId="77777777" w:rsidR="007C280C" w:rsidRPr="00BD3ACF" w:rsidRDefault="007C280C" w:rsidP="00C666AE">
            <w:pPr>
              <w:spacing w:after="0"/>
              <w:jc w:val="left"/>
              <w:textAlignment w:val="baseline"/>
              <w:rPr>
                <w:color w:val="DAEDEF"/>
                <w:sz w:val="32"/>
                <w:szCs w:val="32"/>
                <w:highlight w:val="yellow"/>
              </w:rPr>
            </w:pPr>
          </w:p>
          <w:p w14:paraId="5DD1FC38" w14:textId="77777777" w:rsidR="007C280C" w:rsidRPr="00BD3ACF" w:rsidRDefault="007C280C" w:rsidP="00C666AE">
            <w:pPr>
              <w:kinsoku w:val="0"/>
              <w:overflowPunct w:val="0"/>
              <w:spacing w:after="0"/>
              <w:jc w:val="left"/>
              <w:textAlignment w:val="baseline"/>
              <w:rPr>
                <w:color w:val="000000"/>
                <w:szCs w:val="24"/>
                <w:highlight w:val="yellow"/>
              </w:rPr>
            </w:pPr>
            <w:r w:rsidRPr="00BD3ACF">
              <w:rPr>
                <w:color w:val="000000"/>
                <w:szCs w:val="24"/>
                <w:highlight w:val="yellow"/>
              </w:rPr>
              <w:t>Have a system in place that easily compares standard documents</w:t>
            </w:r>
          </w:p>
          <w:p w14:paraId="5BC5DE1D" w14:textId="77777777" w:rsidR="007C280C" w:rsidRPr="00BD3ACF" w:rsidRDefault="007C280C" w:rsidP="00C666AE">
            <w:pPr>
              <w:kinsoku w:val="0"/>
              <w:overflowPunct w:val="0"/>
              <w:spacing w:after="0"/>
              <w:jc w:val="left"/>
              <w:textAlignment w:val="baseline"/>
              <w:rPr>
                <w:szCs w:val="24"/>
                <w:highlight w:val="yellow"/>
              </w:rPr>
            </w:pPr>
          </w:p>
          <w:p w14:paraId="43A005B1" w14:textId="399B59FC" w:rsidR="007C280C" w:rsidRDefault="007C280C" w:rsidP="006F71D9">
            <w:pPr>
              <w:spacing w:after="0"/>
              <w:jc w:val="left"/>
              <w:textAlignment w:val="baseline"/>
              <w:rPr>
                <w:sz w:val="22"/>
                <w:szCs w:val="22"/>
              </w:rPr>
            </w:pPr>
            <w:r w:rsidRPr="00BD3ACF">
              <w:rPr>
                <w:color w:val="000000"/>
                <w:szCs w:val="24"/>
                <w:highlight w:val="yellow"/>
              </w:rPr>
              <w:t>Have a black list of earlier falsified documents</w:t>
            </w:r>
          </w:p>
        </w:tc>
        <w:tc>
          <w:tcPr>
            <w:tcW w:w="1878" w:type="dxa"/>
          </w:tcPr>
          <w:p w14:paraId="6D073C74" w14:textId="77777777" w:rsidR="007C280C" w:rsidRPr="00D222BF" w:rsidRDefault="007C280C" w:rsidP="00C666AE">
            <w:pPr>
              <w:rPr>
                <w:b/>
                <w:sz w:val="22"/>
                <w:szCs w:val="22"/>
              </w:rPr>
            </w:pPr>
          </w:p>
        </w:tc>
        <w:tc>
          <w:tcPr>
            <w:tcW w:w="1219" w:type="dxa"/>
          </w:tcPr>
          <w:p w14:paraId="49A71039" w14:textId="77777777" w:rsidR="007C280C" w:rsidRPr="00D222BF" w:rsidRDefault="007C280C" w:rsidP="00C666AE">
            <w:pPr>
              <w:rPr>
                <w:b/>
                <w:sz w:val="22"/>
                <w:szCs w:val="22"/>
              </w:rPr>
            </w:pPr>
          </w:p>
        </w:tc>
        <w:tc>
          <w:tcPr>
            <w:tcW w:w="2070" w:type="dxa"/>
          </w:tcPr>
          <w:p w14:paraId="29262BB5" w14:textId="77777777" w:rsidR="007C280C" w:rsidRPr="00D222BF" w:rsidRDefault="007C280C" w:rsidP="00C666AE">
            <w:pPr>
              <w:rPr>
                <w:b/>
                <w:sz w:val="22"/>
                <w:szCs w:val="22"/>
              </w:rPr>
            </w:pPr>
          </w:p>
        </w:tc>
        <w:tc>
          <w:tcPr>
            <w:tcW w:w="1531" w:type="dxa"/>
          </w:tcPr>
          <w:p w14:paraId="38677FCB" w14:textId="77777777" w:rsidR="007C280C" w:rsidRPr="00D222BF" w:rsidRDefault="007C280C" w:rsidP="00C666AE">
            <w:pPr>
              <w:rPr>
                <w:b/>
                <w:sz w:val="22"/>
                <w:szCs w:val="22"/>
              </w:rPr>
            </w:pPr>
          </w:p>
        </w:tc>
        <w:tc>
          <w:tcPr>
            <w:tcW w:w="1305" w:type="dxa"/>
          </w:tcPr>
          <w:p w14:paraId="759E5BB2" w14:textId="77777777" w:rsidR="007C280C" w:rsidRPr="00D222BF" w:rsidRDefault="007C280C" w:rsidP="00C666AE">
            <w:pPr>
              <w:rPr>
                <w:b/>
                <w:sz w:val="22"/>
                <w:szCs w:val="22"/>
              </w:rPr>
            </w:pPr>
          </w:p>
        </w:tc>
      </w:tr>
    </w:tbl>
    <w:p w14:paraId="001E6A63" w14:textId="125C7A23" w:rsidR="006F71D9" w:rsidRDefault="006F71D9" w:rsidP="006F71D9">
      <w:pPr>
        <w:pStyle w:val="Text2"/>
        <w:ind w:left="0"/>
        <w:rPr>
          <w:lang w:val="en-US"/>
        </w:rPr>
      </w:pPr>
    </w:p>
    <w:p w14:paraId="00C63E5A" w14:textId="5052A78F" w:rsidR="006F71D9" w:rsidRDefault="006F71D9" w:rsidP="006F71D9">
      <w:pPr>
        <w:rPr>
          <w:lang w:val="en-US"/>
        </w:rPr>
      </w:pPr>
    </w:p>
    <w:p w14:paraId="52FED267" w14:textId="7309D684" w:rsidR="004E1FF8" w:rsidRPr="00295BCA" w:rsidRDefault="006F71D9" w:rsidP="006F71D9">
      <w:pPr>
        <w:tabs>
          <w:tab w:val="left" w:pos="8085"/>
        </w:tabs>
        <w:rPr>
          <w:rFonts w:asciiTheme="majorHAnsi" w:hAnsiTheme="majorHAnsi"/>
          <w:lang w:val="en-US"/>
        </w:rPr>
      </w:pPr>
      <w:r>
        <w:rPr>
          <w:lang w:val="en-US"/>
        </w:rPr>
        <w:tab/>
      </w:r>
      <w:r>
        <w:rPr>
          <w:lang w:val="en-US"/>
        </w:rPr>
        <w:tab/>
      </w:r>
    </w:p>
    <w:sectPr w:rsidR="004E1FF8" w:rsidRPr="00295BCA" w:rsidSect="006F71D9">
      <w:headerReference w:type="first" r:id="rId11"/>
      <w:pgSz w:w="16838" w:h="11906" w:orient="landscape"/>
      <w:pgMar w:top="1260" w:right="1020" w:bottom="991" w:left="1020" w:header="601" w:footer="405"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6A05" w14:textId="77777777" w:rsidR="00EE4FED" w:rsidRDefault="00EE4FED" w:rsidP="00C3799C">
      <w:pPr>
        <w:spacing w:after="0"/>
      </w:pPr>
      <w:r>
        <w:separator/>
      </w:r>
    </w:p>
  </w:endnote>
  <w:endnote w:type="continuationSeparator" w:id="0">
    <w:p w14:paraId="2A19E274" w14:textId="77777777" w:rsidR="00EE4FED" w:rsidRDefault="00EE4FED" w:rsidP="00C3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49583"/>
      <w:docPartObj>
        <w:docPartGallery w:val="Page Numbers (Bottom of Page)"/>
        <w:docPartUnique/>
      </w:docPartObj>
    </w:sdtPr>
    <w:sdtEndPr/>
    <w:sdtContent>
      <w:sdt>
        <w:sdtPr>
          <w:id w:val="-1051459631"/>
          <w:docPartObj>
            <w:docPartGallery w:val="Page Numbers (Top of Page)"/>
            <w:docPartUnique/>
          </w:docPartObj>
        </w:sdtPr>
        <w:sdtEndPr/>
        <w:sdtContent>
          <w:p w14:paraId="423C0AD8" w14:textId="77777777" w:rsidR="00BB17D3" w:rsidRDefault="00BB17D3" w:rsidP="00BE07F1">
            <w:pPr>
              <w:pStyle w:val="af1"/>
              <w:ind w:right="-28"/>
              <w:jc w:val="center"/>
            </w:pPr>
          </w:p>
          <w:p w14:paraId="1478E074" w14:textId="22125217" w:rsidR="00BB17D3" w:rsidRDefault="00BB17D3" w:rsidP="00BE07F1">
            <w:pPr>
              <w:pStyle w:val="af1"/>
              <w:pBdr>
                <w:top w:val="single" w:sz="6" w:space="1" w:color="000000" w:themeColor="text1"/>
              </w:pBdr>
              <w:ind w:right="-28"/>
              <w:jc w:val="center"/>
            </w:pPr>
            <w:r w:rsidRPr="00BE07F1">
              <w:rPr>
                <w:rFonts w:asciiTheme="majorHAnsi" w:hAnsiTheme="majorHAnsi"/>
                <w:sz w:val="20"/>
                <w:lang w:val="ro-RO"/>
              </w:rPr>
              <w:t xml:space="preserve">Page </w:t>
            </w:r>
            <w:r w:rsidRPr="00BE07F1">
              <w:rPr>
                <w:rFonts w:asciiTheme="majorHAnsi" w:hAnsiTheme="majorHAnsi"/>
                <w:bCs/>
                <w:sz w:val="20"/>
              </w:rPr>
              <w:fldChar w:fldCharType="begin"/>
            </w:r>
            <w:r w:rsidRPr="00BE07F1">
              <w:rPr>
                <w:rFonts w:asciiTheme="majorHAnsi" w:hAnsiTheme="majorHAnsi"/>
                <w:bCs/>
                <w:sz w:val="20"/>
              </w:rPr>
              <w:instrText>PAGE</w:instrText>
            </w:r>
            <w:r w:rsidRPr="00BE07F1">
              <w:rPr>
                <w:rFonts w:asciiTheme="majorHAnsi" w:hAnsiTheme="majorHAnsi"/>
                <w:bCs/>
                <w:sz w:val="20"/>
              </w:rPr>
              <w:fldChar w:fldCharType="separate"/>
            </w:r>
            <w:r w:rsidR="00CC552D">
              <w:rPr>
                <w:rFonts w:asciiTheme="majorHAnsi" w:hAnsiTheme="majorHAnsi"/>
                <w:bCs/>
                <w:noProof/>
                <w:sz w:val="20"/>
              </w:rPr>
              <w:t>3</w:t>
            </w:r>
            <w:r w:rsidRPr="00BE07F1">
              <w:rPr>
                <w:rFonts w:asciiTheme="majorHAnsi" w:hAnsiTheme="majorHAnsi"/>
                <w:bCs/>
                <w:sz w:val="20"/>
              </w:rPr>
              <w:fldChar w:fldCharType="end"/>
            </w:r>
            <w:r>
              <w:rPr>
                <w:rFonts w:asciiTheme="majorHAnsi" w:hAnsiTheme="majorHAnsi"/>
                <w:bCs/>
                <w:sz w:val="20"/>
              </w:rPr>
              <w:t xml:space="preserve"> </w:t>
            </w:r>
            <w:r w:rsidRPr="00BE07F1">
              <w:rPr>
                <w:rFonts w:asciiTheme="majorHAnsi" w:hAnsiTheme="majorHAnsi"/>
                <w:sz w:val="20"/>
                <w:lang w:val="ro-RO"/>
              </w:rPr>
              <w:t>of</w:t>
            </w:r>
            <w:r>
              <w:rPr>
                <w:rFonts w:asciiTheme="majorHAnsi" w:hAnsiTheme="majorHAnsi"/>
                <w:sz w:val="20"/>
                <w:lang w:val="ro-RO"/>
              </w:rPr>
              <w:t xml:space="preserve"> </w:t>
            </w:r>
            <w:r w:rsidRPr="00BE07F1">
              <w:rPr>
                <w:rFonts w:asciiTheme="majorHAnsi" w:hAnsiTheme="majorHAnsi"/>
                <w:sz w:val="20"/>
                <w:lang w:val="ro-RO"/>
              </w:rPr>
              <w:t xml:space="preserve"> </w:t>
            </w:r>
            <w:r w:rsidRPr="00BE07F1">
              <w:rPr>
                <w:rFonts w:asciiTheme="majorHAnsi" w:hAnsiTheme="majorHAnsi"/>
                <w:bCs/>
                <w:sz w:val="20"/>
              </w:rPr>
              <w:fldChar w:fldCharType="begin"/>
            </w:r>
            <w:r w:rsidRPr="00BE07F1">
              <w:rPr>
                <w:rFonts w:asciiTheme="majorHAnsi" w:hAnsiTheme="majorHAnsi"/>
                <w:bCs/>
                <w:sz w:val="20"/>
              </w:rPr>
              <w:instrText>NUMPAGES</w:instrText>
            </w:r>
            <w:r w:rsidRPr="00BE07F1">
              <w:rPr>
                <w:rFonts w:asciiTheme="majorHAnsi" w:hAnsiTheme="majorHAnsi"/>
                <w:bCs/>
                <w:sz w:val="20"/>
              </w:rPr>
              <w:fldChar w:fldCharType="separate"/>
            </w:r>
            <w:r w:rsidR="00CC552D">
              <w:rPr>
                <w:rFonts w:asciiTheme="majorHAnsi" w:hAnsiTheme="majorHAnsi"/>
                <w:bCs/>
                <w:noProof/>
                <w:sz w:val="20"/>
              </w:rPr>
              <w:t>7</w:t>
            </w:r>
            <w:r w:rsidRPr="00BE07F1">
              <w:rPr>
                <w:rFonts w:asciiTheme="majorHAnsi" w:hAnsiTheme="majorHAnsi"/>
                <w:bCs/>
                <w:sz w:val="20"/>
              </w:rPr>
              <w:fldChar w:fldCharType="end"/>
            </w:r>
          </w:p>
        </w:sdtContent>
      </w:sdt>
    </w:sdtContent>
  </w:sdt>
  <w:p w14:paraId="7C478FC3" w14:textId="77777777" w:rsidR="00BB17D3" w:rsidRPr="00C3799C" w:rsidRDefault="00BB17D3" w:rsidP="00C3799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AE10" w14:textId="77777777" w:rsidR="00EE4FED" w:rsidRDefault="00EE4FED" w:rsidP="00C3799C">
      <w:pPr>
        <w:spacing w:after="0"/>
      </w:pPr>
      <w:r>
        <w:separator/>
      </w:r>
    </w:p>
  </w:footnote>
  <w:footnote w:type="continuationSeparator" w:id="0">
    <w:p w14:paraId="71817A63" w14:textId="77777777" w:rsidR="00EE4FED" w:rsidRDefault="00EE4FED" w:rsidP="00C3799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1B6F" w14:textId="77777777" w:rsidR="00BB17D3" w:rsidRPr="00B300F6" w:rsidRDefault="00BB17D3" w:rsidP="00B300F6">
    <w:pPr>
      <w:pStyle w:val="af4"/>
      <w:spacing w:after="0"/>
      <w:rPr>
        <w:rFonts w:asciiTheme="majorHAnsi" w:hAnsiTheme="majorHAnsi"/>
        <w:sz w:val="20"/>
        <w:lang w:val="en-US"/>
      </w:rPr>
    </w:pPr>
    <w:r w:rsidRPr="00B300F6">
      <w:rPr>
        <w:rFonts w:asciiTheme="majorHAnsi" w:hAnsiTheme="majorHAnsi"/>
        <w:sz w:val="20"/>
        <w:lang w:val="en-US"/>
      </w:rPr>
      <w:t>Engagement Planning Memorandum</w:t>
    </w:r>
  </w:p>
  <w:p w14:paraId="4C6520AE" w14:textId="77777777" w:rsidR="00BB17D3" w:rsidRPr="00B300F6" w:rsidRDefault="00BB17D3" w:rsidP="00B300F6">
    <w:pPr>
      <w:pStyle w:val="af4"/>
      <w:pBdr>
        <w:bottom w:val="single" w:sz="6" w:space="1" w:color="000000" w:themeColor="text1"/>
      </w:pBdr>
      <w:rPr>
        <w:rFonts w:asciiTheme="majorHAnsi" w:hAnsiTheme="majorHAnsi"/>
        <w:sz w:val="20"/>
        <w:lang w:val="en-US"/>
      </w:rPr>
    </w:pPr>
    <w:r w:rsidRPr="00B300F6">
      <w:rPr>
        <w:rFonts w:asciiTheme="majorHAnsi" w:hAnsiTheme="majorHAnsi"/>
        <w:sz w:val="20"/>
        <w:lang w:val="en-US"/>
      </w:rPr>
      <w:t>Audit engagement: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E7D8" w14:textId="77777777" w:rsidR="00BB17D3" w:rsidRDefault="00BB17D3">
    <w:pPr>
      <w:pStyle w:val="af4"/>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FD39" w14:textId="77777777" w:rsidR="00BB17D3" w:rsidRDefault="00BB17D3">
    <w:pPr>
      <w:pStyle w:val="af4"/>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01645"/>
    <w:multiLevelType w:val="hybridMultilevel"/>
    <w:tmpl w:val="6C8A7530"/>
    <w:lvl w:ilvl="0" w:tplc="864C80A6">
      <w:start w:val="2"/>
      <w:numFmt w:val="bullet"/>
      <w:lvlText w:val="-"/>
      <w:lvlJc w:val="left"/>
      <w:pPr>
        <w:tabs>
          <w:tab w:val="num" w:pos="720"/>
        </w:tabs>
        <w:ind w:left="720" w:hanging="360"/>
      </w:pPr>
      <w:rPr>
        <w:rFonts w:ascii="Times New Roman" w:eastAsia="Calibri" w:hAnsi="Times New Roman" w:cs="Times New Roman" w:hint="default"/>
      </w:rPr>
    </w:lvl>
    <w:lvl w:ilvl="1" w:tplc="DA2E9E4C" w:tentative="1">
      <w:start w:val="1"/>
      <w:numFmt w:val="bullet"/>
      <w:lvlText w:val=""/>
      <w:lvlJc w:val="left"/>
      <w:pPr>
        <w:tabs>
          <w:tab w:val="num" w:pos="1440"/>
        </w:tabs>
        <w:ind w:left="1440" w:hanging="360"/>
      </w:pPr>
      <w:rPr>
        <w:rFonts w:ascii="Wingdings" w:hAnsi="Wingdings" w:hint="default"/>
      </w:rPr>
    </w:lvl>
    <w:lvl w:ilvl="2" w:tplc="4B5CA0BA" w:tentative="1">
      <w:start w:val="1"/>
      <w:numFmt w:val="bullet"/>
      <w:lvlText w:val=""/>
      <w:lvlJc w:val="left"/>
      <w:pPr>
        <w:tabs>
          <w:tab w:val="num" w:pos="2160"/>
        </w:tabs>
        <w:ind w:left="2160" w:hanging="360"/>
      </w:pPr>
      <w:rPr>
        <w:rFonts w:ascii="Wingdings" w:hAnsi="Wingdings" w:hint="default"/>
      </w:rPr>
    </w:lvl>
    <w:lvl w:ilvl="3" w:tplc="AFBAE0BE" w:tentative="1">
      <w:start w:val="1"/>
      <w:numFmt w:val="bullet"/>
      <w:lvlText w:val=""/>
      <w:lvlJc w:val="left"/>
      <w:pPr>
        <w:tabs>
          <w:tab w:val="num" w:pos="2880"/>
        </w:tabs>
        <w:ind w:left="2880" w:hanging="360"/>
      </w:pPr>
      <w:rPr>
        <w:rFonts w:ascii="Wingdings" w:hAnsi="Wingdings" w:hint="default"/>
      </w:rPr>
    </w:lvl>
    <w:lvl w:ilvl="4" w:tplc="9F16A75C" w:tentative="1">
      <w:start w:val="1"/>
      <w:numFmt w:val="bullet"/>
      <w:lvlText w:val=""/>
      <w:lvlJc w:val="left"/>
      <w:pPr>
        <w:tabs>
          <w:tab w:val="num" w:pos="3600"/>
        </w:tabs>
        <w:ind w:left="3600" w:hanging="360"/>
      </w:pPr>
      <w:rPr>
        <w:rFonts w:ascii="Wingdings" w:hAnsi="Wingdings" w:hint="default"/>
      </w:rPr>
    </w:lvl>
    <w:lvl w:ilvl="5" w:tplc="F63AAC06" w:tentative="1">
      <w:start w:val="1"/>
      <w:numFmt w:val="bullet"/>
      <w:lvlText w:val=""/>
      <w:lvlJc w:val="left"/>
      <w:pPr>
        <w:tabs>
          <w:tab w:val="num" w:pos="4320"/>
        </w:tabs>
        <w:ind w:left="4320" w:hanging="360"/>
      </w:pPr>
      <w:rPr>
        <w:rFonts w:ascii="Wingdings" w:hAnsi="Wingdings" w:hint="default"/>
      </w:rPr>
    </w:lvl>
    <w:lvl w:ilvl="6" w:tplc="E74046EA" w:tentative="1">
      <w:start w:val="1"/>
      <w:numFmt w:val="bullet"/>
      <w:lvlText w:val=""/>
      <w:lvlJc w:val="left"/>
      <w:pPr>
        <w:tabs>
          <w:tab w:val="num" w:pos="5040"/>
        </w:tabs>
        <w:ind w:left="5040" w:hanging="360"/>
      </w:pPr>
      <w:rPr>
        <w:rFonts w:ascii="Wingdings" w:hAnsi="Wingdings" w:hint="default"/>
      </w:rPr>
    </w:lvl>
    <w:lvl w:ilvl="7" w:tplc="CBC008CA" w:tentative="1">
      <w:start w:val="1"/>
      <w:numFmt w:val="bullet"/>
      <w:lvlText w:val=""/>
      <w:lvlJc w:val="left"/>
      <w:pPr>
        <w:tabs>
          <w:tab w:val="num" w:pos="5760"/>
        </w:tabs>
        <w:ind w:left="5760" w:hanging="360"/>
      </w:pPr>
      <w:rPr>
        <w:rFonts w:ascii="Wingdings" w:hAnsi="Wingdings" w:hint="default"/>
      </w:rPr>
    </w:lvl>
    <w:lvl w:ilvl="8" w:tplc="AA74AF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E07034"/>
    <w:multiLevelType w:val="hybridMultilevel"/>
    <w:tmpl w:val="AEE61FA8"/>
    <w:lvl w:ilvl="0" w:tplc="A57639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34306"/>
    <w:multiLevelType w:val="multilevel"/>
    <w:tmpl w:val="891ED16C"/>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862"/>
        </w:tabs>
        <w:ind w:left="862" w:hanging="720"/>
      </w:pPr>
      <w:rPr>
        <w:b/>
      </w:r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8D810FF"/>
    <w:multiLevelType w:val="multilevel"/>
    <w:tmpl w:val="52888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21"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22"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40E1560"/>
    <w:multiLevelType w:val="hybridMultilevel"/>
    <w:tmpl w:val="5A829992"/>
    <w:lvl w:ilvl="0" w:tplc="EE361396">
      <w:start w:val="2"/>
      <w:numFmt w:val="bullet"/>
      <w:lvlText w:val="-"/>
      <w:lvlJc w:val="left"/>
      <w:pPr>
        <w:tabs>
          <w:tab w:val="num" w:pos="720"/>
        </w:tabs>
        <w:ind w:left="720" w:hanging="360"/>
      </w:pPr>
      <w:rPr>
        <w:rFonts w:ascii="Times New Roman" w:eastAsia="Calibri" w:hAnsi="Times New Roman" w:cs="Times New Roman" w:hint="default"/>
        <w:color w:val="auto"/>
      </w:rPr>
    </w:lvl>
    <w:lvl w:ilvl="1" w:tplc="F8906C80" w:tentative="1">
      <w:start w:val="1"/>
      <w:numFmt w:val="bullet"/>
      <w:lvlText w:val="•"/>
      <w:lvlJc w:val="left"/>
      <w:pPr>
        <w:tabs>
          <w:tab w:val="num" w:pos="1440"/>
        </w:tabs>
        <w:ind w:left="1440" w:hanging="360"/>
      </w:pPr>
      <w:rPr>
        <w:rFonts w:ascii="Arial" w:hAnsi="Arial" w:hint="default"/>
      </w:rPr>
    </w:lvl>
    <w:lvl w:ilvl="2" w:tplc="FE687484" w:tentative="1">
      <w:start w:val="1"/>
      <w:numFmt w:val="bullet"/>
      <w:lvlText w:val="•"/>
      <w:lvlJc w:val="left"/>
      <w:pPr>
        <w:tabs>
          <w:tab w:val="num" w:pos="2160"/>
        </w:tabs>
        <w:ind w:left="2160" w:hanging="360"/>
      </w:pPr>
      <w:rPr>
        <w:rFonts w:ascii="Arial" w:hAnsi="Arial" w:hint="default"/>
      </w:rPr>
    </w:lvl>
    <w:lvl w:ilvl="3" w:tplc="517C7026" w:tentative="1">
      <w:start w:val="1"/>
      <w:numFmt w:val="bullet"/>
      <w:lvlText w:val="•"/>
      <w:lvlJc w:val="left"/>
      <w:pPr>
        <w:tabs>
          <w:tab w:val="num" w:pos="2880"/>
        </w:tabs>
        <w:ind w:left="2880" w:hanging="360"/>
      </w:pPr>
      <w:rPr>
        <w:rFonts w:ascii="Arial" w:hAnsi="Arial" w:hint="default"/>
      </w:rPr>
    </w:lvl>
    <w:lvl w:ilvl="4" w:tplc="D800F030" w:tentative="1">
      <w:start w:val="1"/>
      <w:numFmt w:val="bullet"/>
      <w:lvlText w:val="•"/>
      <w:lvlJc w:val="left"/>
      <w:pPr>
        <w:tabs>
          <w:tab w:val="num" w:pos="3600"/>
        </w:tabs>
        <w:ind w:left="3600" w:hanging="360"/>
      </w:pPr>
      <w:rPr>
        <w:rFonts w:ascii="Arial" w:hAnsi="Arial" w:hint="default"/>
      </w:rPr>
    </w:lvl>
    <w:lvl w:ilvl="5" w:tplc="22708C18" w:tentative="1">
      <w:start w:val="1"/>
      <w:numFmt w:val="bullet"/>
      <w:lvlText w:val="•"/>
      <w:lvlJc w:val="left"/>
      <w:pPr>
        <w:tabs>
          <w:tab w:val="num" w:pos="4320"/>
        </w:tabs>
        <w:ind w:left="4320" w:hanging="360"/>
      </w:pPr>
      <w:rPr>
        <w:rFonts w:ascii="Arial" w:hAnsi="Arial" w:hint="default"/>
      </w:rPr>
    </w:lvl>
    <w:lvl w:ilvl="6" w:tplc="1CFE939C" w:tentative="1">
      <w:start w:val="1"/>
      <w:numFmt w:val="bullet"/>
      <w:lvlText w:val="•"/>
      <w:lvlJc w:val="left"/>
      <w:pPr>
        <w:tabs>
          <w:tab w:val="num" w:pos="5040"/>
        </w:tabs>
        <w:ind w:left="5040" w:hanging="360"/>
      </w:pPr>
      <w:rPr>
        <w:rFonts w:ascii="Arial" w:hAnsi="Arial" w:hint="default"/>
      </w:rPr>
    </w:lvl>
    <w:lvl w:ilvl="7" w:tplc="3ABCA2FE" w:tentative="1">
      <w:start w:val="1"/>
      <w:numFmt w:val="bullet"/>
      <w:lvlText w:val="•"/>
      <w:lvlJc w:val="left"/>
      <w:pPr>
        <w:tabs>
          <w:tab w:val="num" w:pos="5760"/>
        </w:tabs>
        <w:ind w:left="5760" w:hanging="360"/>
      </w:pPr>
      <w:rPr>
        <w:rFonts w:ascii="Arial" w:hAnsi="Arial" w:hint="default"/>
      </w:rPr>
    </w:lvl>
    <w:lvl w:ilvl="8" w:tplc="6CF42D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9B7467"/>
    <w:multiLevelType w:val="hybridMultilevel"/>
    <w:tmpl w:val="C05AC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26" w15:restartNumberingAfterBreak="0">
    <w:nsid w:val="7D1F60C6"/>
    <w:multiLevelType w:val="hybridMultilevel"/>
    <w:tmpl w:val="8AEC072C"/>
    <w:lvl w:ilvl="0" w:tplc="99A61A82">
      <w:start w:val="1"/>
      <w:numFmt w:val="bullet"/>
      <w:lvlText w:val="•"/>
      <w:lvlJc w:val="left"/>
      <w:pPr>
        <w:tabs>
          <w:tab w:val="num" w:pos="720"/>
        </w:tabs>
        <w:ind w:left="720" w:hanging="360"/>
      </w:pPr>
      <w:rPr>
        <w:rFonts w:ascii="Times New Roman" w:hAnsi="Times New Roman" w:hint="default"/>
      </w:rPr>
    </w:lvl>
    <w:lvl w:ilvl="1" w:tplc="359AE6E6" w:tentative="1">
      <w:start w:val="1"/>
      <w:numFmt w:val="bullet"/>
      <w:lvlText w:val="•"/>
      <w:lvlJc w:val="left"/>
      <w:pPr>
        <w:tabs>
          <w:tab w:val="num" w:pos="1440"/>
        </w:tabs>
        <w:ind w:left="1440" w:hanging="360"/>
      </w:pPr>
      <w:rPr>
        <w:rFonts w:ascii="Times New Roman" w:hAnsi="Times New Roman" w:hint="default"/>
      </w:rPr>
    </w:lvl>
    <w:lvl w:ilvl="2" w:tplc="840AD66C" w:tentative="1">
      <w:start w:val="1"/>
      <w:numFmt w:val="bullet"/>
      <w:lvlText w:val="•"/>
      <w:lvlJc w:val="left"/>
      <w:pPr>
        <w:tabs>
          <w:tab w:val="num" w:pos="2160"/>
        </w:tabs>
        <w:ind w:left="2160" w:hanging="360"/>
      </w:pPr>
      <w:rPr>
        <w:rFonts w:ascii="Times New Roman" w:hAnsi="Times New Roman" w:hint="default"/>
      </w:rPr>
    </w:lvl>
    <w:lvl w:ilvl="3" w:tplc="97449340" w:tentative="1">
      <w:start w:val="1"/>
      <w:numFmt w:val="bullet"/>
      <w:lvlText w:val="•"/>
      <w:lvlJc w:val="left"/>
      <w:pPr>
        <w:tabs>
          <w:tab w:val="num" w:pos="2880"/>
        </w:tabs>
        <w:ind w:left="2880" w:hanging="360"/>
      </w:pPr>
      <w:rPr>
        <w:rFonts w:ascii="Times New Roman" w:hAnsi="Times New Roman" w:hint="default"/>
      </w:rPr>
    </w:lvl>
    <w:lvl w:ilvl="4" w:tplc="8998F790" w:tentative="1">
      <w:start w:val="1"/>
      <w:numFmt w:val="bullet"/>
      <w:lvlText w:val="•"/>
      <w:lvlJc w:val="left"/>
      <w:pPr>
        <w:tabs>
          <w:tab w:val="num" w:pos="3600"/>
        </w:tabs>
        <w:ind w:left="3600" w:hanging="360"/>
      </w:pPr>
      <w:rPr>
        <w:rFonts w:ascii="Times New Roman" w:hAnsi="Times New Roman" w:hint="default"/>
      </w:rPr>
    </w:lvl>
    <w:lvl w:ilvl="5" w:tplc="E1DE8E0C" w:tentative="1">
      <w:start w:val="1"/>
      <w:numFmt w:val="bullet"/>
      <w:lvlText w:val="•"/>
      <w:lvlJc w:val="left"/>
      <w:pPr>
        <w:tabs>
          <w:tab w:val="num" w:pos="4320"/>
        </w:tabs>
        <w:ind w:left="4320" w:hanging="360"/>
      </w:pPr>
      <w:rPr>
        <w:rFonts w:ascii="Times New Roman" w:hAnsi="Times New Roman" w:hint="default"/>
      </w:rPr>
    </w:lvl>
    <w:lvl w:ilvl="6" w:tplc="EE387738" w:tentative="1">
      <w:start w:val="1"/>
      <w:numFmt w:val="bullet"/>
      <w:lvlText w:val="•"/>
      <w:lvlJc w:val="left"/>
      <w:pPr>
        <w:tabs>
          <w:tab w:val="num" w:pos="5040"/>
        </w:tabs>
        <w:ind w:left="5040" w:hanging="360"/>
      </w:pPr>
      <w:rPr>
        <w:rFonts w:ascii="Times New Roman" w:hAnsi="Times New Roman" w:hint="default"/>
      </w:rPr>
    </w:lvl>
    <w:lvl w:ilvl="7" w:tplc="FFA86B6E" w:tentative="1">
      <w:start w:val="1"/>
      <w:numFmt w:val="bullet"/>
      <w:lvlText w:val="•"/>
      <w:lvlJc w:val="left"/>
      <w:pPr>
        <w:tabs>
          <w:tab w:val="num" w:pos="5760"/>
        </w:tabs>
        <w:ind w:left="5760" w:hanging="360"/>
      </w:pPr>
      <w:rPr>
        <w:rFonts w:ascii="Times New Roman" w:hAnsi="Times New Roman" w:hint="default"/>
      </w:rPr>
    </w:lvl>
    <w:lvl w:ilvl="8" w:tplc="CD002C8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0"/>
  </w:num>
  <w:num w:numId="8">
    <w:abstractNumId w:val="21"/>
  </w:num>
  <w:num w:numId="9">
    <w:abstractNumId w:val="11"/>
  </w:num>
  <w:num w:numId="10">
    <w:abstractNumId w:val="19"/>
  </w:num>
  <w:num w:numId="11">
    <w:abstractNumId w:val="18"/>
  </w:num>
  <w:num w:numId="12">
    <w:abstractNumId w:val="15"/>
  </w:num>
  <w:num w:numId="13">
    <w:abstractNumId w:val="16"/>
  </w:num>
  <w:num w:numId="14">
    <w:abstractNumId w:val="7"/>
  </w:num>
  <w:num w:numId="15">
    <w:abstractNumId w:val="12"/>
  </w:num>
  <w:num w:numId="16">
    <w:abstractNumId w:val="4"/>
  </w:num>
  <w:num w:numId="17">
    <w:abstractNumId w:val="9"/>
  </w:num>
  <w:num w:numId="18">
    <w:abstractNumId w:val="22"/>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6"/>
  </w:num>
  <w:num w:numId="23">
    <w:abstractNumId w:val="23"/>
  </w:num>
  <w:num w:numId="24">
    <w:abstractNumId w:val="24"/>
  </w:num>
  <w:num w:numId="25">
    <w:abstractNumId w:val="3"/>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C4"/>
    <w:rsid w:val="00011974"/>
    <w:rsid w:val="00012C6B"/>
    <w:rsid w:val="000273F8"/>
    <w:rsid w:val="0005017F"/>
    <w:rsid w:val="00054298"/>
    <w:rsid w:val="00080377"/>
    <w:rsid w:val="000857C4"/>
    <w:rsid w:val="00095B7C"/>
    <w:rsid w:val="000B55B8"/>
    <w:rsid w:val="000B7336"/>
    <w:rsid w:val="000E32CA"/>
    <w:rsid w:val="000F22D2"/>
    <w:rsid w:val="00106FCD"/>
    <w:rsid w:val="001076A4"/>
    <w:rsid w:val="00117598"/>
    <w:rsid w:val="00132332"/>
    <w:rsid w:val="0013510D"/>
    <w:rsid w:val="00141E0C"/>
    <w:rsid w:val="001532B8"/>
    <w:rsid w:val="001609A0"/>
    <w:rsid w:val="00163A54"/>
    <w:rsid w:val="001841BA"/>
    <w:rsid w:val="00194B9B"/>
    <w:rsid w:val="001A1BFC"/>
    <w:rsid w:val="001B16A1"/>
    <w:rsid w:val="001C2B07"/>
    <w:rsid w:val="001C5E5E"/>
    <w:rsid w:val="001E0840"/>
    <w:rsid w:val="001E5EB5"/>
    <w:rsid w:val="001F459A"/>
    <w:rsid w:val="002128EC"/>
    <w:rsid w:val="00224584"/>
    <w:rsid w:val="002253EB"/>
    <w:rsid w:val="00226F0F"/>
    <w:rsid w:val="00227390"/>
    <w:rsid w:val="002362B2"/>
    <w:rsid w:val="00243C3E"/>
    <w:rsid w:val="00251753"/>
    <w:rsid w:val="00257AE6"/>
    <w:rsid w:val="00257C29"/>
    <w:rsid w:val="00290400"/>
    <w:rsid w:val="00295BCA"/>
    <w:rsid w:val="002963C1"/>
    <w:rsid w:val="002A4701"/>
    <w:rsid w:val="002A6966"/>
    <w:rsid w:val="002C40F7"/>
    <w:rsid w:val="003056AC"/>
    <w:rsid w:val="003179FB"/>
    <w:rsid w:val="00321D54"/>
    <w:rsid w:val="00322905"/>
    <w:rsid w:val="003426B8"/>
    <w:rsid w:val="0035059D"/>
    <w:rsid w:val="00355CC7"/>
    <w:rsid w:val="0035713F"/>
    <w:rsid w:val="00357C76"/>
    <w:rsid w:val="00360666"/>
    <w:rsid w:val="00363BB0"/>
    <w:rsid w:val="0037685F"/>
    <w:rsid w:val="003829D7"/>
    <w:rsid w:val="00393B5E"/>
    <w:rsid w:val="003A3875"/>
    <w:rsid w:val="003A4E62"/>
    <w:rsid w:val="003A4E85"/>
    <w:rsid w:val="003A5766"/>
    <w:rsid w:val="003B0683"/>
    <w:rsid w:val="003B6102"/>
    <w:rsid w:val="003B68C5"/>
    <w:rsid w:val="003E06AD"/>
    <w:rsid w:val="0043793C"/>
    <w:rsid w:val="00466C05"/>
    <w:rsid w:val="00466EB7"/>
    <w:rsid w:val="004700B2"/>
    <w:rsid w:val="00484D49"/>
    <w:rsid w:val="00487540"/>
    <w:rsid w:val="00494741"/>
    <w:rsid w:val="004B3677"/>
    <w:rsid w:val="004B657E"/>
    <w:rsid w:val="004D5C7A"/>
    <w:rsid w:val="004E0E64"/>
    <w:rsid w:val="004E1FF8"/>
    <w:rsid w:val="004E4C06"/>
    <w:rsid w:val="00505D3E"/>
    <w:rsid w:val="0050637A"/>
    <w:rsid w:val="0052606D"/>
    <w:rsid w:val="0055182B"/>
    <w:rsid w:val="005B3B60"/>
    <w:rsid w:val="005E212F"/>
    <w:rsid w:val="005E2E1F"/>
    <w:rsid w:val="005F122F"/>
    <w:rsid w:val="00613D29"/>
    <w:rsid w:val="00653345"/>
    <w:rsid w:val="0066084E"/>
    <w:rsid w:val="0067199C"/>
    <w:rsid w:val="0068501D"/>
    <w:rsid w:val="00691F5D"/>
    <w:rsid w:val="00695027"/>
    <w:rsid w:val="006B1271"/>
    <w:rsid w:val="006D5F3B"/>
    <w:rsid w:val="006E33A2"/>
    <w:rsid w:val="006E626A"/>
    <w:rsid w:val="006F08C0"/>
    <w:rsid w:val="006F71D9"/>
    <w:rsid w:val="00705E8C"/>
    <w:rsid w:val="00707C09"/>
    <w:rsid w:val="00726935"/>
    <w:rsid w:val="0073493A"/>
    <w:rsid w:val="00771F8F"/>
    <w:rsid w:val="007744E0"/>
    <w:rsid w:val="0079181A"/>
    <w:rsid w:val="007A046B"/>
    <w:rsid w:val="007A7B43"/>
    <w:rsid w:val="007B1779"/>
    <w:rsid w:val="007C2299"/>
    <w:rsid w:val="007C280C"/>
    <w:rsid w:val="007C310F"/>
    <w:rsid w:val="007F09AB"/>
    <w:rsid w:val="007F1D24"/>
    <w:rsid w:val="007F74C7"/>
    <w:rsid w:val="00804E3E"/>
    <w:rsid w:val="00843936"/>
    <w:rsid w:val="00857719"/>
    <w:rsid w:val="00876089"/>
    <w:rsid w:val="00881AED"/>
    <w:rsid w:val="008B4CC8"/>
    <w:rsid w:val="008D60DC"/>
    <w:rsid w:val="008F33E9"/>
    <w:rsid w:val="008F5DD2"/>
    <w:rsid w:val="008F7A5B"/>
    <w:rsid w:val="0090449D"/>
    <w:rsid w:val="0090504E"/>
    <w:rsid w:val="00912599"/>
    <w:rsid w:val="0091461F"/>
    <w:rsid w:val="00916F80"/>
    <w:rsid w:val="00917F09"/>
    <w:rsid w:val="0092073E"/>
    <w:rsid w:val="009211F4"/>
    <w:rsid w:val="009335BF"/>
    <w:rsid w:val="009336E6"/>
    <w:rsid w:val="00934039"/>
    <w:rsid w:val="0093416A"/>
    <w:rsid w:val="00944BBC"/>
    <w:rsid w:val="00954FE8"/>
    <w:rsid w:val="00964BCC"/>
    <w:rsid w:val="009B064A"/>
    <w:rsid w:val="009D3B69"/>
    <w:rsid w:val="00A02F4D"/>
    <w:rsid w:val="00A13788"/>
    <w:rsid w:val="00A56DE1"/>
    <w:rsid w:val="00A70E6D"/>
    <w:rsid w:val="00A82CE7"/>
    <w:rsid w:val="00A961FD"/>
    <w:rsid w:val="00AC70EB"/>
    <w:rsid w:val="00AE19DE"/>
    <w:rsid w:val="00AE5996"/>
    <w:rsid w:val="00AF1D65"/>
    <w:rsid w:val="00B035B0"/>
    <w:rsid w:val="00B03775"/>
    <w:rsid w:val="00B03BF8"/>
    <w:rsid w:val="00B0692C"/>
    <w:rsid w:val="00B14293"/>
    <w:rsid w:val="00B300F6"/>
    <w:rsid w:val="00B37A8F"/>
    <w:rsid w:val="00B749A5"/>
    <w:rsid w:val="00B74A81"/>
    <w:rsid w:val="00B86A4B"/>
    <w:rsid w:val="00B93948"/>
    <w:rsid w:val="00BA22EC"/>
    <w:rsid w:val="00BA6FA8"/>
    <w:rsid w:val="00BB17D3"/>
    <w:rsid w:val="00BC372B"/>
    <w:rsid w:val="00BD027D"/>
    <w:rsid w:val="00BD3ACF"/>
    <w:rsid w:val="00BD47C0"/>
    <w:rsid w:val="00BD6D1F"/>
    <w:rsid w:val="00BE07F1"/>
    <w:rsid w:val="00BF21FB"/>
    <w:rsid w:val="00BF4230"/>
    <w:rsid w:val="00C12B66"/>
    <w:rsid w:val="00C1311C"/>
    <w:rsid w:val="00C33A06"/>
    <w:rsid w:val="00C3799C"/>
    <w:rsid w:val="00C54862"/>
    <w:rsid w:val="00C57604"/>
    <w:rsid w:val="00C7138F"/>
    <w:rsid w:val="00C741AD"/>
    <w:rsid w:val="00C92F48"/>
    <w:rsid w:val="00C963C0"/>
    <w:rsid w:val="00CC26AC"/>
    <w:rsid w:val="00CC552D"/>
    <w:rsid w:val="00CD506C"/>
    <w:rsid w:val="00CE03E7"/>
    <w:rsid w:val="00CF68FF"/>
    <w:rsid w:val="00D010FC"/>
    <w:rsid w:val="00D222BF"/>
    <w:rsid w:val="00D61FC8"/>
    <w:rsid w:val="00D628D1"/>
    <w:rsid w:val="00D70AC9"/>
    <w:rsid w:val="00D82F5E"/>
    <w:rsid w:val="00D96A68"/>
    <w:rsid w:val="00DC7058"/>
    <w:rsid w:val="00E12513"/>
    <w:rsid w:val="00E12ADD"/>
    <w:rsid w:val="00E21089"/>
    <w:rsid w:val="00E24E04"/>
    <w:rsid w:val="00E26376"/>
    <w:rsid w:val="00E34394"/>
    <w:rsid w:val="00E416A4"/>
    <w:rsid w:val="00E4458F"/>
    <w:rsid w:val="00E47BB4"/>
    <w:rsid w:val="00E6088F"/>
    <w:rsid w:val="00E75A76"/>
    <w:rsid w:val="00E90075"/>
    <w:rsid w:val="00E95465"/>
    <w:rsid w:val="00E9761B"/>
    <w:rsid w:val="00EA1848"/>
    <w:rsid w:val="00EA25E1"/>
    <w:rsid w:val="00EA7709"/>
    <w:rsid w:val="00EC023E"/>
    <w:rsid w:val="00EC2C2F"/>
    <w:rsid w:val="00EC7DD8"/>
    <w:rsid w:val="00EE05B7"/>
    <w:rsid w:val="00EE4FED"/>
    <w:rsid w:val="00EE692C"/>
    <w:rsid w:val="00F00F90"/>
    <w:rsid w:val="00F15D08"/>
    <w:rsid w:val="00F22DE4"/>
    <w:rsid w:val="00F302E5"/>
    <w:rsid w:val="00F31C7E"/>
    <w:rsid w:val="00F37B5D"/>
    <w:rsid w:val="00F426AC"/>
    <w:rsid w:val="00F43328"/>
    <w:rsid w:val="00F50D22"/>
    <w:rsid w:val="00F75566"/>
    <w:rsid w:val="00FA2F40"/>
    <w:rsid w:val="00FA65FD"/>
    <w:rsid w:val="00FB6F9B"/>
    <w:rsid w:val="00FD6F4F"/>
    <w:rsid w:val="00FE0361"/>
    <w:rsid w:val="00FE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33EB5"/>
  <w15:docId w15:val="{A58F3998-4531-4B6A-A5A7-E498895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40"/>
      <w:jc w:val="both"/>
    </w:pPr>
    <w:rPr>
      <w:sz w:val="24"/>
      <w:lang w:eastAsia="en-US"/>
    </w:rPr>
  </w:style>
  <w:style w:type="paragraph" w:styleId="1">
    <w:name w:val="heading 1"/>
    <w:basedOn w:val="a1"/>
    <w:next w:val="Text1"/>
    <w:qFormat/>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qFormat/>
    <w:pPr>
      <w:tabs>
        <w:tab w:val="num" w:pos="0"/>
      </w:tabs>
      <w:spacing w:before="240" w:after="60"/>
      <w:outlineLvl w:val="4"/>
    </w:pPr>
    <w:rPr>
      <w:rFonts w:ascii="Arial" w:hAnsi="Arial"/>
      <w:sz w:val="22"/>
    </w:rPr>
  </w:style>
  <w:style w:type="paragraph" w:styleId="6">
    <w:name w:val="heading 6"/>
    <w:basedOn w:val="a1"/>
    <w:next w:val="a1"/>
    <w:qFormat/>
    <w:pPr>
      <w:tabs>
        <w:tab w:val="num" w:pos="0"/>
      </w:tabs>
      <w:spacing w:before="240" w:after="60"/>
      <w:outlineLvl w:val="5"/>
    </w:pPr>
    <w:rPr>
      <w:rFonts w:ascii="Arial" w:hAnsi="Arial"/>
      <w:i/>
      <w:sz w:val="22"/>
    </w:rPr>
  </w:style>
  <w:style w:type="paragraph" w:styleId="7">
    <w:name w:val="heading 7"/>
    <w:basedOn w:val="a1"/>
    <w:next w:val="a1"/>
    <w:qFormat/>
    <w:pPr>
      <w:tabs>
        <w:tab w:val="num" w:pos="0"/>
      </w:tabs>
      <w:spacing w:before="240" w:after="60"/>
      <w:outlineLvl w:val="6"/>
    </w:pPr>
    <w:rPr>
      <w:rFonts w:ascii="Arial" w:hAnsi="Arial"/>
      <w:sz w:val="20"/>
    </w:rPr>
  </w:style>
  <w:style w:type="paragraph" w:styleId="8">
    <w:name w:val="heading 8"/>
    <w:basedOn w:val="a1"/>
    <w:next w:val="a1"/>
    <w:qFormat/>
    <w:pPr>
      <w:tabs>
        <w:tab w:val="num" w:pos="0"/>
      </w:tabs>
      <w:spacing w:before="240" w:after="60"/>
      <w:outlineLvl w:val="7"/>
    </w:pPr>
    <w:rPr>
      <w:rFonts w:ascii="Arial" w:hAnsi="Arial"/>
      <w:i/>
      <w:sz w:val="20"/>
    </w:rPr>
  </w:style>
  <w:style w:type="paragraph" w:styleId="9">
    <w:name w:val="heading 9"/>
    <w:basedOn w:val="a1"/>
    <w:next w:val="a1"/>
    <w:qFormat/>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link w:val="Text1Char"/>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semiHidden/>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rPr>
  </w:style>
  <w:style w:type="paragraph" w:styleId="af3">
    <w:name w:val="footnote text"/>
    <w:basedOn w:val="a1"/>
    <w:semiHidden/>
    <w:pPr>
      <w:ind w:left="357" w:hanging="357"/>
    </w:pPr>
    <w:rPr>
      <w:sz w:val="20"/>
    </w:rPr>
  </w:style>
  <w:style w:type="paragraph" w:styleId="af4">
    <w:name w:val="header"/>
    <w:basedOn w:val="a1"/>
    <w:link w:val="af5"/>
    <w:uiPriority w:val="99"/>
    <w:pPr>
      <w:tabs>
        <w:tab w:val="center" w:pos="4153"/>
        <w:tab w:val="right" w:pos="8306"/>
      </w:tabs>
    </w:p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pPr>
      <w:ind w:left="720"/>
    </w:pPr>
  </w:style>
  <w:style w:type="paragraph" w:styleId="afc">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d">
    <w:name w:val="Plain Text"/>
    <w:basedOn w:val="a1"/>
    <w:rPr>
      <w:rFonts w:ascii="Courier New" w:hAnsi="Courier New"/>
      <w:sz w:val="20"/>
    </w:rPr>
  </w:style>
  <w:style w:type="paragraph" w:styleId="afe">
    <w:name w:val="Salutation"/>
    <w:basedOn w:val="a1"/>
    <w:next w:val="a1"/>
  </w:style>
  <w:style w:type="paragraph" w:styleId="aff">
    <w:name w:val="Signature"/>
    <w:basedOn w:val="a1"/>
    <w:next w:val="Enclosures"/>
    <w:pPr>
      <w:tabs>
        <w:tab w:val="left" w:pos="5103"/>
      </w:tabs>
      <w:spacing w:before="1200" w:after="0"/>
      <w:ind w:left="5103"/>
      <w:jc w:val="center"/>
    </w:pPr>
  </w:style>
  <w:style w:type="paragraph" w:styleId="aff0">
    <w:name w:val="Subtitle"/>
    <w:basedOn w:val="a1"/>
    <w:qFormat/>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1">
    <w:name w:val="table of authorities"/>
    <w:basedOn w:val="a1"/>
    <w:next w:val="a1"/>
    <w:semiHidden/>
    <w:pPr>
      <w:ind w:left="240" w:hanging="240"/>
    </w:pPr>
  </w:style>
  <w:style w:type="paragraph" w:styleId="aff2">
    <w:name w:val="table of figures"/>
    <w:basedOn w:val="a1"/>
    <w:next w:val="a1"/>
    <w:semiHidden/>
    <w:pPr>
      <w:ind w:left="480" w:hanging="480"/>
    </w:pPr>
  </w:style>
  <w:style w:type="paragraph" w:styleId="aff3">
    <w:name w:val="Title"/>
    <w:basedOn w:val="a1"/>
    <w:next w:val="SubTitle1"/>
    <w:qFormat/>
    <w:pPr>
      <w:spacing w:after="480"/>
      <w:jc w:val="center"/>
    </w:pPr>
    <w:rPr>
      <w:b/>
      <w:kern w:val="28"/>
      <w:sz w:val="48"/>
    </w:rPr>
  </w:style>
  <w:style w:type="paragraph" w:styleId="aff4">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5">
    <w:name w:val="TOC Heading"/>
    <w:basedOn w:val="a1"/>
    <w:next w:val="a1"/>
    <w:qFormat/>
    <w:pPr>
      <w:keepNext/>
      <w:spacing w:before="240"/>
      <w:jc w:val="center"/>
    </w:pPr>
    <w:rPr>
      <w:b/>
    </w:rPr>
  </w:style>
  <w:style w:type="paragraph" w:customStyle="1" w:styleId="Contact">
    <w:name w:val="Contact"/>
    <w:basedOn w:val="a1"/>
    <w:next w:val="a1"/>
    <w:uiPriority w:val="99"/>
    <w:pPr>
      <w:spacing w:after="480"/>
      <w:ind w:left="567" w:hanging="567"/>
      <w:jc w:val="left"/>
    </w:pPr>
  </w:style>
  <w:style w:type="paragraph" w:customStyle="1" w:styleId="Designator">
    <w:name w:val="Designator"/>
    <w:basedOn w:val="a1"/>
    <w:pPr>
      <w:spacing w:after="0"/>
      <w:jc w:val="center"/>
    </w:pPr>
    <w:rPr>
      <w:b/>
      <w:caps/>
      <w:sz w:val="32"/>
    </w:rPr>
  </w:style>
  <w:style w:type="paragraph" w:customStyle="1" w:styleId="Releasable">
    <w:name w:val="Releasable"/>
    <w:basedOn w:val="a1"/>
    <w:qFormat/>
    <w:pPr>
      <w:spacing w:after="0"/>
      <w:jc w:val="center"/>
    </w:pPr>
    <w:rPr>
      <w:b/>
      <w:caps/>
      <w:sz w:val="32"/>
      <w:lang w:val="de-DE"/>
    </w:rPr>
  </w:style>
  <w:style w:type="paragraph" w:customStyle="1" w:styleId="RUE">
    <w:name w:val="RUE"/>
    <w:basedOn w:val="a1"/>
    <w:pPr>
      <w:spacing w:after="0"/>
      <w:jc w:val="center"/>
    </w:pPr>
    <w:rPr>
      <w:b/>
      <w:caps/>
      <w:sz w:val="32"/>
      <w:bdr w:val="single" w:sz="18" w:space="0" w:color="auto"/>
      <w:lang w:val="de-DE"/>
    </w:rPr>
  </w:style>
  <w:style w:type="paragraph" w:customStyle="1" w:styleId="ConfidentialUE">
    <w:name w:val="Confidential UE"/>
    <w:basedOn w:val="a1"/>
    <w:pPr>
      <w:spacing w:after="0"/>
      <w:jc w:val="center"/>
    </w:pPr>
    <w:rPr>
      <w:b/>
      <w:caps/>
      <w:sz w:val="32"/>
      <w:bdr w:val="single" w:sz="18" w:space="0" w:color="auto"/>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TrsSecretUE">
    <w:name w:val="Très Secret UE"/>
    <w:basedOn w:val="a1"/>
    <w:pPr>
      <w:spacing w:after="0"/>
      <w:jc w:val="center"/>
    </w:pPr>
    <w:rPr>
      <w:b/>
      <w:caps/>
      <w:color w:val="FF0000"/>
      <w:sz w:val="32"/>
      <w:bdr w:val="single" w:sz="18" w:space="0" w:color="FF0000"/>
    </w:rPr>
  </w:style>
  <w:style w:type="paragraph" w:customStyle="1" w:styleId="LegalNumPar">
    <w:name w:val="LegalNumPar"/>
    <w:basedOn w:val="a1"/>
    <w:pPr>
      <w:numPr>
        <w:numId w:val="19"/>
      </w:numPr>
      <w:spacing w:line="360" w:lineRule="auto"/>
      <w:jc w:val="left"/>
    </w:pPr>
    <w:rPr>
      <w:rFonts w:eastAsiaTheme="minorHAnsi"/>
      <w:szCs w:val="22"/>
    </w:rPr>
  </w:style>
  <w:style w:type="paragraph" w:customStyle="1" w:styleId="LegalNumPar2">
    <w:name w:val="LegalNumPar2"/>
    <w:basedOn w:val="a1"/>
    <w:pPr>
      <w:numPr>
        <w:ilvl w:val="1"/>
        <w:numId w:val="19"/>
      </w:numPr>
      <w:spacing w:line="360" w:lineRule="auto"/>
      <w:ind w:left="952" w:hanging="476"/>
      <w:jc w:val="left"/>
    </w:pPr>
    <w:rPr>
      <w:rFonts w:eastAsiaTheme="minorHAnsi"/>
      <w:szCs w:val="22"/>
    </w:rPr>
  </w:style>
  <w:style w:type="paragraph" w:customStyle="1" w:styleId="LegalNumPar3">
    <w:name w:val="LegalNumPar3"/>
    <w:basedOn w:val="a1"/>
    <w:pPr>
      <w:numPr>
        <w:ilvl w:val="2"/>
        <w:numId w:val="19"/>
      </w:numPr>
      <w:spacing w:line="360" w:lineRule="auto"/>
      <w:jc w:val="left"/>
    </w:pPr>
    <w:rPr>
      <w:rFonts w:eastAsiaTheme="minorHAnsi"/>
      <w:szCs w:val="22"/>
    </w:rPr>
  </w:style>
  <w:style w:type="character" w:customStyle="1" w:styleId="af2">
    <w:name w:val="Нижний колонтитул Знак"/>
    <w:basedOn w:val="a2"/>
    <w:link w:val="af1"/>
    <w:uiPriority w:val="99"/>
    <w:rsid w:val="00613D29"/>
    <w:rPr>
      <w:rFonts w:ascii="Arial" w:hAnsi="Arial"/>
      <w:sz w:val="16"/>
      <w:lang w:eastAsia="en-US"/>
    </w:rPr>
  </w:style>
  <w:style w:type="paragraph" w:customStyle="1" w:styleId="ZCom">
    <w:name w:val="Z_Com"/>
    <w:basedOn w:val="a1"/>
    <w:next w:val="ZDGName"/>
    <w:uiPriority w:val="99"/>
    <w:rsid w:val="00613D2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a1"/>
    <w:uiPriority w:val="99"/>
    <w:rsid w:val="00613D2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af5">
    <w:name w:val="Верхний колонтитул Знак"/>
    <w:basedOn w:val="a2"/>
    <w:link w:val="af4"/>
    <w:uiPriority w:val="99"/>
    <w:rsid w:val="00613D29"/>
    <w:rPr>
      <w:sz w:val="24"/>
      <w:lang w:eastAsia="en-US"/>
    </w:rPr>
  </w:style>
  <w:style w:type="paragraph" w:styleId="aff6">
    <w:name w:val="Normal (Web)"/>
    <w:basedOn w:val="a1"/>
    <w:uiPriority w:val="99"/>
    <w:rsid w:val="00322905"/>
    <w:rPr>
      <w:szCs w:val="24"/>
      <w:lang w:eastAsia="ko-KR"/>
    </w:rPr>
  </w:style>
  <w:style w:type="table" w:styleId="aff7">
    <w:name w:val="Table Grid"/>
    <w:basedOn w:val="a3"/>
    <w:rsid w:val="0032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22905"/>
    <w:rPr>
      <w:sz w:val="24"/>
      <w:lang w:eastAsia="en-US"/>
    </w:rPr>
  </w:style>
  <w:style w:type="character" w:styleId="aff8">
    <w:name w:val="annotation reference"/>
    <w:rsid w:val="00322905"/>
    <w:rPr>
      <w:sz w:val="16"/>
      <w:szCs w:val="16"/>
    </w:rPr>
  </w:style>
  <w:style w:type="character" w:customStyle="1" w:styleId="ac">
    <w:name w:val="Текст примечания Знак"/>
    <w:link w:val="ab"/>
    <w:semiHidden/>
    <w:rsid w:val="00322905"/>
    <w:rPr>
      <w:lang w:eastAsia="en-US"/>
    </w:rPr>
  </w:style>
  <w:style w:type="table" w:customStyle="1" w:styleId="Style1">
    <w:name w:val="Style1"/>
    <w:basedOn w:val="12"/>
    <w:uiPriority w:val="99"/>
    <w:rsid w:val="00322905"/>
    <w:rPr>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2">
    <w:name w:val="Table Simple 1"/>
    <w:basedOn w:val="a3"/>
    <w:uiPriority w:val="99"/>
    <w:semiHidden/>
    <w:unhideWhenUsed/>
    <w:rsid w:val="0032290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9">
    <w:name w:val="Balloon Text"/>
    <w:basedOn w:val="a1"/>
    <w:link w:val="affa"/>
    <w:uiPriority w:val="99"/>
    <w:semiHidden/>
    <w:unhideWhenUsed/>
    <w:rsid w:val="00322905"/>
    <w:pPr>
      <w:spacing w:after="0"/>
    </w:pPr>
    <w:rPr>
      <w:rFonts w:ascii="Tahoma" w:hAnsi="Tahoma" w:cs="Tahoma"/>
      <w:sz w:val="16"/>
      <w:szCs w:val="16"/>
    </w:rPr>
  </w:style>
  <w:style w:type="character" w:customStyle="1" w:styleId="affa">
    <w:name w:val="Текст выноски Знак"/>
    <w:basedOn w:val="a2"/>
    <w:link w:val="aff9"/>
    <w:uiPriority w:val="99"/>
    <w:semiHidden/>
    <w:rsid w:val="00322905"/>
    <w:rPr>
      <w:rFonts w:ascii="Tahoma" w:hAnsi="Tahoma" w:cs="Tahoma"/>
      <w:sz w:val="16"/>
      <w:szCs w:val="16"/>
      <w:lang w:eastAsia="en-US"/>
    </w:rPr>
  </w:style>
  <w:style w:type="paragraph" w:styleId="affb">
    <w:name w:val="No Spacing"/>
    <w:link w:val="affc"/>
    <w:uiPriority w:val="1"/>
    <w:qFormat/>
    <w:rsid w:val="00295BCA"/>
    <w:rPr>
      <w:rFonts w:asciiTheme="minorHAnsi" w:eastAsiaTheme="minorEastAsia" w:hAnsiTheme="minorHAnsi" w:cstheme="minorBidi"/>
      <w:sz w:val="22"/>
      <w:szCs w:val="22"/>
      <w:lang w:val="ro-RO" w:eastAsia="ro-RO"/>
    </w:rPr>
  </w:style>
  <w:style w:type="character" w:customStyle="1" w:styleId="affc">
    <w:name w:val="Без интервала Знак"/>
    <w:basedOn w:val="a2"/>
    <w:link w:val="affb"/>
    <w:uiPriority w:val="1"/>
    <w:rsid w:val="00295BCA"/>
    <w:rPr>
      <w:rFonts w:asciiTheme="minorHAnsi" w:eastAsiaTheme="minorEastAsia" w:hAnsiTheme="minorHAnsi" w:cstheme="minorBidi"/>
      <w:sz w:val="22"/>
      <w:szCs w:val="22"/>
      <w:lang w:val="ro-RO" w:eastAsia="ro-RO"/>
    </w:rPr>
  </w:style>
  <w:style w:type="paragraph" w:styleId="affd">
    <w:name w:val="List Paragraph"/>
    <w:basedOn w:val="a1"/>
    <w:uiPriority w:val="34"/>
    <w:qFormat/>
    <w:rsid w:val="00BA22EC"/>
    <w:pPr>
      <w:ind w:left="720"/>
      <w:contextualSpacing/>
    </w:pPr>
  </w:style>
  <w:style w:type="table" w:styleId="-31">
    <w:name w:val="List Table 3 Accent 1"/>
    <w:basedOn w:val="a3"/>
    <w:uiPriority w:val="48"/>
    <w:rsid w:val="00FE79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fe">
    <w:name w:val="footnote reference"/>
    <w:basedOn w:val="a2"/>
    <w:uiPriority w:val="99"/>
    <w:semiHidden/>
    <w:unhideWhenUsed/>
    <w:rsid w:val="00466C05"/>
    <w:rPr>
      <w:vertAlign w:val="superscript"/>
    </w:rPr>
  </w:style>
  <w:style w:type="paragraph" w:styleId="afff">
    <w:name w:val="annotation subject"/>
    <w:basedOn w:val="ab"/>
    <w:next w:val="ab"/>
    <w:link w:val="afff0"/>
    <w:uiPriority w:val="99"/>
    <w:semiHidden/>
    <w:unhideWhenUsed/>
    <w:rsid w:val="00EA25E1"/>
    <w:rPr>
      <w:b/>
      <w:bCs/>
    </w:rPr>
  </w:style>
  <w:style w:type="character" w:customStyle="1" w:styleId="afff0">
    <w:name w:val="Тема примечания Знак"/>
    <w:basedOn w:val="ac"/>
    <w:link w:val="afff"/>
    <w:uiPriority w:val="99"/>
    <w:semiHidden/>
    <w:rsid w:val="00EA25E1"/>
    <w:rPr>
      <w:b/>
      <w:bCs/>
      <w:lang w:eastAsia="en-US"/>
    </w:rPr>
  </w:style>
  <w:style w:type="character" w:styleId="afff1">
    <w:name w:val="Emphasis"/>
    <w:basedOn w:val="a2"/>
    <w:uiPriority w:val="20"/>
    <w:qFormat/>
    <w:rsid w:val="00A70E6D"/>
    <w:rPr>
      <w:i/>
      <w:iCs/>
    </w:rPr>
  </w:style>
  <w:style w:type="paragraph" w:styleId="afff2">
    <w:name w:val="Revision"/>
    <w:hidden/>
    <w:uiPriority w:val="99"/>
    <w:semiHidden/>
    <w:rsid w:val="007C280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4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ABDFF-1FB6-41C9-86E3-0532D6B5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6 - Engagement Planning Memorandum - 12042018</Template>
  <TotalTime>5</TotalTime>
  <Pages>1</Pages>
  <Words>1324</Words>
  <Characters>7551</Characters>
  <Application>Microsoft Office Word</Application>
  <DocSecurity>0</DocSecurity>
  <PresentationFormat>Microsoft Word 14.0</PresentationFormat>
  <Lines>62</Lines>
  <Paragraphs>17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Engagement Planning Memorandum</vt:lpstr>
      <vt:lpstr>Engagement Planning Memorandum</vt:lpstr>
      <vt:lpstr>Engagement Planning Memorandum</vt:lpstr>
    </vt:vector>
  </TitlesOfParts>
  <Company>European Commission</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Planning Memorandum</dc:title>
  <dc:subject>Audit Engagement: ....................................................</dc:subject>
  <dc:creator>Abbas Hasan Kizilbash</dc:creator>
  <cp:keywords>EL4</cp:keywords>
  <cp:lastModifiedBy>user</cp:lastModifiedBy>
  <cp:revision>4</cp:revision>
  <dcterms:created xsi:type="dcterms:W3CDTF">2019-04-02T18:25:00Z</dcterms:created>
  <dcterms:modified xsi:type="dcterms:W3CDTF">2019-04-02T18:30:00Z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