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DA955" w14:textId="79DB4143" w:rsidR="00B65A2D" w:rsidRPr="00997B86" w:rsidRDefault="00B65A2D" w:rsidP="00997B86">
      <w:pPr>
        <w:jc w:val="center"/>
        <w:rPr>
          <w:rFonts w:ascii="Times New Roman" w:hAnsi="Times New Roman"/>
          <w:b/>
          <w:lang w:val="en-US"/>
        </w:rPr>
      </w:pPr>
      <w:r w:rsidRPr="00997B86">
        <w:rPr>
          <w:rFonts w:ascii="Times New Roman" w:hAnsi="Times New Roman"/>
          <w:b/>
          <w:lang w:val="en-US"/>
        </w:rPr>
        <w:t xml:space="preserve">MINUTES OF THE STEERING COMMITTEE MEETING  </w:t>
      </w:r>
    </w:p>
    <w:p w14:paraId="65A5FC51" w14:textId="77777777" w:rsidR="00B65A2D" w:rsidRPr="00B65A2D" w:rsidRDefault="00B65A2D" w:rsidP="00B65A2D">
      <w:pPr>
        <w:pStyle w:val="ListParagraph"/>
        <w:jc w:val="center"/>
        <w:rPr>
          <w:rFonts w:ascii="Times New Roman" w:hAnsi="Times New Roman"/>
          <w:b/>
          <w:lang w:val="en-US"/>
        </w:rPr>
      </w:pPr>
      <w:r>
        <w:rPr>
          <w:rFonts w:ascii="Times New Roman" w:hAnsi="Times New Roman"/>
          <w:b/>
          <w:lang w:val="en-US"/>
        </w:rPr>
        <w:t>Videoconference</w:t>
      </w:r>
      <w:r w:rsidRPr="00B65A2D">
        <w:rPr>
          <w:rFonts w:ascii="Times New Roman" w:hAnsi="Times New Roman"/>
          <w:b/>
          <w:lang w:val="en-US"/>
        </w:rPr>
        <w:t xml:space="preserve">, </w:t>
      </w:r>
      <w:r>
        <w:rPr>
          <w:rFonts w:ascii="Times New Roman" w:hAnsi="Times New Roman"/>
          <w:b/>
          <w:lang w:val="en-US"/>
        </w:rPr>
        <w:t>Tuesday</w:t>
      </w:r>
      <w:r w:rsidRPr="00B65A2D">
        <w:rPr>
          <w:rFonts w:ascii="Times New Roman" w:hAnsi="Times New Roman"/>
          <w:b/>
          <w:lang w:val="en-US"/>
        </w:rPr>
        <w:t xml:space="preserve">, </w:t>
      </w:r>
      <w:r>
        <w:rPr>
          <w:rFonts w:ascii="Times New Roman" w:hAnsi="Times New Roman"/>
          <w:b/>
          <w:lang w:val="en-US"/>
        </w:rPr>
        <w:t>November 3</w:t>
      </w:r>
      <w:r w:rsidRPr="00B65A2D">
        <w:rPr>
          <w:rFonts w:ascii="Times New Roman" w:hAnsi="Times New Roman"/>
          <w:b/>
          <w:lang w:val="en-US"/>
        </w:rPr>
        <w:t>, 2015</w:t>
      </w:r>
    </w:p>
    <w:p w14:paraId="2BCD927C" w14:textId="77777777" w:rsidR="00B65A2D" w:rsidRPr="00B65A2D" w:rsidRDefault="00B65A2D" w:rsidP="00B65A2D">
      <w:pPr>
        <w:pStyle w:val="ListParagraph"/>
        <w:jc w:val="center"/>
        <w:rPr>
          <w:rFonts w:ascii="Times New Roman" w:hAnsi="Times New Roman"/>
          <w:b/>
          <w:lang w:val="en-US"/>
        </w:rPr>
      </w:pPr>
    </w:p>
    <w:p w14:paraId="08795779" w14:textId="77777777" w:rsidR="00B65A2D" w:rsidRPr="007D2ABD" w:rsidRDefault="00B65A2D" w:rsidP="00D56437">
      <w:pPr>
        <w:ind w:left="450"/>
        <w:rPr>
          <w:rFonts w:ascii="Times New Roman" w:hAnsi="Times New Roman"/>
          <w:b/>
          <w:lang w:val="en-US"/>
        </w:rPr>
      </w:pPr>
      <w:r w:rsidRPr="007D2ABD">
        <w:rPr>
          <w:rFonts w:ascii="Times New Roman" w:hAnsi="Times New Roman"/>
          <w:b/>
          <w:lang w:val="en-US"/>
        </w:rPr>
        <w:t>PRESENT AT THE MEETING</w:t>
      </w:r>
    </w:p>
    <w:p w14:paraId="321D67D1" w14:textId="77777777" w:rsidR="00C35A65" w:rsidRPr="007D2ABD" w:rsidRDefault="00C35A65" w:rsidP="00D56437">
      <w:pPr>
        <w:pStyle w:val="ListParagraph"/>
        <w:ind w:left="450"/>
        <w:rPr>
          <w:rFonts w:ascii="Times New Roman" w:hAnsi="Times New Roman"/>
          <w:b/>
          <w:lang w:val="en-US"/>
        </w:rPr>
      </w:pPr>
      <w:r w:rsidRPr="007D2ABD">
        <w:rPr>
          <w:rFonts w:ascii="Times New Roman" w:hAnsi="Times New Roman"/>
          <w:b/>
          <w:lang w:val="en-US"/>
        </w:rPr>
        <w:t>SC members</w:t>
      </w:r>
    </w:p>
    <w:p w14:paraId="2D2492DF" w14:textId="77777777" w:rsidR="00C35A65" w:rsidRDefault="00C35A65" w:rsidP="008641B1">
      <w:pPr>
        <w:pStyle w:val="ListParagraph"/>
        <w:numPr>
          <w:ilvl w:val="0"/>
          <w:numId w:val="1"/>
        </w:numPr>
        <w:ind w:left="450"/>
        <w:rPr>
          <w:rFonts w:ascii="Times New Roman" w:hAnsi="Times New Roman"/>
          <w:lang w:val="en-US"/>
        </w:rPr>
      </w:pPr>
      <w:r w:rsidRPr="00B65A2D">
        <w:rPr>
          <w:rFonts w:ascii="Times New Roman" w:hAnsi="Times New Roman"/>
          <w:lang w:val="en-US"/>
        </w:rPr>
        <w:t xml:space="preserve">Anna </w:t>
      </w:r>
      <w:proofErr w:type="spellStart"/>
      <w:r w:rsidRPr="00B65A2D">
        <w:rPr>
          <w:rFonts w:ascii="Times New Roman" w:hAnsi="Times New Roman"/>
          <w:lang w:val="en-US"/>
        </w:rPr>
        <w:t>Valkova</w:t>
      </w:r>
      <w:proofErr w:type="spellEnd"/>
      <w:r w:rsidRPr="00B65A2D">
        <w:rPr>
          <w:rFonts w:ascii="Times New Roman" w:hAnsi="Times New Roman"/>
          <w:lang w:val="en-US"/>
        </w:rPr>
        <w:t xml:space="preserve"> (</w:t>
      </w:r>
      <w:r w:rsidR="00B90EF2">
        <w:rPr>
          <w:rFonts w:ascii="Times New Roman" w:hAnsi="Times New Roman"/>
          <w:lang w:val="en-US"/>
        </w:rPr>
        <w:t xml:space="preserve">Ministry of Finance of the </w:t>
      </w:r>
      <w:r w:rsidRPr="00B65A2D">
        <w:rPr>
          <w:rFonts w:ascii="Times New Roman" w:hAnsi="Times New Roman"/>
          <w:lang w:val="en-US"/>
        </w:rPr>
        <w:t>Russian Federation – Donor, Steering Committee Chair)</w:t>
      </w:r>
    </w:p>
    <w:p w14:paraId="6F233599" w14:textId="77777777" w:rsidR="004C5445" w:rsidRPr="00B65A2D" w:rsidRDefault="004C5445" w:rsidP="008641B1">
      <w:pPr>
        <w:pStyle w:val="ListParagraph"/>
        <w:numPr>
          <w:ilvl w:val="0"/>
          <w:numId w:val="1"/>
        </w:numPr>
        <w:ind w:left="450"/>
        <w:rPr>
          <w:rFonts w:ascii="Times New Roman" w:hAnsi="Times New Roman"/>
          <w:lang w:val="en-US"/>
        </w:rPr>
      </w:pPr>
      <w:r>
        <w:rPr>
          <w:rFonts w:ascii="Times New Roman" w:hAnsi="Times New Roman"/>
          <w:lang w:val="en-US"/>
        </w:rPr>
        <w:t xml:space="preserve">Daria </w:t>
      </w:r>
      <w:proofErr w:type="spellStart"/>
      <w:r>
        <w:rPr>
          <w:rFonts w:ascii="Times New Roman" w:hAnsi="Times New Roman"/>
          <w:lang w:val="en-US"/>
        </w:rPr>
        <w:t>Kirillova</w:t>
      </w:r>
      <w:proofErr w:type="spellEnd"/>
      <w:r>
        <w:rPr>
          <w:rFonts w:ascii="Times New Roman" w:hAnsi="Times New Roman"/>
          <w:lang w:val="en-US"/>
        </w:rPr>
        <w:t xml:space="preserve"> </w:t>
      </w:r>
      <w:r w:rsidRPr="00B65A2D">
        <w:rPr>
          <w:rFonts w:ascii="Times New Roman" w:hAnsi="Times New Roman"/>
          <w:lang w:val="en-US"/>
        </w:rPr>
        <w:t>(</w:t>
      </w:r>
      <w:r>
        <w:rPr>
          <w:rFonts w:ascii="Times New Roman" w:hAnsi="Times New Roman"/>
          <w:lang w:val="en-US"/>
        </w:rPr>
        <w:t xml:space="preserve">Ministry of Finance of the </w:t>
      </w:r>
      <w:r w:rsidRPr="00B65A2D">
        <w:rPr>
          <w:rFonts w:ascii="Times New Roman" w:hAnsi="Times New Roman"/>
          <w:lang w:val="en-US"/>
        </w:rPr>
        <w:t>Russian Federation – Donor)</w:t>
      </w:r>
    </w:p>
    <w:p w14:paraId="34CC1E73" w14:textId="77777777" w:rsidR="00B65A2D" w:rsidRDefault="00B65A2D" w:rsidP="008641B1">
      <w:pPr>
        <w:pStyle w:val="ListParagraph"/>
        <w:numPr>
          <w:ilvl w:val="0"/>
          <w:numId w:val="1"/>
        </w:numPr>
        <w:ind w:left="450"/>
        <w:rPr>
          <w:rFonts w:ascii="Times New Roman" w:hAnsi="Times New Roman"/>
          <w:lang w:val="en-US"/>
        </w:rPr>
      </w:pPr>
      <w:proofErr w:type="spellStart"/>
      <w:r w:rsidRPr="00B65A2D">
        <w:rPr>
          <w:rFonts w:ascii="Times New Roman" w:hAnsi="Times New Roman"/>
          <w:lang w:val="en-US"/>
        </w:rPr>
        <w:t>Geraldina</w:t>
      </w:r>
      <w:proofErr w:type="spellEnd"/>
      <w:r w:rsidRPr="00B65A2D">
        <w:rPr>
          <w:rFonts w:ascii="Times New Roman" w:hAnsi="Times New Roman"/>
          <w:lang w:val="en-US"/>
        </w:rPr>
        <w:t xml:space="preserve"> </w:t>
      </w:r>
      <w:proofErr w:type="spellStart"/>
      <w:r w:rsidRPr="00B65A2D">
        <w:rPr>
          <w:rFonts w:ascii="Times New Roman" w:hAnsi="Times New Roman"/>
          <w:lang w:val="en-US"/>
        </w:rPr>
        <w:t>Prodani</w:t>
      </w:r>
      <w:proofErr w:type="spellEnd"/>
      <w:r w:rsidRPr="00B65A2D">
        <w:rPr>
          <w:rFonts w:ascii="Times New Roman" w:hAnsi="Times New Roman"/>
          <w:lang w:val="en-US"/>
        </w:rPr>
        <w:t xml:space="preserve"> (</w:t>
      </w:r>
      <w:r w:rsidR="00BE4268">
        <w:rPr>
          <w:rFonts w:ascii="Times New Roman" w:hAnsi="Times New Roman"/>
          <w:lang w:val="en-US"/>
        </w:rPr>
        <w:t xml:space="preserve">Ministry of Finance of </w:t>
      </w:r>
      <w:r w:rsidRPr="00B65A2D">
        <w:rPr>
          <w:rFonts w:ascii="Times New Roman" w:hAnsi="Times New Roman"/>
          <w:lang w:val="en-US"/>
        </w:rPr>
        <w:t>Albania – BCOP Deputy Chair)</w:t>
      </w:r>
    </w:p>
    <w:p w14:paraId="15B902F6" w14:textId="77777777" w:rsidR="00C35A65" w:rsidRPr="00B65A2D" w:rsidRDefault="00C35A65" w:rsidP="008641B1">
      <w:pPr>
        <w:pStyle w:val="ListParagraph"/>
        <w:numPr>
          <w:ilvl w:val="0"/>
          <w:numId w:val="1"/>
        </w:numPr>
        <w:ind w:left="450"/>
        <w:rPr>
          <w:rFonts w:ascii="Times New Roman" w:hAnsi="Times New Roman"/>
          <w:lang w:val="en-US"/>
        </w:rPr>
      </w:pPr>
      <w:r>
        <w:rPr>
          <w:rFonts w:ascii="Times New Roman" w:hAnsi="Times New Roman"/>
          <w:lang w:val="en-US"/>
        </w:rPr>
        <w:t xml:space="preserve">Elena </w:t>
      </w:r>
      <w:proofErr w:type="spellStart"/>
      <w:r>
        <w:rPr>
          <w:rFonts w:ascii="Times New Roman" w:hAnsi="Times New Roman"/>
          <w:lang w:val="en-US"/>
        </w:rPr>
        <w:t>Zyunina</w:t>
      </w:r>
      <w:proofErr w:type="spellEnd"/>
      <w:r>
        <w:rPr>
          <w:rFonts w:ascii="Times New Roman" w:hAnsi="Times New Roman"/>
          <w:lang w:val="en-US"/>
        </w:rPr>
        <w:t xml:space="preserve"> on behalf of </w:t>
      </w:r>
      <w:r w:rsidRPr="00B65A2D">
        <w:rPr>
          <w:rFonts w:ascii="Times New Roman" w:hAnsi="Times New Roman"/>
          <w:lang w:val="en-US"/>
        </w:rPr>
        <w:t xml:space="preserve">Anna </w:t>
      </w:r>
      <w:proofErr w:type="spellStart"/>
      <w:r w:rsidRPr="00B65A2D">
        <w:rPr>
          <w:rFonts w:ascii="Times New Roman" w:hAnsi="Times New Roman"/>
          <w:lang w:val="en-US"/>
        </w:rPr>
        <w:t>Belenchuk</w:t>
      </w:r>
      <w:proofErr w:type="spellEnd"/>
      <w:r w:rsidRPr="00B65A2D">
        <w:rPr>
          <w:rFonts w:ascii="Times New Roman" w:hAnsi="Times New Roman"/>
          <w:lang w:val="en-US"/>
        </w:rPr>
        <w:t xml:space="preserve"> (</w:t>
      </w:r>
      <w:r w:rsidR="00BE4268">
        <w:rPr>
          <w:rFonts w:ascii="Times New Roman" w:hAnsi="Times New Roman"/>
          <w:lang w:val="en-US"/>
        </w:rPr>
        <w:t xml:space="preserve">Ministry of Finance of the </w:t>
      </w:r>
      <w:r w:rsidRPr="00B65A2D">
        <w:rPr>
          <w:rFonts w:ascii="Times New Roman" w:hAnsi="Times New Roman"/>
          <w:lang w:val="en-US"/>
        </w:rPr>
        <w:t>Russian Federation - BCOP Deputy Chair)</w:t>
      </w:r>
    </w:p>
    <w:p w14:paraId="75B36165" w14:textId="77777777" w:rsidR="00B65A2D" w:rsidRDefault="00B65A2D" w:rsidP="008641B1">
      <w:pPr>
        <w:pStyle w:val="ListParagraph"/>
        <w:numPr>
          <w:ilvl w:val="0"/>
          <w:numId w:val="1"/>
        </w:numPr>
        <w:ind w:left="450"/>
        <w:rPr>
          <w:rFonts w:ascii="Times New Roman" w:hAnsi="Times New Roman"/>
          <w:lang w:val="en-US"/>
        </w:rPr>
      </w:pPr>
      <w:proofErr w:type="spellStart"/>
      <w:r w:rsidRPr="00B65A2D">
        <w:rPr>
          <w:rFonts w:ascii="Times New Roman" w:hAnsi="Times New Roman"/>
          <w:lang w:val="en-US"/>
        </w:rPr>
        <w:t>Vugar</w:t>
      </w:r>
      <w:proofErr w:type="spellEnd"/>
      <w:r w:rsidRPr="00B65A2D">
        <w:rPr>
          <w:rFonts w:ascii="Times New Roman" w:hAnsi="Times New Roman"/>
          <w:lang w:val="en-US"/>
        </w:rPr>
        <w:t xml:space="preserve"> </w:t>
      </w:r>
      <w:proofErr w:type="spellStart"/>
      <w:r w:rsidRPr="00B65A2D">
        <w:rPr>
          <w:rFonts w:ascii="Times New Roman" w:hAnsi="Times New Roman"/>
          <w:lang w:val="en-US"/>
        </w:rPr>
        <w:t>Abdullayev</w:t>
      </w:r>
      <w:proofErr w:type="spellEnd"/>
      <w:r w:rsidRPr="00B65A2D">
        <w:rPr>
          <w:rFonts w:ascii="Times New Roman" w:hAnsi="Times New Roman"/>
          <w:lang w:val="en-US"/>
        </w:rPr>
        <w:t xml:space="preserve"> (</w:t>
      </w:r>
      <w:r w:rsidR="00BE4268">
        <w:rPr>
          <w:rFonts w:ascii="Times New Roman" w:hAnsi="Times New Roman"/>
          <w:lang w:val="en-US"/>
        </w:rPr>
        <w:t xml:space="preserve">Ministry of Finance of </w:t>
      </w:r>
      <w:r w:rsidRPr="00B65A2D">
        <w:rPr>
          <w:rFonts w:ascii="Times New Roman" w:hAnsi="Times New Roman"/>
          <w:lang w:val="en-US"/>
        </w:rPr>
        <w:t>Azerbaijan – TCOP Chair)</w:t>
      </w:r>
    </w:p>
    <w:p w14:paraId="7DAC4B36" w14:textId="77777777" w:rsidR="00B65A2D" w:rsidRPr="00B65A2D" w:rsidRDefault="00B65A2D" w:rsidP="008641B1">
      <w:pPr>
        <w:pStyle w:val="ListParagraph"/>
        <w:numPr>
          <w:ilvl w:val="0"/>
          <w:numId w:val="1"/>
        </w:numPr>
        <w:ind w:left="450"/>
        <w:rPr>
          <w:rFonts w:ascii="Times New Roman" w:hAnsi="Times New Roman"/>
          <w:lang w:val="en-US"/>
        </w:rPr>
      </w:pPr>
      <w:r w:rsidRPr="00B65A2D">
        <w:rPr>
          <w:rFonts w:ascii="Times New Roman" w:hAnsi="Times New Roman"/>
          <w:lang w:val="en-US"/>
        </w:rPr>
        <w:t>Edit Nemeth (</w:t>
      </w:r>
      <w:r w:rsidR="00BE4268">
        <w:rPr>
          <w:rFonts w:ascii="Times New Roman" w:hAnsi="Times New Roman"/>
          <w:lang w:val="en-US"/>
        </w:rPr>
        <w:t xml:space="preserve">Ministry of Finance of </w:t>
      </w:r>
      <w:r w:rsidRPr="00B65A2D">
        <w:rPr>
          <w:rFonts w:ascii="Times New Roman" w:hAnsi="Times New Roman"/>
          <w:lang w:val="en-US"/>
        </w:rPr>
        <w:t>Hungary – IACOP Chair)</w:t>
      </w:r>
    </w:p>
    <w:p w14:paraId="55CE49A2" w14:textId="77777777" w:rsidR="00B65A2D" w:rsidRPr="00B65A2D" w:rsidRDefault="00B65A2D" w:rsidP="008641B1">
      <w:pPr>
        <w:pStyle w:val="ListParagraph"/>
        <w:numPr>
          <w:ilvl w:val="0"/>
          <w:numId w:val="1"/>
        </w:numPr>
        <w:ind w:left="450"/>
        <w:rPr>
          <w:rFonts w:ascii="Times New Roman" w:hAnsi="Times New Roman"/>
          <w:lang w:val="en-US"/>
        </w:rPr>
      </w:pPr>
      <w:r w:rsidRPr="00B65A2D">
        <w:rPr>
          <w:rFonts w:ascii="Times New Roman" w:hAnsi="Times New Roman"/>
          <w:lang w:val="en-US"/>
        </w:rPr>
        <w:t>Irene Frei (SECO – Donor)</w:t>
      </w:r>
    </w:p>
    <w:p w14:paraId="65EB9ECC" w14:textId="77777777" w:rsidR="00C35A65" w:rsidRDefault="00C35A65" w:rsidP="008641B1">
      <w:pPr>
        <w:pStyle w:val="ListParagraph"/>
        <w:numPr>
          <w:ilvl w:val="0"/>
          <w:numId w:val="1"/>
        </w:numPr>
        <w:ind w:left="450"/>
        <w:rPr>
          <w:rFonts w:ascii="Times New Roman" w:hAnsi="Times New Roman"/>
          <w:lang w:val="en-US"/>
        </w:rPr>
      </w:pPr>
      <w:r w:rsidRPr="00B65A2D">
        <w:rPr>
          <w:rFonts w:ascii="Times New Roman" w:hAnsi="Times New Roman"/>
          <w:lang w:val="en-US"/>
        </w:rPr>
        <w:t>Elena Nikulina (World Bank – PEMPAL Team Leader)</w:t>
      </w:r>
    </w:p>
    <w:p w14:paraId="1B37D4E0" w14:textId="77777777" w:rsidR="00C35A65" w:rsidRDefault="00C35A65" w:rsidP="008641B1">
      <w:pPr>
        <w:pStyle w:val="ListParagraph"/>
        <w:numPr>
          <w:ilvl w:val="0"/>
          <w:numId w:val="1"/>
        </w:numPr>
        <w:ind w:left="450"/>
        <w:rPr>
          <w:rFonts w:ascii="Times New Roman" w:hAnsi="Times New Roman"/>
          <w:lang w:val="en-US"/>
        </w:rPr>
      </w:pPr>
      <w:r w:rsidRPr="004C5445">
        <w:rPr>
          <w:rFonts w:ascii="Times New Roman" w:hAnsi="Times New Roman"/>
          <w:lang w:val="en-US"/>
        </w:rPr>
        <w:t>Marius Koen (World Bank)</w:t>
      </w:r>
    </w:p>
    <w:p w14:paraId="47EE43E8" w14:textId="77777777" w:rsidR="004C5445" w:rsidRPr="004C5445" w:rsidRDefault="004C5445" w:rsidP="008641B1">
      <w:pPr>
        <w:pStyle w:val="ListParagraph"/>
        <w:ind w:left="450"/>
        <w:rPr>
          <w:rFonts w:ascii="Times New Roman" w:hAnsi="Times New Roman"/>
          <w:lang w:val="en-US"/>
        </w:rPr>
      </w:pPr>
    </w:p>
    <w:p w14:paraId="1AAFED68" w14:textId="77777777" w:rsidR="00C35A65" w:rsidRPr="007D2ABD" w:rsidRDefault="00C35A65" w:rsidP="008641B1">
      <w:pPr>
        <w:pStyle w:val="ListParagraph"/>
        <w:ind w:left="450"/>
        <w:rPr>
          <w:rFonts w:ascii="Times New Roman" w:hAnsi="Times New Roman"/>
          <w:b/>
          <w:lang w:val="en-US"/>
        </w:rPr>
      </w:pPr>
      <w:r w:rsidRPr="007D2ABD">
        <w:rPr>
          <w:rFonts w:ascii="Times New Roman" w:hAnsi="Times New Roman"/>
          <w:b/>
          <w:lang w:val="en-US"/>
        </w:rPr>
        <w:t>Observers</w:t>
      </w:r>
    </w:p>
    <w:p w14:paraId="6A336540" w14:textId="77777777" w:rsidR="00B65A2D" w:rsidRPr="00B65A2D" w:rsidRDefault="00B65A2D" w:rsidP="008641B1">
      <w:pPr>
        <w:pStyle w:val="ListParagraph"/>
        <w:numPr>
          <w:ilvl w:val="0"/>
          <w:numId w:val="1"/>
        </w:numPr>
        <w:ind w:left="450"/>
        <w:rPr>
          <w:rFonts w:ascii="Times New Roman" w:hAnsi="Times New Roman"/>
          <w:lang w:val="en-US"/>
        </w:rPr>
      </w:pPr>
      <w:r w:rsidRPr="00B65A2D">
        <w:rPr>
          <w:rFonts w:ascii="Times New Roman" w:hAnsi="Times New Roman"/>
          <w:lang w:val="en-US"/>
        </w:rPr>
        <w:t>Deanna Aubrey (World Bank – PEMPAL Strategic Advisor)</w:t>
      </w:r>
    </w:p>
    <w:p w14:paraId="50C04A7A" w14:textId="77777777" w:rsidR="00B65A2D" w:rsidRPr="00B65A2D" w:rsidRDefault="00B65A2D" w:rsidP="008641B1">
      <w:pPr>
        <w:pStyle w:val="ListParagraph"/>
        <w:numPr>
          <w:ilvl w:val="0"/>
          <w:numId w:val="1"/>
        </w:numPr>
        <w:ind w:left="450"/>
        <w:rPr>
          <w:rFonts w:ascii="Times New Roman" w:hAnsi="Times New Roman"/>
          <w:lang w:val="en-US"/>
        </w:rPr>
      </w:pPr>
      <w:r w:rsidRPr="00B65A2D">
        <w:rPr>
          <w:rFonts w:ascii="Times New Roman" w:hAnsi="Times New Roman"/>
          <w:lang w:val="en-US"/>
        </w:rPr>
        <w:t xml:space="preserve">Ion Chicu (World Bank – PEMPAL Operations Advisor, TCOP </w:t>
      </w:r>
      <w:r w:rsidR="001C5B35">
        <w:rPr>
          <w:rFonts w:ascii="Times New Roman" w:hAnsi="Times New Roman"/>
          <w:lang w:val="en-US"/>
        </w:rPr>
        <w:t>Resource Team</w:t>
      </w:r>
      <w:r w:rsidRPr="00B65A2D">
        <w:rPr>
          <w:rFonts w:ascii="Times New Roman" w:hAnsi="Times New Roman"/>
          <w:lang w:val="en-US"/>
        </w:rPr>
        <w:t>)</w:t>
      </w:r>
    </w:p>
    <w:p w14:paraId="7BF5F851" w14:textId="6DAA46A3" w:rsidR="00B65A2D" w:rsidRPr="00B65A2D" w:rsidRDefault="00B65A2D" w:rsidP="008641B1">
      <w:pPr>
        <w:pStyle w:val="ListParagraph"/>
        <w:numPr>
          <w:ilvl w:val="0"/>
          <w:numId w:val="1"/>
        </w:numPr>
        <w:ind w:left="450"/>
        <w:rPr>
          <w:rFonts w:ascii="Times New Roman" w:hAnsi="Times New Roman"/>
          <w:lang w:val="en-US"/>
        </w:rPr>
      </w:pPr>
      <w:r w:rsidRPr="00B65A2D">
        <w:rPr>
          <w:rFonts w:ascii="Times New Roman" w:hAnsi="Times New Roman"/>
          <w:lang w:val="en-US"/>
        </w:rPr>
        <w:t xml:space="preserve">Maya Gusarova (World Bank – BCOP </w:t>
      </w:r>
      <w:r w:rsidR="001C5B35">
        <w:rPr>
          <w:rFonts w:ascii="Times New Roman" w:hAnsi="Times New Roman"/>
          <w:lang w:val="en-US"/>
        </w:rPr>
        <w:t>Resource Team Coordinator</w:t>
      </w:r>
      <w:r w:rsidRPr="00B65A2D">
        <w:rPr>
          <w:rFonts w:ascii="Times New Roman" w:hAnsi="Times New Roman"/>
          <w:lang w:val="en-US"/>
        </w:rPr>
        <w:t>)</w:t>
      </w:r>
    </w:p>
    <w:p w14:paraId="26443F00" w14:textId="57A432F8" w:rsidR="00B65A2D" w:rsidRPr="00B65A2D" w:rsidRDefault="00B65A2D" w:rsidP="008641B1">
      <w:pPr>
        <w:pStyle w:val="ListParagraph"/>
        <w:numPr>
          <w:ilvl w:val="0"/>
          <w:numId w:val="1"/>
        </w:numPr>
        <w:ind w:left="450"/>
        <w:rPr>
          <w:rFonts w:ascii="Times New Roman" w:hAnsi="Times New Roman"/>
          <w:lang w:val="en-US"/>
        </w:rPr>
      </w:pPr>
      <w:r w:rsidRPr="00B65A2D">
        <w:rPr>
          <w:rFonts w:ascii="Times New Roman" w:hAnsi="Times New Roman"/>
          <w:lang w:val="en-US"/>
        </w:rPr>
        <w:t>Ksenia Galantsova, Ekaterina Zaleeva, Kristina Zaituna (World Bank – PEMPAL Secretariat)</w:t>
      </w:r>
    </w:p>
    <w:p w14:paraId="2331BB58" w14:textId="0041F424" w:rsidR="00B65A2D" w:rsidRDefault="00B65A2D" w:rsidP="008641B1">
      <w:pPr>
        <w:pStyle w:val="ListParagraph"/>
        <w:ind w:left="450"/>
        <w:rPr>
          <w:rFonts w:ascii="Times New Roman" w:hAnsi="Times New Roman"/>
          <w:lang w:val="en-US"/>
        </w:rPr>
      </w:pPr>
    </w:p>
    <w:p w14:paraId="5D2F2D3C" w14:textId="77777777" w:rsidR="00D56437" w:rsidRDefault="00D56437" w:rsidP="008641B1">
      <w:pPr>
        <w:pStyle w:val="ListParagraph"/>
        <w:ind w:left="450"/>
        <w:rPr>
          <w:rFonts w:ascii="Times New Roman" w:hAnsi="Times New Roman"/>
          <w:lang w:val="en-US"/>
        </w:rPr>
      </w:pPr>
    </w:p>
    <w:p w14:paraId="6B7C6C98" w14:textId="77777777" w:rsidR="00D56437" w:rsidRPr="00B65A2D" w:rsidRDefault="00D56437" w:rsidP="008641B1">
      <w:pPr>
        <w:pStyle w:val="ListParagraph"/>
        <w:ind w:left="450"/>
        <w:rPr>
          <w:rFonts w:ascii="Times New Roman" w:hAnsi="Times New Roman"/>
          <w:lang w:val="en-US"/>
        </w:rPr>
      </w:pPr>
    </w:p>
    <w:p w14:paraId="45ECD85D" w14:textId="5A6962D7" w:rsidR="00271289" w:rsidRDefault="00B65A2D" w:rsidP="008641B1">
      <w:pPr>
        <w:pStyle w:val="ListParagraph"/>
        <w:ind w:left="450"/>
        <w:rPr>
          <w:rFonts w:ascii="Times New Roman" w:hAnsi="Times New Roman"/>
          <w:b/>
          <w:lang w:val="en-US"/>
        </w:rPr>
      </w:pPr>
      <w:r w:rsidRPr="00B65A2D">
        <w:rPr>
          <w:rFonts w:ascii="Times New Roman" w:hAnsi="Times New Roman"/>
          <w:b/>
          <w:lang w:val="en-US"/>
        </w:rPr>
        <w:t>AGENDA ITEMS:</w:t>
      </w:r>
    </w:p>
    <w:p w14:paraId="1F5EF423" w14:textId="77777777" w:rsidR="00D56437" w:rsidRDefault="00D56437" w:rsidP="008641B1">
      <w:pPr>
        <w:pStyle w:val="ListParagraph"/>
        <w:ind w:left="450"/>
        <w:rPr>
          <w:rFonts w:ascii="Times New Roman" w:hAnsi="Times New Roman"/>
          <w:b/>
          <w:lang w:val="en-US"/>
        </w:rPr>
      </w:pPr>
    </w:p>
    <w:p w14:paraId="2A3546DF" w14:textId="58F45847" w:rsidR="00271289" w:rsidRPr="00271289" w:rsidRDefault="00271289" w:rsidP="008641B1">
      <w:pPr>
        <w:pStyle w:val="ListParagraph"/>
        <w:numPr>
          <w:ilvl w:val="0"/>
          <w:numId w:val="4"/>
        </w:numPr>
        <w:ind w:left="450"/>
        <w:rPr>
          <w:rFonts w:ascii="Cambria" w:eastAsia="Calibri" w:hAnsi="Cambria"/>
          <w:sz w:val="20"/>
          <w:szCs w:val="20"/>
          <w:lang w:eastAsia="en-US"/>
        </w:rPr>
      </w:pPr>
      <w:r w:rsidRPr="00BE6231">
        <w:rPr>
          <w:rFonts w:ascii="Cambria" w:eastAsia="Calibri" w:hAnsi="Cambria"/>
          <w:b/>
          <w:bCs/>
          <w:sz w:val="20"/>
          <w:szCs w:val="20"/>
          <w:lang w:val="en-US" w:eastAsia="en-US"/>
        </w:rPr>
        <w:t>Opening</w:t>
      </w:r>
      <w:r w:rsidRPr="00E472AF">
        <w:rPr>
          <w:rFonts w:ascii="Cambria" w:eastAsia="Calibri" w:hAnsi="Cambria"/>
          <w:b/>
          <w:bCs/>
          <w:sz w:val="20"/>
          <w:szCs w:val="20"/>
          <w:lang w:val="en-US" w:eastAsia="en-US"/>
        </w:rPr>
        <w:t xml:space="preserve"> </w:t>
      </w:r>
      <w:r w:rsidRPr="00BE6231">
        <w:rPr>
          <w:rFonts w:ascii="Cambria" w:eastAsia="Calibri" w:hAnsi="Cambria"/>
          <w:b/>
          <w:bCs/>
          <w:sz w:val="20"/>
          <w:szCs w:val="20"/>
          <w:lang w:val="en-US" w:eastAsia="en-US"/>
        </w:rPr>
        <w:t>of</w:t>
      </w:r>
      <w:r w:rsidRPr="00E472AF">
        <w:rPr>
          <w:rFonts w:ascii="Cambria" w:eastAsia="Calibri" w:hAnsi="Cambria"/>
          <w:b/>
          <w:bCs/>
          <w:sz w:val="20"/>
          <w:szCs w:val="20"/>
          <w:lang w:val="en-US" w:eastAsia="en-US"/>
        </w:rPr>
        <w:t xml:space="preserve"> </w:t>
      </w:r>
      <w:r w:rsidRPr="00BE6231">
        <w:rPr>
          <w:rFonts w:ascii="Cambria" w:eastAsia="Calibri" w:hAnsi="Cambria"/>
          <w:b/>
          <w:bCs/>
          <w:sz w:val="20"/>
          <w:szCs w:val="20"/>
          <w:lang w:val="en-US" w:eastAsia="en-US"/>
        </w:rPr>
        <w:t>the</w:t>
      </w:r>
      <w:r w:rsidRPr="00E472AF">
        <w:rPr>
          <w:rFonts w:ascii="Cambria" w:eastAsia="Calibri" w:hAnsi="Cambria"/>
          <w:b/>
          <w:bCs/>
          <w:sz w:val="20"/>
          <w:szCs w:val="20"/>
          <w:lang w:val="en-US" w:eastAsia="en-US"/>
        </w:rPr>
        <w:t xml:space="preserve"> </w:t>
      </w:r>
      <w:r w:rsidRPr="00BE6231">
        <w:rPr>
          <w:rFonts w:ascii="Cambria" w:eastAsia="Calibri" w:hAnsi="Cambria"/>
          <w:b/>
          <w:bCs/>
          <w:sz w:val="20"/>
          <w:szCs w:val="20"/>
          <w:lang w:val="en-US" w:eastAsia="en-US"/>
        </w:rPr>
        <w:t>meeting</w:t>
      </w:r>
      <w:r w:rsidRPr="00E472AF">
        <w:rPr>
          <w:rFonts w:ascii="Cambria" w:eastAsia="Calibri" w:hAnsi="Cambria"/>
          <w:b/>
          <w:bCs/>
          <w:sz w:val="20"/>
          <w:szCs w:val="20"/>
          <w:lang w:val="en-US" w:eastAsia="en-US"/>
        </w:rPr>
        <w:t xml:space="preserve"> -</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Ms</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Anna</w:t>
      </w:r>
      <w:r w:rsidRPr="00E472AF">
        <w:rPr>
          <w:rFonts w:ascii="Cambria" w:eastAsia="Calibri" w:hAnsi="Cambria"/>
          <w:sz w:val="20"/>
          <w:szCs w:val="20"/>
          <w:lang w:val="en-US" w:eastAsia="en-US"/>
        </w:rPr>
        <w:t xml:space="preserve"> </w:t>
      </w:r>
      <w:proofErr w:type="spellStart"/>
      <w:r w:rsidRPr="00BE6231">
        <w:rPr>
          <w:rFonts w:ascii="Cambria" w:eastAsia="Calibri" w:hAnsi="Cambria"/>
          <w:sz w:val="20"/>
          <w:szCs w:val="20"/>
          <w:lang w:val="en-US" w:eastAsia="en-US"/>
        </w:rPr>
        <w:t>Valkova</w:t>
      </w:r>
      <w:proofErr w:type="spellEnd"/>
      <w:r w:rsidRPr="00E472AF">
        <w:rPr>
          <w:rFonts w:ascii="Cambria" w:eastAsia="Calibri" w:hAnsi="Cambria"/>
          <w:sz w:val="20"/>
          <w:szCs w:val="20"/>
          <w:lang w:val="en-US" w:eastAsia="en-US"/>
        </w:rPr>
        <w:t xml:space="preserve">, </w:t>
      </w:r>
      <w:r>
        <w:rPr>
          <w:rFonts w:ascii="Cambria" w:eastAsia="Calibri" w:hAnsi="Cambria"/>
          <w:sz w:val="20"/>
          <w:szCs w:val="20"/>
          <w:lang w:val="en-US" w:eastAsia="en-US"/>
        </w:rPr>
        <w:t>SC</w:t>
      </w:r>
      <w:r w:rsidRPr="00E472AF">
        <w:rPr>
          <w:rFonts w:ascii="Cambria" w:eastAsia="Calibri" w:hAnsi="Cambria"/>
          <w:sz w:val="20"/>
          <w:szCs w:val="20"/>
          <w:lang w:val="en-US" w:eastAsia="en-US"/>
        </w:rPr>
        <w:t xml:space="preserve"> </w:t>
      </w:r>
      <w:r>
        <w:rPr>
          <w:rFonts w:ascii="Cambria" w:eastAsia="Calibri" w:hAnsi="Cambria"/>
          <w:sz w:val="20"/>
          <w:szCs w:val="20"/>
          <w:lang w:val="en-US" w:eastAsia="en-US"/>
        </w:rPr>
        <w:t>Chair</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Department</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for</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International</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Financial</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Affairs</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Ministry</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of</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Finance</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of</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the</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Russian</w:t>
      </w:r>
      <w:r w:rsidRPr="00E472AF">
        <w:rPr>
          <w:rFonts w:ascii="Cambria" w:eastAsia="Calibri" w:hAnsi="Cambria"/>
          <w:sz w:val="20"/>
          <w:szCs w:val="20"/>
          <w:lang w:val="en-US" w:eastAsia="en-US"/>
        </w:rPr>
        <w:t xml:space="preserve"> </w:t>
      </w:r>
      <w:r w:rsidRPr="00BE6231">
        <w:rPr>
          <w:rFonts w:ascii="Cambria" w:eastAsia="Calibri" w:hAnsi="Cambria"/>
          <w:sz w:val="20"/>
          <w:szCs w:val="20"/>
          <w:lang w:val="en-US" w:eastAsia="en-US"/>
        </w:rPr>
        <w:t>Federation</w:t>
      </w:r>
      <w:r w:rsidRPr="00E472AF">
        <w:rPr>
          <w:rFonts w:ascii="Cambria" w:eastAsia="Calibri" w:hAnsi="Cambria"/>
          <w:sz w:val="20"/>
          <w:szCs w:val="20"/>
          <w:lang w:val="en-US" w:eastAsia="en-US"/>
        </w:rPr>
        <w:t xml:space="preserve"> </w:t>
      </w:r>
    </w:p>
    <w:p w14:paraId="58EC9FBE" w14:textId="77777777" w:rsidR="00271289" w:rsidRDefault="00271289" w:rsidP="008641B1">
      <w:pPr>
        <w:pStyle w:val="ListParagraph"/>
        <w:ind w:left="450"/>
        <w:rPr>
          <w:rFonts w:ascii="Cambria" w:eastAsia="Calibri" w:hAnsi="Cambria"/>
          <w:sz w:val="20"/>
          <w:szCs w:val="20"/>
          <w:lang w:eastAsia="en-US"/>
        </w:rPr>
      </w:pPr>
    </w:p>
    <w:p w14:paraId="08B927D9" w14:textId="77777777" w:rsidR="00271289" w:rsidRPr="00271289" w:rsidRDefault="00271289" w:rsidP="008641B1">
      <w:pPr>
        <w:pStyle w:val="ListParagraph"/>
        <w:numPr>
          <w:ilvl w:val="0"/>
          <w:numId w:val="4"/>
        </w:numPr>
        <w:ind w:left="450"/>
        <w:rPr>
          <w:rFonts w:ascii="Cambria" w:eastAsia="Calibri" w:hAnsi="Cambria"/>
          <w:sz w:val="20"/>
          <w:szCs w:val="20"/>
          <w:lang w:val="en-US" w:eastAsia="en-US"/>
        </w:rPr>
      </w:pPr>
      <w:r w:rsidRPr="00271289">
        <w:rPr>
          <w:rFonts w:ascii="Cambria" w:eastAsia="Calibri" w:hAnsi="Cambria"/>
          <w:b/>
          <w:bCs/>
          <w:sz w:val="20"/>
          <w:szCs w:val="20"/>
          <w:lang w:val="en-US" w:eastAsia="en-US"/>
        </w:rPr>
        <w:t xml:space="preserve">Discussion on approach to developing new PEMPAL Strategy and initiation of preparation of the next year Executive meeting – </w:t>
      </w:r>
      <w:r w:rsidRPr="00271289">
        <w:rPr>
          <w:rFonts w:ascii="Cambria" w:eastAsia="Calibri" w:hAnsi="Cambria"/>
          <w:bCs/>
          <w:sz w:val="20"/>
          <w:szCs w:val="20"/>
          <w:lang w:val="en-US" w:eastAsia="en-US"/>
        </w:rPr>
        <w:t>initial proposal will be presented by Elena Nikulina and Deanna Aubrey, World Bank (to be distributed before the meeting)</w:t>
      </w:r>
      <w:r w:rsidRPr="00271289">
        <w:rPr>
          <w:rFonts w:ascii="Cambria" w:eastAsia="Calibri" w:hAnsi="Cambria"/>
          <w:b/>
          <w:bCs/>
          <w:sz w:val="20"/>
          <w:szCs w:val="20"/>
          <w:lang w:val="en-US" w:eastAsia="en-US"/>
        </w:rPr>
        <w:t xml:space="preserve">. </w:t>
      </w:r>
      <w:r w:rsidRPr="00271289">
        <w:rPr>
          <w:rFonts w:ascii="Cambria" w:eastAsia="Calibri" w:hAnsi="Cambria"/>
          <w:bCs/>
          <w:i/>
          <w:sz w:val="20"/>
          <w:szCs w:val="20"/>
          <w:lang w:val="en-US" w:eastAsia="en-US"/>
        </w:rPr>
        <w:t xml:space="preserve"> </w:t>
      </w:r>
    </w:p>
    <w:p w14:paraId="423A71EB" w14:textId="77777777" w:rsidR="00271289" w:rsidRPr="00271289" w:rsidRDefault="00271289" w:rsidP="008641B1">
      <w:pPr>
        <w:spacing w:after="0" w:line="240" w:lineRule="auto"/>
        <w:ind w:left="450"/>
        <w:rPr>
          <w:rFonts w:ascii="Cambria" w:eastAsia="Calibri" w:hAnsi="Cambria"/>
          <w:color w:val="365F91" w:themeColor="accent1" w:themeShade="BF"/>
          <w:sz w:val="20"/>
          <w:szCs w:val="20"/>
          <w:lang w:val="en-US" w:eastAsia="en-US"/>
        </w:rPr>
      </w:pPr>
      <w:r w:rsidRPr="00BE6231">
        <w:rPr>
          <w:rFonts w:ascii="Cambria" w:eastAsia="Calibri" w:hAnsi="Cambria"/>
          <w:bCs/>
          <w:i/>
          <w:sz w:val="20"/>
          <w:szCs w:val="20"/>
          <w:lang w:val="en-US" w:eastAsia="en-US"/>
        </w:rPr>
        <w:t>SC</w:t>
      </w:r>
      <w:r w:rsidRPr="00E472AF">
        <w:rPr>
          <w:rFonts w:ascii="Cambria" w:eastAsia="Calibri" w:hAnsi="Cambria"/>
          <w:bCs/>
          <w:i/>
          <w:sz w:val="20"/>
          <w:szCs w:val="20"/>
          <w:lang w:val="en-US" w:eastAsia="en-US"/>
        </w:rPr>
        <w:t xml:space="preserve"> </w:t>
      </w:r>
      <w:r w:rsidRPr="00BE6231">
        <w:rPr>
          <w:rFonts w:ascii="Cambria" w:eastAsia="Calibri" w:hAnsi="Cambria"/>
          <w:bCs/>
          <w:i/>
          <w:sz w:val="20"/>
          <w:szCs w:val="20"/>
          <w:lang w:val="en-US" w:eastAsia="en-US"/>
        </w:rPr>
        <w:t>to</w:t>
      </w:r>
      <w:r w:rsidRPr="00E472AF">
        <w:rPr>
          <w:rFonts w:ascii="Cambria" w:eastAsia="Calibri" w:hAnsi="Cambria"/>
          <w:bCs/>
          <w:i/>
          <w:sz w:val="20"/>
          <w:szCs w:val="20"/>
          <w:lang w:val="en-US" w:eastAsia="en-US"/>
        </w:rPr>
        <w:t xml:space="preserve"> </w:t>
      </w:r>
      <w:r>
        <w:rPr>
          <w:rFonts w:ascii="Cambria" w:eastAsia="Calibri" w:hAnsi="Cambria"/>
          <w:bCs/>
          <w:i/>
          <w:sz w:val="20"/>
          <w:szCs w:val="20"/>
          <w:lang w:val="en-US" w:eastAsia="en-US"/>
        </w:rPr>
        <w:t>decide</w:t>
      </w:r>
      <w:r w:rsidRPr="00E472AF">
        <w:rPr>
          <w:rFonts w:ascii="Cambria" w:eastAsia="Calibri" w:hAnsi="Cambria"/>
          <w:bCs/>
          <w:i/>
          <w:sz w:val="20"/>
          <w:szCs w:val="20"/>
          <w:lang w:val="en-US" w:eastAsia="en-US"/>
        </w:rPr>
        <w:t xml:space="preserve"> </w:t>
      </w:r>
      <w:r>
        <w:rPr>
          <w:rFonts w:ascii="Cambria" w:eastAsia="Calibri" w:hAnsi="Cambria"/>
          <w:bCs/>
          <w:i/>
          <w:sz w:val="20"/>
          <w:szCs w:val="20"/>
          <w:lang w:val="en-US" w:eastAsia="en-US"/>
        </w:rPr>
        <w:t>on</w:t>
      </w:r>
      <w:r w:rsidRPr="00E472AF">
        <w:rPr>
          <w:rFonts w:ascii="Cambria" w:eastAsia="Calibri" w:hAnsi="Cambria"/>
          <w:bCs/>
          <w:i/>
          <w:sz w:val="20"/>
          <w:szCs w:val="20"/>
          <w:lang w:val="en-US" w:eastAsia="en-US"/>
        </w:rPr>
        <w:t xml:space="preserve"> </w:t>
      </w:r>
      <w:r>
        <w:rPr>
          <w:rFonts w:ascii="Cambria" w:eastAsia="Calibri" w:hAnsi="Cambria"/>
          <w:bCs/>
          <w:i/>
          <w:sz w:val="20"/>
          <w:szCs w:val="20"/>
          <w:lang w:val="en-US" w:eastAsia="en-US"/>
        </w:rPr>
        <w:t>the</w:t>
      </w:r>
      <w:r w:rsidRPr="00E472AF">
        <w:rPr>
          <w:rFonts w:ascii="Cambria" w:eastAsia="Calibri" w:hAnsi="Cambria"/>
          <w:bCs/>
          <w:i/>
          <w:sz w:val="20"/>
          <w:szCs w:val="20"/>
          <w:lang w:val="en-US" w:eastAsia="en-US"/>
        </w:rPr>
        <w:t xml:space="preserve"> </w:t>
      </w:r>
      <w:r>
        <w:rPr>
          <w:rFonts w:ascii="Cambria" w:eastAsia="Calibri" w:hAnsi="Cambria"/>
          <w:bCs/>
          <w:i/>
          <w:sz w:val="20"/>
          <w:szCs w:val="20"/>
          <w:lang w:val="en-US" w:eastAsia="en-US"/>
        </w:rPr>
        <w:t>overall</w:t>
      </w:r>
      <w:r w:rsidRPr="00E472AF">
        <w:rPr>
          <w:rFonts w:ascii="Cambria" w:eastAsia="Calibri" w:hAnsi="Cambria"/>
          <w:bCs/>
          <w:i/>
          <w:sz w:val="20"/>
          <w:szCs w:val="20"/>
          <w:lang w:val="en-US" w:eastAsia="en-US"/>
        </w:rPr>
        <w:t xml:space="preserve"> </w:t>
      </w:r>
      <w:r>
        <w:rPr>
          <w:rFonts w:ascii="Cambria" w:eastAsia="Calibri" w:hAnsi="Cambria"/>
          <w:bCs/>
          <w:i/>
          <w:sz w:val="20"/>
          <w:szCs w:val="20"/>
          <w:lang w:val="en-US" w:eastAsia="en-US"/>
        </w:rPr>
        <w:t>approach</w:t>
      </w:r>
      <w:r w:rsidRPr="00E472AF">
        <w:rPr>
          <w:rFonts w:ascii="Cambria" w:eastAsia="Calibri" w:hAnsi="Cambria"/>
          <w:bCs/>
          <w:i/>
          <w:sz w:val="20"/>
          <w:szCs w:val="20"/>
          <w:lang w:val="en-US" w:eastAsia="en-US"/>
        </w:rPr>
        <w:t xml:space="preserve"> </w:t>
      </w:r>
      <w:r>
        <w:rPr>
          <w:rFonts w:ascii="Cambria" w:eastAsia="Calibri" w:hAnsi="Cambria"/>
          <w:bCs/>
          <w:i/>
          <w:sz w:val="20"/>
          <w:szCs w:val="20"/>
          <w:lang w:val="en-US" w:eastAsia="en-US"/>
        </w:rPr>
        <w:t>and</w:t>
      </w:r>
      <w:r w:rsidRPr="00E472AF">
        <w:rPr>
          <w:rFonts w:ascii="Cambria" w:eastAsia="Calibri" w:hAnsi="Cambria"/>
          <w:bCs/>
          <w:i/>
          <w:sz w:val="20"/>
          <w:szCs w:val="20"/>
          <w:lang w:val="en-US" w:eastAsia="en-US"/>
        </w:rPr>
        <w:t xml:space="preserve"> </w:t>
      </w:r>
      <w:r>
        <w:rPr>
          <w:rFonts w:ascii="Cambria" w:eastAsia="Calibri" w:hAnsi="Cambria"/>
          <w:bCs/>
          <w:i/>
          <w:sz w:val="20"/>
          <w:szCs w:val="20"/>
          <w:lang w:val="en-US" w:eastAsia="en-US"/>
        </w:rPr>
        <w:t>timeline</w:t>
      </w:r>
      <w:r w:rsidRPr="00271289">
        <w:rPr>
          <w:rFonts w:ascii="Cambria" w:eastAsia="Calibri" w:hAnsi="Cambria"/>
          <w:b/>
          <w:bCs/>
          <w:color w:val="365F91" w:themeColor="accent1" w:themeShade="BF"/>
          <w:sz w:val="20"/>
          <w:szCs w:val="20"/>
          <w:lang w:val="en-US" w:eastAsia="en-US"/>
        </w:rPr>
        <w:t xml:space="preserve"> </w:t>
      </w:r>
    </w:p>
    <w:p w14:paraId="57312627" w14:textId="77777777" w:rsidR="00271289" w:rsidRPr="00271289" w:rsidRDefault="00271289" w:rsidP="008641B1">
      <w:pPr>
        <w:spacing w:after="0" w:line="240" w:lineRule="auto"/>
        <w:ind w:left="450"/>
        <w:rPr>
          <w:rFonts w:ascii="Cambria" w:eastAsia="Calibri" w:hAnsi="Cambria"/>
          <w:sz w:val="20"/>
          <w:szCs w:val="20"/>
          <w:lang w:val="en-US" w:eastAsia="en-US"/>
        </w:rPr>
      </w:pPr>
    </w:p>
    <w:p w14:paraId="13918195" w14:textId="77777777" w:rsidR="00271289" w:rsidRPr="00271289" w:rsidRDefault="00271289" w:rsidP="008641B1">
      <w:pPr>
        <w:pStyle w:val="ListParagraph"/>
        <w:numPr>
          <w:ilvl w:val="0"/>
          <w:numId w:val="4"/>
        </w:numPr>
        <w:ind w:left="450"/>
        <w:rPr>
          <w:rFonts w:ascii="Cambria" w:eastAsia="Calibri" w:hAnsi="Cambria"/>
          <w:b/>
          <w:bCs/>
          <w:sz w:val="20"/>
          <w:szCs w:val="20"/>
          <w:lang w:val="en-US" w:eastAsia="en-US"/>
        </w:rPr>
      </w:pPr>
      <w:r w:rsidRPr="00271289">
        <w:rPr>
          <w:rFonts w:ascii="Cambria" w:eastAsia="Calibri" w:hAnsi="Cambria"/>
          <w:b/>
          <w:bCs/>
          <w:sz w:val="20"/>
          <w:szCs w:val="20"/>
          <w:lang w:val="en-US" w:eastAsia="en-US"/>
        </w:rPr>
        <w:t>Update on the implementation of the COP action plans and expected adjustments (if any) – COP Chairs</w:t>
      </w:r>
    </w:p>
    <w:p w14:paraId="5024FBAF" w14:textId="77777777" w:rsidR="00271289" w:rsidRPr="00271289" w:rsidRDefault="00271289" w:rsidP="008641B1">
      <w:pPr>
        <w:spacing w:after="0" w:line="240" w:lineRule="auto"/>
        <w:ind w:left="450"/>
        <w:rPr>
          <w:rFonts w:ascii="Cambria" w:eastAsia="Calibri" w:hAnsi="Cambria"/>
          <w:b/>
          <w:bCs/>
          <w:color w:val="365F91" w:themeColor="accent1" w:themeShade="BF"/>
          <w:sz w:val="20"/>
          <w:szCs w:val="20"/>
          <w:lang w:val="en-US" w:eastAsia="en-US"/>
        </w:rPr>
      </w:pPr>
      <w:r w:rsidRPr="00BE6231">
        <w:rPr>
          <w:rFonts w:ascii="Cambria" w:eastAsia="Calibri" w:hAnsi="Cambria"/>
          <w:i/>
          <w:sz w:val="20"/>
          <w:szCs w:val="20"/>
          <w:lang w:val="en-US" w:eastAsia="en-US"/>
        </w:rPr>
        <w:t>SC to take note of the</w:t>
      </w:r>
      <w:r w:rsidRPr="00FF2C77">
        <w:rPr>
          <w:rFonts w:ascii="Cambria" w:eastAsia="Calibri" w:hAnsi="Cambria"/>
          <w:bCs/>
          <w:i/>
          <w:sz w:val="20"/>
          <w:szCs w:val="20"/>
          <w:lang w:val="en-US" w:eastAsia="en-US"/>
        </w:rPr>
        <w:t xml:space="preserve"> progress</w:t>
      </w:r>
      <w:r>
        <w:rPr>
          <w:rFonts w:ascii="Cambria" w:eastAsia="Calibri" w:hAnsi="Cambria"/>
          <w:bCs/>
          <w:i/>
          <w:sz w:val="20"/>
          <w:szCs w:val="20"/>
          <w:lang w:val="en-US" w:eastAsia="en-US"/>
        </w:rPr>
        <w:t xml:space="preserve"> </w:t>
      </w:r>
    </w:p>
    <w:p w14:paraId="35D83826" w14:textId="77777777" w:rsidR="00271289" w:rsidRPr="00271289" w:rsidRDefault="00271289" w:rsidP="008641B1">
      <w:pPr>
        <w:spacing w:after="0" w:line="240" w:lineRule="auto"/>
        <w:ind w:left="450"/>
        <w:rPr>
          <w:rFonts w:ascii="Cambria" w:eastAsia="Calibri" w:hAnsi="Cambria"/>
          <w:b/>
          <w:bCs/>
          <w:sz w:val="20"/>
          <w:szCs w:val="20"/>
          <w:lang w:val="en-US" w:eastAsia="en-US"/>
        </w:rPr>
      </w:pPr>
    </w:p>
    <w:p w14:paraId="42EEDFE6" w14:textId="77777777" w:rsidR="00271289" w:rsidRPr="00271289" w:rsidRDefault="00271289" w:rsidP="008641B1">
      <w:pPr>
        <w:pStyle w:val="ListParagraph"/>
        <w:numPr>
          <w:ilvl w:val="0"/>
          <w:numId w:val="4"/>
        </w:numPr>
        <w:ind w:left="450"/>
        <w:rPr>
          <w:rFonts w:ascii="Cambria" w:eastAsia="Calibri" w:hAnsi="Cambria"/>
          <w:b/>
          <w:bCs/>
          <w:sz w:val="20"/>
          <w:szCs w:val="20"/>
          <w:lang w:val="en-US" w:eastAsia="en-US"/>
        </w:rPr>
      </w:pPr>
      <w:r w:rsidRPr="00271289">
        <w:rPr>
          <w:rFonts w:ascii="Cambria" w:eastAsia="Calibri" w:hAnsi="Cambria"/>
          <w:b/>
          <w:bCs/>
          <w:sz w:val="20"/>
          <w:szCs w:val="20"/>
          <w:lang w:val="en-US" w:eastAsia="en-US"/>
        </w:rPr>
        <w:t xml:space="preserve">PEMPAL finances </w:t>
      </w:r>
    </w:p>
    <w:p w14:paraId="61104914" w14:textId="77777777" w:rsidR="00271289" w:rsidRPr="00F22B53" w:rsidRDefault="00271289" w:rsidP="008641B1">
      <w:pPr>
        <w:spacing w:after="0" w:line="240" w:lineRule="auto"/>
        <w:ind w:left="450"/>
        <w:rPr>
          <w:rFonts w:ascii="Cambria" w:eastAsia="Calibri" w:hAnsi="Cambria"/>
          <w:sz w:val="20"/>
          <w:szCs w:val="20"/>
          <w:lang w:val="en-US" w:eastAsia="en-US"/>
        </w:rPr>
      </w:pPr>
      <w:r w:rsidRPr="00F22B53">
        <w:rPr>
          <w:rFonts w:ascii="Cambria" w:eastAsia="Calibri" w:hAnsi="Cambria"/>
          <w:sz w:val="20"/>
          <w:szCs w:val="20"/>
          <w:lang w:val="en-US" w:eastAsia="en-US"/>
        </w:rPr>
        <w:t>Overview of PEMPAL budget</w:t>
      </w:r>
      <w:r>
        <w:rPr>
          <w:rFonts w:ascii="Cambria" w:eastAsia="Calibri" w:hAnsi="Cambria"/>
          <w:sz w:val="20"/>
          <w:szCs w:val="20"/>
          <w:lang w:val="en-US" w:eastAsia="en-US"/>
        </w:rPr>
        <w:t xml:space="preserve"> and COP budgets</w:t>
      </w:r>
      <w:r w:rsidRPr="00F22B53">
        <w:rPr>
          <w:rFonts w:ascii="Cambria" w:eastAsia="Calibri" w:hAnsi="Cambria"/>
          <w:sz w:val="20"/>
          <w:szCs w:val="20"/>
          <w:lang w:val="en-US" w:eastAsia="en-US"/>
        </w:rPr>
        <w:t xml:space="preserve">, by Elena Nikulina </w:t>
      </w:r>
      <w:r>
        <w:rPr>
          <w:rFonts w:ascii="Cambria" w:eastAsia="Calibri" w:hAnsi="Cambria"/>
          <w:sz w:val="20"/>
          <w:szCs w:val="20"/>
          <w:lang w:val="en-US" w:eastAsia="en-US"/>
        </w:rPr>
        <w:t xml:space="preserve">(PEMPAL TTL, World Bank) and Ekaterina Zaleeva (PEMPAL Secretariat) </w:t>
      </w:r>
    </w:p>
    <w:p w14:paraId="48D06BE4" w14:textId="77777777" w:rsidR="00271289" w:rsidRPr="00271289" w:rsidRDefault="00271289" w:rsidP="008641B1">
      <w:pPr>
        <w:spacing w:after="0" w:line="240" w:lineRule="auto"/>
        <w:ind w:left="450"/>
        <w:rPr>
          <w:rFonts w:ascii="Cambria" w:eastAsia="Calibri" w:hAnsi="Cambria"/>
          <w:i/>
          <w:sz w:val="20"/>
          <w:szCs w:val="20"/>
          <w:lang w:val="en-US" w:eastAsia="en-US"/>
        </w:rPr>
      </w:pPr>
      <w:r w:rsidRPr="00BE6231">
        <w:rPr>
          <w:rFonts w:ascii="Cambria" w:eastAsia="Calibri" w:hAnsi="Cambria"/>
          <w:i/>
          <w:sz w:val="20"/>
          <w:szCs w:val="20"/>
          <w:lang w:val="en-US" w:eastAsia="en-US"/>
        </w:rPr>
        <w:t>SC to take note of the budget status</w:t>
      </w:r>
      <w:r>
        <w:rPr>
          <w:rFonts w:ascii="Cambria" w:eastAsia="Calibri" w:hAnsi="Cambria"/>
          <w:i/>
          <w:sz w:val="20"/>
          <w:szCs w:val="20"/>
          <w:lang w:val="en-US" w:eastAsia="en-US"/>
        </w:rPr>
        <w:t xml:space="preserve"> and confirm COP budget ceilings for FY17</w:t>
      </w:r>
      <w:r w:rsidRPr="00BE6231">
        <w:rPr>
          <w:rFonts w:ascii="Cambria" w:eastAsia="Calibri" w:hAnsi="Cambria"/>
          <w:i/>
          <w:sz w:val="20"/>
          <w:szCs w:val="20"/>
          <w:lang w:val="en-US" w:eastAsia="en-US"/>
        </w:rPr>
        <w:t xml:space="preserve"> </w:t>
      </w:r>
    </w:p>
    <w:p w14:paraId="7EC7EBAE" w14:textId="77777777" w:rsidR="00271289" w:rsidRPr="00271289" w:rsidRDefault="00271289" w:rsidP="008641B1">
      <w:pPr>
        <w:spacing w:after="0" w:line="240" w:lineRule="auto"/>
        <w:ind w:left="450"/>
        <w:rPr>
          <w:rFonts w:ascii="Cambria" w:eastAsia="Calibri" w:hAnsi="Cambria"/>
          <w:i/>
          <w:sz w:val="20"/>
          <w:szCs w:val="20"/>
          <w:lang w:val="en-US" w:eastAsia="en-US"/>
        </w:rPr>
      </w:pPr>
    </w:p>
    <w:p w14:paraId="56A97AF4" w14:textId="77777777" w:rsidR="00271289" w:rsidRDefault="00271289" w:rsidP="008641B1">
      <w:pPr>
        <w:pStyle w:val="ListParagraph"/>
        <w:numPr>
          <w:ilvl w:val="0"/>
          <w:numId w:val="4"/>
        </w:numPr>
        <w:ind w:left="450"/>
        <w:rPr>
          <w:rFonts w:ascii="Cambria" w:eastAsia="Calibri" w:hAnsi="Cambria"/>
          <w:sz w:val="20"/>
          <w:szCs w:val="20"/>
          <w:lang w:val="en-US" w:eastAsia="en-US"/>
        </w:rPr>
      </w:pPr>
      <w:r w:rsidRPr="00271289">
        <w:rPr>
          <w:rFonts w:ascii="Cambria" w:eastAsia="Calibri" w:hAnsi="Cambria"/>
          <w:b/>
          <w:sz w:val="20"/>
          <w:szCs w:val="20"/>
          <w:lang w:val="en-US" w:eastAsia="en-US"/>
        </w:rPr>
        <w:t xml:space="preserve">Overview of experience of initial months of operation </w:t>
      </w:r>
      <w:r>
        <w:rPr>
          <w:rFonts w:ascii="Cambria" w:eastAsia="Calibri" w:hAnsi="Cambria"/>
          <w:b/>
          <w:sz w:val="20"/>
          <w:szCs w:val="20"/>
          <w:lang w:val="en-US" w:eastAsia="en-US"/>
        </w:rPr>
        <w:t>of the new secretariat model</w:t>
      </w:r>
    </w:p>
    <w:p w14:paraId="3EDECF83" w14:textId="77777777" w:rsidR="00271289" w:rsidRDefault="00271289" w:rsidP="008641B1">
      <w:pPr>
        <w:pStyle w:val="ListParagraph"/>
        <w:ind w:left="450"/>
        <w:rPr>
          <w:rFonts w:ascii="Cambria" w:eastAsia="Calibri" w:hAnsi="Cambria"/>
          <w:sz w:val="20"/>
          <w:szCs w:val="20"/>
          <w:lang w:val="en-US" w:eastAsia="en-US"/>
        </w:rPr>
      </w:pPr>
      <w:r w:rsidRPr="00271289">
        <w:rPr>
          <w:rFonts w:ascii="Cambria" w:eastAsia="Calibri" w:hAnsi="Cambria"/>
          <w:sz w:val="20"/>
          <w:szCs w:val="20"/>
          <w:lang w:val="en-US" w:eastAsia="en-US"/>
        </w:rPr>
        <w:t xml:space="preserve">World Bank team </w:t>
      </w:r>
    </w:p>
    <w:p w14:paraId="04CBAB83" w14:textId="77777777" w:rsidR="00271289" w:rsidRPr="00271289" w:rsidRDefault="00271289" w:rsidP="008641B1">
      <w:pPr>
        <w:pStyle w:val="ListParagraph"/>
        <w:ind w:left="450"/>
        <w:rPr>
          <w:rFonts w:ascii="Cambria" w:eastAsia="Calibri" w:hAnsi="Cambria"/>
          <w:sz w:val="20"/>
          <w:szCs w:val="20"/>
          <w:lang w:val="en-US" w:eastAsia="en-US"/>
        </w:rPr>
      </w:pPr>
      <w:r w:rsidRPr="00271289">
        <w:rPr>
          <w:rFonts w:ascii="Cambria" w:eastAsia="Calibri" w:hAnsi="Cambria"/>
          <w:i/>
          <w:sz w:val="20"/>
          <w:szCs w:val="20"/>
          <w:lang w:val="en-US" w:eastAsia="en-US"/>
        </w:rPr>
        <w:t xml:space="preserve">Participants to exchange views and take note of early lessons learnt </w:t>
      </w:r>
    </w:p>
    <w:p w14:paraId="147F68AE" w14:textId="77777777" w:rsidR="00271289" w:rsidRPr="00271289" w:rsidRDefault="00271289" w:rsidP="008641B1">
      <w:pPr>
        <w:spacing w:after="0" w:line="240" w:lineRule="auto"/>
        <w:ind w:left="450"/>
        <w:rPr>
          <w:rFonts w:ascii="Cambria" w:eastAsia="Calibri" w:hAnsi="Cambria"/>
          <w:i/>
          <w:sz w:val="24"/>
          <w:szCs w:val="24"/>
          <w:lang w:val="en-US" w:eastAsia="en-US"/>
        </w:rPr>
      </w:pPr>
    </w:p>
    <w:p w14:paraId="76DF9581" w14:textId="77777777" w:rsidR="00271289" w:rsidRPr="00271289" w:rsidRDefault="00271289" w:rsidP="008641B1">
      <w:pPr>
        <w:pStyle w:val="ListParagraph"/>
        <w:numPr>
          <w:ilvl w:val="0"/>
          <w:numId w:val="4"/>
        </w:numPr>
        <w:ind w:left="450"/>
        <w:rPr>
          <w:rFonts w:ascii="Cambria" w:eastAsia="Calibri" w:hAnsi="Cambria"/>
          <w:sz w:val="24"/>
          <w:szCs w:val="24"/>
          <w:lang w:val="en-US" w:eastAsia="en-US"/>
        </w:rPr>
      </w:pPr>
      <w:r w:rsidRPr="00271289">
        <w:rPr>
          <w:rFonts w:ascii="Cambria" w:eastAsia="Calibri" w:hAnsi="Cambria"/>
          <w:b/>
          <w:bCs/>
          <w:sz w:val="20"/>
          <w:szCs w:val="20"/>
          <w:lang w:val="en-US" w:eastAsia="en-US"/>
        </w:rPr>
        <w:t>Closing of the meeting</w:t>
      </w:r>
      <w:r w:rsidRPr="00271289">
        <w:rPr>
          <w:rFonts w:ascii="Cambria" w:eastAsia="Calibri" w:hAnsi="Cambria"/>
          <w:sz w:val="24"/>
          <w:szCs w:val="24"/>
          <w:lang w:val="en-US" w:eastAsia="en-US"/>
        </w:rPr>
        <w:t xml:space="preserve"> </w:t>
      </w:r>
    </w:p>
    <w:p w14:paraId="7A775BD6" w14:textId="77777777" w:rsidR="00271289" w:rsidRDefault="00271289" w:rsidP="008641B1">
      <w:pPr>
        <w:pBdr>
          <w:bottom w:val="single" w:sz="12" w:space="1" w:color="auto"/>
        </w:pBdr>
        <w:spacing w:after="0" w:line="240" w:lineRule="auto"/>
        <w:ind w:left="450"/>
        <w:rPr>
          <w:rFonts w:ascii="Cambria" w:eastAsia="Calibri" w:hAnsi="Cambria"/>
          <w:b/>
          <w:bCs/>
          <w:color w:val="365F91" w:themeColor="accent1" w:themeShade="BF"/>
          <w:sz w:val="20"/>
          <w:szCs w:val="20"/>
          <w:lang w:val="en-US" w:eastAsia="en-US"/>
        </w:rPr>
      </w:pPr>
      <w:r w:rsidRPr="00E712CA">
        <w:rPr>
          <w:rFonts w:ascii="Cambria" w:eastAsia="Calibri" w:hAnsi="Cambria"/>
          <w:i/>
          <w:sz w:val="20"/>
          <w:szCs w:val="20"/>
          <w:lang w:val="en-US" w:eastAsia="en-US"/>
        </w:rPr>
        <w:t>Tentative agreement on the next meeting</w:t>
      </w:r>
      <w:r w:rsidRPr="00271289">
        <w:rPr>
          <w:rFonts w:ascii="Cambria" w:eastAsia="Calibri" w:hAnsi="Cambria"/>
          <w:b/>
          <w:bCs/>
          <w:color w:val="365F91" w:themeColor="accent1" w:themeShade="BF"/>
          <w:sz w:val="20"/>
          <w:szCs w:val="20"/>
          <w:lang w:val="en-US" w:eastAsia="en-US"/>
        </w:rPr>
        <w:t xml:space="preserve"> </w:t>
      </w:r>
    </w:p>
    <w:p w14:paraId="500B2930" w14:textId="77777777" w:rsidR="00271289" w:rsidRDefault="00271289" w:rsidP="008641B1">
      <w:pPr>
        <w:pStyle w:val="ListParagraph"/>
        <w:ind w:left="0"/>
        <w:rPr>
          <w:rFonts w:ascii="Times New Roman" w:hAnsi="Times New Roman"/>
          <w:b/>
          <w:lang w:val="en-US"/>
        </w:rPr>
      </w:pPr>
    </w:p>
    <w:p w14:paraId="18C8B25E" w14:textId="77777777" w:rsidR="00D56437" w:rsidRDefault="00D56437" w:rsidP="008641B1">
      <w:pPr>
        <w:pStyle w:val="ListParagraph"/>
        <w:ind w:left="0"/>
        <w:rPr>
          <w:rFonts w:ascii="Times New Roman" w:hAnsi="Times New Roman"/>
          <w:b/>
          <w:lang w:val="en-US"/>
        </w:rPr>
      </w:pPr>
    </w:p>
    <w:p w14:paraId="5737E76F" w14:textId="4685C7A8" w:rsidR="00BE6231" w:rsidRPr="007F1CCB" w:rsidRDefault="00271289" w:rsidP="008641B1">
      <w:pPr>
        <w:pStyle w:val="ListParagraph"/>
        <w:ind w:left="0"/>
        <w:jc w:val="both"/>
        <w:rPr>
          <w:rFonts w:ascii="Cambria" w:eastAsia="Calibri" w:hAnsi="Cambria"/>
          <w:sz w:val="20"/>
          <w:szCs w:val="20"/>
          <w:lang w:val="en-US" w:eastAsia="en-US"/>
        </w:rPr>
      </w:pPr>
      <w:r>
        <w:rPr>
          <w:rFonts w:ascii="Cambria" w:eastAsia="Calibri" w:hAnsi="Cambria"/>
          <w:b/>
          <w:bCs/>
          <w:sz w:val="20"/>
          <w:szCs w:val="20"/>
          <w:lang w:val="en-US" w:eastAsia="en-US"/>
        </w:rPr>
        <w:lastRenderedPageBreak/>
        <w:t xml:space="preserve">1. </w:t>
      </w:r>
      <w:r w:rsidR="00DF6C26" w:rsidRPr="00BE6231">
        <w:rPr>
          <w:rFonts w:ascii="Cambria" w:eastAsia="Calibri" w:hAnsi="Cambria"/>
          <w:b/>
          <w:bCs/>
          <w:sz w:val="20"/>
          <w:szCs w:val="20"/>
          <w:lang w:val="en-US" w:eastAsia="en-US"/>
        </w:rPr>
        <w:t>Opening</w:t>
      </w:r>
      <w:r w:rsidR="00DF6C26" w:rsidRPr="00E472AF">
        <w:rPr>
          <w:rFonts w:ascii="Cambria" w:eastAsia="Calibri" w:hAnsi="Cambria"/>
          <w:b/>
          <w:bCs/>
          <w:sz w:val="20"/>
          <w:szCs w:val="20"/>
          <w:lang w:val="en-US" w:eastAsia="en-US"/>
        </w:rPr>
        <w:t xml:space="preserve"> </w:t>
      </w:r>
      <w:r w:rsidR="00DF6C26" w:rsidRPr="00BE6231">
        <w:rPr>
          <w:rFonts w:ascii="Cambria" w:eastAsia="Calibri" w:hAnsi="Cambria"/>
          <w:b/>
          <w:bCs/>
          <w:sz w:val="20"/>
          <w:szCs w:val="20"/>
          <w:lang w:val="en-US" w:eastAsia="en-US"/>
        </w:rPr>
        <w:t>of</w:t>
      </w:r>
      <w:r w:rsidR="00DF6C26" w:rsidRPr="00E472AF">
        <w:rPr>
          <w:rFonts w:ascii="Cambria" w:eastAsia="Calibri" w:hAnsi="Cambria"/>
          <w:b/>
          <w:bCs/>
          <w:sz w:val="20"/>
          <w:szCs w:val="20"/>
          <w:lang w:val="en-US" w:eastAsia="en-US"/>
        </w:rPr>
        <w:t xml:space="preserve"> </w:t>
      </w:r>
      <w:r w:rsidR="00DF6C26" w:rsidRPr="00BE6231">
        <w:rPr>
          <w:rFonts w:ascii="Cambria" w:eastAsia="Calibri" w:hAnsi="Cambria"/>
          <w:b/>
          <w:bCs/>
          <w:sz w:val="20"/>
          <w:szCs w:val="20"/>
          <w:lang w:val="en-US" w:eastAsia="en-US"/>
        </w:rPr>
        <w:t>the</w:t>
      </w:r>
      <w:r w:rsidR="00DF6C26" w:rsidRPr="00E472AF">
        <w:rPr>
          <w:rFonts w:ascii="Cambria" w:eastAsia="Calibri" w:hAnsi="Cambria"/>
          <w:b/>
          <w:bCs/>
          <w:sz w:val="20"/>
          <w:szCs w:val="20"/>
          <w:lang w:val="en-US" w:eastAsia="en-US"/>
        </w:rPr>
        <w:t xml:space="preserve"> </w:t>
      </w:r>
      <w:r w:rsidR="00DF6C26" w:rsidRPr="00BE6231">
        <w:rPr>
          <w:rFonts w:ascii="Cambria" w:eastAsia="Calibri" w:hAnsi="Cambria"/>
          <w:b/>
          <w:bCs/>
          <w:sz w:val="20"/>
          <w:szCs w:val="20"/>
          <w:lang w:val="en-US" w:eastAsia="en-US"/>
        </w:rPr>
        <w:t>meeting</w:t>
      </w:r>
    </w:p>
    <w:p w14:paraId="16B674BA" w14:textId="77777777" w:rsidR="00647D9D" w:rsidRDefault="00647D9D" w:rsidP="008641B1">
      <w:pPr>
        <w:pStyle w:val="ListParagraph"/>
        <w:ind w:left="0"/>
        <w:jc w:val="both"/>
        <w:rPr>
          <w:rFonts w:ascii="Cambria" w:eastAsia="Calibri" w:hAnsi="Cambria"/>
          <w:sz w:val="20"/>
          <w:szCs w:val="20"/>
          <w:lang w:val="en-US" w:eastAsia="en-US"/>
        </w:rPr>
      </w:pPr>
    </w:p>
    <w:p w14:paraId="70A8D085" w14:textId="1549649B" w:rsidR="000C1295" w:rsidRPr="00EB42EA" w:rsidRDefault="007E3103" w:rsidP="008641B1">
      <w:pPr>
        <w:pStyle w:val="ListParagraph"/>
        <w:ind w:left="0"/>
        <w:jc w:val="both"/>
        <w:rPr>
          <w:rFonts w:ascii="Cambria" w:eastAsia="Calibri" w:hAnsi="Cambria"/>
          <w:sz w:val="20"/>
          <w:szCs w:val="20"/>
          <w:lang w:val="en-US" w:eastAsia="en-US"/>
        </w:rPr>
      </w:pPr>
      <w:r w:rsidRPr="00EB42EA">
        <w:rPr>
          <w:rFonts w:ascii="Cambria" w:eastAsia="Calibri" w:hAnsi="Cambria"/>
          <w:sz w:val="20"/>
          <w:szCs w:val="20"/>
          <w:lang w:val="en-US" w:eastAsia="en-US"/>
        </w:rPr>
        <w:t xml:space="preserve">Ms. Anna </w:t>
      </w:r>
      <w:proofErr w:type="spellStart"/>
      <w:r w:rsidRPr="00EB42EA">
        <w:rPr>
          <w:rFonts w:ascii="Cambria" w:eastAsia="Calibri" w:hAnsi="Cambria"/>
          <w:sz w:val="20"/>
          <w:szCs w:val="20"/>
          <w:lang w:val="en-US" w:eastAsia="en-US"/>
        </w:rPr>
        <w:t>Valkova</w:t>
      </w:r>
      <w:proofErr w:type="spellEnd"/>
      <w:r w:rsidR="001C5B35">
        <w:rPr>
          <w:rFonts w:ascii="Cambria" w:eastAsia="Calibri" w:hAnsi="Cambria"/>
          <w:sz w:val="20"/>
          <w:szCs w:val="20"/>
          <w:lang w:val="en-US" w:eastAsia="en-US"/>
        </w:rPr>
        <w:t xml:space="preserve"> opened the meeting. Together with</w:t>
      </w:r>
      <w:r w:rsidRPr="00EB42EA">
        <w:rPr>
          <w:rFonts w:ascii="Cambria" w:eastAsia="Calibri" w:hAnsi="Cambria"/>
          <w:sz w:val="20"/>
          <w:szCs w:val="20"/>
          <w:lang w:val="en-US" w:eastAsia="en-US"/>
        </w:rPr>
        <w:t xml:space="preserve"> Ms.</w:t>
      </w:r>
      <w:r w:rsidR="0052742D">
        <w:rPr>
          <w:rFonts w:ascii="Cambria" w:eastAsia="Calibri" w:hAnsi="Cambria"/>
          <w:sz w:val="20"/>
          <w:szCs w:val="20"/>
          <w:lang w:val="en-US" w:eastAsia="en-US"/>
        </w:rPr>
        <w:t xml:space="preserve"> </w:t>
      </w:r>
      <w:r w:rsidRPr="00EB42EA">
        <w:rPr>
          <w:rFonts w:ascii="Cambria" w:eastAsia="Calibri" w:hAnsi="Cambria"/>
          <w:sz w:val="20"/>
          <w:szCs w:val="20"/>
          <w:lang w:val="en-US" w:eastAsia="en-US"/>
        </w:rPr>
        <w:t>Elena Nikulina, Ms.</w:t>
      </w:r>
      <w:r w:rsidR="0052742D">
        <w:rPr>
          <w:rFonts w:ascii="Cambria" w:eastAsia="Calibri" w:hAnsi="Cambria"/>
          <w:sz w:val="20"/>
          <w:szCs w:val="20"/>
          <w:lang w:val="en-US" w:eastAsia="en-US"/>
        </w:rPr>
        <w:t xml:space="preserve"> </w:t>
      </w:r>
      <w:r w:rsidRPr="00EB42EA">
        <w:rPr>
          <w:rFonts w:ascii="Cambria" w:eastAsia="Calibri" w:hAnsi="Cambria"/>
          <w:sz w:val="20"/>
          <w:szCs w:val="20"/>
          <w:lang w:val="en-US" w:eastAsia="en-US"/>
        </w:rPr>
        <w:t xml:space="preserve">Elena </w:t>
      </w:r>
      <w:proofErr w:type="spellStart"/>
      <w:r w:rsidRPr="00EB42EA">
        <w:rPr>
          <w:rFonts w:ascii="Cambria" w:eastAsia="Calibri" w:hAnsi="Cambria"/>
          <w:sz w:val="20"/>
          <w:szCs w:val="20"/>
          <w:lang w:val="en-US" w:eastAsia="en-US"/>
        </w:rPr>
        <w:t>Zyunina</w:t>
      </w:r>
      <w:proofErr w:type="spellEnd"/>
      <w:r w:rsidRPr="00EB42EA">
        <w:rPr>
          <w:rFonts w:ascii="Cambria" w:eastAsia="Calibri" w:hAnsi="Cambria"/>
          <w:sz w:val="20"/>
          <w:szCs w:val="20"/>
          <w:lang w:val="en-US" w:eastAsia="en-US"/>
        </w:rPr>
        <w:t xml:space="preserve"> and Ms.</w:t>
      </w:r>
      <w:r w:rsidR="0052742D">
        <w:rPr>
          <w:rFonts w:ascii="Cambria" w:eastAsia="Calibri" w:hAnsi="Cambria"/>
          <w:sz w:val="20"/>
          <w:szCs w:val="20"/>
          <w:lang w:val="en-US" w:eastAsia="en-US"/>
        </w:rPr>
        <w:t xml:space="preserve"> </w:t>
      </w:r>
      <w:r w:rsidRPr="00EB42EA">
        <w:rPr>
          <w:rFonts w:ascii="Cambria" w:eastAsia="Calibri" w:hAnsi="Cambria"/>
          <w:sz w:val="20"/>
          <w:szCs w:val="20"/>
          <w:lang w:val="en-US" w:eastAsia="en-US"/>
        </w:rPr>
        <w:t xml:space="preserve">Maya Gusarova, </w:t>
      </w:r>
      <w:r w:rsidR="001C5B35">
        <w:rPr>
          <w:rFonts w:ascii="Cambria" w:eastAsia="Calibri" w:hAnsi="Cambria"/>
          <w:sz w:val="20"/>
          <w:szCs w:val="20"/>
          <w:lang w:val="en-US" w:eastAsia="en-US"/>
        </w:rPr>
        <w:t>she</w:t>
      </w:r>
      <w:r w:rsidRPr="00EB42EA">
        <w:rPr>
          <w:rFonts w:ascii="Cambria" w:eastAsia="Calibri" w:hAnsi="Cambria"/>
          <w:sz w:val="20"/>
          <w:szCs w:val="20"/>
          <w:lang w:val="en-US" w:eastAsia="en-US"/>
        </w:rPr>
        <w:t xml:space="preserve"> expressed condolences on</w:t>
      </w:r>
      <w:r w:rsidR="00647D9D">
        <w:rPr>
          <w:rFonts w:ascii="Cambria" w:eastAsia="Calibri" w:hAnsi="Cambria"/>
          <w:sz w:val="20"/>
          <w:szCs w:val="20"/>
          <w:lang w:val="en-US" w:eastAsia="en-US"/>
        </w:rPr>
        <w:t xml:space="preserve"> the passing of </w:t>
      </w:r>
      <w:r w:rsidRPr="00EB42EA">
        <w:rPr>
          <w:rFonts w:ascii="Cambria" w:eastAsia="Calibri" w:hAnsi="Cambria"/>
          <w:sz w:val="20"/>
          <w:szCs w:val="20"/>
          <w:lang w:val="en-US" w:eastAsia="en-US"/>
        </w:rPr>
        <w:t xml:space="preserve">Mr. Konstantin </w:t>
      </w:r>
      <w:proofErr w:type="spellStart"/>
      <w:r w:rsidRPr="00EB42EA">
        <w:rPr>
          <w:rFonts w:ascii="Cambria" w:eastAsia="Calibri" w:hAnsi="Cambria"/>
          <w:sz w:val="20"/>
          <w:szCs w:val="20"/>
          <w:lang w:val="en-US" w:eastAsia="en-US"/>
        </w:rPr>
        <w:t>Krityan</w:t>
      </w:r>
      <w:proofErr w:type="spellEnd"/>
      <w:r w:rsidR="008611C2">
        <w:rPr>
          <w:rFonts w:ascii="Cambria" w:eastAsia="Calibri" w:hAnsi="Cambria"/>
          <w:sz w:val="20"/>
          <w:szCs w:val="20"/>
          <w:lang w:val="en-US" w:eastAsia="en-US"/>
        </w:rPr>
        <w:t>,</w:t>
      </w:r>
      <w:r w:rsidR="008611C2" w:rsidRPr="008611C2">
        <w:rPr>
          <w:rFonts w:ascii="Cambria" w:eastAsia="Calibri" w:hAnsi="Cambria"/>
          <w:sz w:val="20"/>
          <w:szCs w:val="20"/>
          <w:lang w:val="en-US" w:eastAsia="en-US"/>
        </w:rPr>
        <w:t xml:space="preserve"> </w:t>
      </w:r>
      <w:r w:rsidR="008611C2" w:rsidRPr="00EB42EA">
        <w:rPr>
          <w:rFonts w:ascii="Cambria" w:eastAsia="Calibri" w:hAnsi="Cambria"/>
          <w:sz w:val="20"/>
          <w:szCs w:val="20"/>
          <w:lang w:val="en-US" w:eastAsia="en-US"/>
        </w:rPr>
        <w:t>BCOP Chair</w:t>
      </w:r>
      <w:r w:rsidR="008611C2">
        <w:rPr>
          <w:rFonts w:ascii="Cambria" w:eastAsia="Calibri" w:hAnsi="Cambria"/>
          <w:sz w:val="20"/>
          <w:szCs w:val="20"/>
          <w:lang w:val="en-US" w:eastAsia="en-US"/>
        </w:rPr>
        <w:t>.</w:t>
      </w:r>
      <w:r w:rsidRPr="00EB42EA">
        <w:rPr>
          <w:rFonts w:ascii="Cambria" w:eastAsia="Calibri" w:hAnsi="Cambria"/>
          <w:sz w:val="20"/>
          <w:szCs w:val="20"/>
          <w:lang w:val="en-US" w:eastAsia="en-US"/>
        </w:rPr>
        <w:t xml:space="preserve"> </w:t>
      </w:r>
      <w:r w:rsidR="00647D9D">
        <w:rPr>
          <w:rFonts w:ascii="Cambria" w:eastAsia="Calibri" w:hAnsi="Cambria"/>
          <w:sz w:val="20"/>
          <w:szCs w:val="20"/>
          <w:lang w:val="en-US" w:eastAsia="en-US"/>
        </w:rPr>
        <w:t xml:space="preserve"> </w:t>
      </w:r>
      <w:proofErr w:type="spellStart"/>
      <w:r w:rsidR="000C1295">
        <w:rPr>
          <w:rFonts w:ascii="Cambria" w:eastAsia="Calibri" w:hAnsi="Cambria"/>
          <w:sz w:val="20"/>
          <w:szCs w:val="20"/>
          <w:lang w:val="en-US" w:eastAsia="en-US"/>
        </w:rPr>
        <w:t>Ms</w:t>
      </w:r>
      <w:proofErr w:type="spellEnd"/>
      <w:r w:rsidR="000C1295">
        <w:rPr>
          <w:rFonts w:ascii="Cambria" w:eastAsia="Calibri" w:hAnsi="Cambria"/>
          <w:sz w:val="20"/>
          <w:szCs w:val="20"/>
          <w:lang w:val="en-US" w:eastAsia="en-US"/>
        </w:rPr>
        <w:t xml:space="preserve"> Gusarova adv</w:t>
      </w:r>
      <w:r w:rsidR="00886899">
        <w:rPr>
          <w:rFonts w:ascii="Cambria" w:eastAsia="Calibri" w:hAnsi="Cambria"/>
          <w:sz w:val="20"/>
          <w:szCs w:val="20"/>
          <w:lang w:val="en-US" w:eastAsia="en-US"/>
        </w:rPr>
        <w:t>ised the Committee that flowers</w:t>
      </w:r>
      <w:r w:rsidR="000C1295">
        <w:rPr>
          <w:rFonts w:ascii="Cambria" w:eastAsia="Calibri" w:hAnsi="Cambria"/>
          <w:sz w:val="20"/>
          <w:szCs w:val="20"/>
          <w:lang w:val="en-US" w:eastAsia="en-US"/>
        </w:rPr>
        <w:t xml:space="preserve"> </w:t>
      </w:r>
      <w:proofErr w:type="gramStart"/>
      <w:r w:rsidR="000C1295">
        <w:rPr>
          <w:rFonts w:ascii="Cambria" w:eastAsia="Calibri" w:hAnsi="Cambria"/>
          <w:sz w:val="20"/>
          <w:szCs w:val="20"/>
          <w:lang w:val="en-US" w:eastAsia="en-US"/>
        </w:rPr>
        <w:t>had been arranged</w:t>
      </w:r>
      <w:proofErr w:type="gramEnd"/>
      <w:r w:rsidR="000C1295">
        <w:rPr>
          <w:rFonts w:ascii="Cambria" w:eastAsia="Calibri" w:hAnsi="Cambria"/>
          <w:sz w:val="20"/>
          <w:szCs w:val="20"/>
          <w:lang w:val="en-US" w:eastAsia="en-US"/>
        </w:rPr>
        <w:t xml:space="preserve"> from PEMPAL and a letter prepared and sent to the Ministry of Finance of Armenia expressing appreciation for the leadership and valuable contribution that </w:t>
      </w:r>
      <w:proofErr w:type="spellStart"/>
      <w:r w:rsidR="000C1295">
        <w:rPr>
          <w:rFonts w:ascii="Cambria" w:eastAsia="Calibri" w:hAnsi="Cambria"/>
          <w:sz w:val="20"/>
          <w:szCs w:val="20"/>
          <w:lang w:val="en-US" w:eastAsia="en-US"/>
        </w:rPr>
        <w:t>Mr</w:t>
      </w:r>
      <w:proofErr w:type="spellEnd"/>
      <w:r w:rsidR="000C1295">
        <w:rPr>
          <w:rFonts w:ascii="Cambria" w:eastAsia="Calibri" w:hAnsi="Cambria"/>
          <w:sz w:val="20"/>
          <w:szCs w:val="20"/>
          <w:lang w:val="en-US" w:eastAsia="en-US"/>
        </w:rPr>
        <w:t xml:space="preserve"> </w:t>
      </w:r>
      <w:proofErr w:type="spellStart"/>
      <w:r w:rsidR="000C1295">
        <w:rPr>
          <w:rFonts w:ascii="Cambria" w:eastAsia="Calibri" w:hAnsi="Cambria"/>
          <w:sz w:val="20"/>
          <w:szCs w:val="20"/>
          <w:lang w:val="en-US" w:eastAsia="en-US"/>
        </w:rPr>
        <w:t>Krityan</w:t>
      </w:r>
      <w:proofErr w:type="spellEnd"/>
      <w:r w:rsidR="000C1295">
        <w:rPr>
          <w:rFonts w:ascii="Cambria" w:eastAsia="Calibri" w:hAnsi="Cambria"/>
          <w:sz w:val="20"/>
          <w:szCs w:val="20"/>
          <w:lang w:val="en-US" w:eastAsia="en-US"/>
        </w:rPr>
        <w:t xml:space="preserve"> had provided to BCOP and PEMPAL and the sadness that PEMPAL felt from this great loss.  </w:t>
      </w:r>
      <w:proofErr w:type="spellStart"/>
      <w:r w:rsidR="000C1295">
        <w:rPr>
          <w:rFonts w:ascii="Cambria" w:eastAsia="Calibri" w:hAnsi="Cambria"/>
          <w:sz w:val="20"/>
          <w:szCs w:val="20"/>
          <w:lang w:val="en-US" w:eastAsia="en-US"/>
        </w:rPr>
        <w:t>Ms</w:t>
      </w:r>
      <w:proofErr w:type="spellEnd"/>
      <w:r w:rsidR="000C1295">
        <w:rPr>
          <w:rFonts w:ascii="Cambria" w:eastAsia="Calibri" w:hAnsi="Cambria"/>
          <w:sz w:val="20"/>
          <w:szCs w:val="20"/>
          <w:lang w:val="en-US" w:eastAsia="en-US"/>
        </w:rPr>
        <w:t xml:space="preserve"> </w:t>
      </w:r>
      <w:r w:rsidR="001C5B35">
        <w:rPr>
          <w:rFonts w:ascii="Cambria" w:eastAsia="Calibri" w:hAnsi="Cambria"/>
          <w:sz w:val="20"/>
          <w:szCs w:val="20"/>
          <w:lang w:val="en-US" w:eastAsia="en-US"/>
        </w:rPr>
        <w:t xml:space="preserve">Elena </w:t>
      </w:r>
      <w:proofErr w:type="spellStart"/>
      <w:r w:rsidR="001C5B35">
        <w:rPr>
          <w:rFonts w:ascii="Cambria" w:eastAsia="Calibri" w:hAnsi="Cambria"/>
          <w:sz w:val="20"/>
          <w:szCs w:val="20"/>
          <w:lang w:val="en-US" w:eastAsia="en-US"/>
        </w:rPr>
        <w:t>Zyunina</w:t>
      </w:r>
      <w:proofErr w:type="spellEnd"/>
      <w:r w:rsidR="001C5B35">
        <w:rPr>
          <w:rFonts w:ascii="Cambria" w:eastAsia="Calibri" w:hAnsi="Cambria"/>
          <w:sz w:val="20"/>
          <w:szCs w:val="20"/>
          <w:lang w:val="en-US" w:eastAsia="en-US"/>
        </w:rPr>
        <w:t xml:space="preserve"> </w:t>
      </w:r>
      <w:r w:rsidR="000C1295">
        <w:rPr>
          <w:rFonts w:ascii="Cambria" w:eastAsia="Calibri" w:hAnsi="Cambria"/>
          <w:sz w:val="20"/>
          <w:szCs w:val="20"/>
          <w:lang w:val="en-US" w:eastAsia="en-US"/>
        </w:rPr>
        <w:t>also advised that the Russian Federat</w:t>
      </w:r>
      <w:r w:rsidR="00886899">
        <w:rPr>
          <w:rFonts w:ascii="Cambria" w:eastAsia="Calibri" w:hAnsi="Cambria"/>
          <w:sz w:val="20"/>
          <w:szCs w:val="20"/>
          <w:lang w:val="en-US" w:eastAsia="en-US"/>
        </w:rPr>
        <w:t>ion had telephoned the Ministry</w:t>
      </w:r>
      <w:r w:rsidR="000C1295">
        <w:rPr>
          <w:rFonts w:ascii="Cambria" w:eastAsia="Calibri" w:hAnsi="Cambria"/>
          <w:sz w:val="20"/>
          <w:szCs w:val="20"/>
          <w:lang w:val="en-US" w:eastAsia="en-US"/>
        </w:rPr>
        <w:t xml:space="preserve"> </w:t>
      </w:r>
      <w:proofErr w:type="gramStart"/>
      <w:r w:rsidR="000C1295">
        <w:rPr>
          <w:rFonts w:ascii="Cambria" w:eastAsia="Calibri" w:hAnsi="Cambria"/>
          <w:sz w:val="20"/>
          <w:szCs w:val="20"/>
          <w:lang w:val="en-US" w:eastAsia="en-US"/>
        </w:rPr>
        <w:t>to also express</w:t>
      </w:r>
      <w:proofErr w:type="gramEnd"/>
      <w:r w:rsidR="000C1295">
        <w:rPr>
          <w:rFonts w:ascii="Cambria" w:eastAsia="Calibri" w:hAnsi="Cambria"/>
          <w:sz w:val="20"/>
          <w:szCs w:val="20"/>
          <w:lang w:val="en-US" w:eastAsia="en-US"/>
        </w:rPr>
        <w:t xml:space="preserve"> their condolences.  </w:t>
      </w:r>
    </w:p>
    <w:p w14:paraId="17546D10" w14:textId="77777777" w:rsidR="00647D9D" w:rsidRDefault="00647D9D" w:rsidP="008641B1">
      <w:pPr>
        <w:pStyle w:val="ListParagraph"/>
        <w:ind w:left="0"/>
        <w:jc w:val="both"/>
        <w:rPr>
          <w:rFonts w:ascii="Cambria" w:eastAsia="Calibri" w:hAnsi="Cambria"/>
          <w:sz w:val="20"/>
          <w:szCs w:val="20"/>
          <w:lang w:val="en-US" w:eastAsia="en-US"/>
        </w:rPr>
      </w:pPr>
    </w:p>
    <w:p w14:paraId="1CE8C446" w14:textId="77777777" w:rsidR="00E0642A" w:rsidRPr="00EB42EA" w:rsidRDefault="007F1CCB" w:rsidP="008641B1">
      <w:pPr>
        <w:pStyle w:val="ListParagraph"/>
        <w:ind w:left="0"/>
        <w:jc w:val="both"/>
        <w:rPr>
          <w:rFonts w:ascii="Cambria" w:eastAsia="Calibri" w:hAnsi="Cambria"/>
          <w:sz w:val="20"/>
          <w:szCs w:val="20"/>
          <w:lang w:val="en-US" w:eastAsia="en-US"/>
        </w:rPr>
      </w:pPr>
      <w:r w:rsidRPr="00EB42EA">
        <w:rPr>
          <w:rFonts w:ascii="Cambria" w:eastAsia="Calibri" w:hAnsi="Cambria"/>
          <w:sz w:val="20"/>
          <w:szCs w:val="20"/>
          <w:lang w:val="en-US" w:eastAsia="en-US"/>
        </w:rPr>
        <w:t xml:space="preserve">Due to the unforeseen circumstances, Ms. Anna </w:t>
      </w:r>
      <w:proofErr w:type="spellStart"/>
      <w:r w:rsidRPr="00EB42EA">
        <w:rPr>
          <w:rFonts w:ascii="Cambria" w:eastAsia="Calibri" w:hAnsi="Cambria"/>
          <w:sz w:val="20"/>
          <w:szCs w:val="20"/>
          <w:lang w:val="en-US" w:eastAsia="en-US"/>
        </w:rPr>
        <w:t>Valkova</w:t>
      </w:r>
      <w:proofErr w:type="spellEnd"/>
      <w:r w:rsidRPr="00EB42EA">
        <w:rPr>
          <w:rFonts w:ascii="Cambria" w:eastAsia="Calibri" w:hAnsi="Cambria"/>
          <w:sz w:val="20"/>
          <w:szCs w:val="20"/>
          <w:lang w:val="en-US" w:eastAsia="en-US"/>
        </w:rPr>
        <w:t xml:space="preserve"> </w:t>
      </w:r>
      <w:r w:rsidR="00886899">
        <w:rPr>
          <w:rFonts w:ascii="Cambria" w:eastAsia="Calibri" w:hAnsi="Cambria"/>
          <w:sz w:val="20"/>
          <w:szCs w:val="20"/>
          <w:lang w:val="en-US" w:eastAsia="en-US"/>
        </w:rPr>
        <w:t>had to leave the meeting</w:t>
      </w:r>
      <w:r w:rsidR="001C5B35">
        <w:rPr>
          <w:rFonts w:ascii="Cambria" w:eastAsia="Calibri" w:hAnsi="Cambria"/>
          <w:sz w:val="20"/>
          <w:szCs w:val="20"/>
          <w:lang w:val="en-US" w:eastAsia="en-US"/>
        </w:rPr>
        <w:t xml:space="preserve"> and delegated facilitation of the meeting to</w:t>
      </w:r>
      <w:r w:rsidR="00886899">
        <w:rPr>
          <w:rFonts w:ascii="Cambria" w:eastAsia="Calibri" w:hAnsi="Cambria"/>
          <w:sz w:val="20"/>
          <w:szCs w:val="20"/>
          <w:lang w:val="en-US" w:eastAsia="en-US"/>
        </w:rPr>
        <w:t xml:space="preserve"> </w:t>
      </w:r>
      <w:r w:rsidR="00F63C9C" w:rsidRPr="00EB42EA">
        <w:rPr>
          <w:rFonts w:ascii="Cambria" w:eastAsia="Calibri" w:hAnsi="Cambria"/>
          <w:sz w:val="20"/>
          <w:szCs w:val="20"/>
          <w:lang w:val="en-US" w:eastAsia="en-US"/>
        </w:rPr>
        <w:t>Ms.</w:t>
      </w:r>
      <w:r w:rsidR="0052742D">
        <w:rPr>
          <w:rFonts w:ascii="Cambria" w:eastAsia="Calibri" w:hAnsi="Cambria"/>
          <w:sz w:val="20"/>
          <w:szCs w:val="20"/>
          <w:lang w:val="en-US" w:eastAsia="en-US"/>
        </w:rPr>
        <w:t xml:space="preserve"> </w:t>
      </w:r>
      <w:r w:rsidR="00F63C9C" w:rsidRPr="00EB42EA">
        <w:rPr>
          <w:rFonts w:ascii="Cambria" w:eastAsia="Calibri" w:hAnsi="Cambria"/>
          <w:sz w:val="20"/>
          <w:szCs w:val="20"/>
          <w:lang w:val="en-US" w:eastAsia="en-US"/>
        </w:rPr>
        <w:t>Elena Nikulina</w:t>
      </w:r>
      <w:r w:rsidR="007A334C">
        <w:rPr>
          <w:rFonts w:ascii="Cambria" w:eastAsia="Calibri" w:hAnsi="Cambria"/>
          <w:sz w:val="20"/>
          <w:szCs w:val="20"/>
          <w:lang w:val="en-US" w:eastAsia="en-US"/>
        </w:rPr>
        <w:t>, who</w:t>
      </w:r>
      <w:r w:rsidR="00F63C9C" w:rsidRPr="00EB42EA">
        <w:rPr>
          <w:rFonts w:ascii="Cambria" w:eastAsia="Calibri" w:hAnsi="Cambria"/>
          <w:sz w:val="20"/>
          <w:szCs w:val="20"/>
          <w:lang w:val="en-US" w:eastAsia="en-US"/>
        </w:rPr>
        <w:t xml:space="preserve"> took over </w:t>
      </w:r>
      <w:r w:rsidR="00886899">
        <w:rPr>
          <w:rFonts w:ascii="Cambria" w:eastAsia="Calibri" w:hAnsi="Cambria"/>
          <w:sz w:val="20"/>
          <w:szCs w:val="20"/>
          <w:lang w:val="en-US" w:eastAsia="en-US"/>
        </w:rPr>
        <w:t>chairing</w:t>
      </w:r>
      <w:r w:rsidR="00647D9D">
        <w:rPr>
          <w:rFonts w:ascii="Cambria" w:eastAsia="Calibri" w:hAnsi="Cambria"/>
          <w:sz w:val="20"/>
          <w:szCs w:val="20"/>
          <w:lang w:val="en-US" w:eastAsia="en-US"/>
        </w:rPr>
        <w:t xml:space="preserve"> the</w:t>
      </w:r>
      <w:r w:rsidRPr="00EB42EA">
        <w:rPr>
          <w:rFonts w:ascii="Cambria" w:eastAsia="Calibri" w:hAnsi="Cambria"/>
          <w:sz w:val="20"/>
          <w:szCs w:val="20"/>
          <w:lang w:val="en-US" w:eastAsia="en-US"/>
        </w:rPr>
        <w:t xml:space="preserve"> meeting</w:t>
      </w:r>
      <w:r w:rsidR="00647D9D">
        <w:rPr>
          <w:rFonts w:ascii="Cambria" w:eastAsia="Calibri" w:hAnsi="Cambria"/>
          <w:sz w:val="20"/>
          <w:szCs w:val="20"/>
          <w:lang w:val="en-US" w:eastAsia="en-US"/>
        </w:rPr>
        <w:t xml:space="preserve"> on her behalf.</w:t>
      </w:r>
    </w:p>
    <w:p w14:paraId="28BE7385" w14:textId="77777777" w:rsidR="007F1CCB" w:rsidRDefault="007F1CCB" w:rsidP="008641B1">
      <w:pPr>
        <w:pStyle w:val="ListParagraph"/>
        <w:ind w:left="0"/>
        <w:jc w:val="both"/>
        <w:rPr>
          <w:rFonts w:ascii="Cambria" w:eastAsia="Calibri" w:hAnsi="Cambria"/>
          <w:sz w:val="20"/>
          <w:szCs w:val="20"/>
          <w:lang w:eastAsia="en-US"/>
        </w:rPr>
      </w:pPr>
    </w:p>
    <w:p w14:paraId="63BFBA1A" w14:textId="77777777" w:rsidR="00B43DB5" w:rsidRPr="007E3103" w:rsidRDefault="00B43DB5" w:rsidP="008641B1">
      <w:pPr>
        <w:pStyle w:val="ListParagraph"/>
        <w:ind w:left="0"/>
        <w:jc w:val="both"/>
        <w:rPr>
          <w:rFonts w:ascii="Cambria" w:eastAsia="Calibri" w:hAnsi="Cambria"/>
          <w:sz w:val="20"/>
          <w:szCs w:val="20"/>
          <w:lang w:eastAsia="en-US"/>
        </w:rPr>
      </w:pPr>
    </w:p>
    <w:p w14:paraId="348BB7B6" w14:textId="0A3E75E9" w:rsidR="007451D9" w:rsidRPr="00771688" w:rsidRDefault="00271289" w:rsidP="008641B1">
      <w:pPr>
        <w:spacing w:after="0" w:line="240" w:lineRule="auto"/>
        <w:jc w:val="both"/>
        <w:rPr>
          <w:rFonts w:ascii="Cambria" w:eastAsia="Calibri" w:hAnsi="Cambria"/>
          <w:color w:val="365F91" w:themeColor="accent1" w:themeShade="BF"/>
          <w:sz w:val="20"/>
          <w:szCs w:val="20"/>
          <w:lang w:val="en-US" w:eastAsia="en-US"/>
        </w:rPr>
      </w:pPr>
      <w:r>
        <w:rPr>
          <w:rFonts w:ascii="Cambria" w:eastAsia="Calibri" w:hAnsi="Cambria"/>
          <w:b/>
          <w:bCs/>
          <w:sz w:val="20"/>
          <w:szCs w:val="20"/>
          <w:lang w:val="en-US" w:eastAsia="en-US"/>
        </w:rPr>
        <w:t>2.</w:t>
      </w:r>
      <w:r w:rsidR="00FE30A3">
        <w:rPr>
          <w:rFonts w:ascii="Cambria" w:eastAsia="Calibri" w:hAnsi="Cambria"/>
          <w:b/>
          <w:bCs/>
          <w:sz w:val="20"/>
          <w:szCs w:val="20"/>
          <w:lang w:val="en-US" w:eastAsia="en-US"/>
        </w:rPr>
        <w:t xml:space="preserve"> </w:t>
      </w:r>
      <w:r w:rsidR="00F06C9E">
        <w:rPr>
          <w:rFonts w:ascii="Cambria" w:eastAsia="Calibri" w:hAnsi="Cambria"/>
          <w:b/>
          <w:bCs/>
          <w:sz w:val="20"/>
          <w:szCs w:val="20"/>
          <w:lang w:val="en-US" w:eastAsia="en-US"/>
        </w:rPr>
        <w:t xml:space="preserve">Discussion on approach to developing new PEMPAL Strategy and </w:t>
      </w:r>
      <w:r w:rsidR="006F3214">
        <w:rPr>
          <w:rFonts w:ascii="Cambria" w:eastAsia="Calibri" w:hAnsi="Cambria"/>
          <w:b/>
          <w:bCs/>
          <w:sz w:val="20"/>
          <w:szCs w:val="20"/>
          <w:lang w:val="en-US" w:eastAsia="en-US"/>
        </w:rPr>
        <w:t xml:space="preserve">initiation of </w:t>
      </w:r>
      <w:r w:rsidR="00F06C9E">
        <w:rPr>
          <w:rFonts w:ascii="Cambria" w:eastAsia="Calibri" w:hAnsi="Cambria"/>
          <w:b/>
          <w:bCs/>
          <w:sz w:val="20"/>
          <w:szCs w:val="20"/>
          <w:lang w:val="en-US" w:eastAsia="en-US"/>
        </w:rPr>
        <w:t>preparation of the next year Executive meeting</w:t>
      </w:r>
      <w:r w:rsidR="00BE6231">
        <w:rPr>
          <w:rFonts w:ascii="Cambria" w:eastAsia="Calibri" w:hAnsi="Cambria"/>
          <w:b/>
          <w:bCs/>
          <w:sz w:val="20"/>
          <w:szCs w:val="20"/>
          <w:lang w:val="en-US" w:eastAsia="en-US"/>
        </w:rPr>
        <w:t xml:space="preserve"> </w:t>
      </w:r>
    </w:p>
    <w:p w14:paraId="6F138BAB" w14:textId="77777777" w:rsidR="000C1295" w:rsidRDefault="000C1295" w:rsidP="008641B1">
      <w:pPr>
        <w:spacing w:after="0" w:line="240" w:lineRule="auto"/>
        <w:jc w:val="both"/>
        <w:rPr>
          <w:rFonts w:ascii="Cambria" w:eastAsia="Calibri" w:hAnsi="Cambria"/>
          <w:sz w:val="20"/>
          <w:szCs w:val="20"/>
          <w:lang w:val="en-US" w:eastAsia="en-US"/>
        </w:rPr>
      </w:pPr>
    </w:p>
    <w:p w14:paraId="5BE2150F" w14:textId="193E1EF9" w:rsidR="00373AE0" w:rsidRDefault="000C1295" w:rsidP="008641B1">
      <w:pPr>
        <w:spacing w:after="0" w:line="240" w:lineRule="auto"/>
        <w:jc w:val="both"/>
        <w:rPr>
          <w:rFonts w:ascii="Cambria" w:eastAsia="Calibri" w:hAnsi="Cambria"/>
          <w:sz w:val="20"/>
          <w:szCs w:val="20"/>
          <w:lang w:val="en-US" w:eastAsia="en-US"/>
        </w:rPr>
      </w:pPr>
      <w:proofErr w:type="spellStart"/>
      <w:r>
        <w:rPr>
          <w:rFonts w:ascii="Cambria" w:eastAsia="Calibri" w:hAnsi="Cambria"/>
          <w:sz w:val="20"/>
          <w:szCs w:val="20"/>
          <w:lang w:val="en-US" w:eastAsia="en-US"/>
        </w:rPr>
        <w:t>Ms</w:t>
      </w:r>
      <w:proofErr w:type="spellEnd"/>
      <w:r>
        <w:rPr>
          <w:rFonts w:ascii="Cambria" w:eastAsia="Calibri" w:hAnsi="Cambria"/>
          <w:sz w:val="20"/>
          <w:szCs w:val="20"/>
          <w:lang w:val="en-US" w:eastAsia="en-US"/>
        </w:rPr>
        <w:t xml:space="preserve"> Nikulina reminded the Committee that it</w:t>
      </w:r>
      <w:r w:rsidR="007F1CCB">
        <w:rPr>
          <w:rFonts w:ascii="Cambria" w:eastAsia="Calibri" w:hAnsi="Cambria"/>
          <w:sz w:val="20"/>
          <w:szCs w:val="20"/>
          <w:lang w:val="en-US" w:eastAsia="en-US"/>
        </w:rPr>
        <w:t xml:space="preserve"> was agreed </w:t>
      </w:r>
      <w:r w:rsidR="00886899">
        <w:rPr>
          <w:rFonts w:ascii="Cambria" w:eastAsia="Calibri" w:hAnsi="Cambria"/>
          <w:sz w:val="20"/>
          <w:szCs w:val="20"/>
          <w:lang w:val="en-US" w:eastAsia="en-US"/>
        </w:rPr>
        <w:t xml:space="preserve">in its last meeting </w:t>
      </w:r>
      <w:r>
        <w:rPr>
          <w:rFonts w:ascii="Cambria" w:eastAsia="Calibri" w:hAnsi="Cambria"/>
          <w:sz w:val="20"/>
          <w:szCs w:val="20"/>
          <w:lang w:val="en-US" w:eastAsia="en-US"/>
        </w:rPr>
        <w:t>that</w:t>
      </w:r>
      <w:r w:rsidR="00771688">
        <w:rPr>
          <w:rFonts w:ascii="Cambria" w:eastAsia="Calibri" w:hAnsi="Cambria"/>
          <w:sz w:val="20"/>
          <w:szCs w:val="20"/>
          <w:lang w:val="en-US" w:eastAsia="en-US"/>
        </w:rPr>
        <w:t xml:space="preserve"> formulation of the</w:t>
      </w:r>
      <w:r w:rsidR="007F1CCB">
        <w:rPr>
          <w:rFonts w:ascii="Cambria" w:eastAsia="Calibri" w:hAnsi="Cambria"/>
          <w:sz w:val="20"/>
          <w:szCs w:val="20"/>
          <w:lang w:val="en-US" w:eastAsia="en-US"/>
        </w:rPr>
        <w:t xml:space="preserve"> </w:t>
      </w:r>
      <w:r w:rsidR="00886899">
        <w:rPr>
          <w:rFonts w:ascii="Cambria" w:eastAsia="Calibri" w:hAnsi="Cambria"/>
          <w:sz w:val="20"/>
          <w:szCs w:val="20"/>
          <w:lang w:val="en-US" w:eastAsia="en-US"/>
        </w:rPr>
        <w:t xml:space="preserve">new </w:t>
      </w:r>
      <w:r w:rsidR="007F1CCB">
        <w:rPr>
          <w:rFonts w:ascii="Cambria" w:eastAsia="Calibri" w:hAnsi="Cambria"/>
          <w:sz w:val="20"/>
          <w:szCs w:val="20"/>
          <w:lang w:val="en-US" w:eastAsia="en-US"/>
        </w:rPr>
        <w:t xml:space="preserve">PEMPAL Strategy should be </w:t>
      </w:r>
      <w:r w:rsidR="00886899">
        <w:rPr>
          <w:rFonts w:ascii="Cambria" w:eastAsia="Calibri" w:hAnsi="Cambria"/>
          <w:sz w:val="20"/>
          <w:szCs w:val="20"/>
          <w:lang w:val="en-US" w:eastAsia="en-US"/>
        </w:rPr>
        <w:t>initiated</w:t>
      </w:r>
      <w:r w:rsidR="00373AE0">
        <w:rPr>
          <w:rFonts w:ascii="Cambria" w:eastAsia="Calibri" w:hAnsi="Cambria"/>
          <w:sz w:val="20"/>
          <w:szCs w:val="20"/>
          <w:lang w:val="en-US" w:eastAsia="en-US"/>
        </w:rPr>
        <w:t xml:space="preserve"> in 2015 thus an </w:t>
      </w:r>
      <w:r w:rsidR="007F1CCB">
        <w:rPr>
          <w:rFonts w:ascii="Cambria" w:eastAsia="Calibri" w:hAnsi="Cambria"/>
          <w:sz w:val="20"/>
          <w:szCs w:val="20"/>
          <w:lang w:val="en-US" w:eastAsia="en-US"/>
        </w:rPr>
        <w:t>“Indicative timeline for PEMPAL Strategy 2017-22”</w:t>
      </w:r>
      <w:r w:rsidR="009C769B">
        <w:rPr>
          <w:rFonts w:ascii="Cambria" w:eastAsia="Calibri" w:hAnsi="Cambria"/>
          <w:sz w:val="20"/>
          <w:szCs w:val="20"/>
          <w:lang w:val="en-US" w:eastAsia="en-US"/>
        </w:rPr>
        <w:t xml:space="preserve"> </w:t>
      </w:r>
      <w:r w:rsidR="00273AC5" w:rsidRPr="00273AC5">
        <w:rPr>
          <w:rFonts w:ascii="Cambria" w:eastAsia="Calibri" w:hAnsi="Cambria"/>
          <w:b/>
          <w:sz w:val="20"/>
          <w:szCs w:val="20"/>
          <w:lang w:val="en-US" w:eastAsia="en-US"/>
        </w:rPr>
        <w:t>(Annex 1)</w:t>
      </w:r>
      <w:r w:rsidR="00273AC5">
        <w:rPr>
          <w:rFonts w:ascii="Cambria" w:eastAsia="Calibri" w:hAnsi="Cambria"/>
          <w:sz w:val="20"/>
          <w:szCs w:val="20"/>
          <w:lang w:val="en-US" w:eastAsia="en-US"/>
        </w:rPr>
        <w:t xml:space="preserve"> </w:t>
      </w:r>
      <w:r w:rsidR="00886899">
        <w:rPr>
          <w:rFonts w:ascii="Cambria" w:eastAsia="Calibri" w:hAnsi="Cambria"/>
          <w:sz w:val="20"/>
          <w:szCs w:val="20"/>
          <w:lang w:val="en-US" w:eastAsia="en-US"/>
        </w:rPr>
        <w:t>had</w:t>
      </w:r>
      <w:r w:rsidR="00373AE0">
        <w:rPr>
          <w:rFonts w:ascii="Cambria" w:eastAsia="Calibri" w:hAnsi="Cambria"/>
          <w:sz w:val="20"/>
          <w:szCs w:val="20"/>
          <w:lang w:val="en-US" w:eastAsia="en-US"/>
        </w:rPr>
        <w:t xml:space="preserve"> been prepared noting possible key dates and milestones to initiate the process.  </w:t>
      </w:r>
      <w:proofErr w:type="spellStart"/>
      <w:r w:rsidR="00373AE0">
        <w:rPr>
          <w:rFonts w:ascii="Cambria" w:eastAsia="Calibri" w:hAnsi="Cambria"/>
          <w:sz w:val="20"/>
          <w:szCs w:val="20"/>
          <w:lang w:val="en-US" w:eastAsia="en-US"/>
        </w:rPr>
        <w:t>Ms</w:t>
      </w:r>
      <w:proofErr w:type="spellEnd"/>
      <w:r w:rsidR="00373AE0">
        <w:rPr>
          <w:rFonts w:ascii="Cambria" w:eastAsia="Calibri" w:hAnsi="Cambria"/>
          <w:sz w:val="20"/>
          <w:szCs w:val="20"/>
          <w:lang w:val="en-US" w:eastAsia="en-US"/>
        </w:rPr>
        <w:t xml:space="preserve"> </w:t>
      </w:r>
      <w:r w:rsidR="00886899">
        <w:rPr>
          <w:rFonts w:ascii="Cambria" w:eastAsia="Calibri" w:hAnsi="Cambria"/>
          <w:sz w:val="20"/>
          <w:szCs w:val="20"/>
          <w:lang w:val="en-US" w:eastAsia="en-US"/>
        </w:rPr>
        <w:t xml:space="preserve">Deanna </w:t>
      </w:r>
      <w:r w:rsidR="00373AE0">
        <w:rPr>
          <w:rFonts w:ascii="Cambria" w:eastAsia="Calibri" w:hAnsi="Cambria"/>
          <w:sz w:val="20"/>
          <w:szCs w:val="20"/>
          <w:lang w:val="en-US" w:eastAsia="en-US"/>
        </w:rPr>
        <w:t>Aubrey present</w:t>
      </w:r>
      <w:r w:rsidR="005334E5">
        <w:rPr>
          <w:rFonts w:ascii="Cambria" w:eastAsia="Calibri" w:hAnsi="Cambria"/>
          <w:sz w:val="20"/>
          <w:szCs w:val="20"/>
          <w:lang w:val="en-US" w:eastAsia="en-US"/>
        </w:rPr>
        <w:t>ed</w:t>
      </w:r>
      <w:r w:rsidR="00373AE0">
        <w:rPr>
          <w:rFonts w:ascii="Cambria" w:eastAsia="Calibri" w:hAnsi="Cambria"/>
          <w:sz w:val="20"/>
          <w:szCs w:val="20"/>
          <w:lang w:val="en-US" w:eastAsia="en-US"/>
        </w:rPr>
        <w:t xml:space="preserve"> a brief summary of this document, for the benefit of the Committee.</w:t>
      </w:r>
    </w:p>
    <w:p w14:paraId="0B4EB6B2" w14:textId="77777777" w:rsidR="00373AE0" w:rsidRDefault="00373AE0" w:rsidP="008641B1">
      <w:pPr>
        <w:spacing w:after="0" w:line="240" w:lineRule="auto"/>
        <w:jc w:val="both"/>
        <w:rPr>
          <w:rFonts w:ascii="Cambria" w:eastAsia="Calibri" w:hAnsi="Cambria"/>
          <w:sz w:val="20"/>
          <w:szCs w:val="20"/>
          <w:lang w:val="en-US" w:eastAsia="en-US"/>
        </w:rPr>
      </w:pPr>
    </w:p>
    <w:p w14:paraId="65C380C3" w14:textId="77777777" w:rsidR="00373AE0" w:rsidRDefault="00886899" w:rsidP="008641B1">
      <w:pPr>
        <w:spacing w:after="0" w:line="240" w:lineRule="auto"/>
        <w:jc w:val="both"/>
        <w:rPr>
          <w:rFonts w:ascii="Cambria" w:eastAsia="Calibri" w:hAnsi="Cambria"/>
          <w:sz w:val="20"/>
          <w:szCs w:val="20"/>
          <w:lang w:val="en-US" w:eastAsia="en-US"/>
        </w:rPr>
      </w:pPr>
      <w:proofErr w:type="spellStart"/>
      <w:r>
        <w:rPr>
          <w:rFonts w:ascii="Cambria" w:eastAsia="Calibri" w:hAnsi="Cambria"/>
          <w:sz w:val="20"/>
          <w:szCs w:val="20"/>
          <w:lang w:val="en-US" w:eastAsia="en-US"/>
        </w:rPr>
        <w:t>Ms</w:t>
      </w:r>
      <w:proofErr w:type="spellEnd"/>
      <w:r>
        <w:rPr>
          <w:rFonts w:ascii="Cambria" w:eastAsia="Calibri" w:hAnsi="Cambria"/>
          <w:sz w:val="20"/>
          <w:szCs w:val="20"/>
          <w:lang w:val="en-US" w:eastAsia="en-US"/>
        </w:rPr>
        <w:t xml:space="preserve"> </w:t>
      </w:r>
      <w:r w:rsidR="00373AE0">
        <w:rPr>
          <w:rFonts w:ascii="Cambria" w:eastAsia="Calibri" w:hAnsi="Cambria"/>
          <w:sz w:val="20"/>
          <w:szCs w:val="20"/>
          <w:lang w:val="en-US" w:eastAsia="en-US"/>
        </w:rPr>
        <w:t>Aubrey advised that the start of the pro</w:t>
      </w:r>
      <w:r w:rsidR="007A334C">
        <w:rPr>
          <w:rFonts w:ascii="Cambria" w:eastAsia="Calibri" w:hAnsi="Cambria"/>
          <w:sz w:val="20"/>
          <w:szCs w:val="20"/>
          <w:lang w:val="en-US" w:eastAsia="en-US"/>
        </w:rPr>
        <w:t xml:space="preserve">cess would be the formation of </w:t>
      </w:r>
      <w:r w:rsidR="001A3D62">
        <w:rPr>
          <w:rFonts w:ascii="Cambria" w:eastAsia="Calibri" w:hAnsi="Cambria"/>
          <w:sz w:val="20"/>
          <w:szCs w:val="20"/>
          <w:lang w:val="en-US" w:eastAsia="en-US"/>
        </w:rPr>
        <w:t xml:space="preserve">a </w:t>
      </w:r>
      <w:r w:rsidR="00373AE0">
        <w:rPr>
          <w:rFonts w:ascii="Cambria" w:eastAsia="Calibri" w:hAnsi="Cambria"/>
          <w:sz w:val="20"/>
          <w:szCs w:val="20"/>
          <w:lang w:val="en-US" w:eastAsia="en-US"/>
        </w:rPr>
        <w:t xml:space="preserve">working group that would meet three times over the next nine months to prepare and review materials related to developing the next strategy. </w:t>
      </w:r>
      <w:r>
        <w:rPr>
          <w:rFonts w:ascii="Cambria" w:eastAsia="Calibri" w:hAnsi="Cambria"/>
          <w:sz w:val="20"/>
          <w:szCs w:val="20"/>
          <w:lang w:val="en-US" w:eastAsia="en-US"/>
        </w:rPr>
        <w:t>(</w:t>
      </w:r>
      <w:r w:rsidR="00E12CB0">
        <w:rPr>
          <w:rFonts w:ascii="Cambria" w:eastAsia="Calibri" w:hAnsi="Cambria"/>
          <w:sz w:val="20"/>
          <w:szCs w:val="20"/>
          <w:lang w:val="en-US" w:eastAsia="en-US"/>
        </w:rPr>
        <w:t xml:space="preserve">Ms. Elena Nikulina noted later in the discussions that the meetings of this working group </w:t>
      </w:r>
      <w:proofErr w:type="gramStart"/>
      <w:r>
        <w:rPr>
          <w:rFonts w:ascii="Cambria" w:eastAsia="Calibri" w:hAnsi="Cambria"/>
          <w:sz w:val="20"/>
          <w:szCs w:val="20"/>
          <w:lang w:val="en-US" w:eastAsia="en-US"/>
        </w:rPr>
        <w:t>were</w:t>
      </w:r>
      <w:r w:rsidR="00E12CB0">
        <w:rPr>
          <w:rFonts w:ascii="Cambria" w:eastAsia="Calibri" w:hAnsi="Cambria"/>
          <w:sz w:val="20"/>
          <w:szCs w:val="20"/>
          <w:lang w:val="en-US" w:eastAsia="en-US"/>
        </w:rPr>
        <w:t xml:space="preserve"> planned to be held</w:t>
      </w:r>
      <w:proofErr w:type="gramEnd"/>
      <w:r w:rsidR="00E12CB0">
        <w:rPr>
          <w:rFonts w:ascii="Cambria" w:eastAsia="Calibri" w:hAnsi="Cambria"/>
          <w:sz w:val="20"/>
          <w:szCs w:val="20"/>
          <w:lang w:val="en-US" w:eastAsia="en-US"/>
        </w:rPr>
        <w:t xml:space="preserve"> virtually via VC or webex</w:t>
      </w:r>
      <w:r>
        <w:rPr>
          <w:rFonts w:ascii="Cambria" w:eastAsia="Calibri" w:hAnsi="Cambria"/>
          <w:sz w:val="20"/>
          <w:szCs w:val="20"/>
          <w:lang w:val="en-US" w:eastAsia="en-US"/>
        </w:rPr>
        <w:t xml:space="preserve">). </w:t>
      </w:r>
      <w:r w:rsidR="00373AE0">
        <w:rPr>
          <w:rFonts w:ascii="Cambria" w:eastAsia="Calibri" w:hAnsi="Cambria"/>
          <w:sz w:val="20"/>
          <w:szCs w:val="20"/>
          <w:lang w:val="en-US" w:eastAsia="en-US"/>
        </w:rPr>
        <w:t>This working group would comprise volunteers from the COP Executive Committees and donors. As part o</w:t>
      </w:r>
      <w:r>
        <w:rPr>
          <w:rFonts w:ascii="Cambria" w:eastAsia="Calibri" w:hAnsi="Cambria"/>
          <w:sz w:val="20"/>
          <w:szCs w:val="20"/>
          <w:lang w:val="en-US" w:eastAsia="en-US"/>
        </w:rPr>
        <w:t xml:space="preserve">f the process, formal input </w:t>
      </w:r>
      <w:proofErr w:type="gramStart"/>
      <w:r>
        <w:rPr>
          <w:rFonts w:ascii="Cambria" w:eastAsia="Calibri" w:hAnsi="Cambria"/>
          <w:sz w:val="20"/>
          <w:szCs w:val="20"/>
          <w:lang w:val="en-US" w:eastAsia="en-US"/>
        </w:rPr>
        <w:t>would</w:t>
      </w:r>
      <w:r w:rsidR="00373AE0">
        <w:rPr>
          <w:rFonts w:ascii="Cambria" w:eastAsia="Calibri" w:hAnsi="Cambria"/>
          <w:sz w:val="20"/>
          <w:szCs w:val="20"/>
          <w:lang w:val="en-US" w:eastAsia="en-US"/>
        </w:rPr>
        <w:t xml:space="preserve"> also be sought</w:t>
      </w:r>
      <w:proofErr w:type="gramEnd"/>
      <w:r w:rsidR="00373AE0">
        <w:rPr>
          <w:rFonts w:ascii="Cambria" w:eastAsia="Calibri" w:hAnsi="Cambria"/>
          <w:sz w:val="20"/>
          <w:szCs w:val="20"/>
          <w:lang w:val="en-US" w:eastAsia="en-US"/>
        </w:rPr>
        <w:t xml:space="preserve"> from donors and Executive Committees through either a survey or structured interviews.  </w:t>
      </w:r>
      <w:proofErr w:type="spellStart"/>
      <w:r w:rsidR="00373AE0">
        <w:rPr>
          <w:rFonts w:ascii="Cambria" w:eastAsia="Calibri" w:hAnsi="Cambria"/>
          <w:sz w:val="20"/>
          <w:szCs w:val="20"/>
          <w:lang w:val="en-US" w:eastAsia="en-US"/>
        </w:rPr>
        <w:t>Ms</w:t>
      </w:r>
      <w:proofErr w:type="spellEnd"/>
      <w:r w:rsidR="00373AE0">
        <w:rPr>
          <w:rFonts w:ascii="Cambria" w:eastAsia="Calibri" w:hAnsi="Cambria"/>
          <w:sz w:val="20"/>
          <w:szCs w:val="20"/>
          <w:lang w:val="en-US" w:eastAsia="en-US"/>
        </w:rPr>
        <w:t xml:space="preserve"> Aubrey also advised that part of the strategy development process would be looking into sustainability options and updating the current strategy with the results o</w:t>
      </w:r>
      <w:r w:rsidR="007A334C">
        <w:rPr>
          <w:rFonts w:ascii="Cambria" w:eastAsia="Calibri" w:hAnsi="Cambria"/>
          <w:sz w:val="20"/>
          <w:szCs w:val="20"/>
          <w:lang w:val="en-US" w:eastAsia="en-US"/>
        </w:rPr>
        <w:t xml:space="preserve">f the Mid-term Review process. </w:t>
      </w:r>
      <w:r w:rsidR="00373AE0">
        <w:rPr>
          <w:rFonts w:ascii="Cambria" w:eastAsia="Calibri" w:hAnsi="Cambria"/>
          <w:sz w:val="20"/>
          <w:szCs w:val="20"/>
          <w:lang w:val="en-US" w:eastAsia="en-US"/>
        </w:rPr>
        <w:t xml:space="preserve">The results of this strategy development work </w:t>
      </w:r>
      <w:proofErr w:type="gramStart"/>
      <w:r w:rsidR="00373AE0">
        <w:rPr>
          <w:rFonts w:ascii="Cambria" w:eastAsia="Calibri" w:hAnsi="Cambria"/>
          <w:sz w:val="20"/>
          <w:szCs w:val="20"/>
          <w:lang w:val="en-US" w:eastAsia="en-US"/>
        </w:rPr>
        <w:t>would then be reviewed</w:t>
      </w:r>
      <w:proofErr w:type="gramEnd"/>
      <w:r w:rsidR="00373AE0">
        <w:rPr>
          <w:rFonts w:ascii="Cambria" w:eastAsia="Calibri" w:hAnsi="Cambria"/>
          <w:sz w:val="20"/>
          <w:szCs w:val="20"/>
          <w:lang w:val="en-US" w:eastAsia="en-US"/>
        </w:rPr>
        <w:t xml:space="preserve"> in a face-to-face meeting around July 2016 of the Steering Committee and COP Executive Committe</w:t>
      </w:r>
      <w:r>
        <w:rPr>
          <w:rFonts w:ascii="Cambria" w:eastAsia="Calibri" w:hAnsi="Cambria"/>
          <w:sz w:val="20"/>
          <w:szCs w:val="20"/>
          <w:lang w:val="en-US" w:eastAsia="en-US"/>
        </w:rPr>
        <w:t>es</w:t>
      </w:r>
      <w:r w:rsidR="00373AE0">
        <w:rPr>
          <w:rFonts w:ascii="Cambria" w:eastAsia="Calibri" w:hAnsi="Cambria"/>
          <w:sz w:val="20"/>
          <w:szCs w:val="20"/>
          <w:lang w:val="en-US" w:eastAsia="en-US"/>
        </w:rPr>
        <w:t xml:space="preserve">.  </w:t>
      </w:r>
      <w:proofErr w:type="spellStart"/>
      <w:r w:rsidR="00373AE0">
        <w:rPr>
          <w:rFonts w:ascii="Cambria" w:eastAsia="Calibri" w:hAnsi="Cambria"/>
          <w:sz w:val="20"/>
          <w:szCs w:val="20"/>
          <w:lang w:val="en-US" w:eastAsia="en-US"/>
        </w:rPr>
        <w:t>Ms</w:t>
      </w:r>
      <w:proofErr w:type="spellEnd"/>
      <w:r w:rsidR="00373AE0">
        <w:rPr>
          <w:rFonts w:ascii="Cambria" w:eastAsia="Calibri" w:hAnsi="Cambria"/>
          <w:sz w:val="20"/>
          <w:szCs w:val="20"/>
          <w:lang w:val="en-US" w:eastAsia="en-US"/>
        </w:rPr>
        <w:t xml:space="preserve"> Aubrey concluded her briefing by asking for </w:t>
      </w:r>
      <w:r w:rsidR="009C769B">
        <w:rPr>
          <w:rFonts w:ascii="Cambria" w:eastAsia="Calibri" w:hAnsi="Cambria"/>
          <w:sz w:val="20"/>
          <w:szCs w:val="20"/>
          <w:lang w:val="en-US" w:eastAsia="en-US"/>
        </w:rPr>
        <w:t xml:space="preserve">volunteers for </w:t>
      </w:r>
      <w:r w:rsidR="00373AE0">
        <w:rPr>
          <w:rFonts w:ascii="Cambria" w:eastAsia="Calibri" w:hAnsi="Cambria"/>
          <w:sz w:val="20"/>
          <w:szCs w:val="20"/>
          <w:lang w:val="en-US" w:eastAsia="en-US"/>
        </w:rPr>
        <w:t xml:space="preserve">the working </w:t>
      </w:r>
      <w:r w:rsidR="009C769B">
        <w:rPr>
          <w:rFonts w:ascii="Cambria" w:eastAsia="Calibri" w:hAnsi="Cambria"/>
          <w:sz w:val="20"/>
          <w:szCs w:val="20"/>
          <w:lang w:val="en-US" w:eastAsia="en-US"/>
        </w:rPr>
        <w:t xml:space="preserve">group who will be responsible for strategy development. </w:t>
      </w:r>
    </w:p>
    <w:p w14:paraId="182F983A" w14:textId="77777777" w:rsidR="00373AE0" w:rsidRDefault="00373AE0" w:rsidP="008641B1">
      <w:pPr>
        <w:spacing w:after="0" w:line="240" w:lineRule="auto"/>
        <w:jc w:val="both"/>
        <w:rPr>
          <w:rFonts w:ascii="Cambria" w:eastAsia="Calibri" w:hAnsi="Cambria"/>
          <w:sz w:val="20"/>
          <w:szCs w:val="20"/>
          <w:lang w:val="en-US" w:eastAsia="en-US"/>
        </w:rPr>
      </w:pPr>
    </w:p>
    <w:p w14:paraId="74EFA54F" w14:textId="77777777" w:rsidR="001C5B35" w:rsidRDefault="00E2134A"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Irene Frei expressed her concerns about the timeline implementation. In terms of planning dates to </w:t>
      </w:r>
      <w:proofErr w:type="gramStart"/>
      <w:r>
        <w:rPr>
          <w:rFonts w:ascii="Cambria" w:eastAsia="Calibri" w:hAnsi="Cambria"/>
          <w:sz w:val="20"/>
          <w:szCs w:val="20"/>
          <w:lang w:val="en-US" w:eastAsia="en-US"/>
        </w:rPr>
        <w:t>have</w:t>
      </w:r>
      <w:proofErr w:type="gramEnd"/>
      <w:r>
        <w:rPr>
          <w:rFonts w:ascii="Cambria" w:eastAsia="Calibri" w:hAnsi="Cambria"/>
          <w:sz w:val="20"/>
          <w:szCs w:val="20"/>
          <w:lang w:val="en-US" w:eastAsia="en-US"/>
        </w:rPr>
        <w:t xml:space="preserve"> a concept note for February </w:t>
      </w:r>
      <w:r w:rsidR="00A60E3B">
        <w:rPr>
          <w:rFonts w:ascii="Cambria" w:eastAsia="Calibri" w:hAnsi="Cambria"/>
          <w:sz w:val="20"/>
          <w:szCs w:val="20"/>
          <w:lang w:val="en-US" w:eastAsia="en-US"/>
        </w:rPr>
        <w:t xml:space="preserve">2016 </w:t>
      </w:r>
      <w:r>
        <w:rPr>
          <w:rFonts w:ascii="Cambria" w:eastAsia="Calibri" w:hAnsi="Cambria"/>
          <w:sz w:val="20"/>
          <w:szCs w:val="20"/>
          <w:lang w:val="en-US" w:eastAsia="en-US"/>
        </w:rPr>
        <w:t xml:space="preserve">and final strategy for the next July seemed to be </w:t>
      </w:r>
      <w:r w:rsidR="002A022A">
        <w:rPr>
          <w:rFonts w:ascii="Cambria" w:eastAsia="Calibri" w:hAnsi="Cambria"/>
          <w:sz w:val="20"/>
          <w:szCs w:val="20"/>
          <w:lang w:val="en-US" w:eastAsia="en-US"/>
        </w:rPr>
        <w:t>un</w:t>
      </w:r>
      <w:r>
        <w:rPr>
          <w:rFonts w:ascii="Cambria" w:eastAsia="Calibri" w:hAnsi="Cambria"/>
          <w:sz w:val="20"/>
          <w:szCs w:val="20"/>
          <w:lang w:val="en-US" w:eastAsia="en-US"/>
        </w:rPr>
        <w:t xml:space="preserve">realistic. </w:t>
      </w:r>
      <w:proofErr w:type="gramStart"/>
      <w:r w:rsidR="000374FE">
        <w:rPr>
          <w:rFonts w:ascii="Cambria" w:eastAsia="Calibri" w:hAnsi="Cambria"/>
          <w:sz w:val="20"/>
          <w:szCs w:val="20"/>
          <w:lang w:val="en-US" w:eastAsia="en-US"/>
        </w:rPr>
        <w:t>Ms. Deanna Au</w:t>
      </w:r>
      <w:r w:rsidR="008611C2">
        <w:rPr>
          <w:rFonts w:ascii="Cambria" w:eastAsia="Calibri" w:hAnsi="Cambria"/>
          <w:sz w:val="20"/>
          <w:szCs w:val="20"/>
          <w:lang w:val="en-US" w:eastAsia="en-US"/>
        </w:rPr>
        <w:t>b</w:t>
      </w:r>
      <w:r w:rsidR="000374FE">
        <w:rPr>
          <w:rFonts w:ascii="Cambria" w:eastAsia="Calibri" w:hAnsi="Cambria"/>
          <w:sz w:val="20"/>
          <w:szCs w:val="20"/>
          <w:lang w:val="en-US" w:eastAsia="en-US"/>
        </w:rPr>
        <w:t>rey c</w:t>
      </w:r>
      <w:r w:rsidR="001A3D62">
        <w:rPr>
          <w:rFonts w:ascii="Cambria" w:eastAsia="Calibri" w:hAnsi="Cambria"/>
          <w:sz w:val="20"/>
          <w:szCs w:val="20"/>
          <w:lang w:val="en-US" w:eastAsia="en-US"/>
        </w:rPr>
        <w:t xml:space="preserve">larified </w:t>
      </w:r>
      <w:r w:rsidR="000374FE">
        <w:rPr>
          <w:rFonts w:ascii="Cambria" w:eastAsia="Calibri" w:hAnsi="Cambria"/>
          <w:sz w:val="20"/>
          <w:szCs w:val="20"/>
          <w:lang w:val="en-US" w:eastAsia="en-US"/>
        </w:rPr>
        <w:t xml:space="preserve">that the timeline </w:t>
      </w:r>
      <w:r w:rsidR="001A3D62">
        <w:rPr>
          <w:rFonts w:ascii="Cambria" w:eastAsia="Calibri" w:hAnsi="Cambria"/>
          <w:sz w:val="20"/>
          <w:szCs w:val="20"/>
          <w:lang w:val="en-US" w:eastAsia="en-US"/>
        </w:rPr>
        <w:t xml:space="preserve">allows further work to be undertaken after July 2016, subject to direction and input by the Executive in </w:t>
      </w:r>
      <w:r w:rsidR="002425FA">
        <w:rPr>
          <w:rFonts w:ascii="Cambria" w:eastAsia="Calibri" w:hAnsi="Cambria"/>
          <w:sz w:val="20"/>
          <w:szCs w:val="20"/>
          <w:lang w:val="en-US" w:eastAsia="en-US"/>
        </w:rPr>
        <w:t xml:space="preserve">its </w:t>
      </w:r>
      <w:r w:rsidR="001A3D62">
        <w:rPr>
          <w:rFonts w:ascii="Cambria" w:eastAsia="Calibri" w:hAnsi="Cambria"/>
          <w:sz w:val="20"/>
          <w:szCs w:val="20"/>
          <w:lang w:val="en-US" w:eastAsia="en-US"/>
        </w:rPr>
        <w:t xml:space="preserve">proposed </w:t>
      </w:r>
      <w:r w:rsidR="002425FA">
        <w:rPr>
          <w:rFonts w:ascii="Cambria" w:eastAsia="Calibri" w:hAnsi="Cambria"/>
          <w:sz w:val="20"/>
          <w:szCs w:val="20"/>
          <w:lang w:val="en-US" w:eastAsia="en-US"/>
        </w:rPr>
        <w:t xml:space="preserve">face-to-face </w:t>
      </w:r>
      <w:r w:rsidR="001A3D62">
        <w:rPr>
          <w:rFonts w:ascii="Cambria" w:eastAsia="Calibri" w:hAnsi="Cambria"/>
          <w:sz w:val="20"/>
          <w:szCs w:val="20"/>
          <w:lang w:val="en-US" w:eastAsia="en-US"/>
        </w:rPr>
        <w:t>July meeting</w:t>
      </w:r>
      <w:r w:rsidR="00A60E3B">
        <w:rPr>
          <w:rFonts w:ascii="Cambria" w:eastAsia="Calibri" w:hAnsi="Cambria"/>
          <w:sz w:val="20"/>
          <w:szCs w:val="20"/>
          <w:lang w:val="en-US" w:eastAsia="en-US"/>
        </w:rPr>
        <w:t xml:space="preserve">, </w:t>
      </w:r>
      <w:r w:rsidR="001A3D62">
        <w:rPr>
          <w:rFonts w:ascii="Cambria" w:eastAsia="Calibri" w:hAnsi="Cambria"/>
          <w:sz w:val="20"/>
          <w:szCs w:val="20"/>
          <w:lang w:val="en-US" w:eastAsia="en-US"/>
        </w:rPr>
        <w:t xml:space="preserve">Further, considerable work had been undertaken in the Mid-Term </w:t>
      </w:r>
      <w:r w:rsidR="00A60E3B">
        <w:rPr>
          <w:rFonts w:ascii="Cambria" w:eastAsia="Calibri" w:hAnsi="Cambria"/>
          <w:sz w:val="20"/>
          <w:szCs w:val="20"/>
          <w:lang w:val="en-US" w:eastAsia="en-US"/>
        </w:rPr>
        <w:t>Review</w:t>
      </w:r>
      <w:r w:rsidR="001A3D62">
        <w:rPr>
          <w:rFonts w:ascii="Cambria" w:eastAsia="Calibri" w:hAnsi="Cambria"/>
          <w:sz w:val="20"/>
          <w:szCs w:val="20"/>
          <w:lang w:val="en-US" w:eastAsia="en-US"/>
        </w:rPr>
        <w:t xml:space="preserve"> process of the current strategy which identified parts of the current strategy that were still relevant, and those areas that needed modification or removal.</w:t>
      </w:r>
      <w:proofErr w:type="gramEnd"/>
      <w:r w:rsidR="001A3D62">
        <w:rPr>
          <w:rFonts w:ascii="Cambria" w:eastAsia="Calibri" w:hAnsi="Cambria"/>
          <w:sz w:val="20"/>
          <w:szCs w:val="20"/>
          <w:lang w:val="en-US" w:eastAsia="en-US"/>
        </w:rPr>
        <w:t xml:space="preserve">  Thus significant preparatory work had already been completed which </w:t>
      </w:r>
      <w:proofErr w:type="gramStart"/>
      <w:r w:rsidR="001A3D62">
        <w:rPr>
          <w:rFonts w:ascii="Cambria" w:eastAsia="Calibri" w:hAnsi="Cambria"/>
          <w:sz w:val="20"/>
          <w:szCs w:val="20"/>
          <w:lang w:val="en-US" w:eastAsia="en-US"/>
        </w:rPr>
        <w:t>could be used</w:t>
      </w:r>
      <w:proofErr w:type="gramEnd"/>
      <w:r w:rsidR="001A3D62">
        <w:rPr>
          <w:rFonts w:ascii="Cambria" w:eastAsia="Calibri" w:hAnsi="Cambria"/>
          <w:sz w:val="20"/>
          <w:szCs w:val="20"/>
          <w:lang w:val="en-US" w:eastAsia="en-US"/>
        </w:rPr>
        <w:t xml:space="preserve"> in the strategy development process.  </w:t>
      </w:r>
    </w:p>
    <w:p w14:paraId="28A5C967" w14:textId="77777777" w:rsidR="001C5B35" w:rsidRDefault="001C5B35" w:rsidP="008641B1">
      <w:pPr>
        <w:spacing w:after="0" w:line="240" w:lineRule="auto"/>
        <w:jc w:val="both"/>
        <w:rPr>
          <w:rFonts w:ascii="Cambria" w:eastAsia="Calibri" w:hAnsi="Cambria"/>
          <w:sz w:val="20"/>
          <w:szCs w:val="20"/>
          <w:lang w:val="en-US" w:eastAsia="en-US"/>
        </w:rPr>
      </w:pPr>
    </w:p>
    <w:p w14:paraId="7B2C3813" w14:textId="77777777" w:rsidR="001A3D62" w:rsidRDefault="001A3D62"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Mr. Marius Koen supported the timeline target of having the final draft of the Strategy ready by the end of 2016, and he noted that significant work had already </w:t>
      </w:r>
      <w:r w:rsidR="007A334C">
        <w:rPr>
          <w:rFonts w:ascii="Cambria" w:eastAsia="Calibri" w:hAnsi="Cambria"/>
          <w:sz w:val="20"/>
          <w:szCs w:val="20"/>
          <w:lang w:val="en-US" w:eastAsia="en-US"/>
        </w:rPr>
        <w:t xml:space="preserve">been </w:t>
      </w:r>
      <w:r>
        <w:rPr>
          <w:rFonts w:ascii="Cambria" w:eastAsia="Calibri" w:hAnsi="Cambria"/>
          <w:sz w:val="20"/>
          <w:szCs w:val="20"/>
          <w:lang w:val="en-US" w:eastAsia="en-US"/>
        </w:rPr>
        <w:t xml:space="preserve">undertaken, and that the </w:t>
      </w:r>
      <w:r w:rsidR="00827405">
        <w:rPr>
          <w:rFonts w:ascii="Cambria" w:eastAsia="Calibri" w:hAnsi="Cambria"/>
          <w:sz w:val="20"/>
          <w:szCs w:val="20"/>
          <w:lang w:val="en-US" w:eastAsia="en-US"/>
        </w:rPr>
        <w:t xml:space="preserve">working group should maintain a mindset that the existing </w:t>
      </w:r>
      <w:r>
        <w:rPr>
          <w:rFonts w:ascii="Cambria" w:eastAsia="Calibri" w:hAnsi="Cambria"/>
          <w:sz w:val="20"/>
          <w:szCs w:val="20"/>
          <w:lang w:val="en-US" w:eastAsia="en-US"/>
        </w:rPr>
        <w:t xml:space="preserve">strategy </w:t>
      </w:r>
      <w:r w:rsidR="00827405">
        <w:rPr>
          <w:rFonts w:ascii="Cambria" w:eastAsia="Calibri" w:hAnsi="Cambria"/>
          <w:sz w:val="20"/>
          <w:szCs w:val="20"/>
          <w:lang w:val="en-US" w:eastAsia="en-US"/>
        </w:rPr>
        <w:t xml:space="preserve">should be refined rather than a new strategy developed from scratch.  The strategy </w:t>
      </w:r>
      <w:r>
        <w:rPr>
          <w:rFonts w:ascii="Cambria" w:eastAsia="Calibri" w:hAnsi="Cambria"/>
          <w:sz w:val="20"/>
          <w:szCs w:val="20"/>
          <w:lang w:val="en-US" w:eastAsia="en-US"/>
        </w:rPr>
        <w:t xml:space="preserve">should </w:t>
      </w:r>
      <w:r w:rsidR="00827405">
        <w:rPr>
          <w:rFonts w:ascii="Cambria" w:eastAsia="Calibri" w:hAnsi="Cambria"/>
          <w:sz w:val="20"/>
          <w:szCs w:val="20"/>
          <w:lang w:val="en-US" w:eastAsia="en-US"/>
        </w:rPr>
        <w:t xml:space="preserve">also </w:t>
      </w:r>
      <w:r>
        <w:rPr>
          <w:rFonts w:ascii="Cambria" w:eastAsia="Calibri" w:hAnsi="Cambria"/>
          <w:sz w:val="20"/>
          <w:szCs w:val="20"/>
          <w:lang w:val="en-US" w:eastAsia="en-US"/>
        </w:rPr>
        <w:t>reflect as much as possible the public financial reform priorities of the member countries.</w:t>
      </w:r>
      <w:r w:rsidR="002075E6">
        <w:rPr>
          <w:rFonts w:ascii="Cambria" w:eastAsia="Calibri" w:hAnsi="Cambria"/>
          <w:sz w:val="20"/>
          <w:szCs w:val="20"/>
          <w:lang w:val="en-US" w:eastAsia="en-US"/>
        </w:rPr>
        <w:t xml:space="preserve">  Ms. </w:t>
      </w:r>
      <w:proofErr w:type="spellStart"/>
      <w:r w:rsidR="002075E6">
        <w:rPr>
          <w:rFonts w:ascii="Cambria" w:eastAsia="Calibri" w:hAnsi="Cambria"/>
          <w:sz w:val="20"/>
          <w:szCs w:val="20"/>
          <w:lang w:val="en-US" w:eastAsia="en-US"/>
        </w:rPr>
        <w:t>Gelardina</w:t>
      </w:r>
      <w:proofErr w:type="spellEnd"/>
      <w:r w:rsidR="002075E6">
        <w:rPr>
          <w:rFonts w:ascii="Cambria" w:eastAsia="Calibri" w:hAnsi="Cambria"/>
          <w:sz w:val="20"/>
          <w:szCs w:val="20"/>
          <w:lang w:val="en-US" w:eastAsia="en-US"/>
        </w:rPr>
        <w:t xml:space="preserve"> </w:t>
      </w:r>
      <w:proofErr w:type="spellStart"/>
      <w:r w:rsidR="002075E6">
        <w:rPr>
          <w:rFonts w:ascii="Cambria" w:eastAsia="Calibri" w:hAnsi="Cambria"/>
          <w:sz w:val="20"/>
          <w:szCs w:val="20"/>
          <w:lang w:val="en-US" w:eastAsia="en-US"/>
        </w:rPr>
        <w:t>Prodani</w:t>
      </w:r>
      <w:proofErr w:type="spellEnd"/>
      <w:r w:rsidR="002075E6">
        <w:rPr>
          <w:rFonts w:ascii="Cambria" w:eastAsia="Calibri" w:hAnsi="Cambria"/>
          <w:sz w:val="20"/>
          <w:szCs w:val="20"/>
          <w:lang w:val="en-US" w:eastAsia="en-US"/>
        </w:rPr>
        <w:t xml:space="preserve"> also supported this suggestion and noted the importance of Executive Committee members to be part of this Strategy </w:t>
      </w:r>
      <w:proofErr w:type="gramStart"/>
      <w:r w:rsidR="00A60E3B">
        <w:rPr>
          <w:rFonts w:ascii="Cambria" w:eastAsia="Calibri" w:hAnsi="Cambria"/>
          <w:sz w:val="20"/>
          <w:szCs w:val="20"/>
          <w:lang w:val="en-US" w:eastAsia="en-US"/>
        </w:rPr>
        <w:t xml:space="preserve">development </w:t>
      </w:r>
      <w:r w:rsidR="002075E6">
        <w:rPr>
          <w:rFonts w:ascii="Cambria" w:eastAsia="Calibri" w:hAnsi="Cambria"/>
          <w:sz w:val="20"/>
          <w:szCs w:val="20"/>
          <w:lang w:val="en-US" w:eastAsia="en-US"/>
        </w:rPr>
        <w:t>working</w:t>
      </w:r>
      <w:proofErr w:type="gramEnd"/>
      <w:r w:rsidR="002075E6">
        <w:rPr>
          <w:rFonts w:ascii="Cambria" w:eastAsia="Calibri" w:hAnsi="Cambria"/>
          <w:sz w:val="20"/>
          <w:szCs w:val="20"/>
          <w:lang w:val="en-US" w:eastAsia="en-US"/>
        </w:rPr>
        <w:t xml:space="preserve"> group to ensure that the new strategy is based on public financial management priorities </w:t>
      </w:r>
      <w:r w:rsidR="00827405">
        <w:rPr>
          <w:rFonts w:ascii="Cambria" w:eastAsia="Calibri" w:hAnsi="Cambria"/>
          <w:sz w:val="20"/>
          <w:szCs w:val="20"/>
          <w:lang w:val="en-US" w:eastAsia="en-US"/>
        </w:rPr>
        <w:t xml:space="preserve">and strategies </w:t>
      </w:r>
      <w:r w:rsidR="002075E6">
        <w:rPr>
          <w:rFonts w:ascii="Cambria" w:eastAsia="Calibri" w:hAnsi="Cambria"/>
          <w:sz w:val="20"/>
          <w:szCs w:val="20"/>
          <w:lang w:val="en-US" w:eastAsia="en-US"/>
        </w:rPr>
        <w:t xml:space="preserve">of PEMPAL </w:t>
      </w:r>
      <w:r w:rsidR="002425FA">
        <w:rPr>
          <w:rFonts w:ascii="Cambria" w:eastAsia="Calibri" w:hAnsi="Cambria"/>
          <w:sz w:val="20"/>
          <w:szCs w:val="20"/>
          <w:lang w:val="en-US" w:eastAsia="en-US"/>
        </w:rPr>
        <w:t xml:space="preserve">member </w:t>
      </w:r>
      <w:r w:rsidR="002075E6">
        <w:rPr>
          <w:rFonts w:ascii="Cambria" w:eastAsia="Calibri" w:hAnsi="Cambria"/>
          <w:sz w:val="20"/>
          <w:szCs w:val="20"/>
          <w:lang w:val="en-US" w:eastAsia="en-US"/>
        </w:rPr>
        <w:t>countries.</w:t>
      </w:r>
      <w:r w:rsidR="001C5B35">
        <w:rPr>
          <w:rFonts w:ascii="Cambria" w:eastAsia="Calibri" w:hAnsi="Cambria"/>
          <w:sz w:val="20"/>
          <w:szCs w:val="20"/>
          <w:lang w:val="en-US" w:eastAsia="en-US"/>
        </w:rPr>
        <w:t xml:space="preserve"> Ms. </w:t>
      </w:r>
      <w:proofErr w:type="spellStart"/>
      <w:r w:rsidR="001C5B35">
        <w:rPr>
          <w:rFonts w:ascii="Cambria" w:eastAsia="Calibri" w:hAnsi="Cambria"/>
          <w:sz w:val="20"/>
          <w:szCs w:val="20"/>
          <w:lang w:val="en-US" w:eastAsia="en-US"/>
        </w:rPr>
        <w:t>Prodani</w:t>
      </w:r>
      <w:proofErr w:type="spellEnd"/>
      <w:r w:rsidR="001C5B35">
        <w:rPr>
          <w:rFonts w:ascii="Cambria" w:eastAsia="Calibri" w:hAnsi="Cambria"/>
          <w:sz w:val="20"/>
          <w:szCs w:val="20"/>
          <w:lang w:val="en-US" w:eastAsia="en-US"/>
        </w:rPr>
        <w:t xml:space="preserve"> also noted importance of taking into </w:t>
      </w:r>
      <w:proofErr w:type="gramStart"/>
      <w:r w:rsidR="001C5B35">
        <w:rPr>
          <w:rFonts w:ascii="Cambria" w:eastAsia="Calibri" w:hAnsi="Cambria"/>
          <w:sz w:val="20"/>
          <w:szCs w:val="20"/>
          <w:lang w:val="en-US" w:eastAsia="en-US"/>
        </w:rPr>
        <w:t>account</w:t>
      </w:r>
      <w:r w:rsidR="00FF143F">
        <w:rPr>
          <w:rFonts w:ascii="Cambria" w:eastAsia="Calibri" w:hAnsi="Cambria"/>
          <w:sz w:val="20"/>
          <w:szCs w:val="20"/>
          <w:lang w:val="en-US" w:eastAsia="en-US"/>
        </w:rPr>
        <w:t xml:space="preserve"> </w:t>
      </w:r>
      <w:r w:rsidR="001C5B35">
        <w:rPr>
          <w:rFonts w:ascii="Cambria" w:eastAsia="Calibri" w:hAnsi="Cambria"/>
          <w:sz w:val="20"/>
          <w:szCs w:val="20"/>
          <w:lang w:val="en-US" w:eastAsia="en-US"/>
        </w:rPr>
        <w:t>country level PFM strategies</w:t>
      </w:r>
      <w:proofErr w:type="gramEnd"/>
      <w:r w:rsidR="00FF143F">
        <w:rPr>
          <w:rFonts w:ascii="Cambria" w:eastAsia="Calibri" w:hAnsi="Cambria"/>
          <w:sz w:val="20"/>
          <w:szCs w:val="20"/>
          <w:lang w:val="en-US" w:eastAsia="en-US"/>
        </w:rPr>
        <w:t xml:space="preserve"> where they exist</w:t>
      </w:r>
      <w:r w:rsidR="001C5B35">
        <w:rPr>
          <w:rFonts w:ascii="Cambria" w:eastAsia="Calibri" w:hAnsi="Cambria"/>
          <w:sz w:val="20"/>
          <w:szCs w:val="20"/>
          <w:lang w:val="en-US" w:eastAsia="en-US"/>
        </w:rPr>
        <w:t>.</w:t>
      </w:r>
      <w:r w:rsidR="002075E6">
        <w:rPr>
          <w:rFonts w:ascii="Cambria" w:eastAsia="Calibri" w:hAnsi="Cambria"/>
          <w:sz w:val="20"/>
          <w:szCs w:val="20"/>
          <w:lang w:val="en-US" w:eastAsia="en-US"/>
        </w:rPr>
        <w:t xml:space="preserve"> </w:t>
      </w:r>
    </w:p>
    <w:p w14:paraId="6A7031ED" w14:textId="77777777" w:rsidR="001A3D62" w:rsidRDefault="001A3D62" w:rsidP="008641B1">
      <w:pPr>
        <w:spacing w:after="0" w:line="240" w:lineRule="auto"/>
        <w:jc w:val="both"/>
        <w:rPr>
          <w:rFonts w:ascii="Cambria" w:eastAsia="Calibri" w:hAnsi="Cambria"/>
          <w:sz w:val="20"/>
          <w:szCs w:val="20"/>
          <w:lang w:val="en-US" w:eastAsia="en-US"/>
        </w:rPr>
      </w:pPr>
    </w:p>
    <w:p w14:paraId="6D384935" w14:textId="77777777" w:rsidR="00F87614" w:rsidRDefault="000374FE"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Regarding the working group composition</w:t>
      </w:r>
      <w:r w:rsidR="002425FA">
        <w:rPr>
          <w:rFonts w:ascii="Cambria" w:eastAsia="Calibri" w:hAnsi="Cambria"/>
          <w:sz w:val="20"/>
          <w:szCs w:val="20"/>
          <w:lang w:val="en-US" w:eastAsia="en-US"/>
        </w:rPr>
        <w:t>,</w:t>
      </w:r>
      <w:r>
        <w:rPr>
          <w:rFonts w:ascii="Cambria" w:eastAsia="Calibri" w:hAnsi="Cambria"/>
          <w:sz w:val="20"/>
          <w:szCs w:val="20"/>
          <w:lang w:val="en-US" w:eastAsia="en-US"/>
        </w:rPr>
        <w:t xml:space="preserve"> </w:t>
      </w:r>
      <w:proofErr w:type="spellStart"/>
      <w:r w:rsidR="001A3D62">
        <w:rPr>
          <w:rFonts w:ascii="Cambria" w:eastAsia="Calibri" w:hAnsi="Cambria"/>
          <w:sz w:val="20"/>
          <w:szCs w:val="20"/>
          <w:lang w:val="en-US" w:eastAsia="en-US"/>
        </w:rPr>
        <w:t>Ms</w:t>
      </w:r>
      <w:proofErr w:type="spellEnd"/>
      <w:r w:rsidR="001A3D62">
        <w:rPr>
          <w:rFonts w:ascii="Cambria" w:eastAsia="Calibri" w:hAnsi="Cambria"/>
          <w:sz w:val="20"/>
          <w:szCs w:val="20"/>
          <w:lang w:val="en-US" w:eastAsia="en-US"/>
        </w:rPr>
        <w:t xml:space="preserve"> Nikulina advised that it would be preferable to have at least one</w:t>
      </w:r>
      <w:r>
        <w:rPr>
          <w:rFonts w:ascii="Cambria" w:eastAsia="Calibri" w:hAnsi="Cambria"/>
          <w:sz w:val="20"/>
          <w:szCs w:val="20"/>
          <w:lang w:val="en-US" w:eastAsia="en-US"/>
        </w:rPr>
        <w:t xml:space="preserve"> member from each COP </w:t>
      </w:r>
      <w:r w:rsidR="007A334C">
        <w:rPr>
          <w:rFonts w:ascii="Cambria" w:eastAsia="Calibri" w:hAnsi="Cambria"/>
          <w:sz w:val="20"/>
          <w:szCs w:val="20"/>
          <w:lang w:val="en-US" w:eastAsia="en-US"/>
        </w:rPr>
        <w:t>with the</w:t>
      </w:r>
      <w:r w:rsidR="0016695A">
        <w:rPr>
          <w:rFonts w:ascii="Cambria" w:eastAsia="Calibri" w:hAnsi="Cambria"/>
          <w:sz w:val="20"/>
          <w:szCs w:val="20"/>
          <w:lang w:val="en-US" w:eastAsia="en-US"/>
        </w:rPr>
        <w:t xml:space="preserve"> possibility of</w:t>
      </w:r>
      <w:r w:rsidR="002A022A">
        <w:rPr>
          <w:rFonts w:ascii="Cambria" w:eastAsia="Calibri" w:hAnsi="Cambria"/>
          <w:sz w:val="20"/>
          <w:szCs w:val="20"/>
          <w:lang w:val="en-US" w:eastAsia="en-US"/>
        </w:rPr>
        <w:t xml:space="preserve"> a</w:t>
      </w:r>
      <w:r w:rsidR="0016695A">
        <w:rPr>
          <w:rFonts w:ascii="Cambria" w:eastAsia="Calibri" w:hAnsi="Cambria"/>
          <w:sz w:val="20"/>
          <w:szCs w:val="20"/>
          <w:lang w:val="en-US" w:eastAsia="en-US"/>
        </w:rPr>
        <w:t xml:space="preserve"> </w:t>
      </w:r>
      <w:r w:rsidR="00A60E3B">
        <w:rPr>
          <w:rFonts w:ascii="Cambria" w:eastAsia="Calibri" w:hAnsi="Cambria"/>
          <w:sz w:val="20"/>
          <w:szCs w:val="20"/>
          <w:lang w:val="en-US" w:eastAsia="en-US"/>
        </w:rPr>
        <w:t>backup</w:t>
      </w:r>
      <w:r w:rsidR="0016695A">
        <w:rPr>
          <w:rFonts w:ascii="Cambria" w:eastAsia="Calibri" w:hAnsi="Cambria"/>
          <w:sz w:val="20"/>
          <w:szCs w:val="20"/>
          <w:lang w:val="en-US" w:eastAsia="en-US"/>
        </w:rPr>
        <w:t xml:space="preserve"> if one COP member would not be available for the one of the meetings.</w:t>
      </w:r>
      <w:r w:rsidR="006964F3">
        <w:rPr>
          <w:rFonts w:ascii="Cambria" w:eastAsia="Calibri" w:hAnsi="Cambria"/>
          <w:sz w:val="20"/>
          <w:szCs w:val="20"/>
          <w:lang w:val="en-US" w:eastAsia="en-US"/>
        </w:rPr>
        <w:t xml:space="preserve"> </w:t>
      </w:r>
      <w:r w:rsidR="001B56B5">
        <w:rPr>
          <w:rFonts w:ascii="Cambria" w:eastAsia="Calibri" w:hAnsi="Cambria"/>
          <w:sz w:val="20"/>
          <w:szCs w:val="20"/>
          <w:lang w:val="en-US" w:eastAsia="en-US"/>
        </w:rPr>
        <w:t>Ms.</w:t>
      </w:r>
      <w:r w:rsidR="0052742D">
        <w:rPr>
          <w:rFonts w:ascii="Cambria" w:eastAsia="Calibri" w:hAnsi="Cambria"/>
          <w:sz w:val="20"/>
          <w:szCs w:val="20"/>
          <w:lang w:val="en-US" w:eastAsia="en-US"/>
        </w:rPr>
        <w:t xml:space="preserve"> </w:t>
      </w:r>
      <w:r w:rsidR="001B56B5">
        <w:rPr>
          <w:rFonts w:ascii="Cambria" w:eastAsia="Calibri" w:hAnsi="Cambria"/>
          <w:sz w:val="20"/>
          <w:szCs w:val="20"/>
          <w:lang w:val="en-US" w:eastAsia="en-US"/>
        </w:rPr>
        <w:t xml:space="preserve">Elena Nikulina concluded that the </w:t>
      </w:r>
      <w:r w:rsidR="00F87614">
        <w:rPr>
          <w:rFonts w:ascii="Cambria" w:eastAsia="Calibri" w:hAnsi="Cambria"/>
          <w:sz w:val="20"/>
          <w:szCs w:val="20"/>
          <w:lang w:val="en-US" w:eastAsia="en-US"/>
        </w:rPr>
        <w:t xml:space="preserve">SC endorses the timeline and within the </w:t>
      </w:r>
      <w:proofErr w:type="gramStart"/>
      <w:r w:rsidR="00F87614">
        <w:rPr>
          <w:rFonts w:ascii="Cambria" w:eastAsia="Calibri" w:hAnsi="Cambria"/>
          <w:sz w:val="20"/>
          <w:szCs w:val="20"/>
          <w:lang w:val="en-US" w:eastAsia="en-US"/>
        </w:rPr>
        <w:lastRenderedPageBreak/>
        <w:t>week</w:t>
      </w:r>
      <w:proofErr w:type="gramEnd"/>
      <w:r w:rsidR="00F87614">
        <w:rPr>
          <w:rFonts w:ascii="Cambria" w:eastAsia="Calibri" w:hAnsi="Cambria"/>
          <w:sz w:val="20"/>
          <w:szCs w:val="20"/>
          <w:lang w:val="en-US" w:eastAsia="en-US"/>
        </w:rPr>
        <w:t xml:space="preserve"> it is expected that COPs and donors </w:t>
      </w:r>
      <w:r w:rsidR="00510255">
        <w:rPr>
          <w:rFonts w:ascii="Cambria" w:eastAsia="Calibri" w:hAnsi="Cambria"/>
          <w:sz w:val="20"/>
          <w:szCs w:val="20"/>
          <w:lang w:val="en-US" w:eastAsia="en-US"/>
        </w:rPr>
        <w:t>will</w:t>
      </w:r>
      <w:r w:rsidR="002075E6">
        <w:rPr>
          <w:rFonts w:ascii="Cambria" w:eastAsia="Calibri" w:hAnsi="Cambria"/>
          <w:sz w:val="20"/>
          <w:szCs w:val="20"/>
          <w:lang w:val="en-US" w:eastAsia="en-US"/>
        </w:rPr>
        <w:t xml:space="preserve"> </w:t>
      </w:r>
      <w:r w:rsidR="00F87614">
        <w:rPr>
          <w:rFonts w:ascii="Cambria" w:eastAsia="Calibri" w:hAnsi="Cambria"/>
          <w:sz w:val="20"/>
          <w:szCs w:val="20"/>
          <w:lang w:val="en-US" w:eastAsia="en-US"/>
        </w:rPr>
        <w:t xml:space="preserve">inform the Secretariat who will </w:t>
      </w:r>
      <w:r w:rsidR="002075E6">
        <w:rPr>
          <w:rFonts w:ascii="Cambria" w:eastAsia="Calibri" w:hAnsi="Cambria"/>
          <w:sz w:val="20"/>
          <w:szCs w:val="20"/>
          <w:lang w:val="en-US" w:eastAsia="en-US"/>
        </w:rPr>
        <w:t xml:space="preserve">be </w:t>
      </w:r>
      <w:r w:rsidR="00F87614">
        <w:rPr>
          <w:rFonts w:ascii="Cambria" w:eastAsia="Calibri" w:hAnsi="Cambria"/>
          <w:sz w:val="20"/>
          <w:szCs w:val="20"/>
          <w:lang w:val="en-US" w:eastAsia="en-US"/>
        </w:rPr>
        <w:t>represent</w:t>
      </w:r>
      <w:r w:rsidR="002075E6">
        <w:rPr>
          <w:rFonts w:ascii="Cambria" w:eastAsia="Calibri" w:hAnsi="Cambria"/>
          <w:sz w:val="20"/>
          <w:szCs w:val="20"/>
          <w:lang w:val="en-US" w:eastAsia="en-US"/>
        </w:rPr>
        <w:t>ed</w:t>
      </w:r>
      <w:r w:rsidR="00F87614">
        <w:rPr>
          <w:rFonts w:ascii="Cambria" w:eastAsia="Calibri" w:hAnsi="Cambria"/>
          <w:sz w:val="20"/>
          <w:szCs w:val="20"/>
          <w:lang w:val="en-US" w:eastAsia="en-US"/>
        </w:rPr>
        <w:t xml:space="preserve"> </w:t>
      </w:r>
      <w:r w:rsidR="002075E6">
        <w:rPr>
          <w:rFonts w:ascii="Cambria" w:eastAsia="Calibri" w:hAnsi="Cambria"/>
          <w:sz w:val="20"/>
          <w:szCs w:val="20"/>
          <w:lang w:val="en-US" w:eastAsia="en-US"/>
        </w:rPr>
        <w:t xml:space="preserve">on </w:t>
      </w:r>
      <w:r w:rsidR="00F87614">
        <w:rPr>
          <w:rFonts w:ascii="Cambria" w:eastAsia="Calibri" w:hAnsi="Cambria"/>
          <w:sz w:val="20"/>
          <w:szCs w:val="20"/>
          <w:lang w:val="en-US" w:eastAsia="en-US"/>
        </w:rPr>
        <w:t>this working group.</w:t>
      </w:r>
    </w:p>
    <w:p w14:paraId="235D569D" w14:textId="77777777" w:rsidR="008978C0" w:rsidRDefault="008978C0" w:rsidP="008641B1">
      <w:pPr>
        <w:spacing w:after="0" w:line="240" w:lineRule="auto"/>
        <w:jc w:val="both"/>
        <w:rPr>
          <w:rFonts w:ascii="Cambria" w:eastAsia="Calibri" w:hAnsi="Cambria"/>
          <w:sz w:val="20"/>
          <w:szCs w:val="20"/>
          <w:lang w:val="en-US" w:eastAsia="en-US"/>
        </w:rPr>
      </w:pPr>
    </w:p>
    <w:p w14:paraId="4ED08F4A" w14:textId="77777777" w:rsidR="008978C0" w:rsidRDefault="008978C0" w:rsidP="008641B1">
      <w:pPr>
        <w:spacing w:after="0" w:line="240" w:lineRule="auto"/>
        <w:jc w:val="both"/>
        <w:rPr>
          <w:rFonts w:ascii="Cambria" w:eastAsia="Calibri" w:hAnsi="Cambria"/>
          <w:b/>
          <w:sz w:val="20"/>
          <w:szCs w:val="20"/>
          <w:lang w:val="en-US" w:eastAsia="en-US"/>
        </w:rPr>
      </w:pPr>
      <w:r w:rsidRPr="00FF143F">
        <w:rPr>
          <w:rFonts w:ascii="Cambria" w:eastAsia="Calibri" w:hAnsi="Cambria"/>
          <w:b/>
          <w:sz w:val="20"/>
          <w:szCs w:val="20"/>
          <w:lang w:val="en-US" w:eastAsia="en-US"/>
        </w:rPr>
        <w:t>Conclusions</w:t>
      </w:r>
    </w:p>
    <w:p w14:paraId="3215E3F3" w14:textId="77777777" w:rsidR="00096D74" w:rsidRDefault="00096D74" w:rsidP="008641B1">
      <w:pPr>
        <w:spacing w:after="0" w:line="240" w:lineRule="auto"/>
        <w:jc w:val="both"/>
        <w:rPr>
          <w:rFonts w:ascii="Cambria" w:eastAsia="Calibri" w:hAnsi="Cambria"/>
          <w:b/>
          <w:sz w:val="20"/>
          <w:szCs w:val="20"/>
          <w:lang w:val="en-US" w:eastAsia="en-US"/>
        </w:rPr>
      </w:pPr>
    </w:p>
    <w:p w14:paraId="0CD6A17F" w14:textId="04E2B99F" w:rsidR="008978C0" w:rsidRPr="00D56437" w:rsidRDefault="008978C0" w:rsidP="00D56437">
      <w:pPr>
        <w:jc w:val="both"/>
        <w:rPr>
          <w:rFonts w:ascii="Cambria" w:eastAsia="Calibri" w:hAnsi="Cambria"/>
          <w:sz w:val="20"/>
          <w:szCs w:val="20"/>
          <w:lang w:val="en-US" w:eastAsia="en-US"/>
        </w:rPr>
      </w:pPr>
      <w:r w:rsidRPr="00D56437">
        <w:rPr>
          <w:rFonts w:ascii="Cambria" w:eastAsia="Calibri" w:hAnsi="Cambria"/>
          <w:sz w:val="20"/>
          <w:szCs w:val="20"/>
          <w:lang w:val="en-US" w:eastAsia="en-US"/>
        </w:rPr>
        <w:t xml:space="preserve">Development of the PEMPAL Strategy 2017-22 </w:t>
      </w:r>
      <w:proofErr w:type="gramStart"/>
      <w:r w:rsidRPr="00D56437">
        <w:rPr>
          <w:rFonts w:ascii="Cambria" w:eastAsia="Calibri" w:hAnsi="Cambria"/>
          <w:sz w:val="20"/>
          <w:szCs w:val="20"/>
          <w:lang w:val="en-US" w:eastAsia="en-US"/>
        </w:rPr>
        <w:t>has been initiated</w:t>
      </w:r>
      <w:proofErr w:type="gramEnd"/>
      <w:r w:rsidRPr="00D56437">
        <w:rPr>
          <w:rFonts w:ascii="Cambria" w:eastAsia="Calibri" w:hAnsi="Cambria"/>
          <w:sz w:val="20"/>
          <w:szCs w:val="20"/>
          <w:lang w:val="en-US" w:eastAsia="en-US"/>
        </w:rPr>
        <w:t xml:space="preserve"> with the development of an indicative timeline</w:t>
      </w:r>
      <w:r w:rsidR="00B64579" w:rsidRPr="00D56437">
        <w:rPr>
          <w:rFonts w:ascii="Cambria" w:eastAsia="Calibri" w:hAnsi="Cambria"/>
          <w:sz w:val="20"/>
          <w:szCs w:val="20"/>
          <w:lang w:val="en-US" w:eastAsia="en-US"/>
        </w:rPr>
        <w:t>. The timeline and approach</w:t>
      </w:r>
      <w:r w:rsidR="00A60E3B" w:rsidRPr="00D56437">
        <w:rPr>
          <w:rFonts w:ascii="Cambria" w:eastAsia="Calibri" w:hAnsi="Cambria"/>
          <w:sz w:val="20"/>
          <w:szCs w:val="20"/>
          <w:lang w:val="en-US" w:eastAsia="en-US"/>
        </w:rPr>
        <w:t xml:space="preserve"> </w:t>
      </w:r>
      <w:proofErr w:type="gramStart"/>
      <w:r w:rsidR="00A60E3B" w:rsidRPr="00D56437">
        <w:rPr>
          <w:rFonts w:ascii="Cambria" w:eastAsia="Calibri" w:hAnsi="Cambria"/>
          <w:sz w:val="20"/>
          <w:szCs w:val="20"/>
          <w:lang w:val="en-US" w:eastAsia="en-US"/>
        </w:rPr>
        <w:t>was endorsed</w:t>
      </w:r>
      <w:proofErr w:type="gramEnd"/>
      <w:r w:rsidR="00A60E3B" w:rsidRPr="00D56437">
        <w:rPr>
          <w:rFonts w:ascii="Cambria" w:eastAsia="Calibri" w:hAnsi="Cambria"/>
          <w:sz w:val="20"/>
          <w:szCs w:val="20"/>
          <w:lang w:val="en-US" w:eastAsia="en-US"/>
        </w:rPr>
        <w:t xml:space="preserve"> by the SC</w:t>
      </w:r>
      <w:r w:rsidR="00B64579" w:rsidRPr="00D56437">
        <w:rPr>
          <w:rFonts w:ascii="Cambria" w:eastAsia="Calibri" w:hAnsi="Cambria"/>
          <w:sz w:val="20"/>
          <w:szCs w:val="20"/>
          <w:lang w:val="en-US" w:eastAsia="en-US"/>
        </w:rPr>
        <w:t>, noting July 2016 is the deadline for the draft strategy, with the final strategy to be prepared by the end of 2016</w:t>
      </w:r>
      <w:r w:rsidRPr="00D56437">
        <w:rPr>
          <w:rFonts w:ascii="Cambria" w:eastAsia="Calibri" w:hAnsi="Cambria"/>
          <w:sz w:val="20"/>
          <w:szCs w:val="20"/>
          <w:lang w:val="en-US" w:eastAsia="en-US"/>
        </w:rPr>
        <w:t xml:space="preserve">.  Volunteers for a working group </w:t>
      </w:r>
      <w:r w:rsidR="00E94CE0" w:rsidRPr="00D56437">
        <w:rPr>
          <w:rFonts w:ascii="Cambria" w:eastAsia="Calibri" w:hAnsi="Cambria"/>
          <w:sz w:val="20"/>
          <w:szCs w:val="20"/>
          <w:lang w:val="en-US" w:eastAsia="en-US"/>
        </w:rPr>
        <w:t xml:space="preserve">to progress this work </w:t>
      </w:r>
      <w:proofErr w:type="gramStart"/>
      <w:r w:rsidRPr="00D56437">
        <w:rPr>
          <w:rFonts w:ascii="Cambria" w:eastAsia="Calibri" w:hAnsi="Cambria"/>
          <w:sz w:val="20"/>
          <w:szCs w:val="20"/>
          <w:lang w:val="en-US" w:eastAsia="en-US"/>
        </w:rPr>
        <w:t>have been requested</w:t>
      </w:r>
      <w:proofErr w:type="gramEnd"/>
      <w:r w:rsidRPr="00D56437">
        <w:rPr>
          <w:rFonts w:ascii="Cambria" w:eastAsia="Calibri" w:hAnsi="Cambria"/>
          <w:sz w:val="20"/>
          <w:szCs w:val="20"/>
          <w:lang w:val="en-US" w:eastAsia="en-US"/>
        </w:rPr>
        <w:t xml:space="preserve"> and should be provided to </w:t>
      </w:r>
      <w:proofErr w:type="spellStart"/>
      <w:r w:rsidRPr="00D56437">
        <w:rPr>
          <w:rFonts w:ascii="Cambria" w:eastAsia="Calibri" w:hAnsi="Cambria"/>
          <w:sz w:val="20"/>
          <w:szCs w:val="20"/>
          <w:lang w:val="en-US" w:eastAsia="en-US"/>
        </w:rPr>
        <w:t>Ms</w:t>
      </w:r>
      <w:proofErr w:type="spellEnd"/>
      <w:r w:rsidRPr="00D56437">
        <w:rPr>
          <w:rFonts w:ascii="Cambria" w:eastAsia="Calibri" w:hAnsi="Cambria"/>
          <w:sz w:val="20"/>
          <w:szCs w:val="20"/>
          <w:lang w:val="en-US" w:eastAsia="en-US"/>
        </w:rPr>
        <w:t xml:space="preserve"> Elena Nikulina </w:t>
      </w:r>
      <w:r w:rsidR="00A60E3B" w:rsidRPr="00D56437">
        <w:rPr>
          <w:rFonts w:ascii="Cambria" w:eastAsia="Calibri" w:hAnsi="Cambria"/>
          <w:sz w:val="20"/>
          <w:szCs w:val="20"/>
          <w:lang w:val="en-US" w:eastAsia="en-US"/>
        </w:rPr>
        <w:t xml:space="preserve">and/or </w:t>
      </w:r>
      <w:proofErr w:type="spellStart"/>
      <w:r w:rsidR="00A60E3B" w:rsidRPr="00D56437">
        <w:rPr>
          <w:rFonts w:ascii="Cambria" w:eastAsia="Calibri" w:hAnsi="Cambria"/>
          <w:sz w:val="20"/>
          <w:szCs w:val="20"/>
          <w:lang w:val="en-US" w:eastAsia="en-US"/>
        </w:rPr>
        <w:t>Ms</w:t>
      </w:r>
      <w:proofErr w:type="spellEnd"/>
      <w:r w:rsidR="00A60E3B" w:rsidRPr="00D56437">
        <w:rPr>
          <w:rFonts w:ascii="Cambria" w:eastAsia="Calibri" w:hAnsi="Cambria"/>
          <w:sz w:val="20"/>
          <w:szCs w:val="20"/>
          <w:lang w:val="en-US" w:eastAsia="en-US"/>
        </w:rPr>
        <w:t xml:space="preserve"> Deanna Aubrey in the next </w:t>
      </w:r>
      <w:r w:rsidRPr="00D56437">
        <w:rPr>
          <w:rFonts w:ascii="Cambria" w:eastAsia="Calibri" w:hAnsi="Cambria"/>
          <w:sz w:val="20"/>
          <w:szCs w:val="20"/>
          <w:lang w:val="en-US" w:eastAsia="en-US"/>
        </w:rPr>
        <w:t xml:space="preserve">week.  </w:t>
      </w:r>
      <w:r w:rsidR="00A60E3B" w:rsidRPr="00D56437">
        <w:rPr>
          <w:rFonts w:ascii="Cambria" w:eastAsia="Calibri" w:hAnsi="Cambria"/>
          <w:sz w:val="20"/>
          <w:szCs w:val="20"/>
          <w:lang w:val="en-US" w:eastAsia="en-US"/>
        </w:rPr>
        <w:t xml:space="preserve"> Ms. Edit Nemeth and Ms. Irene Frei proposed Budapest and Bern </w:t>
      </w:r>
      <w:r w:rsidR="005334E5" w:rsidRPr="00D56437">
        <w:rPr>
          <w:rFonts w:ascii="Cambria" w:eastAsia="Calibri" w:hAnsi="Cambria"/>
          <w:sz w:val="20"/>
          <w:szCs w:val="20"/>
          <w:lang w:val="en-US" w:eastAsia="en-US"/>
        </w:rPr>
        <w:t xml:space="preserve">respectively </w:t>
      </w:r>
      <w:r w:rsidR="00A60E3B" w:rsidRPr="00D56437">
        <w:rPr>
          <w:rFonts w:ascii="Cambria" w:eastAsia="Calibri" w:hAnsi="Cambria"/>
          <w:sz w:val="20"/>
          <w:szCs w:val="20"/>
          <w:lang w:val="en-US" w:eastAsia="en-US"/>
        </w:rPr>
        <w:t>as a potential places for the face-to-face meeting in July 2016.</w:t>
      </w:r>
    </w:p>
    <w:p w14:paraId="20FE2BCD" w14:textId="77777777" w:rsidR="00EB42EA" w:rsidRDefault="00EB42EA" w:rsidP="008641B1">
      <w:pPr>
        <w:spacing w:after="0" w:line="240" w:lineRule="auto"/>
        <w:jc w:val="both"/>
        <w:rPr>
          <w:rFonts w:ascii="Cambria" w:eastAsia="Calibri" w:hAnsi="Cambria"/>
          <w:sz w:val="20"/>
          <w:szCs w:val="20"/>
          <w:lang w:val="en-US" w:eastAsia="en-US"/>
        </w:rPr>
      </w:pPr>
    </w:p>
    <w:p w14:paraId="51E326D2" w14:textId="77777777" w:rsidR="00EB42EA" w:rsidRDefault="00EB42EA" w:rsidP="008641B1">
      <w:pPr>
        <w:spacing w:after="0" w:line="240" w:lineRule="auto"/>
        <w:jc w:val="both"/>
        <w:rPr>
          <w:rFonts w:ascii="Cambria" w:eastAsia="Calibri" w:hAnsi="Cambria"/>
          <w:sz w:val="20"/>
          <w:szCs w:val="20"/>
          <w:lang w:val="en-US" w:eastAsia="en-US"/>
        </w:rPr>
      </w:pPr>
    </w:p>
    <w:p w14:paraId="12552DD8" w14:textId="77777777" w:rsidR="00D52352" w:rsidRPr="00F87614" w:rsidRDefault="00271289" w:rsidP="008641B1">
      <w:pPr>
        <w:pStyle w:val="ListParagraph"/>
        <w:ind w:left="0"/>
        <w:jc w:val="both"/>
        <w:rPr>
          <w:rFonts w:ascii="Cambria" w:eastAsia="Calibri" w:hAnsi="Cambria"/>
          <w:sz w:val="20"/>
          <w:szCs w:val="20"/>
          <w:lang w:val="en-US" w:eastAsia="en-US"/>
        </w:rPr>
      </w:pPr>
      <w:r>
        <w:rPr>
          <w:rFonts w:ascii="Cambria" w:eastAsia="Calibri" w:hAnsi="Cambria"/>
          <w:b/>
          <w:bCs/>
          <w:sz w:val="20"/>
          <w:szCs w:val="20"/>
          <w:lang w:val="en-US" w:eastAsia="en-US"/>
        </w:rPr>
        <w:t>3.</w:t>
      </w:r>
      <w:r w:rsidR="00FE30A3">
        <w:rPr>
          <w:rFonts w:ascii="Cambria" w:eastAsia="Calibri" w:hAnsi="Cambria"/>
          <w:b/>
          <w:bCs/>
          <w:sz w:val="20"/>
          <w:szCs w:val="20"/>
          <w:lang w:val="en-US" w:eastAsia="en-US"/>
        </w:rPr>
        <w:t xml:space="preserve"> </w:t>
      </w:r>
      <w:r w:rsidR="00D52352" w:rsidRPr="00F87614">
        <w:rPr>
          <w:rFonts w:ascii="Cambria" w:eastAsia="Calibri" w:hAnsi="Cambria"/>
          <w:b/>
          <w:bCs/>
          <w:sz w:val="20"/>
          <w:szCs w:val="20"/>
          <w:lang w:val="en-US" w:eastAsia="en-US"/>
        </w:rPr>
        <w:t>Update on the implementation of the COP action plans and expected adjustments (if any) – COP Chairs</w:t>
      </w:r>
    </w:p>
    <w:p w14:paraId="0557D5C7" w14:textId="77777777" w:rsidR="00A60E3B" w:rsidRDefault="00A60E3B" w:rsidP="008641B1">
      <w:pPr>
        <w:spacing w:after="0" w:line="240" w:lineRule="auto"/>
        <w:jc w:val="both"/>
        <w:rPr>
          <w:rFonts w:ascii="Cambria" w:eastAsia="Calibri" w:hAnsi="Cambria"/>
          <w:sz w:val="20"/>
          <w:szCs w:val="20"/>
          <w:lang w:val="en-US" w:eastAsia="en-US"/>
        </w:rPr>
      </w:pPr>
    </w:p>
    <w:p w14:paraId="15B0F95B" w14:textId="77777777" w:rsidR="00467963" w:rsidRPr="008F7D45" w:rsidRDefault="00467963" w:rsidP="008641B1">
      <w:pPr>
        <w:spacing w:after="0" w:line="240" w:lineRule="auto"/>
        <w:jc w:val="both"/>
        <w:rPr>
          <w:rFonts w:ascii="Cambria" w:eastAsia="Calibri" w:hAnsi="Cambria"/>
          <w:b/>
          <w:i/>
          <w:sz w:val="20"/>
          <w:szCs w:val="20"/>
          <w:lang w:val="en-US" w:eastAsia="en-US"/>
        </w:rPr>
      </w:pPr>
      <w:r w:rsidRPr="008641B1">
        <w:rPr>
          <w:rFonts w:ascii="Cambria" w:eastAsia="Calibri" w:hAnsi="Cambria"/>
          <w:b/>
          <w:i/>
          <w:sz w:val="20"/>
          <w:szCs w:val="20"/>
          <w:lang w:val="en-US" w:eastAsia="en-US"/>
        </w:rPr>
        <w:t>Internal Audit Community of Practice</w:t>
      </w:r>
    </w:p>
    <w:p w14:paraId="415AC52A" w14:textId="77777777" w:rsidR="00467963" w:rsidRDefault="00467963" w:rsidP="008641B1">
      <w:pPr>
        <w:spacing w:after="0" w:line="240" w:lineRule="auto"/>
        <w:jc w:val="both"/>
        <w:rPr>
          <w:rFonts w:ascii="Cambria" w:eastAsia="Calibri" w:hAnsi="Cambria"/>
          <w:sz w:val="20"/>
          <w:szCs w:val="20"/>
          <w:lang w:val="en-US" w:eastAsia="en-US"/>
        </w:rPr>
      </w:pPr>
    </w:p>
    <w:p w14:paraId="524AC36F" w14:textId="4820C89B" w:rsidR="007B5887" w:rsidRPr="00F94412" w:rsidRDefault="00EB42EA"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Ms.</w:t>
      </w:r>
      <w:r w:rsidR="0052742D">
        <w:rPr>
          <w:rFonts w:ascii="Cambria" w:eastAsia="Calibri" w:hAnsi="Cambria"/>
          <w:sz w:val="20"/>
          <w:szCs w:val="20"/>
          <w:lang w:val="en-US" w:eastAsia="en-US"/>
        </w:rPr>
        <w:t xml:space="preserve"> </w:t>
      </w:r>
      <w:r>
        <w:rPr>
          <w:rFonts w:ascii="Cambria" w:eastAsia="Calibri" w:hAnsi="Cambria"/>
          <w:sz w:val="20"/>
          <w:szCs w:val="20"/>
          <w:lang w:val="en-US" w:eastAsia="en-US"/>
        </w:rPr>
        <w:t xml:space="preserve">Edit Nemeth informed </w:t>
      </w:r>
      <w:r w:rsidR="00C361FD">
        <w:rPr>
          <w:rFonts w:ascii="Cambria" w:eastAsia="Calibri" w:hAnsi="Cambria"/>
          <w:sz w:val="20"/>
          <w:szCs w:val="20"/>
          <w:lang w:val="en-US" w:eastAsia="en-US"/>
        </w:rPr>
        <w:t xml:space="preserve">the meeting </w:t>
      </w:r>
      <w:r>
        <w:rPr>
          <w:rFonts w:ascii="Cambria" w:eastAsia="Calibri" w:hAnsi="Cambria"/>
          <w:sz w:val="20"/>
          <w:szCs w:val="20"/>
          <w:lang w:val="en-US" w:eastAsia="en-US"/>
        </w:rPr>
        <w:t>about the</w:t>
      </w:r>
      <w:r w:rsidR="003E43F3">
        <w:rPr>
          <w:rFonts w:ascii="Cambria" w:eastAsia="Calibri" w:hAnsi="Cambria"/>
          <w:sz w:val="20"/>
          <w:szCs w:val="20"/>
          <w:lang w:val="en-US" w:eastAsia="en-US"/>
        </w:rPr>
        <w:t xml:space="preserve"> implementation of the</w:t>
      </w:r>
      <w:r w:rsidR="00B94C2B">
        <w:rPr>
          <w:rFonts w:ascii="Cambria" w:eastAsia="Calibri" w:hAnsi="Cambria"/>
          <w:sz w:val="20"/>
          <w:szCs w:val="20"/>
          <w:lang w:val="en-US" w:eastAsia="en-US"/>
        </w:rPr>
        <w:t xml:space="preserve"> IACOP</w:t>
      </w:r>
      <w:r>
        <w:rPr>
          <w:rFonts w:ascii="Cambria" w:eastAsia="Calibri" w:hAnsi="Cambria"/>
          <w:sz w:val="20"/>
          <w:szCs w:val="20"/>
          <w:lang w:val="en-US" w:eastAsia="en-US"/>
        </w:rPr>
        <w:t xml:space="preserve"> </w:t>
      </w:r>
      <w:r w:rsidR="003E43F3">
        <w:rPr>
          <w:rFonts w:ascii="Cambria" w:eastAsia="Calibri" w:hAnsi="Cambria"/>
          <w:sz w:val="20"/>
          <w:szCs w:val="20"/>
          <w:lang w:val="en-US" w:eastAsia="en-US"/>
        </w:rPr>
        <w:t xml:space="preserve">action </w:t>
      </w:r>
      <w:r w:rsidR="00B94C2B">
        <w:rPr>
          <w:rFonts w:ascii="Cambria" w:eastAsia="Calibri" w:hAnsi="Cambria"/>
          <w:sz w:val="20"/>
          <w:szCs w:val="20"/>
          <w:lang w:val="en-US" w:eastAsia="en-US"/>
        </w:rPr>
        <w:t>plan</w:t>
      </w:r>
      <w:r>
        <w:rPr>
          <w:rFonts w:ascii="Cambria" w:eastAsia="Calibri" w:hAnsi="Cambria"/>
          <w:sz w:val="20"/>
          <w:szCs w:val="20"/>
          <w:lang w:val="en-US" w:eastAsia="en-US"/>
        </w:rPr>
        <w:t xml:space="preserve">. </w:t>
      </w:r>
      <w:r w:rsidR="00ED5809">
        <w:rPr>
          <w:rFonts w:ascii="Cambria" w:eastAsia="Calibri" w:hAnsi="Cambria"/>
          <w:sz w:val="20"/>
          <w:szCs w:val="20"/>
          <w:lang w:val="en-US" w:eastAsia="en-US"/>
        </w:rPr>
        <w:t>The w</w:t>
      </w:r>
      <w:r w:rsidR="00ED5809" w:rsidRPr="00031277">
        <w:rPr>
          <w:rFonts w:ascii="Cambria" w:eastAsia="Calibri" w:hAnsi="Cambria"/>
          <w:sz w:val="20"/>
          <w:szCs w:val="20"/>
          <w:lang w:val="en-US" w:eastAsia="en-US"/>
        </w:rPr>
        <w:t>orking group met to discuss the</w:t>
      </w:r>
      <w:r w:rsidR="007B5887" w:rsidRPr="00F94412">
        <w:rPr>
          <w:rFonts w:ascii="Cambria" w:eastAsia="Calibri" w:hAnsi="Cambria"/>
          <w:sz w:val="20"/>
          <w:szCs w:val="20"/>
          <w:lang w:val="en-US" w:eastAsia="en-US"/>
        </w:rPr>
        <w:t xml:space="preserve"> Relationship of Internal Audit with Financial Inspection and External Audit (RIFIX) on October 13-14, 2015, </w:t>
      </w:r>
      <w:r w:rsidR="00ED5809">
        <w:rPr>
          <w:rFonts w:ascii="Cambria" w:eastAsia="Calibri" w:hAnsi="Cambria"/>
          <w:sz w:val="20"/>
          <w:szCs w:val="20"/>
          <w:lang w:val="en-US" w:eastAsia="en-US"/>
        </w:rPr>
        <w:t>in addition to a</w:t>
      </w:r>
      <w:r w:rsidR="007B5887" w:rsidRPr="00F94412">
        <w:rPr>
          <w:rFonts w:ascii="Cambria" w:eastAsia="Calibri" w:hAnsi="Cambria"/>
          <w:sz w:val="20"/>
          <w:szCs w:val="20"/>
          <w:lang w:val="en-US" w:eastAsia="en-US"/>
        </w:rPr>
        <w:t xml:space="preserve"> Quality Assurance Working Group’s leadership meeting, on October 15, 2015, in Armenia, Yerevan. </w:t>
      </w:r>
    </w:p>
    <w:p w14:paraId="193857BD" w14:textId="77777777" w:rsidR="007B5887" w:rsidRPr="00F94412" w:rsidRDefault="007B5887" w:rsidP="008641B1">
      <w:pPr>
        <w:spacing w:after="0" w:line="240" w:lineRule="auto"/>
        <w:rPr>
          <w:rFonts w:ascii="Cambria" w:eastAsia="Calibri" w:hAnsi="Cambria"/>
          <w:sz w:val="20"/>
          <w:szCs w:val="20"/>
          <w:lang w:val="en-US" w:eastAsia="en-US"/>
        </w:rPr>
      </w:pPr>
      <w:r w:rsidRPr="00F94412">
        <w:rPr>
          <w:rFonts w:ascii="Cambria" w:eastAsia="Calibri" w:hAnsi="Cambria"/>
          <w:sz w:val="20"/>
          <w:szCs w:val="20"/>
          <w:lang w:val="en-US" w:eastAsia="en-US"/>
        </w:rPr>
        <w:t xml:space="preserve">  </w:t>
      </w:r>
    </w:p>
    <w:p w14:paraId="218A9C0B" w14:textId="77777777" w:rsidR="007B5887" w:rsidRDefault="00ED5809" w:rsidP="008641B1">
      <w:pPr>
        <w:spacing w:after="0" w:line="240" w:lineRule="auto"/>
        <w:jc w:val="both"/>
        <w:rPr>
          <w:rFonts w:ascii="Cambria" w:eastAsia="Calibri" w:hAnsi="Cambria"/>
          <w:sz w:val="20"/>
          <w:szCs w:val="20"/>
          <w:lang w:val="en-US" w:eastAsia="en-US"/>
        </w:rPr>
      </w:pPr>
      <w:proofErr w:type="gramStart"/>
      <w:r>
        <w:rPr>
          <w:rFonts w:ascii="Cambria" w:eastAsia="Calibri" w:hAnsi="Cambria"/>
          <w:sz w:val="20"/>
          <w:szCs w:val="20"/>
          <w:lang w:val="en-US" w:eastAsia="en-US"/>
        </w:rPr>
        <w:t xml:space="preserve">The agreed </w:t>
      </w:r>
      <w:r w:rsidRPr="00031277">
        <w:rPr>
          <w:rFonts w:ascii="Cambria" w:eastAsia="Calibri" w:hAnsi="Cambria"/>
          <w:sz w:val="20"/>
          <w:szCs w:val="20"/>
          <w:lang w:val="en-US" w:eastAsia="en-US"/>
        </w:rPr>
        <w:t>o</w:t>
      </w:r>
      <w:r w:rsidR="007B5887" w:rsidRPr="00F94412">
        <w:rPr>
          <w:rFonts w:ascii="Cambria" w:eastAsia="Calibri" w:hAnsi="Cambria"/>
          <w:sz w:val="20"/>
          <w:szCs w:val="20"/>
          <w:lang w:val="en-US" w:eastAsia="en-US"/>
        </w:rPr>
        <w:t xml:space="preserve">bjectives of the </w:t>
      </w:r>
      <w:r w:rsidRPr="00031277">
        <w:rPr>
          <w:rFonts w:ascii="Cambria" w:eastAsia="Calibri" w:hAnsi="Cambria"/>
          <w:sz w:val="20"/>
          <w:szCs w:val="20"/>
          <w:lang w:val="en-US" w:eastAsia="en-US"/>
        </w:rPr>
        <w:t xml:space="preserve">RIFIX Working Group </w:t>
      </w:r>
      <w:r>
        <w:rPr>
          <w:rFonts w:ascii="Cambria" w:eastAsia="Calibri" w:hAnsi="Cambria"/>
          <w:sz w:val="20"/>
          <w:szCs w:val="20"/>
          <w:lang w:val="en-US" w:eastAsia="en-US"/>
        </w:rPr>
        <w:t>meeting were all met which included:</w:t>
      </w:r>
      <w:r w:rsidR="007B5887" w:rsidRPr="00F94412">
        <w:rPr>
          <w:rFonts w:ascii="Cambria" w:eastAsia="Calibri" w:hAnsi="Cambria"/>
          <w:sz w:val="20"/>
          <w:szCs w:val="20"/>
          <w:lang w:val="en-US" w:eastAsia="en-US"/>
        </w:rPr>
        <w:t xml:space="preserve"> learn</w:t>
      </w:r>
      <w:r>
        <w:rPr>
          <w:rFonts w:ascii="Cambria" w:eastAsia="Calibri" w:hAnsi="Cambria"/>
          <w:sz w:val="20"/>
          <w:szCs w:val="20"/>
          <w:lang w:val="en-US" w:eastAsia="en-US"/>
        </w:rPr>
        <w:t>ing</w:t>
      </w:r>
      <w:r w:rsidR="007B5887" w:rsidRPr="00F94412">
        <w:rPr>
          <w:rFonts w:ascii="Cambria" w:eastAsia="Calibri" w:hAnsi="Cambria"/>
          <w:sz w:val="20"/>
          <w:szCs w:val="20"/>
          <w:lang w:val="en-US" w:eastAsia="en-US"/>
        </w:rPr>
        <w:t xml:space="preserve"> from best count</w:t>
      </w:r>
      <w:r w:rsidRPr="00F94412">
        <w:rPr>
          <w:rFonts w:ascii="Cambria" w:eastAsia="Calibri" w:hAnsi="Cambria"/>
          <w:sz w:val="20"/>
          <w:szCs w:val="20"/>
          <w:lang w:val="en-US" w:eastAsia="en-US"/>
        </w:rPr>
        <w:t>ry practices;</w:t>
      </w:r>
      <w:r w:rsidR="007B5887" w:rsidRPr="00F94412">
        <w:rPr>
          <w:rFonts w:ascii="Cambria" w:eastAsia="Calibri" w:hAnsi="Cambria"/>
          <w:sz w:val="20"/>
          <w:szCs w:val="20"/>
          <w:lang w:val="en-US" w:eastAsia="en-US"/>
        </w:rPr>
        <w:t xml:space="preserve"> finaliz</w:t>
      </w:r>
      <w:r>
        <w:rPr>
          <w:rFonts w:ascii="Cambria" w:eastAsia="Calibri" w:hAnsi="Cambria"/>
          <w:sz w:val="20"/>
          <w:szCs w:val="20"/>
          <w:lang w:val="en-US" w:eastAsia="en-US"/>
        </w:rPr>
        <w:t xml:space="preserve">ing </w:t>
      </w:r>
      <w:r w:rsidR="007B5887" w:rsidRPr="00F94412">
        <w:rPr>
          <w:rFonts w:ascii="Cambria" w:eastAsia="Calibri" w:hAnsi="Cambria"/>
          <w:sz w:val="20"/>
          <w:szCs w:val="20"/>
          <w:lang w:val="en-US" w:eastAsia="en-US"/>
        </w:rPr>
        <w:t>and endors</w:t>
      </w:r>
      <w:r w:rsidRPr="00031277">
        <w:rPr>
          <w:rFonts w:ascii="Cambria" w:eastAsia="Calibri" w:hAnsi="Cambria"/>
          <w:sz w:val="20"/>
          <w:szCs w:val="20"/>
          <w:lang w:val="en-US" w:eastAsia="en-US"/>
        </w:rPr>
        <w:t>ing</w:t>
      </w:r>
      <w:r w:rsidR="007B5887" w:rsidRPr="00F94412">
        <w:rPr>
          <w:rFonts w:ascii="Cambria" w:eastAsia="Calibri" w:hAnsi="Cambria"/>
          <w:sz w:val="20"/>
          <w:szCs w:val="20"/>
          <w:lang w:val="en-US" w:eastAsia="en-US"/>
        </w:rPr>
        <w:t xml:space="preserve"> the Good Practice Concept Note on RIFIX an</w:t>
      </w:r>
      <w:r w:rsidRPr="00F94412">
        <w:rPr>
          <w:rFonts w:ascii="Cambria" w:eastAsia="Calibri" w:hAnsi="Cambria"/>
          <w:sz w:val="20"/>
          <w:szCs w:val="20"/>
          <w:lang w:val="en-US" w:eastAsia="en-US"/>
        </w:rPr>
        <w:t>d to elaborate on its roll out;</w:t>
      </w:r>
      <w:r>
        <w:rPr>
          <w:rFonts w:ascii="Cambria" w:eastAsia="Calibri" w:hAnsi="Cambria"/>
          <w:sz w:val="20"/>
          <w:szCs w:val="20"/>
          <w:lang w:val="en-US" w:eastAsia="en-US"/>
        </w:rPr>
        <w:t xml:space="preserve"> a</w:t>
      </w:r>
      <w:r w:rsidRPr="00031277">
        <w:rPr>
          <w:rFonts w:ascii="Cambria" w:eastAsia="Calibri" w:hAnsi="Cambria"/>
          <w:sz w:val="20"/>
          <w:szCs w:val="20"/>
          <w:lang w:val="en-US" w:eastAsia="en-US"/>
        </w:rPr>
        <w:t>dvancing</w:t>
      </w:r>
      <w:r w:rsidR="007B5887" w:rsidRPr="00F94412">
        <w:rPr>
          <w:rFonts w:ascii="Cambria" w:eastAsia="Calibri" w:hAnsi="Cambria"/>
          <w:sz w:val="20"/>
          <w:szCs w:val="20"/>
          <w:lang w:val="en-US" w:eastAsia="en-US"/>
        </w:rPr>
        <w:t xml:space="preserve"> development of a Good Practice Template of a Cooperation Agreement between internal audit and financial inspection/external audit</w:t>
      </w:r>
      <w:r w:rsidRPr="00031277">
        <w:rPr>
          <w:rFonts w:ascii="Cambria" w:eastAsia="Calibri" w:hAnsi="Cambria"/>
          <w:sz w:val="20"/>
          <w:szCs w:val="20"/>
          <w:lang w:val="en-US" w:eastAsia="en-US"/>
        </w:rPr>
        <w:t>; and</w:t>
      </w:r>
      <w:r w:rsidR="007B5887" w:rsidRPr="00F94412">
        <w:rPr>
          <w:rFonts w:ascii="Cambria" w:eastAsia="Calibri" w:hAnsi="Cambria"/>
          <w:sz w:val="20"/>
          <w:szCs w:val="20"/>
          <w:lang w:val="en-US" w:eastAsia="en-US"/>
        </w:rPr>
        <w:t xml:space="preserve"> learn</w:t>
      </w:r>
      <w:r>
        <w:rPr>
          <w:rFonts w:ascii="Cambria" w:eastAsia="Calibri" w:hAnsi="Cambria"/>
          <w:sz w:val="20"/>
          <w:szCs w:val="20"/>
          <w:lang w:val="en-US" w:eastAsia="en-US"/>
        </w:rPr>
        <w:t>ing</w:t>
      </w:r>
      <w:r w:rsidR="007B5887" w:rsidRPr="00F94412">
        <w:rPr>
          <w:rFonts w:ascii="Cambria" w:eastAsia="Calibri" w:hAnsi="Cambria"/>
          <w:sz w:val="20"/>
          <w:szCs w:val="20"/>
          <w:lang w:val="en-US" w:eastAsia="en-US"/>
        </w:rPr>
        <w:t xml:space="preserve"> from the Armenian experience of internal audit reforms.</w:t>
      </w:r>
      <w:proofErr w:type="gramEnd"/>
      <w:r w:rsidR="007B5887" w:rsidRPr="00F94412">
        <w:rPr>
          <w:rFonts w:ascii="Cambria" w:eastAsia="Calibri" w:hAnsi="Cambria"/>
          <w:sz w:val="20"/>
          <w:szCs w:val="20"/>
          <w:lang w:val="en-US" w:eastAsia="en-US"/>
        </w:rPr>
        <w:t xml:space="preserve"> </w:t>
      </w:r>
      <w:r>
        <w:rPr>
          <w:rFonts w:ascii="Cambria" w:eastAsia="Calibri" w:hAnsi="Cambria"/>
          <w:sz w:val="20"/>
          <w:szCs w:val="20"/>
          <w:lang w:val="en-US" w:eastAsia="en-US"/>
        </w:rPr>
        <w:t xml:space="preserve">The results of the </w:t>
      </w:r>
      <w:r w:rsidR="007B5887" w:rsidRPr="00F94412">
        <w:rPr>
          <w:rFonts w:ascii="Cambria" w:eastAsia="Calibri" w:hAnsi="Cambria"/>
          <w:sz w:val="20"/>
          <w:szCs w:val="20"/>
          <w:lang w:val="en-US" w:eastAsia="en-US"/>
        </w:rPr>
        <w:t xml:space="preserve">Quality Assurance Working Group’s leadership meeting were </w:t>
      </w:r>
      <w:r>
        <w:rPr>
          <w:rFonts w:ascii="Cambria" w:eastAsia="Calibri" w:hAnsi="Cambria"/>
          <w:sz w:val="20"/>
          <w:szCs w:val="20"/>
          <w:lang w:val="en-US" w:eastAsia="en-US"/>
        </w:rPr>
        <w:t xml:space="preserve">a </w:t>
      </w:r>
      <w:r w:rsidR="007B5887" w:rsidRPr="00F94412">
        <w:rPr>
          <w:rFonts w:ascii="Cambria" w:eastAsia="Calibri" w:hAnsi="Cambria"/>
          <w:sz w:val="20"/>
          <w:szCs w:val="20"/>
          <w:lang w:val="en-US" w:eastAsia="en-US"/>
        </w:rPr>
        <w:t>finalize</w:t>
      </w:r>
      <w:r>
        <w:rPr>
          <w:rFonts w:ascii="Cambria" w:eastAsia="Calibri" w:hAnsi="Cambria"/>
          <w:sz w:val="20"/>
          <w:szCs w:val="20"/>
          <w:lang w:val="en-US" w:eastAsia="en-US"/>
        </w:rPr>
        <w:t>d</w:t>
      </w:r>
      <w:r w:rsidR="007B5887" w:rsidRPr="00F94412">
        <w:rPr>
          <w:rFonts w:ascii="Cambria" w:eastAsia="Calibri" w:hAnsi="Cambria"/>
          <w:sz w:val="20"/>
          <w:szCs w:val="20"/>
          <w:lang w:val="en-US" w:eastAsia="en-US"/>
        </w:rPr>
        <w:t xml:space="preserve"> scoring system for the PEMPAL approach to external assessment of the internal a</w:t>
      </w:r>
      <w:r w:rsidRPr="00F94412">
        <w:rPr>
          <w:rFonts w:ascii="Cambria" w:eastAsia="Calibri" w:hAnsi="Cambria"/>
          <w:sz w:val="20"/>
          <w:szCs w:val="20"/>
          <w:lang w:val="en-US" w:eastAsia="en-US"/>
        </w:rPr>
        <w:t>udit function by the CHU;</w:t>
      </w:r>
      <w:r>
        <w:rPr>
          <w:rFonts w:ascii="Cambria" w:eastAsia="Calibri" w:hAnsi="Cambria"/>
          <w:sz w:val="20"/>
          <w:szCs w:val="20"/>
          <w:lang w:val="en-US" w:eastAsia="en-US"/>
        </w:rPr>
        <w:t xml:space="preserve">  t</w:t>
      </w:r>
      <w:r w:rsidRPr="00031277">
        <w:rPr>
          <w:rFonts w:ascii="Cambria" w:eastAsia="Calibri" w:hAnsi="Cambria"/>
          <w:sz w:val="20"/>
          <w:szCs w:val="20"/>
          <w:lang w:val="en-US" w:eastAsia="en-US"/>
        </w:rPr>
        <w:t xml:space="preserve">he </w:t>
      </w:r>
      <w:r w:rsidR="007B5887" w:rsidRPr="00F94412">
        <w:rPr>
          <w:rFonts w:ascii="Cambria" w:eastAsia="Calibri" w:hAnsi="Cambria"/>
          <w:sz w:val="20"/>
          <w:szCs w:val="20"/>
          <w:lang w:val="en-US" w:eastAsia="en-US"/>
        </w:rPr>
        <w:t>endorse</w:t>
      </w:r>
      <w:r>
        <w:rPr>
          <w:rFonts w:ascii="Cambria" w:eastAsia="Calibri" w:hAnsi="Cambria"/>
          <w:sz w:val="20"/>
          <w:szCs w:val="20"/>
          <w:lang w:val="en-US" w:eastAsia="en-US"/>
        </w:rPr>
        <w:t>ment of</w:t>
      </w:r>
      <w:r w:rsidR="007B5887" w:rsidRPr="00F94412">
        <w:rPr>
          <w:rFonts w:ascii="Cambria" w:eastAsia="Calibri" w:hAnsi="Cambria"/>
          <w:sz w:val="20"/>
          <w:szCs w:val="20"/>
          <w:lang w:val="en-US" w:eastAsia="en-US"/>
        </w:rPr>
        <w:t xml:space="preserve"> the Good Practice Quality Assessment Guide fo</w:t>
      </w:r>
      <w:r w:rsidRPr="00F94412">
        <w:rPr>
          <w:rFonts w:ascii="Cambria" w:eastAsia="Calibri" w:hAnsi="Cambria"/>
          <w:sz w:val="20"/>
          <w:szCs w:val="20"/>
          <w:lang w:val="en-US" w:eastAsia="en-US"/>
        </w:rPr>
        <w:t>r Public Sector Internal Audit;</w:t>
      </w:r>
      <w:r>
        <w:rPr>
          <w:rFonts w:ascii="Cambria" w:eastAsia="Calibri" w:hAnsi="Cambria"/>
          <w:sz w:val="20"/>
          <w:szCs w:val="20"/>
          <w:lang w:val="en-US" w:eastAsia="en-US"/>
        </w:rPr>
        <w:t xml:space="preserve"> and the</w:t>
      </w:r>
      <w:r w:rsidR="007B5887" w:rsidRPr="00F94412">
        <w:rPr>
          <w:rFonts w:ascii="Cambria" w:eastAsia="Calibri" w:hAnsi="Cambria"/>
          <w:sz w:val="20"/>
          <w:szCs w:val="20"/>
          <w:lang w:val="en-US" w:eastAsia="en-US"/>
        </w:rPr>
        <w:t xml:space="preserve"> discuss</w:t>
      </w:r>
      <w:r>
        <w:rPr>
          <w:rFonts w:ascii="Cambria" w:eastAsia="Calibri" w:hAnsi="Cambria"/>
          <w:sz w:val="20"/>
          <w:szCs w:val="20"/>
          <w:lang w:val="en-US" w:eastAsia="en-US"/>
        </w:rPr>
        <w:t>ion</w:t>
      </w:r>
      <w:r w:rsidR="007B5887" w:rsidRPr="00F94412">
        <w:rPr>
          <w:rFonts w:ascii="Cambria" w:eastAsia="Calibri" w:hAnsi="Cambria"/>
          <w:sz w:val="20"/>
          <w:szCs w:val="20"/>
          <w:lang w:val="en-US" w:eastAsia="en-US"/>
        </w:rPr>
        <w:t xml:space="preserve"> on possible application of the Guide by IACOP countries.</w:t>
      </w:r>
      <w:r w:rsidR="00B64579">
        <w:rPr>
          <w:rFonts w:ascii="Cambria" w:eastAsia="Calibri" w:hAnsi="Cambria"/>
          <w:sz w:val="20"/>
          <w:szCs w:val="20"/>
          <w:lang w:val="en-US" w:eastAsia="en-US"/>
        </w:rPr>
        <w:t xml:space="preserve">  </w:t>
      </w:r>
      <w:r>
        <w:rPr>
          <w:rFonts w:ascii="Cambria" w:eastAsia="Calibri" w:hAnsi="Cambria"/>
          <w:sz w:val="20"/>
          <w:szCs w:val="20"/>
          <w:lang w:val="en-US" w:eastAsia="en-US"/>
        </w:rPr>
        <w:t xml:space="preserve">IACOP </w:t>
      </w:r>
      <w:proofErr w:type="spellStart"/>
      <w:r>
        <w:rPr>
          <w:rFonts w:ascii="Cambria" w:eastAsia="Calibri" w:hAnsi="Cambria"/>
          <w:sz w:val="20"/>
          <w:szCs w:val="20"/>
          <w:lang w:val="en-US" w:eastAsia="en-US"/>
        </w:rPr>
        <w:t>ExCom</w:t>
      </w:r>
      <w:proofErr w:type="spellEnd"/>
      <w:r>
        <w:rPr>
          <w:rFonts w:ascii="Cambria" w:eastAsia="Calibri" w:hAnsi="Cambria"/>
          <w:sz w:val="20"/>
          <w:szCs w:val="20"/>
          <w:lang w:val="en-US" w:eastAsia="en-US"/>
        </w:rPr>
        <w:t xml:space="preserve"> is also in the process of planning for the next plenary meeting to </w:t>
      </w:r>
      <w:proofErr w:type="gramStart"/>
      <w:r>
        <w:rPr>
          <w:rFonts w:ascii="Cambria" w:eastAsia="Calibri" w:hAnsi="Cambria"/>
          <w:sz w:val="20"/>
          <w:szCs w:val="20"/>
          <w:lang w:val="en-US" w:eastAsia="en-US"/>
        </w:rPr>
        <w:t>be held</w:t>
      </w:r>
      <w:proofErr w:type="gramEnd"/>
      <w:r>
        <w:rPr>
          <w:rFonts w:ascii="Cambria" w:eastAsia="Calibri" w:hAnsi="Cambria"/>
          <w:sz w:val="20"/>
          <w:szCs w:val="20"/>
          <w:lang w:val="en-US" w:eastAsia="en-US"/>
        </w:rPr>
        <w:t xml:space="preserve"> in March 2016 (with possible location choices under consid</w:t>
      </w:r>
      <w:r w:rsidR="007A334C">
        <w:rPr>
          <w:rFonts w:ascii="Cambria" w:eastAsia="Calibri" w:hAnsi="Cambria"/>
          <w:sz w:val="20"/>
          <w:szCs w:val="20"/>
          <w:lang w:val="en-US" w:eastAsia="en-US"/>
        </w:rPr>
        <w:t>eration of either Uzbekistan or</w:t>
      </w:r>
      <w:r>
        <w:rPr>
          <w:rFonts w:ascii="Cambria" w:eastAsia="Calibri" w:hAnsi="Cambria"/>
          <w:sz w:val="20"/>
          <w:szCs w:val="20"/>
          <w:lang w:val="en-US" w:eastAsia="en-US"/>
        </w:rPr>
        <w:t xml:space="preserve"> Czech Republic).</w:t>
      </w:r>
    </w:p>
    <w:p w14:paraId="5D91162E" w14:textId="77777777" w:rsidR="007B5887" w:rsidRDefault="007B5887" w:rsidP="008641B1">
      <w:pPr>
        <w:spacing w:after="0" w:line="240" w:lineRule="auto"/>
        <w:jc w:val="both"/>
        <w:rPr>
          <w:rFonts w:ascii="Cambria" w:eastAsia="Calibri" w:hAnsi="Cambria"/>
          <w:sz w:val="20"/>
          <w:szCs w:val="20"/>
          <w:lang w:val="en-US" w:eastAsia="en-US"/>
        </w:rPr>
      </w:pPr>
    </w:p>
    <w:p w14:paraId="220CC7CB" w14:textId="3E484CBA" w:rsidR="007451D9" w:rsidRDefault="00EB42EA"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Elena Nikulina </w:t>
      </w:r>
      <w:r w:rsidR="00C361FD">
        <w:rPr>
          <w:rFonts w:ascii="Cambria" w:eastAsia="Calibri" w:hAnsi="Cambria"/>
          <w:sz w:val="20"/>
          <w:szCs w:val="20"/>
          <w:lang w:val="en-US" w:eastAsia="en-US"/>
        </w:rPr>
        <w:t xml:space="preserve">requested the </w:t>
      </w:r>
      <w:r w:rsidR="00ED5809">
        <w:rPr>
          <w:rFonts w:ascii="Cambria" w:eastAsia="Calibri" w:hAnsi="Cambria"/>
          <w:sz w:val="20"/>
          <w:szCs w:val="20"/>
          <w:lang w:val="en-US" w:eastAsia="en-US"/>
        </w:rPr>
        <w:t xml:space="preserve">IACOP </w:t>
      </w:r>
      <w:r>
        <w:rPr>
          <w:rFonts w:ascii="Cambria" w:eastAsia="Calibri" w:hAnsi="Cambria"/>
          <w:sz w:val="20"/>
          <w:szCs w:val="20"/>
          <w:lang w:val="en-US" w:eastAsia="en-US"/>
        </w:rPr>
        <w:t xml:space="preserve">to publish a summary event report </w:t>
      </w:r>
      <w:r w:rsidR="00ED5809">
        <w:rPr>
          <w:rFonts w:ascii="Cambria" w:eastAsia="Calibri" w:hAnsi="Cambria"/>
          <w:sz w:val="20"/>
          <w:szCs w:val="20"/>
          <w:lang w:val="en-US" w:eastAsia="en-US"/>
        </w:rPr>
        <w:t xml:space="preserve">on the recent IACOP meetings </w:t>
      </w:r>
      <w:r>
        <w:rPr>
          <w:rFonts w:ascii="Cambria" w:eastAsia="Calibri" w:hAnsi="Cambria"/>
          <w:sz w:val="20"/>
          <w:szCs w:val="20"/>
          <w:lang w:val="en-US" w:eastAsia="en-US"/>
        </w:rPr>
        <w:t xml:space="preserve">on the PEMPAL web site. </w:t>
      </w:r>
    </w:p>
    <w:p w14:paraId="5F596B7E" w14:textId="77777777" w:rsidR="00467963" w:rsidRDefault="00467963" w:rsidP="008641B1">
      <w:pPr>
        <w:spacing w:after="0" w:line="240" w:lineRule="auto"/>
        <w:jc w:val="both"/>
        <w:rPr>
          <w:rFonts w:ascii="Cambria" w:eastAsia="Calibri" w:hAnsi="Cambria"/>
          <w:sz w:val="20"/>
          <w:szCs w:val="20"/>
          <w:lang w:val="en-US" w:eastAsia="en-US"/>
        </w:rPr>
      </w:pPr>
    </w:p>
    <w:p w14:paraId="047DBC2F" w14:textId="77777777" w:rsidR="00467963" w:rsidRPr="008641B1" w:rsidRDefault="00467963" w:rsidP="008641B1">
      <w:pPr>
        <w:spacing w:after="0" w:line="240" w:lineRule="auto"/>
        <w:jc w:val="both"/>
        <w:rPr>
          <w:rFonts w:ascii="Cambria" w:eastAsia="Calibri" w:hAnsi="Cambria"/>
          <w:b/>
          <w:i/>
          <w:sz w:val="20"/>
          <w:szCs w:val="20"/>
          <w:lang w:val="en-US" w:eastAsia="en-US"/>
        </w:rPr>
      </w:pPr>
      <w:r w:rsidRPr="008641B1">
        <w:rPr>
          <w:rFonts w:ascii="Cambria" w:eastAsia="Calibri" w:hAnsi="Cambria"/>
          <w:b/>
          <w:i/>
          <w:sz w:val="20"/>
          <w:szCs w:val="20"/>
          <w:lang w:val="en-US" w:eastAsia="en-US"/>
        </w:rPr>
        <w:t>Treasury Community of Practice</w:t>
      </w:r>
    </w:p>
    <w:p w14:paraId="66A910C4" w14:textId="77777777" w:rsidR="00467963" w:rsidRDefault="00467963" w:rsidP="008641B1">
      <w:pPr>
        <w:spacing w:after="0" w:line="240" w:lineRule="auto"/>
        <w:jc w:val="both"/>
        <w:rPr>
          <w:rFonts w:ascii="Cambria" w:eastAsia="Calibri" w:hAnsi="Cambria"/>
          <w:sz w:val="20"/>
          <w:szCs w:val="20"/>
          <w:lang w:val="en-US" w:eastAsia="en-US"/>
        </w:rPr>
      </w:pPr>
    </w:p>
    <w:p w14:paraId="7EF52A28" w14:textId="76B45BED" w:rsidR="007A334C" w:rsidRPr="007A334C" w:rsidRDefault="007A334C" w:rsidP="008641B1">
      <w:pPr>
        <w:spacing w:line="240" w:lineRule="auto"/>
        <w:jc w:val="both"/>
        <w:rPr>
          <w:rFonts w:ascii="Cambria" w:eastAsia="Calibri" w:hAnsi="Cambria"/>
          <w:sz w:val="20"/>
          <w:szCs w:val="20"/>
          <w:lang w:val="en-US" w:eastAsia="en-US"/>
        </w:rPr>
      </w:pPr>
      <w:r w:rsidRPr="007A334C">
        <w:rPr>
          <w:rFonts w:ascii="Cambria" w:eastAsia="Calibri" w:hAnsi="Cambria"/>
          <w:sz w:val="20"/>
          <w:szCs w:val="20"/>
          <w:lang w:val="en-US" w:eastAsia="en-US"/>
        </w:rPr>
        <w:t xml:space="preserve">Mr. </w:t>
      </w:r>
      <w:proofErr w:type="spellStart"/>
      <w:r w:rsidRPr="007A334C">
        <w:rPr>
          <w:rFonts w:ascii="Cambria" w:eastAsia="Calibri" w:hAnsi="Cambria"/>
          <w:sz w:val="20"/>
          <w:szCs w:val="20"/>
          <w:lang w:val="en-US" w:eastAsia="en-US"/>
        </w:rPr>
        <w:t>Vugar</w:t>
      </w:r>
      <w:proofErr w:type="spellEnd"/>
      <w:r w:rsidRPr="007A334C">
        <w:rPr>
          <w:rFonts w:ascii="Cambria" w:eastAsia="Calibri" w:hAnsi="Cambria"/>
          <w:sz w:val="20"/>
          <w:szCs w:val="20"/>
          <w:lang w:val="en-US" w:eastAsia="en-US"/>
        </w:rPr>
        <w:t xml:space="preserve"> </w:t>
      </w:r>
      <w:proofErr w:type="spellStart"/>
      <w:r w:rsidRPr="007A334C">
        <w:rPr>
          <w:rFonts w:ascii="Cambria" w:eastAsia="Calibri" w:hAnsi="Cambria"/>
          <w:sz w:val="20"/>
          <w:szCs w:val="20"/>
          <w:lang w:val="en-US" w:eastAsia="en-US"/>
        </w:rPr>
        <w:t>Abdullayev</w:t>
      </w:r>
      <w:proofErr w:type="spellEnd"/>
      <w:r w:rsidRPr="007A334C">
        <w:rPr>
          <w:rFonts w:ascii="Cambria" w:eastAsia="Calibri" w:hAnsi="Cambria"/>
          <w:sz w:val="20"/>
          <w:szCs w:val="20"/>
          <w:lang w:val="en-US" w:eastAsia="en-US"/>
        </w:rPr>
        <w:t xml:space="preserve"> informed </w:t>
      </w:r>
      <w:r w:rsidR="00C361FD">
        <w:rPr>
          <w:rFonts w:ascii="Cambria" w:eastAsia="Calibri" w:hAnsi="Cambria"/>
          <w:sz w:val="20"/>
          <w:szCs w:val="20"/>
          <w:lang w:val="en-US" w:eastAsia="en-US"/>
        </w:rPr>
        <w:t xml:space="preserve">the meeting </w:t>
      </w:r>
      <w:r w:rsidRPr="007A334C">
        <w:rPr>
          <w:rFonts w:ascii="Cambria" w:eastAsia="Calibri" w:hAnsi="Cambria"/>
          <w:sz w:val="20"/>
          <w:szCs w:val="20"/>
          <w:lang w:val="en-US" w:eastAsia="en-US"/>
        </w:rPr>
        <w:t xml:space="preserve">about the implementation of the TCOP action plan. TCOP </w:t>
      </w:r>
      <w:r w:rsidR="00BE4268">
        <w:rPr>
          <w:rFonts w:ascii="Cambria" w:eastAsia="Calibri" w:hAnsi="Cambria"/>
          <w:sz w:val="20"/>
          <w:szCs w:val="20"/>
          <w:lang w:val="en-US" w:eastAsia="en-US"/>
        </w:rPr>
        <w:t xml:space="preserve">working group on Use of IT in Treasury Operations </w:t>
      </w:r>
      <w:r w:rsidRPr="007A334C">
        <w:rPr>
          <w:rFonts w:ascii="Cambria" w:eastAsia="Calibri" w:hAnsi="Cambria"/>
          <w:sz w:val="20"/>
          <w:szCs w:val="20"/>
          <w:lang w:val="en-US" w:eastAsia="en-US"/>
        </w:rPr>
        <w:t xml:space="preserve">held a workshop on FMIS implementation issues, in Tbilisi, Georgia. There was a high interest in this theme, with about 20 percent of participants attending the event on their expense (self-payers).  The hosting country </w:t>
      </w:r>
      <w:proofErr w:type="spellStart"/>
      <w:r w:rsidRPr="007A334C">
        <w:rPr>
          <w:rFonts w:ascii="Cambria" w:eastAsia="Calibri" w:hAnsi="Cambria"/>
          <w:sz w:val="20"/>
          <w:szCs w:val="20"/>
          <w:lang w:val="en-US" w:eastAsia="en-US"/>
        </w:rPr>
        <w:t>MoF</w:t>
      </w:r>
      <w:proofErr w:type="spellEnd"/>
      <w:r w:rsidRPr="007A334C">
        <w:rPr>
          <w:rFonts w:ascii="Cambria" w:eastAsia="Calibri" w:hAnsi="Cambria"/>
          <w:sz w:val="20"/>
          <w:szCs w:val="20"/>
          <w:lang w:val="en-US" w:eastAsia="en-US"/>
        </w:rPr>
        <w:t xml:space="preserve"> top management </w:t>
      </w:r>
      <w:r w:rsidR="00BE4268">
        <w:rPr>
          <w:rFonts w:ascii="Cambria" w:eastAsia="Calibri" w:hAnsi="Cambria"/>
          <w:sz w:val="20"/>
          <w:szCs w:val="20"/>
          <w:lang w:val="en-US" w:eastAsia="en-US"/>
        </w:rPr>
        <w:t xml:space="preserve">opened </w:t>
      </w:r>
      <w:r w:rsidRPr="007A334C">
        <w:rPr>
          <w:rFonts w:ascii="Cambria" w:eastAsia="Calibri" w:hAnsi="Cambria"/>
          <w:sz w:val="20"/>
          <w:szCs w:val="20"/>
          <w:lang w:val="en-US" w:eastAsia="en-US"/>
        </w:rPr>
        <w:t>the meeting (Minister and two deputy ministers), which demonstrate</w:t>
      </w:r>
      <w:r w:rsidR="00C361FD">
        <w:rPr>
          <w:rFonts w:ascii="Cambria" w:eastAsia="Calibri" w:hAnsi="Cambria"/>
          <w:sz w:val="20"/>
          <w:szCs w:val="20"/>
          <w:lang w:val="en-US" w:eastAsia="en-US"/>
        </w:rPr>
        <w:t>d</w:t>
      </w:r>
      <w:r w:rsidRPr="007A334C">
        <w:rPr>
          <w:rFonts w:ascii="Cambria" w:eastAsia="Calibri" w:hAnsi="Cambria"/>
          <w:sz w:val="20"/>
          <w:szCs w:val="20"/>
          <w:lang w:val="en-US" w:eastAsia="en-US"/>
        </w:rPr>
        <w:t xml:space="preserve"> the importance and value of PEMPAL.  </w:t>
      </w:r>
      <w:r w:rsidR="008D0AED">
        <w:rPr>
          <w:rFonts w:ascii="Cambria" w:eastAsia="Calibri" w:hAnsi="Cambria"/>
          <w:sz w:val="20"/>
          <w:szCs w:val="20"/>
          <w:lang w:val="en-US" w:eastAsia="en-US"/>
        </w:rPr>
        <w:t>Participants particularly appreciated the rich content of pre</w:t>
      </w:r>
      <w:r w:rsidR="002E0644">
        <w:rPr>
          <w:rFonts w:ascii="Cambria" w:eastAsia="Calibri" w:hAnsi="Cambria"/>
          <w:sz w:val="20"/>
          <w:szCs w:val="20"/>
          <w:lang w:val="en-US" w:eastAsia="en-US"/>
        </w:rPr>
        <w:t>se</w:t>
      </w:r>
      <w:r w:rsidR="008D0AED">
        <w:rPr>
          <w:rFonts w:ascii="Cambria" w:eastAsia="Calibri" w:hAnsi="Cambria"/>
          <w:sz w:val="20"/>
          <w:szCs w:val="20"/>
          <w:lang w:val="en-US" w:eastAsia="en-US"/>
        </w:rPr>
        <w:t>nta</w:t>
      </w:r>
      <w:r w:rsidR="002E0644">
        <w:rPr>
          <w:rFonts w:ascii="Cambria" w:eastAsia="Calibri" w:hAnsi="Cambria"/>
          <w:sz w:val="20"/>
          <w:szCs w:val="20"/>
          <w:lang w:val="en-US" w:eastAsia="en-US"/>
        </w:rPr>
        <w:t>t</w:t>
      </w:r>
      <w:r w:rsidR="008D0AED">
        <w:rPr>
          <w:rFonts w:ascii="Cambria" w:eastAsia="Calibri" w:hAnsi="Cambria"/>
          <w:sz w:val="20"/>
          <w:szCs w:val="20"/>
          <w:lang w:val="en-US" w:eastAsia="en-US"/>
        </w:rPr>
        <w:t>ion</w:t>
      </w:r>
      <w:r w:rsidR="002E0644">
        <w:rPr>
          <w:rFonts w:ascii="Cambria" w:eastAsia="Calibri" w:hAnsi="Cambria"/>
          <w:sz w:val="20"/>
          <w:szCs w:val="20"/>
          <w:lang w:val="en-US" w:eastAsia="en-US"/>
        </w:rPr>
        <w:t>s</w:t>
      </w:r>
      <w:r w:rsidR="008D0AED">
        <w:rPr>
          <w:rFonts w:ascii="Cambria" w:eastAsia="Calibri" w:hAnsi="Cambria"/>
          <w:sz w:val="20"/>
          <w:szCs w:val="20"/>
          <w:lang w:val="en-US" w:eastAsia="en-US"/>
        </w:rPr>
        <w:t xml:space="preserve"> delivered by the Georgi</w:t>
      </w:r>
      <w:r w:rsidR="002E0644">
        <w:rPr>
          <w:rFonts w:ascii="Cambria" w:eastAsia="Calibri" w:hAnsi="Cambria"/>
          <w:sz w:val="20"/>
          <w:szCs w:val="20"/>
          <w:lang w:val="en-US" w:eastAsia="en-US"/>
        </w:rPr>
        <w:t>a</w:t>
      </w:r>
      <w:r w:rsidR="008D0AED">
        <w:rPr>
          <w:rFonts w:ascii="Cambria" w:eastAsia="Calibri" w:hAnsi="Cambria"/>
          <w:sz w:val="20"/>
          <w:szCs w:val="20"/>
          <w:lang w:val="en-US" w:eastAsia="en-US"/>
        </w:rPr>
        <w:t>n Finan</w:t>
      </w:r>
      <w:r w:rsidR="002E0644">
        <w:rPr>
          <w:rFonts w:ascii="Cambria" w:eastAsia="Calibri" w:hAnsi="Cambria"/>
          <w:sz w:val="20"/>
          <w:szCs w:val="20"/>
          <w:lang w:val="en-US" w:eastAsia="en-US"/>
        </w:rPr>
        <w:t>c</w:t>
      </w:r>
      <w:r w:rsidR="008D0AED">
        <w:rPr>
          <w:rFonts w:ascii="Cambria" w:eastAsia="Calibri" w:hAnsi="Cambria"/>
          <w:sz w:val="20"/>
          <w:szCs w:val="20"/>
          <w:lang w:val="en-US" w:eastAsia="en-US"/>
        </w:rPr>
        <w:t>ial Analytical Service</w:t>
      </w:r>
      <w:r w:rsidR="002E0644">
        <w:rPr>
          <w:rFonts w:ascii="Cambria" w:eastAsia="Calibri" w:hAnsi="Cambria"/>
          <w:sz w:val="20"/>
          <w:szCs w:val="20"/>
          <w:lang w:val="en-US" w:eastAsia="en-US"/>
        </w:rPr>
        <w:t xml:space="preserve"> (FAS)</w:t>
      </w:r>
      <w:r w:rsidR="008D0AED">
        <w:rPr>
          <w:rFonts w:ascii="Cambria" w:eastAsia="Calibri" w:hAnsi="Cambria"/>
          <w:sz w:val="20"/>
          <w:szCs w:val="20"/>
          <w:lang w:val="en-US" w:eastAsia="en-US"/>
        </w:rPr>
        <w:t xml:space="preserve"> that co-hosted the event together with the Ministry o</w:t>
      </w:r>
      <w:r w:rsidR="002E0644">
        <w:rPr>
          <w:rFonts w:ascii="Cambria" w:eastAsia="Calibri" w:hAnsi="Cambria"/>
          <w:sz w:val="20"/>
          <w:szCs w:val="20"/>
          <w:lang w:val="en-US" w:eastAsia="en-US"/>
        </w:rPr>
        <w:t>f</w:t>
      </w:r>
      <w:r w:rsidR="008D0AED">
        <w:rPr>
          <w:rFonts w:ascii="Cambria" w:eastAsia="Calibri" w:hAnsi="Cambria"/>
          <w:sz w:val="20"/>
          <w:szCs w:val="20"/>
          <w:lang w:val="en-US" w:eastAsia="en-US"/>
        </w:rPr>
        <w:t xml:space="preserve"> </w:t>
      </w:r>
      <w:r w:rsidR="002E0644">
        <w:rPr>
          <w:rFonts w:ascii="Cambria" w:eastAsia="Calibri" w:hAnsi="Cambria"/>
          <w:sz w:val="20"/>
          <w:szCs w:val="20"/>
          <w:lang w:val="en-US" w:eastAsia="en-US"/>
        </w:rPr>
        <w:t>F</w:t>
      </w:r>
      <w:r w:rsidR="008D0AED">
        <w:rPr>
          <w:rFonts w:ascii="Cambria" w:eastAsia="Calibri" w:hAnsi="Cambria"/>
          <w:sz w:val="20"/>
          <w:szCs w:val="20"/>
          <w:lang w:val="en-US" w:eastAsia="en-US"/>
        </w:rPr>
        <w:t>inance and the openness of the FAS team to sh</w:t>
      </w:r>
      <w:r w:rsidR="002E0644">
        <w:rPr>
          <w:rFonts w:ascii="Cambria" w:eastAsia="Calibri" w:hAnsi="Cambria"/>
          <w:sz w:val="20"/>
          <w:szCs w:val="20"/>
          <w:lang w:val="en-US" w:eastAsia="en-US"/>
        </w:rPr>
        <w:t>a</w:t>
      </w:r>
      <w:r w:rsidR="008D0AED">
        <w:rPr>
          <w:rFonts w:ascii="Cambria" w:eastAsia="Calibri" w:hAnsi="Cambria"/>
          <w:sz w:val="20"/>
          <w:szCs w:val="20"/>
          <w:lang w:val="en-US" w:eastAsia="en-US"/>
        </w:rPr>
        <w:t xml:space="preserve">re </w:t>
      </w:r>
      <w:r w:rsidR="002E0644">
        <w:rPr>
          <w:rFonts w:ascii="Cambria" w:eastAsia="Calibri" w:hAnsi="Cambria"/>
          <w:sz w:val="20"/>
          <w:szCs w:val="20"/>
          <w:lang w:val="en-US" w:eastAsia="en-US"/>
        </w:rPr>
        <w:t xml:space="preserve">their experience with the group. </w:t>
      </w:r>
      <w:proofErr w:type="spellStart"/>
      <w:r w:rsidRPr="007A334C">
        <w:rPr>
          <w:rFonts w:ascii="Cambria" w:eastAsia="Calibri" w:hAnsi="Cambria"/>
          <w:sz w:val="20"/>
          <w:szCs w:val="20"/>
          <w:lang w:val="en-US" w:eastAsia="en-US"/>
        </w:rPr>
        <w:t>Mr</w:t>
      </w:r>
      <w:proofErr w:type="spellEnd"/>
      <w:r w:rsidRPr="007A334C">
        <w:rPr>
          <w:rFonts w:ascii="Cambria" w:eastAsia="Calibri" w:hAnsi="Cambria"/>
          <w:sz w:val="20"/>
          <w:szCs w:val="20"/>
          <w:lang w:val="en-US" w:eastAsia="en-US"/>
        </w:rPr>
        <w:t xml:space="preserve"> </w:t>
      </w:r>
      <w:proofErr w:type="spellStart"/>
      <w:r w:rsidRPr="007A334C">
        <w:rPr>
          <w:rFonts w:ascii="Cambria" w:eastAsia="Calibri" w:hAnsi="Cambria"/>
          <w:sz w:val="20"/>
          <w:szCs w:val="20"/>
          <w:lang w:val="en-US" w:eastAsia="en-US"/>
        </w:rPr>
        <w:t>Abdullayey</w:t>
      </w:r>
      <w:proofErr w:type="spellEnd"/>
      <w:r w:rsidRPr="007A334C">
        <w:rPr>
          <w:rFonts w:ascii="Cambria" w:eastAsia="Calibri" w:hAnsi="Cambria"/>
          <w:sz w:val="20"/>
          <w:szCs w:val="20"/>
          <w:lang w:val="en-US" w:eastAsia="en-US"/>
        </w:rPr>
        <w:t xml:space="preserve"> advised the Committee that the event report </w:t>
      </w:r>
      <w:proofErr w:type="gramStart"/>
      <w:r w:rsidRPr="007A334C">
        <w:rPr>
          <w:rFonts w:ascii="Cambria" w:eastAsia="Calibri" w:hAnsi="Cambria"/>
          <w:sz w:val="20"/>
          <w:szCs w:val="20"/>
          <w:lang w:val="en-US" w:eastAsia="en-US"/>
        </w:rPr>
        <w:t>will</w:t>
      </w:r>
      <w:proofErr w:type="gramEnd"/>
      <w:r w:rsidRPr="007A334C">
        <w:rPr>
          <w:rFonts w:ascii="Cambria" w:eastAsia="Calibri" w:hAnsi="Cambria"/>
          <w:sz w:val="20"/>
          <w:szCs w:val="20"/>
          <w:lang w:val="en-US" w:eastAsia="en-US"/>
        </w:rPr>
        <w:t xml:space="preserve"> be available on the PEMPAL web site soon. The </w:t>
      </w:r>
      <w:r w:rsidR="00BE4268">
        <w:rPr>
          <w:rFonts w:ascii="Cambria" w:eastAsia="Calibri" w:hAnsi="Cambria"/>
          <w:sz w:val="20"/>
          <w:szCs w:val="20"/>
          <w:lang w:val="en-US" w:eastAsia="en-US"/>
        </w:rPr>
        <w:t xml:space="preserve">feedback </w:t>
      </w:r>
      <w:r w:rsidRPr="007A334C">
        <w:rPr>
          <w:rFonts w:ascii="Cambria" w:eastAsia="Calibri" w:hAnsi="Cambria"/>
          <w:sz w:val="20"/>
          <w:szCs w:val="20"/>
          <w:lang w:val="en-US" w:eastAsia="en-US"/>
        </w:rPr>
        <w:t>survey conducted after the event showed that all the participants were fully satisfied with the substance and the logistical aspects.</w:t>
      </w:r>
    </w:p>
    <w:p w14:paraId="1E5F4382" w14:textId="77777777" w:rsidR="007A334C" w:rsidRPr="007A334C" w:rsidRDefault="007A334C" w:rsidP="008641B1">
      <w:pPr>
        <w:spacing w:after="120" w:line="240" w:lineRule="auto"/>
        <w:jc w:val="both"/>
        <w:rPr>
          <w:rFonts w:ascii="Cambria" w:eastAsia="Calibri" w:hAnsi="Cambria"/>
          <w:sz w:val="20"/>
          <w:szCs w:val="20"/>
          <w:lang w:val="en-US" w:eastAsia="en-US"/>
        </w:rPr>
      </w:pPr>
      <w:r w:rsidRPr="007A334C">
        <w:rPr>
          <w:rFonts w:ascii="Cambria" w:eastAsia="Calibri" w:hAnsi="Cambria"/>
          <w:sz w:val="20"/>
          <w:szCs w:val="20"/>
          <w:lang w:val="en-US" w:eastAsia="en-US"/>
        </w:rPr>
        <w:t>Mr. Ion Chicu confirmed that at a recent Executive Committee meeting</w:t>
      </w:r>
      <w:proofErr w:type="gramStart"/>
      <w:r w:rsidRPr="007A334C">
        <w:rPr>
          <w:rFonts w:ascii="Cambria" w:eastAsia="Calibri" w:hAnsi="Cambria"/>
          <w:sz w:val="20"/>
          <w:szCs w:val="20"/>
          <w:lang w:val="en-US" w:eastAsia="en-US"/>
        </w:rPr>
        <w:t>,  a</w:t>
      </w:r>
      <w:proofErr w:type="gramEnd"/>
      <w:r w:rsidRPr="007A334C">
        <w:rPr>
          <w:rFonts w:ascii="Cambria" w:eastAsia="Calibri" w:hAnsi="Cambria"/>
          <w:sz w:val="20"/>
          <w:szCs w:val="20"/>
          <w:lang w:val="en-US" w:eastAsia="en-US"/>
        </w:rPr>
        <w:t xml:space="preserve"> new thematic group was established  within the TCOP - “Evolution of the role and functions of the treasury”  and it would be launched at a videoconference meeting on November 24. It is planned that </w:t>
      </w:r>
      <w:proofErr w:type="gramStart"/>
      <w:r w:rsidRPr="007A334C">
        <w:rPr>
          <w:rFonts w:ascii="Cambria" w:eastAsia="Calibri" w:hAnsi="Cambria"/>
          <w:sz w:val="20"/>
          <w:szCs w:val="20"/>
          <w:lang w:val="en-US" w:eastAsia="en-US"/>
        </w:rPr>
        <w:t>5</w:t>
      </w:r>
      <w:proofErr w:type="gramEnd"/>
      <w:r w:rsidRPr="007A334C">
        <w:rPr>
          <w:rFonts w:ascii="Cambria" w:eastAsia="Calibri" w:hAnsi="Cambria"/>
          <w:sz w:val="20"/>
          <w:szCs w:val="20"/>
          <w:lang w:val="en-US" w:eastAsia="en-US"/>
        </w:rPr>
        <w:t xml:space="preserve"> thematic VCs will be held </w:t>
      </w:r>
      <w:r w:rsidR="002E0644">
        <w:rPr>
          <w:rFonts w:ascii="Cambria" w:eastAsia="Calibri" w:hAnsi="Cambria"/>
          <w:sz w:val="20"/>
          <w:szCs w:val="20"/>
          <w:lang w:val="en-US" w:eastAsia="en-US"/>
        </w:rPr>
        <w:t xml:space="preserve">by TCOP </w:t>
      </w:r>
      <w:r w:rsidRPr="007A334C">
        <w:rPr>
          <w:rFonts w:ascii="Cambria" w:eastAsia="Calibri" w:hAnsi="Cambria"/>
          <w:sz w:val="20"/>
          <w:szCs w:val="20"/>
          <w:lang w:val="en-US" w:eastAsia="en-US"/>
        </w:rPr>
        <w:t xml:space="preserve">till the end of FY16. The meeting of the Cash management group </w:t>
      </w:r>
      <w:proofErr w:type="gramStart"/>
      <w:r w:rsidRPr="007A334C">
        <w:rPr>
          <w:rFonts w:ascii="Cambria" w:eastAsia="Calibri" w:hAnsi="Cambria"/>
          <w:sz w:val="20"/>
          <w:szCs w:val="20"/>
          <w:lang w:val="en-US" w:eastAsia="en-US"/>
        </w:rPr>
        <w:t>is planned to be conducted</w:t>
      </w:r>
      <w:proofErr w:type="gramEnd"/>
      <w:r w:rsidRPr="007A334C">
        <w:rPr>
          <w:rFonts w:ascii="Cambria" w:eastAsia="Calibri" w:hAnsi="Cambria"/>
          <w:sz w:val="20"/>
          <w:szCs w:val="20"/>
          <w:lang w:val="en-US" w:eastAsia="en-US"/>
        </w:rPr>
        <w:t xml:space="preserve"> in Ankara, Turkey </w:t>
      </w:r>
      <w:r w:rsidRPr="007A334C">
        <w:rPr>
          <w:rFonts w:ascii="Cambria" w:eastAsia="Calibri" w:hAnsi="Cambria"/>
          <w:sz w:val="20"/>
          <w:szCs w:val="20"/>
          <w:lang w:val="en-US" w:eastAsia="en-US"/>
        </w:rPr>
        <w:lastRenderedPageBreak/>
        <w:t>on March 16-18, 2016. The TCOP plenary meeting on “Evolution of the role and functions of the treasury</w:t>
      </w:r>
      <w:proofErr w:type="gramStart"/>
      <w:r w:rsidRPr="007A334C">
        <w:rPr>
          <w:rFonts w:ascii="Cambria" w:eastAsia="Calibri" w:hAnsi="Cambria"/>
          <w:sz w:val="20"/>
          <w:szCs w:val="20"/>
          <w:lang w:val="en-US" w:eastAsia="en-US"/>
        </w:rPr>
        <w:t>”  is</w:t>
      </w:r>
      <w:proofErr w:type="gramEnd"/>
      <w:r w:rsidRPr="007A334C">
        <w:rPr>
          <w:rFonts w:ascii="Cambria" w:eastAsia="Calibri" w:hAnsi="Cambria"/>
          <w:sz w:val="20"/>
          <w:szCs w:val="20"/>
          <w:lang w:val="en-US" w:eastAsia="en-US"/>
        </w:rPr>
        <w:t xml:space="preserve"> scheduled in June in Chisinau, Moldova.</w:t>
      </w:r>
    </w:p>
    <w:p w14:paraId="47AD992F" w14:textId="77777777" w:rsidR="00467963" w:rsidRDefault="00467963" w:rsidP="008641B1">
      <w:pPr>
        <w:spacing w:after="0" w:line="240" w:lineRule="auto"/>
        <w:jc w:val="both"/>
        <w:rPr>
          <w:rFonts w:ascii="Cambria" w:eastAsia="Calibri" w:hAnsi="Cambria"/>
          <w:sz w:val="20"/>
          <w:szCs w:val="20"/>
          <w:lang w:val="en-US" w:eastAsia="en-US"/>
        </w:rPr>
      </w:pPr>
    </w:p>
    <w:p w14:paraId="69DA7A6F" w14:textId="77777777" w:rsidR="00467963" w:rsidRPr="008641B1" w:rsidRDefault="00467963" w:rsidP="008641B1">
      <w:pPr>
        <w:spacing w:after="0" w:line="240" w:lineRule="auto"/>
        <w:jc w:val="both"/>
        <w:rPr>
          <w:rFonts w:ascii="Cambria" w:eastAsia="Calibri" w:hAnsi="Cambria"/>
          <w:b/>
          <w:i/>
          <w:sz w:val="20"/>
          <w:szCs w:val="20"/>
          <w:lang w:val="en-US" w:eastAsia="en-US"/>
        </w:rPr>
      </w:pPr>
      <w:r w:rsidRPr="008641B1">
        <w:rPr>
          <w:rFonts w:ascii="Cambria" w:eastAsia="Calibri" w:hAnsi="Cambria"/>
          <w:b/>
          <w:i/>
          <w:sz w:val="20"/>
          <w:szCs w:val="20"/>
          <w:lang w:val="en-US" w:eastAsia="en-US"/>
        </w:rPr>
        <w:t xml:space="preserve">Budget Community of Practice </w:t>
      </w:r>
    </w:p>
    <w:p w14:paraId="7D97F6C5" w14:textId="77777777" w:rsidR="00ED5809" w:rsidRDefault="00ED5809" w:rsidP="008641B1">
      <w:pPr>
        <w:spacing w:after="0" w:line="240" w:lineRule="auto"/>
        <w:jc w:val="both"/>
        <w:rPr>
          <w:rFonts w:ascii="Cambria" w:eastAsia="Calibri" w:hAnsi="Cambria"/>
          <w:sz w:val="20"/>
          <w:szCs w:val="20"/>
          <w:lang w:val="en-US" w:eastAsia="en-US"/>
        </w:rPr>
      </w:pPr>
    </w:p>
    <w:p w14:paraId="49E2ECD6" w14:textId="5217174F" w:rsidR="00F85CA6" w:rsidRDefault="00DC6632"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Elena </w:t>
      </w:r>
      <w:proofErr w:type="spellStart"/>
      <w:r>
        <w:rPr>
          <w:rFonts w:ascii="Cambria" w:eastAsia="Calibri" w:hAnsi="Cambria"/>
          <w:sz w:val="20"/>
          <w:szCs w:val="20"/>
          <w:lang w:val="en-US" w:eastAsia="en-US"/>
        </w:rPr>
        <w:t>Zyunina</w:t>
      </w:r>
      <w:proofErr w:type="spellEnd"/>
      <w:r>
        <w:rPr>
          <w:rFonts w:ascii="Cambria" w:eastAsia="Calibri" w:hAnsi="Cambria"/>
          <w:sz w:val="20"/>
          <w:szCs w:val="20"/>
          <w:lang w:val="en-US" w:eastAsia="en-US"/>
        </w:rPr>
        <w:t xml:space="preserve"> </w:t>
      </w:r>
      <w:r w:rsidR="00E13DAF">
        <w:rPr>
          <w:rFonts w:ascii="Cambria" w:eastAsia="Calibri" w:hAnsi="Cambria"/>
          <w:sz w:val="20"/>
          <w:szCs w:val="20"/>
          <w:lang w:val="en-US" w:eastAsia="en-US"/>
        </w:rPr>
        <w:t xml:space="preserve">informed </w:t>
      </w:r>
      <w:r w:rsidR="00C361FD">
        <w:rPr>
          <w:rFonts w:ascii="Cambria" w:eastAsia="Calibri" w:hAnsi="Cambria"/>
          <w:sz w:val="20"/>
          <w:szCs w:val="20"/>
          <w:lang w:val="en-US" w:eastAsia="en-US"/>
        </w:rPr>
        <w:t xml:space="preserve">the meeting </w:t>
      </w:r>
      <w:r w:rsidR="00E13DAF">
        <w:rPr>
          <w:rFonts w:ascii="Cambria" w:eastAsia="Calibri" w:hAnsi="Cambria"/>
          <w:sz w:val="20"/>
          <w:szCs w:val="20"/>
          <w:lang w:val="en-US" w:eastAsia="en-US"/>
        </w:rPr>
        <w:t>about</w:t>
      </w:r>
      <w:r w:rsidR="00467963">
        <w:rPr>
          <w:rFonts w:ascii="Cambria" w:eastAsia="Calibri" w:hAnsi="Cambria"/>
          <w:sz w:val="20"/>
          <w:szCs w:val="20"/>
          <w:lang w:val="en-US" w:eastAsia="en-US"/>
        </w:rPr>
        <w:t xml:space="preserve"> the implementation of the</w:t>
      </w:r>
      <w:r>
        <w:rPr>
          <w:rFonts w:ascii="Cambria" w:eastAsia="Calibri" w:hAnsi="Cambria"/>
          <w:sz w:val="20"/>
          <w:szCs w:val="20"/>
          <w:lang w:val="en-US" w:eastAsia="en-US"/>
        </w:rPr>
        <w:t xml:space="preserve"> BCOP a</w:t>
      </w:r>
      <w:r w:rsidR="00467963">
        <w:rPr>
          <w:rFonts w:ascii="Cambria" w:eastAsia="Calibri" w:hAnsi="Cambria"/>
          <w:sz w:val="20"/>
          <w:szCs w:val="20"/>
          <w:lang w:val="en-US" w:eastAsia="en-US"/>
        </w:rPr>
        <w:t>ction plan</w:t>
      </w:r>
      <w:r>
        <w:rPr>
          <w:rFonts w:ascii="Cambria" w:eastAsia="Calibri" w:hAnsi="Cambria"/>
          <w:sz w:val="20"/>
          <w:szCs w:val="20"/>
          <w:lang w:val="en-US" w:eastAsia="en-US"/>
        </w:rPr>
        <w:t>. The working group on budget literacy had</w:t>
      </w:r>
      <w:r w:rsidR="00467963">
        <w:rPr>
          <w:rFonts w:ascii="Cambria" w:eastAsia="Calibri" w:hAnsi="Cambria"/>
          <w:sz w:val="20"/>
          <w:szCs w:val="20"/>
          <w:lang w:val="en-US" w:eastAsia="en-US"/>
        </w:rPr>
        <w:t xml:space="preserve"> its second</w:t>
      </w:r>
      <w:r>
        <w:rPr>
          <w:rFonts w:ascii="Cambria" w:eastAsia="Calibri" w:hAnsi="Cambria"/>
          <w:sz w:val="20"/>
          <w:szCs w:val="20"/>
          <w:lang w:val="en-US" w:eastAsia="en-US"/>
        </w:rPr>
        <w:t xml:space="preserve"> meeting via VC </w:t>
      </w:r>
      <w:r w:rsidR="00734BBD">
        <w:rPr>
          <w:rFonts w:ascii="Cambria" w:eastAsia="Calibri" w:hAnsi="Cambria"/>
          <w:sz w:val="20"/>
          <w:szCs w:val="20"/>
          <w:lang w:val="en-US" w:eastAsia="en-US"/>
        </w:rPr>
        <w:t xml:space="preserve">in </w:t>
      </w:r>
      <w:r>
        <w:rPr>
          <w:rFonts w:ascii="Cambria" w:eastAsia="Calibri" w:hAnsi="Cambria"/>
          <w:sz w:val="20"/>
          <w:szCs w:val="20"/>
          <w:lang w:val="en-US" w:eastAsia="en-US"/>
        </w:rPr>
        <w:t>September</w:t>
      </w:r>
      <w:r w:rsidR="00467963">
        <w:rPr>
          <w:rFonts w:ascii="Cambria" w:eastAsia="Calibri" w:hAnsi="Cambria"/>
          <w:sz w:val="20"/>
          <w:szCs w:val="20"/>
          <w:lang w:val="en-US" w:eastAsia="en-US"/>
        </w:rPr>
        <w:t xml:space="preserve"> (which presented the results of a World Bank study on </w:t>
      </w:r>
      <w:r w:rsidR="00E13DAF">
        <w:rPr>
          <w:rFonts w:ascii="Cambria" w:eastAsia="Calibri" w:hAnsi="Cambria"/>
          <w:sz w:val="20"/>
          <w:szCs w:val="20"/>
          <w:lang w:val="en-US" w:eastAsia="en-US"/>
        </w:rPr>
        <w:t xml:space="preserve">budget literacy of governments and </w:t>
      </w:r>
      <w:r w:rsidR="00467963">
        <w:rPr>
          <w:rFonts w:ascii="Cambria" w:eastAsia="Calibri" w:hAnsi="Cambria"/>
          <w:sz w:val="20"/>
          <w:szCs w:val="20"/>
          <w:lang w:val="en-US" w:eastAsia="en-US"/>
        </w:rPr>
        <w:t>civil society partners around the world)</w:t>
      </w:r>
      <w:r w:rsidR="005A635D">
        <w:rPr>
          <w:rFonts w:ascii="Cambria" w:eastAsia="Calibri" w:hAnsi="Cambria"/>
          <w:sz w:val="20"/>
          <w:szCs w:val="20"/>
          <w:lang w:val="en-US" w:eastAsia="en-US"/>
        </w:rPr>
        <w:t>.</w:t>
      </w:r>
      <w:r w:rsidR="00F87031">
        <w:rPr>
          <w:rFonts w:ascii="Cambria" w:eastAsia="Calibri" w:hAnsi="Cambria"/>
          <w:sz w:val="20"/>
          <w:szCs w:val="20"/>
          <w:lang w:val="en-US" w:eastAsia="en-US"/>
        </w:rPr>
        <w:t xml:space="preserve"> </w:t>
      </w:r>
      <w:r w:rsidR="005A635D">
        <w:rPr>
          <w:rFonts w:ascii="Cambria" w:eastAsia="Calibri" w:hAnsi="Cambria"/>
          <w:sz w:val="20"/>
          <w:szCs w:val="20"/>
          <w:lang w:val="en-US" w:eastAsia="en-US"/>
        </w:rPr>
        <w:t>S</w:t>
      </w:r>
      <w:r>
        <w:rPr>
          <w:rFonts w:ascii="Cambria" w:eastAsia="Calibri" w:hAnsi="Cambria"/>
          <w:sz w:val="20"/>
          <w:szCs w:val="20"/>
          <w:lang w:val="en-US" w:eastAsia="en-US"/>
        </w:rPr>
        <w:t>tudy visit</w:t>
      </w:r>
      <w:r w:rsidR="00F87031">
        <w:rPr>
          <w:rFonts w:ascii="Cambria" w:eastAsia="Calibri" w:hAnsi="Cambria"/>
          <w:sz w:val="20"/>
          <w:szCs w:val="20"/>
          <w:lang w:val="en-US" w:eastAsia="en-US"/>
        </w:rPr>
        <w:t xml:space="preserve"> to Zagreb, Croatia on </w:t>
      </w:r>
      <w:r w:rsidR="005A635D">
        <w:rPr>
          <w:rFonts w:ascii="Cambria" w:eastAsia="Calibri" w:hAnsi="Cambria"/>
          <w:sz w:val="20"/>
          <w:szCs w:val="20"/>
          <w:lang w:val="en-US" w:eastAsia="en-US"/>
        </w:rPr>
        <w:t>budget transparency and participation</w:t>
      </w:r>
      <w:r w:rsidR="00F87031">
        <w:rPr>
          <w:rFonts w:ascii="Cambria" w:eastAsia="Calibri" w:hAnsi="Cambria"/>
          <w:sz w:val="20"/>
          <w:szCs w:val="20"/>
          <w:lang w:val="en-US" w:eastAsia="en-US"/>
        </w:rPr>
        <w:t xml:space="preserve"> </w:t>
      </w:r>
      <w:proofErr w:type="gramStart"/>
      <w:r w:rsidR="00467963">
        <w:rPr>
          <w:rFonts w:ascii="Cambria" w:eastAsia="Calibri" w:hAnsi="Cambria"/>
          <w:sz w:val="20"/>
          <w:szCs w:val="20"/>
          <w:lang w:val="en-US" w:eastAsia="en-US"/>
        </w:rPr>
        <w:t>is planned</w:t>
      </w:r>
      <w:proofErr w:type="gramEnd"/>
      <w:r w:rsidR="00467963">
        <w:rPr>
          <w:rFonts w:ascii="Cambria" w:eastAsia="Calibri" w:hAnsi="Cambria"/>
          <w:sz w:val="20"/>
          <w:szCs w:val="20"/>
          <w:lang w:val="en-US" w:eastAsia="en-US"/>
        </w:rPr>
        <w:t xml:space="preserve"> for</w:t>
      </w:r>
      <w:r>
        <w:rPr>
          <w:rFonts w:ascii="Cambria" w:eastAsia="Calibri" w:hAnsi="Cambria"/>
          <w:sz w:val="20"/>
          <w:szCs w:val="20"/>
          <w:lang w:val="en-US" w:eastAsia="en-US"/>
        </w:rPr>
        <w:t xml:space="preserve"> December 1-4 </w:t>
      </w:r>
      <w:r w:rsidR="00F87031">
        <w:rPr>
          <w:rFonts w:ascii="Cambria" w:eastAsia="Calibri" w:hAnsi="Cambria"/>
          <w:sz w:val="20"/>
          <w:szCs w:val="20"/>
          <w:lang w:val="en-US" w:eastAsia="en-US"/>
        </w:rPr>
        <w:t xml:space="preserve">and the next </w:t>
      </w:r>
      <w:r w:rsidR="005A635D">
        <w:rPr>
          <w:rFonts w:ascii="Cambria" w:eastAsia="Calibri" w:hAnsi="Cambria"/>
          <w:sz w:val="20"/>
          <w:szCs w:val="20"/>
          <w:lang w:val="en-US" w:eastAsia="en-US"/>
        </w:rPr>
        <w:t xml:space="preserve">face-to-face </w:t>
      </w:r>
      <w:r w:rsidR="00F87031">
        <w:rPr>
          <w:rFonts w:ascii="Cambria" w:eastAsia="Calibri" w:hAnsi="Cambria"/>
          <w:sz w:val="20"/>
          <w:szCs w:val="20"/>
          <w:lang w:val="en-US" w:eastAsia="en-US"/>
        </w:rPr>
        <w:t>meeting</w:t>
      </w:r>
      <w:r w:rsidR="00467963">
        <w:rPr>
          <w:rFonts w:ascii="Cambria" w:eastAsia="Calibri" w:hAnsi="Cambria"/>
          <w:sz w:val="20"/>
          <w:szCs w:val="20"/>
          <w:lang w:val="en-US" w:eastAsia="en-US"/>
        </w:rPr>
        <w:t xml:space="preserve"> </w:t>
      </w:r>
      <w:r w:rsidR="00F87031">
        <w:rPr>
          <w:rFonts w:ascii="Cambria" w:eastAsia="Calibri" w:hAnsi="Cambria"/>
          <w:sz w:val="20"/>
          <w:szCs w:val="20"/>
          <w:lang w:val="en-US" w:eastAsia="en-US"/>
        </w:rPr>
        <w:t>is planned to be held during the Plenary in Minsk</w:t>
      </w:r>
      <w:r w:rsidR="00451D57">
        <w:rPr>
          <w:rFonts w:ascii="Cambria" w:eastAsia="Calibri" w:hAnsi="Cambria"/>
          <w:sz w:val="20"/>
          <w:szCs w:val="20"/>
          <w:lang w:val="en-US" w:eastAsia="en-US"/>
        </w:rPr>
        <w:t xml:space="preserve">, </w:t>
      </w:r>
      <w:r w:rsidR="00734BBD">
        <w:rPr>
          <w:rFonts w:ascii="Cambria" w:eastAsia="Calibri" w:hAnsi="Cambria"/>
          <w:sz w:val="20"/>
          <w:szCs w:val="20"/>
          <w:lang w:val="en-US" w:eastAsia="en-US"/>
        </w:rPr>
        <w:t xml:space="preserve">the </w:t>
      </w:r>
      <w:r w:rsidR="00451D57">
        <w:rPr>
          <w:rFonts w:ascii="Cambria" w:eastAsia="Calibri" w:hAnsi="Cambria"/>
          <w:sz w:val="20"/>
          <w:szCs w:val="20"/>
          <w:lang w:val="en-US" w:eastAsia="en-US"/>
        </w:rPr>
        <w:t>Republic</w:t>
      </w:r>
      <w:r w:rsidR="00734BBD">
        <w:rPr>
          <w:rFonts w:ascii="Cambria" w:eastAsia="Calibri" w:hAnsi="Cambria"/>
          <w:sz w:val="20"/>
          <w:szCs w:val="20"/>
          <w:lang w:val="en-US" w:eastAsia="en-US"/>
        </w:rPr>
        <w:t xml:space="preserve"> of Belarus</w:t>
      </w:r>
      <w:r w:rsidR="00F87031">
        <w:rPr>
          <w:rFonts w:ascii="Cambria" w:eastAsia="Calibri" w:hAnsi="Cambria"/>
          <w:sz w:val="20"/>
          <w:szCs w:val="20"/>
          <w:lang w:val="en-US" w:eastAsia="en-US"/>
        </w:rPr>
        <w:t xml:space="preserve"> on February 23, 2016</w:t>
      </w:r>
      <w:r>
        <w:rPr>
          <w:rFonts w:ascii="Cambria" w:eastAsia="Calibri" w:hAnsi="Cambria"/>
          <w:sz w:val="20"/>
          <w:szCs w:val="20"/>
          <w:lang w:val="en-US" w:eastAsia="en-US"/>
        </w:rPr>
        <w:t>.</w:t>
      </w:r>
      <w:r w:rsidR="00F87031">
        <w:rPr>
          <w:rFonts w:ascii="Cambria" w:eastAsia="Calibri" w:hAnsi="Cambria"/>
          <w:sz w:val="20"/>
          <w:szCs w:val="20"/>
          <w:lang w:val="en-US" w:eastAsia="en-US"/>
        </w:rPr>
        <w:t xml:space="preserve"> The Wage </w:t>
      </w:r>
      <w:proofErr w:type="gramStart"/>
      <w:r w:rsidR="00F87031">
        <w:rPr>
          <w:rFonts w:ascii="Cambria" w:eastAsia="Calibri" w:hAnsi="Cambria"/>
          <w:sz w:val="20"/>
          <w:szCs w:val="20"/>
          <w:lang w:val="en-US" w:eastAsia="en-US"/>
        </w:rPr>
        <w:t>bill working</w:t>
      </w:r>
      <w:proofErr w:type="gramEnd"/>
      <w:r w:rsidR="00F87031">
        <w:rPr>
          <w:rFonts w:ascii="Cambria" w:eastAsia="Calibri" w:hAnsi="Cambria"/>
          <w:sz w:val="20"/>
          <w:szCs w:val="20"/>
          <w:lang w:val="en-US" w:eastAsia="en-US"/>
        </w:rPr>
        <w:t xml:space="preserve"> group will hold </w:t>
      </w:r>
      <w:r w:rsidR="00E13DAF">
        <w:rPr>
          <w:rFonts w:ascii="Cambria" w:eastAsia="Calibri" w:hAnsi="Cambria"/>
          <w:sz w:val="20"/>
          <w:szCs w:val="20"/>
          <w:lang w:val="en-US" w:eastAsia="en-US"/>
        </w:rPr>
        <w:t>a</w:t>
      </w:r>
      <w:r w:rsidR="00F87031">
        <w:rPr>
          <w:rFonts w:ascii="Cambria" w:eastAsia="Calibri" w:hAnsi="Cambria"/>
          <w:sz w:val="20"/>
          <w:szCs w:val="20"/>
          <w:lang w:val="en-US" w:eastAsia="en-US"/>
        </w:rPr>
        <w:t xml:space="preserve"> VC meeting on November 11 </w:t>
      </w:r>
      <w:r w:rsidR="00467963">
        <w:rPr>
          <w:rFonts w:ascii="Cambria" w:eastAsia="Calibri" w:hAnsi="Cambria"/>
          <w:sz w:val="20"/>
          <w:szCs w:val="20"/>
          <w:lang w:val="en-US" w:eastAsia="en-US"/>
        </w:rPr>
        <w:t xml:space="preserve">(on wage bill management at Croatia local government level) </w:t>
      </w:r>
      <w:r w:rsidR="00F87031">
        <w:rPr>
          <w:rFonts w:ascii="Cambria" w:eastAsia="Calibri" w:hAnsi="Cambria"/>
          <w:sz w:val="20"/>
          <w:szCs w:val="20"/>
          <w:lang w:val="en-US" w:eastAsia="en-US"/>
        </w:rPr>
        <w:t xml:space="preserve">and </w:t>
      </w:r>
      <w:r w:rsidR="00E13DAF">
        <w:rPr>
          <w:rFonts w:ascii="Cambria" w:eastAsia="Calibri" w:hAnsi="Cambria"/>
          <w:sz w:val="20"/>
          <w:szCs w:val="20"/>
          <w:lang w:val="en-US" w:eastAsia="en-US"/>
        </w:rPr>
        <w:t>a</w:t>
      </w:r>
      <w:r w:rsidR="00F87031">
        <w:rPr>
          <w:rFonts w:ascii="Cambria" w:eastAsia="Calibri" w:hAnsi="Cambria"/>
          <w:sz w:val="20"/>
          <w:szCs w:val="20"/>
          <w:lang w:val="en-US" w:eastAsia="en-US"/>
        </w:rPr>
        <w:t xml:space="preserve"> study visit will take place in Ljubljana, Slovenia in April 2016</w:t>
      </w:r>
      <w:r w:rsidR="00F85CA6">
        <w:rPr>
          <w:rFonts w:ascii="Cambria" w:eastAsia="Calibri" w:hAnsi="Cambria"/>
          <w:sz w:val="20"/>
          <w:szCs w:val="20"/>
          <w:lang w:val="en-US" w:eastAsia="en-US"/>
        </w:rPr>
        <w:t xml:space="preserve"> to examine wage bill management approaches of the Slovenian Ministry of Public Administration and Ministry of Finance</w:t>
      </w:r>
      <w:r w:rsidR="00F87031">
        <w:rPr>
          <w:rFonts w:ascii="Cambria" w:eastAsia="Calibri" w:hAnsi="Cambria"/>
          <w:sz w:val="20"/>
          <w:szCs w:val="20"/>
          <w:lang w:val="en-US" w:eastAsia="en-US"/>
        </w:rPr>
        <w:t xml:space="preserve">. </w:t>
      </w:r>
    </w:p>
    <w:p w14:paraId="21A49E98" w14:textId="77777777" w:rsidR="00F85CA6" w:rsidRDefault="00F85CA6" w:rsidP="008641B1">
      <w:pPr>
        <w:spacing w:after="0" w:line="240" w:lineRule="auto"/>
        <w:jc w:val="both"/>
        <w:rPr>
          <w:rFonts w:ascii="Cambria" w:eastAsia="Calibri" w:hAnsi="Cambria"/>
          <w:sz w:val="20"/>
          <w:szCs w:val="20"/>
          <w:lang w:val="en-US" w:eastAsia="en-US"/>
        </w:rPr>
      </w:pPr>
    </w:p>
    <w:p w14:paraId="4364E052" w14:textId="77777777" w:rsidR="00451D57" w:rsidRDefault="00F85CA6" w:rsidP="008641B1">
      <w:pPr>
        <w:spacing w:after="0" w:line="240" w:lineRule="auto"/>
        <w:jc w:val="both"/>
        <w:rPr>
          <w:rFonts w:ascii="Cambria" w:eastAsia="Calibri" w:hAnsi="Cambria"/>
          <w:sz w:val="20"/>
          <w:szCs w:val="20"/>
          <w:lang w:val="en-US" w:eastAsia="en-US"/>
        </w:rPr>
      </w:pPr>
      <w:proofErr w:type="spellStart"/>
      <w:r>
        <w:rPr>
          <w:rFonts w:ascii="Cambria" w:eastAsia="Calibri" w:hAnsi="Cambria"/>
          <w:sz w:val="20"/>
          <w:szCs w:val="20"/>
          <w:lang w:val="en-US" w:eastAsia="en-US"/>
        </w:rPr>
        <w:t>Ms</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Zyunina</w:t>
      </w:r>
      <w:proofErr w:type="spellEnd"/>
      <w:r>
        <w:rPr>
          <w:rFonts w:ascii="Cambria" w:eastAsia="Calibri" w:hAnsi="Cambria"/>
          <w:sz w:val="20"/>
          <w:szCs w:val="20"/>
          <w:lang w:val="en-US" w:eastAsia="en-US"/>
        </w:rPr>
        <w:t xml:space="preserve"> advised that </w:t>
      </w:r>
      <w:r w:rsidR="005A635D">
        <w:rPr>
          <w:rFonts w:ascii="Cambria" w:eastAsia="Calibri" w:hAnsi="Cambria"/>
          <w:sz w:val="20"/>
          <w:szCs w:val="20"/>
          <w:lang w:val="en-US" w:eastAsia="en-US"/>
        </w:rPr>
        <w:t xml:space="preserve">BCOP </w:t>
      </w:r>
      <w:proofErr w:type="gramStart"/>
      <w:r w:rsidR="005A635D">
        <w:rPr>
          <w:rFonts w:ascii="Cambria" w:eastAsia="Calibri" w:hAnsi="Cambria"/>
          <w:sz w:val="20"/>
          <w:szCs w:val="20"/>
          <w:lang w:val="en-US" w:eastAsia="en-US"/>
        </w:rPr>
        <w:t>was invited</w:t>
      </w:r>
      <w:proofErr w:type="gramEnd"/>
      <w:r w:rsidR="005A635D">
        <w:rPr>
          <w:rFonts w:ascii="Cambria" w:eastAsia="Calibri" w:hAnsi="Cambria"/>
          <w:sz w:val="20"/>
          <w:szCs w:val="20"/>
          <w:lang w:val="en-US" w:eastAsia="en-US"/>
        </w:rPr>
        <w:t xml:space="preserve"> by OECD to attend OECD Senior Budget Officers meeting on Performance and Results and</w:t>
      </w:r>
      <w:r w:rsidR="007A334C">
        <w:rPr>
          <w:rFonts w:ascii="Cambria" w:eastAsia="Calibri" w:hAnsi="Cambria"/>
          <w:sz w:val="20"/>
          <w:szCs w:val="20"/>
          <w:lang w:val="en-US" w:eastAsia="en-US"/>
        </w:rPr>
        <w:t xml:space="preserve"> </w:t>
      </w:r>
      <w:r>
        <w:rPr>
          <w:rFonts w:ascii="Cambria" w:eastAsia="Calibri" w:hAnsi="Cambria"/>
          <w:sz w:val="20"/>
          <w:szCs w:val="20"/>
          <w:lang w:val="en-US" w:eastAsia="en-US"/>
        </w:rPr>
        <w:t>d</w:t>
      </w:r>
      <w:r w:rsidR="00F87031">
        <w:rPr>
          <w:rFonts w:ascii="Cambria" w:eastAsia="Calibri" w:hAnsi="Cambria"/>
          <w:sz w:val="20"/>
          <w:szCs w:val="20"/>
          <w:lang w:val="en-US" w:eastAsia="en-US"/>
        </w:rPr>
        <w:t xml:space="preserve">uring the last Executive Committee meeting, October 30, </w:t>
      </w:r>
      <w:r w:rsidR="00734BBD">
        <w:rPr>
          <w:rFonts w:ascii="Cambria" w:eastAsia="Calibri" w:hAnsi="Cambria"/>
          <w:sz w:val="20"/>
          <w:szCs w:val="20"/>
          <w:lang w:val="en-US" w:eastAsia="en-US"/>
        </w:rPr>
        <w:t xml:space="preserve">it </w:t>
      </w:r>
      <w:r w:rsidR="00F87031">
        <w:rPr>
          <w:rFonts w:ascii="Cambria" w:eastAsia="Calibri" w:hAnsi="Cambria"/>
          <w:sz w:val="20"/>
          <w:szCs w:val="20"/>
          <w:lang w:val="en-US" w:eastAsia="en-US"/>
        </w:rPr>
        <w:t xml:space="preserve">was agreed to delegate Mr. Nikolay </w:t>
      </w:r>
      <w:proofErr w:type="spellStart"/>
      <w:r w:rsidR="00F87031">
        <w:rPr>
          <w:rFonts w:ascii="Cambria" w:eastAsia="Calibri" w:hAnsi="Cambria"/>
          <w:sz w:val="20"/>
          <w:szCs w:val="20"/>
          <w:lang w:val="en-US" w:eastAsia="en-US"/>
        </w:rPr>
        <w:t>Begchin</w:t>
      </w:r>
      <w:proofErr w:type="spellEnd"/>
      <w:r w:rsidR="00F87031">
        <w:rPr>
          <w:rFonts w:ascii="Cambria" w:eastAsia="Calibri" w:hAnsi="Cambria"/>
          <w:sz w:val="20"/>
          <w:szCs w:val="20"/>
          <w:lang w:val="en-US" w:eastAsia="en-US"/>
        </w:rPr>
        <w:t xml:space="preserve"> to </w:t>
      </w:r>
      <w:r w:rsidR="005A635D">
        <w:rPr>
          <w:rFonts w:ascii="Cambria" w:eastAsia="Calibri" w:hAnsi="Cambria"/>
          <w:sz w:val="20"/>
          <w:szCs w:val="20"/>
          <w:lang w:val="en-US" w:eastAsia="en-US"/>
        </w:rPr>
        <w:t>that meeting,</w:t>
      </w:r>
      <w:r>
        <w:rPr>
          <w:rFonts w:ascii="Cambria" w:eastAsia="Calibri" w:hAnsi="Cambria"/>
          <w:sz w:val="20"/>
          <w:szCs w:val="20"/>
          <w:lang w:val="en-US" w:eastAsia="en-US"/>
        </w:rPr>
        <w:t xml:space="preserve"> </w:t>
      </w:r>
      <w:r w:rsidR="00F87031">
        <w:rPr>
          <w:rFonts w:ascii="Cambria" w:eastAsia="Calibri" w:hAnsi="Cambria"/>
          <w:sz w:val="20"/>
          <w:szCs w:val="20"/>
          <w:lang w:val="en-US" w:eastAsia="en-US"/>
        </w:rPr>
        <w:t>which will be held on November 26-27 in Paris</w:t>
      </w:r>
      <w:r w:rsidR="00451D57">
        <w:rPr>
          <w:rFonts w:ascii="Cambria" w:eastAsia="Calibri" w:hAnsi="Cambria"/>
          <w:sz w:val="20"/>
          <w:szCs w:val="20"/>
          <w:lang w:val="en-US" w:eastAsia="en-US"/>
        </w:rPr>
        <w:t>, France</w:t>
      </w:r>
      <w:r w:rsidR="00F87031">
        <w:rPr>
          <w:rFonts w:ascii="Cambria" w:eastAsia="Calibri" w:hAnsi="Cambria"/>
          <w:sz w:val="20"/>
          <w:szCs w:val="20"/>
          <w:lang w:val="en-US" w:eastAsia="en-US"/>
        </w:rPr>
        <w:t xml:space="preserve">. </w:t>
      </w:r>
      <w:proofErr w:type="spellStart"/>
      <w:r w:rsidR="00451D57">
        <w:rPr>
          <w:rFonts w:ascii="Cambria" w:eastAsia="Calibri" w:hAnsi="Cambria"/>
          <w:sz w:val="20"/>
          <w:szCs w:val="20"/>
          <w:lang w:val="en-US" w:eastAsia="en-US"/>
        </w:rPr>
        <w:t>M</w:t>
      </w:r>
      <w:r w:rsidR="0038536E">
        <w:rPr>
          <w:rFonts w:ascii="Cambria" w:eastAsia="Calibri" w:hAnsi="Cambria"/>
          <w:sz w:val="20"/>
          <w:szCs w:val="20"/>
          <w:lang w:val="en-US" w:eastAsia="en-US"/>
        </w:rPr>
        <w:t>r</w:t>
      </w:r>
      <w:proofErr w:type="spellEnd"/>
      <w:r w:rsidR="00E13DAF">
        <w:rPr>
          <w:rFonts w:ascii="Cambria" w:eastAsia="Calibri" w:hAnsi="Cambria"/>
          <w:sz w:val="20"/>
          <w:szCs w:val="20"/>
          <w:lang w:val="en-US" w:eastAsia="en-US"/>
        </w:rPr>
        <w:t xml:space="preserve"> </w:t>
      </w:r>
      <w:r w:rsidR="00451D57">
        <w:rPr>
          <w:rFonts w:ascii="Cambria" w:eastAsia="Calibri" w:hAnsi="Cambria"/>
          <w:sz w:val="20"/>
          <w:szCs w:val="20"/>
          <w:lang w:val="en-US" w:eastAsia="en-US"/>
        </w:rPr>
        <w:t xml:space="preserve">Nikolay </w:t>
      </w:r>
      <w:proofErr w:type="spellStart"/>
      <w:r w:rsidR="00451D57">
        <w:rPr>
          <w:rFonts w:ascii="Cambria" w:eastAsia="Calibri" w:hAnsi="Cambria"/>
          <w:sz w:val="20"/>
          <w:szCs w:val="20"/>
          <w:lang w:val="en-US" w:eastAsia="en-US"/>
        </w:rPr>
        <w:t>Begchin</w:t>
      </w:r>
      <w:proofErr w:type="spellEnd"/>
      <w:r w:rsidR="00F87031">
        <w:rPr>
          <w:rFonts w:ascii="Cambria" w:eastAsia="Calibri" w:hAnsi="Cambria"/>
          <w:sz w:val="20"/>
          <w:szCs w:val="20"/>
          <w:lang w:val="en-US" w:eastAsia="en-US"/>
        </w:rPr>
        <w:t xml:space="preserve"> will lead a new working group on program budgeting</w:t>
      </w:r>
      <w:r w:rsidR="00451D57">
        <w:rPr>
          <w:rFonts w:ascii="Cambria" w:eastAsia="Calibri" w:hAnsi="Cambria"/>
          <w:sz w:val="20"/>
          <w:szCs w:val="20"/>
          <w:lang w:val="en-US" w:eastAsia="en-US"/>
        </w:rPr>
        <w:t xml:space="preserve">, his proposal was to have </w:t>
      </w:r>
      <w:r w:rsidR="00E4525A">
        <w:rPr>
          <w:rFonts w:ascii="Cambria" w:eastAsia="Calibri" w:hAnsi="Cambria"/>
          <w:sz w:val="20"/>
          <w:szCs w:val="20"/>
          <w:lang w:val="en-US" w:eastAsia="en-US"/>
        </w:rPr>
        <w:t xml:space="preserve">first </w:t>
      </w:r>
      <w:r w:rsidR="00451D57">
        <w:rPr>
          <w:rFonts w:ascii="Cambria" w:eastAsia="Calibri" w:hAnsi="Cambria"/>
          <w:sz w:val="20"/>
          <w:szCs w:val="20"/>
          <w:lang w:val="en-US" w:eastAsia="en-US"/>
        </w:rPr>
        <w:t>meeting on this working group in May</w:t>
      </w:r>
      <w:r>
        <w:rPr>
          <w:rFonts w:ascii="Cambria" w:eastAsia="Calibri" w:hAnsi="Cambria"/>
          <w:sz w:val="20"/>
          <w:szCs w:val="20"/>
          <w:lang w:val="en-US" w:eastAsia="en-US"/>
        </w:rPr>
        <w:t xml:space="preserve"> 2016 </w:t>
      </w:r>
      <w:r w:rsidR="00451D57">
        <w:rPr>
          <w:rFonts w:ascii="Cambria" w:eastAsia="Calibri" w:hAnsi="Cambria"/>
          <w:sz w:val="20"/>
          <w:szCs w:val="20"/>
          <w:lang w:val="en-US" w:eastAsia="en-US"/>
        </w:rPr>
        <w:t>in Moscow, Russia. Ms. Maya Gusarova added that the</w:t>
      </w:r>
      <w:r w:rsidR="00E4525A">
        <w:rPr>
          <w:rFonts w:ascii="Cambria" w:eastAsia="Calibri" w:hAnsi="Cambria"/>
          <w:sz w:val="20"/>
          <w:szCs w:val="20"/>
          <w:lang w:val="en-US" w:eastAsia="en-US"/>
        </w:rPr>
        <w:t xml:space="preserve">re </w:t>
      </w:r>
      <w:proofErr w:type="gramStart"/>
      <w:r w:rsidR="00E4525A">
        <w:rPr>
          <w:rFonts w:ascii="Cambria" w:eastAsia="Calibri" w:hAnsi="Cambria"/>
          <w:sz w:val="20"/>
          <w:szCs w:val="20"/>
          <w:lang w:val="en-US" w:eastAsia="en-US"/>
        </w:rPr>
        <w:t>may</w:t>
      </w:r>
      <w:proofErr w:type="gramEnd"/>
      <w:r w:rsidR="00E4525A">
        <w:rPr>
          <w:rFonts w:ascii="Cambria" w:eastAsia="Calibri" w:hAnsi="Cambria"/>
          <w:sz w:val="20"/>
          <w:szCs w:val="20"/>
          <w:lang w:val="en-US" w:eastAsia="en-US"/>
        </w:rPr>
        <w:t xml:space="preserve"> be future opportunities to work with OECD on their performance budgeting survey which would be investigated at the Paris meeting.  She also advised that the next annual plenary meeting would be on the topic of fiscal rules as prioritized for discussion by BCOP members.  </w:t>
      </w:r>
      <w:proofErr w:type="spellStart"/>
      <w:proofErr w:type="gramStart"/>
      <w:r w:rsidR="00E4525A">
        <w:rPr>
          <w:rFonts w:ascii="Cambria" w:eastAsia="Calibri" w:hAnsi="Cambria"/>
          <w:sz w:val="20"/>
          <w:szCs w:val="20"/>
          <w:lang w:val="en-US" w:eastAsia="en-US"/>
        </w:rPr>
        <w:t>Ms</w:t>
      </w:r>
      <w:proofErr w:type="spellEnd"/>
      <w:r w:rsidR="00E4525A">
        <w:rPr>
          <w:rFonts w:ascii="Cambria" w:eastAsia="Calibri" w:hAnsi="Cambria"/>
          <w:sz w:val="20"/>
          <w:szCs w:val="20"/>
          <w:lang w:val="en-US" w:eastAsia="en-US"/>
        </w:rPr>
        <w:t xml:space="preserve"> Deanna Aubrey highlighted to the Committee that BCOP had</w:t>
      </w:r>
      <w:r w:rsidR="00031277">
        <w:rPr>
          <w:rFonts w:ascii="Cambria" w:eastAsia="Calibri" w:hAnsi="Cambria"/>
          <w:sz w:val="20"/>
          <w:szCs w:val="20"/>
          <w:lang w:val="en-US" w:eastAsia="en-US"/>
        </w:rPr>
        <w:t xml:space="preserve"> </w:t>
      </w:r>
      <w:r w:rsidR="00E13DAF">
        <w:rPr>
          <w:rFonts w:ascii="Cambria" w:eastAsia="Calibri" w:hAnsi="Cambria"/>
          <w:sz w:val="20"/>
          <w:szCs w:val="20"/>
          <w:lang w:val="en-US" w:eastAsia="en-US"/>
        </w:rPr>
        <w:t>continued to focus</w:t>
      </w:r>
      <w:r w:rsidR="00E4525A">
        <w:rPr>
          <w:rFonts w:ascii="Cambria" w:eastAsia="Calibri" w:hAnsi="Cambria"/>
          <w:sz w:val="20"/>
          <w:szCs w:val="20"/>
          <w:lang w:val="en-US" w:eastAsia="en-US"/>
        </w:rPr>
        <w:t xml:space="preserve"> on budget transparency as one of its issues since the 2014 cross-COP meeting on fiscal transparency held in Moscow and that significant improvements were already evident</w:t>
      </w:r>
      <w:r w:rsidR="00451D57">
        <w:rPr>
          <w:rFonts w:ascii="Cambria" w:eastAsia="Calibri" w:hAnsi="Cambria"/>
          <w:sz w:val="20"/>
          <w:szCs w:val="20"/>
          <w:lang w:val="en-US" w:eastAsia="en-US"/>
        </w:rPr>
        <w:t xml:space="preserve"> </w:t>
      </w:r>
      <w:r w:rsidR="00E4525A">
        <w:rPr>
          <w:rFonts w:ascii="Cambria" w:eastAsia="Calibri" w:hAnsi="Cambria"/>
          <w:sz w:val="20"/>
          <w:szCs w:val="20"/>
          <w:lang w:val="en-US" w:eastAsia="en-US"/>
        </w:rPr>
        <w:t>with the results of the recent Open Budget Index showing Russia and Romania as achieving high scores and Kyrgyz Republic i</w:t>
      </w:r>
      <w:r w:rsidR="00E13DAF">
        <w:rPr>
          <w:rFonts w:ascii="Cambria" w:eastAsia="Calibri" w:hAnsi="Cambria"/>
          <w:sz w:val="20"/>
          <w:szCs w:val="20"/>
          <w:lang w:val="en-US" w:eastAsia="en-US"/>
        </w:rPr>
        <w:t>mproving significantly.</w:t>
      </w:r>
      <w:proofErr w:type="gramEnd"/>
      <w:r w:rsidR="00E13DAF">
        <w:rPr>
          <w:rFonts w:ascii="Cambria" w:eastAsia="Calibri" w:hAnsi="Cambria"/>
          <w:sz w:val="20"/>
          <w:szCs w:val="20"/>
          <w:lang w:val="en-US" w:eastAsia="en-US"/>
        </w:rPr>
        <w:t xml:space="preserve">  This was</w:t>
      </w:r>
      <w:r w:rsidR="00E4525A">
        <w:rPr>
          <w:rFonts w:ascii="Cambria" w:eastAsia="Calibri" w:hAnsi="Cambria"/>
          <w:sz w:val="20"/>
          <w:szCs w:val="20"/>
          <w:lang w:val="en-US" w:eastAsia="en-US"/>
        </w:rPr>
        <w:t xml:space="preserve"> another example </w:t>
      </w:r>
      <w:r w:rsidR="00B64579">
        <w:rPr>
          <w:rFonts w:ascii="Cambria" w:eastAsia="Calibri" w:hAnsi="Cambria"/>
          <w:sz w:val="20"/>
          <w:szCs w:val="20"/>
          <w:lang w:val="en-US" w:eastAsia="en-US"/>
        </w:rPr>
        <w:t xml:space="preserve">of the positive contribution of </w:t>
      </w:r>
      <w:r w:rsidR="00E4525A">
        <w:rPr>
          <w:rFonts w:ascii="Cambria" w:eastAsia="Calibri" w:hAnsi="Cambria"/>
          <w:sz w:val="20"/>
          <w:szCs w:val="20"/>
          <w:lang w:val="en-US" w:eastAsia="en-US"/>
        </w:rPr>
        <w:t>PEMPAL</w:t>
      </w:r>
      <w:r w:rsidR="00B64579">
        <w:rPr>
          <w:rFonts w:ascii="Cambria" w:eastAsia="Calibri" w:hAnsi="Cambria"/>
          <w:sz w:val="20"/>
          <w:szCs w:val="20"/>
          <w:lang w:val="en-US" w:eastAsia="en-US"/>
        </w:rPr>
        <w:t xml:space="preserve"> to</w:t>
      </w:r>
      <w:r w:rsidR="00E25E44">
        <w:rPr>
          <w:rFonts w:ascii="Cambria" w:eastAsia="Calibri" w:hAnsi="Cambria"/>
          <w:sz w:val="20"/>
          <w:szCs w:val="20"/>
          <w:lang w:val="en-US" w:eastAsia="en-US"/>
        </w:rPr>
        <w:t xml:space="preserve"> member country</w:t>
      </w:r>
      <w:r w:rsidR="00C9610D">
        <w:rPr>
          <w:rFonts w:ascii="Cambria" w:eastAsia="Calibri" w:hAnsi="Cambria"/>
          <w:sz w:val="20"/>
          <w:szCs w:val="20"/>
          <w:lang w:val="en-US" w:eastAsia="en-US"/>
        </w:rPr>
        <w:t xml:space="preserve"> public finance reform programs</w:t>
      </w:r>
      <w:r w:rsidR="00451D57">
        <w:rPr>
          <w:rFonts w:ascii="Cambria" w:eastAsia="Calibri" w:hAnsi="Cambria"/>
          <w:sz w:val="20"/>
          <w:szCs w:val="20"/>
          <w:lang w:val="en-US" w:eastAsia="en-US"/>
        </w:rPr>
        <w:t>.</w:t>
      </w:r>
    </w:p>
    <w:p w14:paraId="0FFE7EFC" w14:textId="77777777" w:rsidR="00467963" w:rsidRDefault="00467963" w:rsidP="008641B1">
      <w:pPr>
        <w:spacing w:after="0" w:line="240" w:lineRule="auto"/>
        <w:jc w:val="both"/>
        <w:rPr>
          <w:rFonts w:ascii="Cambria" w:eastAsia="Calibri" w:hAnsi="Cambria"/>
          <w:sz w:val="20"/>
          <w:szCs w:val="20"/>
          <w:lang w:val="en-US" w:eastAsia="en-US"/>
        </w:rPr>
      </w:pPr>
    </w:p>
    <w:p w14:paraId="315A512E" w14:textId="77777777" w:rsidR="00467963" w:rsidRPr="00444204" w:rsidRDefault="00467963" w:rsidP="008641B1">
      <w:pPr>
        <w:spacing w:after="0" w:line="240" w:lineRule="auto"/>
        <w:jc w:val="both"/>
        <w:rPr>
          <w:rFonts w:ascii="Cambria" w:eastAsia="Calibri" w:hAnsi="Cambria"/>
          <w:b/>
          <w:sz w:val="20"/>
          <w:szCs w:val="20"/>
          <w:lang w:val="en-US" w:eastAsia="en-US"/>
        </w:rPr>
      </w:pPr>
      <w:r w:rsidRPr="00444204">
        <w:rPr>
          <w:rFonts w:ascii="Cambria" w:eastAsia="Calibri" w:hAnsi="Cambria"/>
          <w:b/>
          <w:sz w:val="20"/>
          <w:szCs w:val="20"/>
          <w:lang w:val="en-US" w:eastAsia="en-US"/>
        </w:rPr>
        <w:t>Conclusions</w:t>
      </w:r>
    </w:p>
    <w:p w14:paraId="70E91E0F" w14:textId="77777777" w:rsidR="00467963" w:rsidRDefault="00467963" w:rsidP="008641B1">
      <w:pPr>
        <w:spacing w:after="0" w:line="240" w:lineRule="auto"/>
        <w:jc w:val="both"/>
        <w:rPr>
          <w:rFonts w:ascii="Cambria" w:eastAsia="Calibri" w:hAnsi="Cambria"/>
          <w:sz w:val="20"/>
          <w:szCs w:val="20"/>
          <w:lang w:val="en-US" w:eastAsia="en-US"/>
        </w:rPr>
      </w:pPr>
    </w:p>
    <w:p w14:paraId="3A33292D" w14:textId="00378392" w:rsidR="00ED7CC6" w:rsidRDefault="00ED7CC6" w:rsidP="008641B1">
      <w:pPr>
        <w:pStyle w:val="ListParagraph"/>
        <w:numPr>
          <w:ilvl w:val="0"/>
          <w:numId w:val="5"/>
        </w:numPr>
        <w:ind w:left="360"/>
        <w:jc w:val="both"/>
        <w:rPr>
          <w:rFonts w:ascii="Cambria" w:eastAsia="Calibri" w:hAnsi="Cambria"/>
          <w:sz w:val="20"/>
          <w:szCs w:val="20"/>
          <w:lang w:val="en-US" w:eastAsia="en-US"/>
        </w:rPr>
      </w:pPr>
      <w:r>
        <w:rPr>
          <w:rFonts w:ascii="Cambria" w:eastAsia="Calibri" w:hAnsi="Cambria"/>
          <w:sz w:val="20"/>
          <w:szCs w:val="20"/>
          <w:lang w:val="en-US" w:eastAsia="en-US"/>
        </w:rPr>
        <w:t>Progress of implementation of the COP action plans is good with some positive results evident from senior levels participation in events and positive improvements in public finance reforms.</w:t>
      </w:r>
    </w:p>
    <w:p w14:paraId="57BF6369" w14:textId="6CBF1DE0" w:rsidR="00467963" w:rsidRPr="00444204" w:rsidRDefault="00467963" w:rsidP="008641B1">
      <w:pPr>
        <w:pStyle w:val="ListParagraph"/>
        <w:numPr>
          <w:ilvl w:val="0"/>
          <w:numId w:val="5"/>
        </w:numPr>
        <w:ind w:left="360"/>
        <w:jc w:val="both"/>
        <w:rPr>
          <w:rFonts w:ascii="Cambria" w:eastAsia="Calibri" w:hAnsi="Cambria"/>
          <w:sz w:val="20"/>
          <w:szCs w:val="20"/>
          <w:lang w:val="en-US" w:eastAsia="en-US"/>
        </w:rPr>
      </w:pPr>
      <w:r w:rsidRPr="00444204">
        <w:rPr>
          <w:rFonts w:ascii="Cambria" w:eastAsia="Calibri" w:hAnsi="Cambria"/>
          <w:sz w:val="20"/>
          <w:szCs w:val="20"/>
          <w:lang w:val="en-US" w:eastAsia="en-US"/>
        </w:rPr>
        <w:t xml:space="preserve">It </w:t>
      </w:r>
      <w:proofErr w:type="gramStart"/>
      <w:r w:rsidRPr="00444204">
        <w:rPr>
          <w:rFonts w:ascii="Cambria" w:eastAsia="Calibri" w:hAnsi="Cambria"/>
          <w:sz w:val="20"/>
          <w:szCs w:val="20"/>
          <w:lang w:val="en-US" w:eastAsia="en-US"/>
        </w:rPr>
        <w:t>was noted</w:t>
      </w:r>
      <w:proofErr w:type="gramEnd"/>
      <w:r w:rsidRPr="00444204">
        <w:rPr>
          <w:rFonts w:ascii="Cambria" w:eastAsia="Calibri" w:hAnsi="Cambria"/>
          <w:sz w:val="20"/>
          <w:szCs w:val="20"/>
          <w:lang w:val="en-US" w:eastAsia="en-US"/>
        </w:rPr>
        <w:t xml:space="preserve"> that the new format of COP Chairs providing more information on the results of COP activities in Steering Committee meetings (as recommended from the MTR process) </w:t>
      </w:r>
      <w:r w:rsidR="00B43DB5">
        <w:rPr>
          <w:rFonts w:ascii="Cambria" w:eastAsia="Calibri" w:hAnsi="Cambria"/>
          <w:sz w:val="20"/>
          <w:szCs w:val="20"/>
          <w:lang w:val="en-US" w:eastAsia="en-US"/>
        </w:rPr>
        <w:t>is</w:t>
      </w:r>
      <w:r w:rsidR="00B43DB5" w:rsidRPr="00444204">
        <w:rPr>
          <w:rFonts w:ascii="Cambria" w:eastAsia="Calibri" w:hAnsi="Cambria"/>
          <w:sz w:val="20"/>
          <w:szCs w:val="20"/>
          <w:lang w:val="en-US" w:eastAsia="en-US"/>
        </w:rPr>
        <w:t xml:space="preserve"> </w:t>
      </w:r>
      <w:r w:rsidRPr="00444204">
        <w:rPr>
          <w:rFonts w:ascii="Cambria" w:eastAsia="Calibri" w:hAnsi="Cambria"/>
          <w:sz w:val="20"/>
          <w:szCs w:val="20"/>
          <w:lang w:val="en-US" w:eastAsia="en-US"/>
        </w:rPr>
        <w:t xml:space="preserve">a valuable contribution to the </w:t>
      </w:r>
      <w:r w:rsidR="00D54D72" w:rsidRPr="00444204">
        <w:rPr>
          <w:rFonts w:ascii="Cambria" w:eastAsia="Calibri" w:hAnsi="Cambria"/>
          <w:sz w:val="20"/>
          <w:szCs w:val="20"/>
          <w:lang w:val="en-US" w:eastAsia="en-US"/>
        </w:rPr>
        <w:t xml:space="preserve">SC </w:t>
      </w:r>
      <w:r w:rsidRPr="00444204">
        <w:rPr>
          <w:rFonts w:ascii="Cambria" w:eastAsia="Calibri" w:hAnsi="Cambria"/>
          <w:sz w:val="20"/>
          <w:szCs w:val="20"/>
          <w:lang w:val="en-US" w:eastAsia="en-US"/>
        </w:rPr>
        <w:t xml:space="preserve">agenda format. </w:t>
      </w:r>
    </w:p>
    <w:p w14:paraId="64559898" w14:textId="77777777" w:rsidR="00451D57" w:rsidRDefault="00451D57" w:rsidP="008641B1">
      <w:pPr>
        <w:spacing w:after="0" w:line="240" w:lineRule="auto"/>
        <w:jc w:val="both"/>
        <w:rPr>
          <w:rFonts w:ascii="Cambria" w:eastAsia="Calibri" w:hAnsi="Cambria"/>
          <w:sz w:val="20"/>
          <w:szCs w:val="20"/>
          <w:lang w:val="en-US" w:eastAsia="en-US"/>
        </w:rPr>
      </w:pPr>
    </w:p>
    <w:p w14:paraId="42CBFD2C" w14:textId="77777777" w:rsidR="00EA2EF5" w:rsidRDefault="00EA2EF5" w:rsidP="008641B1">
      <w:pPr>
        <w:spacing w:after="0" w:line="240" w:lineRule="auto"/>
        <w:jc w:val="both"/>
        <w:rPr>
          <w:rFonts w:ascii="Cambria" w:eastAsia="Calibri" w:hAnsi="Cambria"/>
          <w:sz w:val="20"/>
          <w:szCs w:val="20"/>
          <w:lang w:val="en-US" w:eastAsia="en-US"/>
        </w:rPr>
      </w:pPr>
    </w:p>
    <w:p w14:paraId="26BC67CA" w14:textId="77777777" w:rsidR="00E70C20" w:rsidRPr="00451D57" w:rsidRDefault="00271289" w:rsidP="008641B1">
      <w:pPr>
        <w:pStyle w:val="ListParagraph"/>
        <w:ind w:left="0"/>
        <w:jc w:val="both"/>
        <w:rPr>
          <w:rFonts w:ascii="Cambria" w:eastAsia="Calibri" w:hAnsi="Cambria"/>
          <w:b/>
          <w:bCs/>
          <w:sz w:val="20"/>
          <w:szCs w:val="20"/>
          <w:lang w:val="en-US" w:eastAsia="en-US"/>
        </w:rPr>
      </w:pPr>
      <w:r>
        <w:rPr>
          <w:rFonts w:ascii="Cambria" w:eastAsia="Calibri" w:hAnsi="Cambria"/>
          <w:b/>
          <w:bCs/>
          <w:sz w:val="20"/>
          <w:szCs w:val="20"/>
          <w:lang w:val="en-US" w:eastAsia="en-US"/>
        </w:rPr>
        <w:t>4.</w:t>
      </w:r>
      <w:r w:rsidR="00FE30A3">
        <w:rPr>
          <w:rFonts w:ascii="Cambria" w:eastAsia="Calibri" w:hAnsi="Cambria"/>
          <w:b/>
          <w:bCs/>
          <w:sz w:val="20"/>
          <w:szCs w:val="20"/>
          <w:lang w:val="en-US" w:eastAsia="en-US"/>
        </w:rPr>
        <w:t xml:space="preserve"> </w:t>
      </w:r>
      <w:r w:rsidR="00E70C20" w:rsidRPr="00451D57">
        <w:rPr>
          <w:rFonts w:ascii="Cambria" w:eastAsia="Calibri" w:hAnsi="Cambria"/>
          <w:b/>
          <w:bCs/>
          <w:sz w:val="20"/>
          <w:szCs w:val="20"/>
          <w:lang w:val="en-US" w:eastAsia="en-US"/>
        </w:rPr>
        <w:t xml:space="preserve">PEMPAL finances </w:t>
      </w:r>
    </w:p>
    <w:p w14:paraId="394B0CCD" w14:textId="77777777" w:rsidR="00031277" w:rsidRDefault="00031277" w:rsidP="008641B1">
      <w:pPr>
        <w:spacing w:after="0" w:line="240" w:lineRule="auto"/>
        <w:jc w:val="both"/>
        <w:rPr>
          <w:rFonts w:ascii="Cambria" w:eastAsia="Calibri" w:hAnsi="Cambria"/>
          <w:sz w:val="20"/>
          <w:szCs w:val="20"/>
          <w:lang w:val="en-US" w:eastAsia="en-US"/>
        </w:rPr>
      </w:pPr>
    </w:p>
    <w:p w14:paraId="0F36E4CD" w14:textId="16D42045" w:rsidR="00AA1093" w:rsidRDefault="00084204"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Elena Nikulina presented </w:t>
      </w:r>
      <w:r w:rsidR="00031277">
        <w:rPr>
          <w:rFonts w:ascii="Cambria" w:eastAsia="Calibri" w:hAnsi="Cambria"/>
          <w:sz w:val="20"/>
          <w:szCs w:val="20"/>
          <w:lang w:val="en-US" w:eastAsia="en-US"/>
        </w:rPr>
        <w:t>two</w:t>
      </w:r>
      <w:r>
        <w:rPr>
          <w:rFonts w:ascii="Cambria" w:eastAsia="Calibri" w:hAnsi="Cambria"/>
          <w:sz w:val="20"/>
          <w:szCs w:val="20"/>
          <w:lang w:val="en-US" w:eastAsia="en-US"/>
        </w:rPr>
        <w:t xml:space="preserve"> documents to SC members: COP budget</w:t>
      </w:r>
      <w:r w:rsidR="00AA1093">
        <w:rPr>
          <w:rFonts w:ascii="Cambria" w:eastAsia="Calibri" w:hAnsi="Cambria"/>
          <w:sz w:val="20"/>
          <w:szCs w:val="20"/>
          <w:lang w:val="en-US" w:eastAsia="en-US"/>
        </w:rPr>
        <w:t>s</w:t>
      </w:r>
      <w:r>
        <w:rPr>
          <w:rFonts w:ascii="Cambria" w:eastAsia="Calibri" w:hAnsi="Cambria"/>
          <w:sz w:val="20"/>
          <w:szCs w:val="20"/>
          <w:lang w:val="en-US" w:eastAsia="en-US"/>
        </w:rPr>
        <w:t xml:space="preserve"> and PEMPAL summary budget. </w:t>
      </w:r>
      <w:r w:rsidR="00E13DAF">
        <w:rPr>
          <w:rFonts w:ascii="Cambria" w:eastAsia="Calibri" w:hAnsi="Cambria"/>
          <w:sz w:val="20"/>
          <w:szCs w:val="20"/>
          <w:lang w:val="en-US" w:eastAsia="en-US"/>
        </w:rPr>
        <w:t xml:space="preserve"> </w:t>
      </w:r>
      <w:r w:rsidR="00B43DB5">
        <w:rPr>
          <w:rFonts w:ascii="Cambria" w:eastAsia="Calibri" w:hAnsi="Cambria"/>
          <w:b/>
          <w:sz w:val="20"/>
          <w:szCs w:val="20"/>
          <w:lang w:val="en-US" w:eastAsia="en-US"/>
        </w:rPr>
        <w:t>(Annexes 2 and 3)</w:t>
      </w:r>
      <w:r w:rsidR="00B43DB5" w:rsidRPr="00B43DB5">
        <w:rPr>
          <w:rFonts w:ascii="Cambria" w:eastAsia="Calibri" w:hAnsi="Cambria"/>
          <w:sz w:val="20"/>
          <w:szCs w:val="20"/>
          <w:lang w:val="en-US" w:eastAsia="en-US"/>
        </w:rPr>
        <w:t xml:space="preserve">. </w:t>
      </w:r>
      <w:r w:rsidR="00E13DAF">
        <w:rPr>
          <w:rFonts w:ascii="Cambria" w:eastAsia="Calibri" w:hAnsi="Cambria"/>
          <w:sz w:val="20"/>
          <w:szCs w:val="20"/>
          <w:lang w:val="en-US" w:eastAsia="en-US"/>
        </w:rPr>
        <w:t>She advised that t</w:t>
      </w:r>
      <w:r>
        <w:rPr>
          <w:rFonts w:ascii="Cambria" w:eastAsia="Calibri" w:hAnsi="Cambria"/>
          <w:sz w:val="20"/>
          <w:szCs w:val="20"/>
          <w:lang w:val="en-US" w:eastAsia="en-US"/>
        </w:rPr>
        <w:t xml:space="preserve">here is sufficient funding </w:t>
      </w:r>
      <w:proofErr w:type="gramStart"/>
      <w:r>
        <w:rPr>
          <w:rFonts w:ascii="Cambria" w:eastAsia="Calibri" w:hAnsi="Cambria"/>
          <w:sz w:val="20"/>
          <w:szCs w:val="20"/>
          <w:lang w:val="en-US" w:eastAsia="en-US"/>
        </w:rPr>
        <w:t>till</w:t>
      </w:r>
      <w:proofErr w:type="gramEnd"/>
      <w:r>
        <w:rPr>
          <w:rFonts w:ascii="Cambria" w:eastAsia="Calibri" w:hAnsi="Cambria"/>
          <w:sz w:val="20"/>
          <w:szCs w:val="20"/>
          <w:lang w:val="en-US" w:eastAsia="en-US"/>
        </w:rPr>
        <w:t xml:space="preserve"> the </w:t>
      </w:r>
      <w:r w:rsidR="00BE4268">
        <w:rPr>
          <w:rFonts w:ascii="Cambria" w:eastAsia="Calibri" w:hAnsi="Cambria"/>
          <w:sz w:val="20"/>
          <w:szCs w:val="20"/>
          <w:lang w:val="en-US" w:eastAsia="en-US"/>
        </w:rPr>
        <w:t xml:space="preserve">end of the </w:t>
      </w:r>
      <w:r>
        <w:rPr>
          <w:rFonts w:ascii="Cambria" w:eastAsia="Calibri" w:hAnsi="Cambria"/>
          <w:sz w:val="20"/>
          <w:szCs w:val="20"/>
          <w:lang w:val="en-US" w:eastAsia="en-US"/>
        </w:rPr>
        <w:t xml:space="preserve">next </w:t>
      </w:r>
      <w:r w:rsidR="00BE4268">
        <w:rPr>
          <w:rFonts w:ascii="Cambria" w:eastAsia="Calibri" w:hAnsi="Cambria"/>
          <w:sz w:val="20"/>
          <w:szCs w:val="20"/>
          <w:lang w:val="en-US" w:eastAsia="en-US"/>
        </w:rPr>
        <w:t xml:space="preserve">fiscal </w:t>
      </w:r>
      <w:r>
        <w:rPr>
          <w:rFonts w:ascii="Cambria" w:eastAsia="Calibri" w:hAnsi="Cambria"/>
          <w:sz w:val="20"/>
          <w:szCs w:val="20"/>
          <w:lang w:val="en-US" w:eastAsia="en-US"/>
        </w:rPr>
        <w:t xml:space="preserve">year, the last year of the current </w:t>
      </w:r>
      <w:r w:rsidR="00B43DB5">
        <w:rPr>
          <w:rFonts w:ascii="Cambria" w:eastAsia="Calibri" w:hAnsi="Cambria"/>
          <w:sz w:val="20"/>
          <w:szCs w:val="20"/>
          <w:lang w:val="en-US" w:eastAsia="en-US"/>
        </w:rPr>
        <w:t>PEMPAL S</w:t>
      </w:r>
      <w:r>
        <w:rPr>
          <w:rFonts w:ascii="Cambria" w:eastAsia="Calibri" w:hAnsi="Cambria"/>
          <w:sz w:val="20"/>
          <w:szCs w:val="20"/>
          <w:lang w:val="en-US" w:eastAsia="en-US"/>
        </w:rPr>
        <w:t xml:space="preserve">trategy. COPs, Resource team and Secretariat budgets </w:t>
      </w:r>
      <w:proofErr w:type="gramStart"/>
      <w:r>
        <w:rPr>
          <w:rFonts w:ascii="Cambria" w:eastAsia="Calibri" w:hAnsi="Cambria"/>
          <w:sz w:val="20"/>
          <w:szCs w:val="20"/>
          <w:lang w:val="en-US" w:eastAsia="en-US"/>
        </w:rPr>
        <w:t xml:space="preserve">are </w:t>
      </w:r>
      <w:r w:rsidR="00B43DB5">
        <w:rPr>
          <w:rFonts w:ascii="Cambria" w:eastAsia="Calibri" w:hAnsi="Cambria"/>
          <w:sz w:val="20"/>
          <w:szCs w:val="20"/>
          <w:lang w:val="en-US" w:eastAsia="en-US"/>
        </w:rPr>
        <w:t>shown</w:t>
      </w:r>
      <w:proofErr w:type="gramEnd"/>
      <w:r w:rsidR="00B43DB5">
        <w:rPr>
          <w:rFonts w:ascii="Cambria" w:eastAsia="Calibri" w:hAnsi="Cambria"/>
          <w:sz w:val="20"/>
          <w:szCs w:val="20"/>
          <w:lang w:val="en-US" w:eastAsia="en-US"/>
        </w:rPr>
        <w:t xml:space="preserve"> </w:t>
      </w:r>
      <w:r>
        <w:rPr>
          <w:rFonts w:ascii="Cambria" w:eastAsia="Calibri" w:hAnsi="Cambria"/>
          <w:sz w:val="20"/>
          <w:szCs w:val="20"/>
          <w:lang w:val="en-US" w:eastAsia="en-US"/>
        </w:rPr>
        <w:t>as of October 2015.</w:t>
      </w:r>
      <w:r w:rsidR="00BE4268">
        <w:rPr>
          <w:rFonts w:ascii="Cambria" w:eastAsia="Calibri" w:hAnsi="Cambria"/>
          <w:sz w:val="20"/>
          <w:szCs w:val="20"/>
          <w:lang w:val="en-US" w:eastAsia="en-US"/>
        </w:rPr>
        <w:t xml:space="preserve"> </w:t>
      </w:r>
      <w:r>
        <w:rPr>
          <w:rFonts w:ascii="Cambria" w:eastAsia="Calibri" w:hAnsi="Cambria"/>
          <w:sz w:val="20"/>
          <w:szCs w:val="20"/>
          <w:lang w:val="en-US" w:eastAsia="en-US"/>
        </w:rPr>
        <w:t xml:space="preserve">The budget table shows the budget projections for the next FY17 and the amount for COP </w:t>
      </w:r>
      <w:r w:rsidR="00AA1093">
        <w:rPr>
          <w:rFonts w:ascii="Cambria" w:eastAsia="Calibri" w:hAnsi="Cambria"/>
          <w:sz w:val="20"/>
          <w:szCs w:val="20"/>
          <w:lang w:val="en-US" w:eastAsia="en-US"/>
        </w:rPr>
        <w:t xml:space="preserve">budgets </w:t>
      </w:r>
      <w:r>
        <w:rPr>
          <w:rFonts w:ascii="Cambria" w:eastAsia="Calibri" w:hAnsi="Cambria"/>
          <w:sz w:val="20"/>
          <w:szCs w:val="20"/>
          <w:lang w:val="en-US" w:eastAsia="en-US"/>
        </w:rPr>
        <w:t xml:space="preserve">is based on the same amount which </w:t>
      </w:r>
      <w:r w:rsidR="00BE4268">
        <w:rPr>
          <w:rFonts w:ascii="Cambria" w:eastAsia="Calibri" w:hAnsi="Cambria"/>
          <w:sz w:val="20"/>
          <w:szCs w:val="20"/>
          <w:lang w:val="en-US" w:eastAsia="en-US"/>
        </w:rPr>
        <w:t xml:space="preserve">was approved </w:t>
      </w:r>
      <w:r>
        <w:rPr>
          <w:rFonts w:ascii="Cambria" w:eastAsia="Calibri" w:hAnsi="Cambria"/>
          <w:sz w:val="20"/>
          <w:szCs w:val="20"/>
          <w:lang w:val="en-US" w:eastAsia="en-US"/>
        </w:rPr>
        <w:t>for this FY16</w:t>
      </w:r>
      <w:r w:rsidR="002E0644">
        <w:rPr>
          <w:rFonts w:ascii="Cambria" w:eastAsia="Calibri" w:hAnsi="Cambria"/>
          <w:sz w:val="20"/>
          <w:szCs w:val="20"/>
          <w:lang w:val="en-US" w:eastAsia="en-US"/>
        </w:rPr>
        <w:t xml:space="preserve"> (USD 330</w:t>
      </w:r>
      <w:r w:rsidR="00B43DB5">
        <w:rPr>
          <w:rFonts w:ascii="Cambria" w:eastAsia="Calibri" w:hAnsi="Cambria"/>
          <w:sz w:val="20"/>
          <w:szCs w:val="20"/>
          <w:lang w:val="en-US" w:eastAsia="en-US"/>
        </w:rPr>
        <w:t>,000</w:t>
      </w:r>
      <w:r w:rsidR="00154DC4">
        <w:rPr>
          <w:rFonts w:ascii="Cambria" w:eastAsia="Calibri" w:hAnsi="Cambria"/>
          <w:sz w:val="20"/>
          <w:szCs w:val="20"/>
          <w:lang w:val="en-US" w:eastAsia="en-US"/>
        </w:rPr>
        <w:t xml:space="preserve"> </w:t>
      </w:r>
      <w:r w:rsidR="002E0644">
        <w:rPr>
          <w:rFonts w:ascii="Cambria" w:eastAsia="Calibri" w:hAnsi="Cambria"/>
          <w:sz w:val="20"/>
          <w:szCs w:val="20"/>
          <w:lang w:val="en-US" w:eastAsia="en-US"/>
        </w:rPr>
        <w:t xml:space="preserve">per COP). It </w:t>
      </w:r>
      <w:proofErr w:type="gramStart"/>
      <w:r w:rsidR="002E0644">
        <w:rPr>
          <w:rFonts w:ascii="Cambria" w:eastAsia="Calibri" w:hAnsi="Cambria"/>
          <w:sz w:val="20"/>
          <w:szCs w:val="20"/>
          <w:lang w:val="en-US" w:eastAsia="en-US"/>
        </w:rPr>
        <w:t>was proposed to be formally approved</w:t>
      </w:r>
      <w:proofErr w:type="gramEnd"/>
      <w:r w:rsidR="002E0644">
        <w:rPr>
          <w:rFonts w:ascii="Cambria" w:eastAsia="Calibri" w:hAnsi="Cambria"/>
          <w:sz w:val="20"/>
          <w:szCs w:val="20"/>
          <w:lang w:val="en-US" w:eastAsia="en-US"/>
        </w:rPr>
        <w:t xml:space="preserve"> by </w:t>
      </w:r>
      <w:r w:rsidR="00B43DB5">
        <w:rPr>
          <w:rFonts w:ascii="Cambria" w:eastAsia="Calibri" w:hAnsi="Cambria"/>
          <w:sz w:val="20"/>
          <w:szCs w:val="20"/>
          <w:lang w:val="en-US" w:eastAsia="en-US"/>
        </w:rPr>
        <w:t xml:space="preserve">the </w:t>
      </w:r>
      <w:r w:rsidR="002E0644">
        <w:rPr>
          <w:rFonts w:ascii="Cambria" w:eastAsia="Calibri" w:hAnsi="Cambria"/>
          <w:sz w:val="20"/>
          <w:szCs w:val="20"/>
          <w:lang w:val="en-US" w:eastAsia="en-US"/>
        </w:rPr>
        <w:t xml:space="preserve">SC at this meeting </w:t>
      </w:r>
      <w:r>
        <w:rPr>
          <w:rFonts w:ascii="Cambria" w:eastAsia="Calibri" w:hAnsi="Cambria"/>
          <w:sz w:val="20"/>
          <w:szCs w:val="20"/>
          <w:lang w:val="en-US" w:eastAsia="en-US"/>
        </w:rPr>
        <w:t xml:space="preserve">as </w:t>
      </w:r>
      <w:r w:rsidR="00AA1093">
        <w:rPr>
          <w:rFonts w:ascii="Cambria" w:eastAsia="Calibri" w:hAnsi="Cambria"/>
          <w:sz w:val="20"/>
          <w:szCs w:val="20"/>
          <w:lang w:val="en-US" w:eastAsia="en-US"/>
        </w:rPr>
        <w:t>at</w:t>
      </w:r>
      <w:r>
        <w:rPr>
          <w:rFonts w:ascii="Cambria" w:eastAsia="Calibri" w:hAnsi="Cambria"/>
          <w:sz w:val="20"/>
          <w:szCs w:val="20"/>
          <w:lang w:val="en-US" w:eastAsia="en-US"/>
        </w:rPr>
        <w:t xml:space="preserve"> the next SC meeting the</w:t>
      </w:r>
      <w:r w:rsidR="002E0644">
        <w:rPr>
          <w:rFonts w:ascii="Cambria" w:eastAsia="Calibri" w:hAnsi="Cambria"/>
          <w:sz w:val="20"/>
          <w:szCs w:val="20"/>
          <w:lang w:val="en-US" w:eastAsia="en-US"/>
        </w:rPr>
        <w:t xml:space="preserve"> </w:t>
      </w:r>
      <w:r w:rsidR="00B43DB5">
        <w:rPr>
          <w:rFonts w:ascii="Cambria" w:eastAsia="Calibri" w:hAnsi="Cambria"/>
          <w:sz w:val="20"/>
          <w:szCs w:val="20"/>
          <w:lang w:val="en-US" w:eastAsia="en-US"/>
        </w:rPr>
        <w:t xml:space="preserve">detailed </w:t>
      </w:r>
      <w:r w:rsidR="002E0644">
        <w:rPr>
          <w:rFonts w:ascii="Cambria" w:eastAsia="Calibri" w:hAnsi="Cambria"/>
          <w:sz w:val="20"/>
          <w:szCs w:val="20"/>
          <w:lang w:val="en-US" w:eastAsia="en-US"/>
        </w:rPr>
        <w:t xml:space="preserve">COP budgets for FY17 </w:t>
      </w:r>
      <w:r>
        <w:rPr>
          <w:rFonts w:ascii="Cambria" w:eastAsia="Calibri" w:hAnsi="Cambria"/>
          <w:sz w:val="20"/>
          <w:szCs w:val="20"/>
          <w:lang w:val="en-US" w:eastAsia="en-US"/>
        </w:rPr>
        <w:t xml:space="preserve">should be approved. </w:t>
      </w:r>
    </w:p>
    <w:p w14:paraId="47F43529" w14:textId="77777777" w:rsidR="00AA1093" w:rsidRDefault="00AA1093" w:rsidP="008641B1">
      <w:pPr>
        <w:spacing w:after="0" w:line="240" w:lineRule="auto"/>
        <w:jc w:val="both"/>
        <w:rPr>
          <w:rFonts w:ascii="Cambria" w:eastAsia="Calibri" w:hAnsi="Cambria"/>
          <w:sz w:val="20"/>
          <w:szCs w:val="20"/>
          <w:lang w:val="en-US" w:eastAsia="en-US"/>
        </w:rPr>
      </w:pPr>
    </w:p>
    <w:p w14:paraId="7EA83192" w14:textId="77777777" w:rsidR="002E0644" w:rsidRDefault="00A61227"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Mr. Marius Koen noted that the projected </w:t>
      </w:r>
      <w:proofErr w:type="gramStart"/>
      <w:r>
        <w:rPr>
          <w:rFonts w:ascii="Cambria" w:eastAsia="Calibri" w:hAnsi="Cambria"/>
          <w:sz w:val="20"/>
          <w:szCs w:val="20"/>
          <w:lang w:val="en-US" w:eastAsia="en-US"/>
        </w:rPr>
        <w:t xml:space="preserve">amount which is allocated for the next </w:t>
      </w:r>
      <w:r w:rsidR="00AA1093">
        <w:rPr>
          <w:rFonts w:ascii="Cambria" w:eastAsia="Calibri" w:hAnsi="Cambria"/>
          <w:sz w:val="20"/>
          <w:szCs w:val="20"/>
          <w:lang w:val="en-US" w:eastAsia="en-US"/>
        </w:rPr>
        <w:t xml:space="preserve">face-to-face Executive </w:t>
      </w:r>
      <w:r>
        <w:rPr>
          <w:rFonts w:ascii="Cambria" w:eastAsia="Calibri" w:hAnsi="Cambria"/>
          <w:sz w:val="20"/>
          <w:szCs w:val="20"/>
          <w:lang w:val="en-US" w:eastAsia="en-US"/>
        </w:rPr>
        <w:t>meeting</w:t>
      </w:r>
      <w:proofErr w:type="gramEnd"/>
      <w:r>
        <w:rPr>
          <w:rFonts w:ascii="Cambria" w:eastAsia="Calibri" w:hAnsi="Cambria"/>
          <w:sz w:val="20"/>
          <w:szCs w:val="20"/>
          <w:lang w:val="en-US" w:eastAsia="en-US"/>
        </w:rPr>
        <w:t xml:space="preserve"> </w:t>
      </w:r>
      <w:r w:rsidR="002E0644">
        <w:rPr>
          <w:rFonts w:ascii="Cambria" w:eastAsia="Calibri" w:hAnsi="Cambria"/>
          <w:sz w:val="20"/>
          <w:szCs w:val="20"/>
          <w:lang w:val="en-US" w:eastAsia="en-US"/>
        </w:rPr>
        <w:t xml:space="preserve">is unlikely to be sufficient taking into account </w:t>
      </w:r>
      <w:r w:rsidR="00AA1093">
        <w:rPr>
          <w:rFonts w:ascii="Cambria" w:eastAsia="Calibri" w:hAnsi="Cambria"/>
          <w:sz w:val="20"/>
          <w:szCs w:val="20"/>
          <w:lang w:val="en-US" w:eastAsia="en-US"/>
        </w:rPr>
        <w:t>the two</w:t>
      </w:r>
      <w:r>
        <w:rPr>
          <w:rFonts w:ascii="Cambria" w:eastAsia="Calibri" w:hAnsi="Cambria"/>
          <w:sz w:val="20"/>
          <w:szCs w:val="20"/>
          <w:lang w:val="en-US" w:eastAsia="en-US"/>
        </w:rPr>
        <w:t xml:space="preserve"> proposed locations for the event: Budapest, Hungary </w:t>
      </w:r>
      <w:r w:rsidR="002E0644">
        <w:rPr>
          <w:rFonts w:ascii="Cambria" w:eastAsia="Calibri" w:hAnsi="Cambria"/>
          <w:sz w:val="20"/>
          <w:szCs w:val="20"/>
          <w:lang w:val="en-US" w:eastAsia="en-US"/>
        </w:rPr>
        <w:t>and</w:t>
      </w:r>
      <w:r w:rsidR="00AA1093">
        <w:rPr>
          <w:rFonts w:ascii="Cambria" w:eastAsia="Calibri" w:hAnsi="Cambria"/>
          <w:sz w:val="20"/>
          <w:szCs w:val="20"/>
          <w:lang w:val="en-US" w:eastAsia="en-US"/>
        </w:rPr>
        <w:t xml:space="preserve"> </w:t>
      </w:r>
      <w:r>
        <w:rPr>
          <w:rFonts w:ascii="Cambria" w:eastAsia="Calibri" w:hAnsi="Cambria"/>
          <w:sz w:val="20"/>
          <w:szCs w:val="20"/>
          <w:lang w:val="en-US" w:eastAsia="en-US"/>
        </w:rPr>
        <w:t xml:space="preserve">Bern, Switzerland. </w:t>
      </w:r>
      <w:r w:rsidR="002E0644">
        <w:rPr>
          <w:rFonts w:ascii="Cambria" w:eastAsia="Calibri" w:hAnsi="Cambria"/>
          <w:sz w:val="20"/>
          <w:szCs w:val="20"/>
          <w:lang w:val="en-US" w:eastAsia="en-US"/>
        </w:rPr>
        <w:t xml:space="preserve">Ms. Nikulina agreed with the observation and suggested to revisit the allocation for this event at the next SC meeting after the location options </w:t>
      </w:r>
      <w:proofErr w:type="gramStart"/>
      <w:r w:rsidR="002E0644">
        <w:rPr>
          <w:rFonts w:ascii="Cambria" w:eastAsia="Calibri" w:hAnsi="Cambria"/>
          <w:sz w:val="20"/>
          <w:szCs w:val="20"/>
          <w:lang w:val="en-US" w:eastAsia="en-US"/>
        </w:rPr>
        <w:t>are investigated</w:t>
      </w:r>
      <w:proofErr w:type="gramEnd"/>
      <w:r w:rsidR="002E0644">
        <w:rPr>
          <w:rFonts w:ascii="Cambria" w:eastAsia="Calibri" w:hAnsi="Cambria"/>
          <w:sz w:val="20"/>
          <w:szCs w:val="20"/>
          <w:lang w:val="en-US" w:eastAsia="en-US"/>
        </w:rPr>
        <w:t xml:space="preserve"> in more detail by the Secretariat.</w:t>
      </w:r>
    </w:p>
    <w:p w14:paraId="1582996A" w14:textId="77777777" w:rsidR="002E0644" w:rsidRDefault="002E0644" w:rsidP="008641B1">
      <w:pPr>
        <w:spacing w:after="0" w:line="240" w:lineRule="auto"/>
        <w:jc w:val="both"/>
        <w:rPr>
          <w:rFonts w:ascii="Cambria" w:eastAsia="Calibri" w:hAnsi="Cambria"/>
          <w:sz w:val="20"/>
          <w:szCs w:val="20"/>
          <w:lang w:val="en-US" w:eastAsia="en-US"/>
        </w:rPr>
      </w:pPr>
    </w:p>
    <w:p w14:paraId="4E443639" w14:textId="77777777" w:rsidR="002E0644" w:rsidRDefault="00A61227"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Elena Nikulina and Ms. Irene Frei advised to stay within the same COPs </w:t>
      </w:r>
      <w:r w:rsidR="002E0644">
        <w:rPr>
          <w:rFonts w:ascii="Cambria" w:eastAsia="Calibri" w:hAnsi="Cambria"/>
          <w:sz w:val="20"/>
          <w:szCs w:val="20"/>
          <w:lang w:val="en-US" w:eastAsia="en-US"/>
        </w:rPr>
        <w:t xml:space="preserve">annual budget </w:t>
      </w:r>
      <w:r>
        <w:rPr>
          <w:rFonts w:ascii="Cambria" w:eastAsia="Calibri" w:hAnsi="Cambria"/>
          <w:sz w:val="20"/>
          <w:szCs w:val="20"/>
          <w:lang w:val="en-US" w:eastAsia="en-US"/>
        </w:rPr>
        <w:t xml:space="preserve">limit for FY17 as </w:t>
      </w:r>
      <w:r w:rsidR="00AA1093">
        <w:rPr>
          <w:rFonts w:ascii="Cambria" w:eastAsia="Calibri" w:hAnsi="Cambria"/>
          <w:sz w:val="20"/>
          <w:szCs w:val="20"/>
          <w:lang w:val="en-US" w:eastAsia="en-US"/>
        </w:rPr>
        <w:t xml:space="preserve">allocated </w:t>
      </w:r>
      <w:r>
        <w:rPr>
          <w:rFonts w:ascii="Cambria" w:eastAsia="Calibri" w:hAnsi="Cambria"/>
          <w:sz w:val="20"/>
          <w:szCs w:val="20"/>
          <w:lang w:val="en-US" w:eastAsia="en-US"/>
        </w:rPr>
        <w:t xml:space="preserve">for FY16. </w:t>
      </w:r>
    </w:p>
    <w:p w14:paraId="29E103D2" w14:textId="77777777" w:rsidR="002E0644" w:rsidRDefault="002E0644" w:rsidP="008641B1">
      <w:pPr>
        <w:spacing w:after="0" w:line="240" w:lineRule="auto"/>
        <w:jc w:val="both"/>
        <w:rPr>
          <w:rFonts w:ascii="Cambria" w:eastAsia="Calibri" w:hAnsi="Cambria"/>
          <w:sz w:val="20"/>
          <w:szCs w:val="20"/>
          <w:lang w:val="en-US" w:eastAsia="en-US"/>
        </w:rPr>
      </w:pPr>
    </w:p>
    <w:p w14:paraId="385C6455" w14:textId="58B76B44" w:rsidR="00AA1093" w:rsidRDefault="00A61227" w:rsidP="008641B1">
      <w:pPr>
        <w:spacing w:after="0" w:line="240" w:lineRule="auto"/>
        <w:jc w:val="both"/>
        <w:rPr>
          <w:rFonts w:ascii="Cambria" w:eastAsia="Calibri" w:hAnsi="Cambria"/>
          <w:sz w:val="20"/>
          <w:szCs w:val="20"/>
          <w:lang w:val="en-US" w:eastAsia="en-US"/>
        </w:rPr>
      </w:pPr>
      <w:proofErr w:type="spellStart"/>
      <w:r>
        <w:rPr>
          <w:rFonts w:ascii="Cambria" w:eastAsia="Calibri" w:hAnsi="Cambria"/>
          <w:sz w:val="20"/>
          <w:szCs w:val="20"/>
          <w:lang w:val="en-US" w:eastAsia="en-US"/>
        </w:rPr>
        <w:t>Ms</w:t>
      </w:r>
      <w:proofErr w:type="spellEnd"/>
      <w:r w:rsidR="00E13DAF">
        <w:rPr>
          <w:rFonts w:ascii="Cambria" w:eastAsia="Calibri" w:hAnsi="Cambria"/>
          <w:sz w:val="20"/>
          <w:szCs w:val="20"/>
          <w:lang w:val="en-US" w:eastAsia="en-US"/>
        </w:rPr>
        <w:t xml:space="preserve"> </w:t>
      </w:r>
      <w:r>
        <w:rPr>
          <w:rFonts w:ascii="Cambria" w:eastAsia="Calibri" w:hAnsi="Cambria"/>
          <w:sz w:val="20"/>
          <w:szCs w:val="20"/>
          <w:lang w:val="en-US" w:eastAsia="en-US"/>
        </w:rPr>
        <w:t xml:space="preserve">Elena Nikulina confirmed that </w:t>
      </w:r>
      <w:r w:rsidR="008611C2">
        <w:rPr>
          <w:rFonts w:ascii="Cambria" w:eastAsia="Calibri" w:hAnsi="Cambria"/>
          <w:sz w:val="20"/>
          <w:szCs w:val="20"/>
          <w:lang w:val="en-US" w:eastAsia="en-US"/>
        </w:rPr>
        <w:t xml:space="preserve">the </w:t>
      </w:r>
      <w:r>
        <w:rPr>
          <w:rFonts w:ascii="Cambria" w:eastAsia="Calibri" w:hAnsi="Cambria"/>
          <w:sz w:val="20"/>
          <w:szCs w:val="20"/>
          <w:lang w:val="en-US" w:eastAsia="en-US"/>
        </w:rPr>
        <w:t xml:space="preserve">TCOP </w:t>
      </w:r>
      <w:r w:rsidR="00AA1093">
        <w:rPr>
          <w:rFonts w:ascii="Cambria" w:eastAsia="Calibri" w:hAnsi="Cambria"/>
          <w:sz w:val="20"/>
          <w:szCs w:val="20"/>
          <w:lang w:val="en-US" w:eastAsia="en-US"/>
        </w:rPr>
        <w:t>has a</w:t>
      </w:r>
      <w:r>
        <w:rPr>
          <w:rFonts w:ascii="Cambria" w:eastAsia="Calibri" w:hAnsi="Cambria"/>
          <w:sz w:val="20"/>
          <w:szCs w:val="20"/>
          <w:lang w:val="en-US" w:eastAsia="en-US"/>
        </w:rPr>
        <w:t xml:space="preserve"> slight overrun </w:t>
      </w:r>
      <w:r w:rsidR="006F3FD4">
        <w:rPr>
          <w:rFonts w:ascii="Cambria" w:eastAsia="Calibri" w:hAnsi="Cambria"/>
          <w:sz w:val="20"/>
          <w:szCs w:val="20"/>
          <w:lang w:val="en-US" w:eastAsia="en-US"/>
        </w:rPr>
        <w:t xml:space="preserve">of budget for the Tbilisi event </w:t>
      </w:r>
      <w:r>
        <w:rPr>
          <w:rFonts w:ascii="Cambria" w:eastAsia="Calibri" w:hAnsi="Cambria"/>
          <w:sz w:val="20"/>
          <w:szCs w:val="20"/>
          <w:lang w:val="en-US" w:eastAsia="en-US"/>
        </w:rPr>
        <w:t>but it is still wit</w:t>
      </w:r>
      <w:r w:rsidR="008A7D08">
        <w:rPr>
          <w:rFonts w:ascii="Cambria" w:eastAsia="Calibri" w:hAnsi="Cambria"/>
          <w:sz w:val="20"/>
          <w:szCs w:val="20"/>
          <w:lang w:val="en-US" w:eastAsia="en-US"/>
        </w:rPr>
        <w:t xml:space="preserve">hin the limit. </w:t>
      </w:r>
      <w:r w:rsidR="007D3B15">
        <w:rPr>
          <w:rFonts w:ascii="Cambria" w:eastAsia="Calibri" w:hAnsi="Cambria"/>
          <w:sz w:val="20"/>
          <w:szCs w:val="20"/>
          <w:lang w:val="en-US" w:eastAsia="en-US"/>
        </w:rPr>
        <w:t xml:space="preserve">At the same time, </w:t>
      </w:r>
      <w:r w:rsidR="008A7D08">
        <w:rPr>
          <w:rFonts w:ascii="Cambria" w:eastAsia="Calibri" w:hAnsi="Cambria"/>
          <w:sz w:val="20"/>
          <w:szCs w:val="20"/>
          <w:lang w:val="en-US" w:eastAsia="en-US"/>
        </w:rPr>
        <w:t xml:space="preserve">IACOP </w:t>
      </w:r>
      <w:r w:rsidR="006F3FD4">
        <w:rPr>
          <w:rFonts w:ascii="Cambria" w:eastAsia="Calibri" w:hAnsi="Cambria"/>
          <w:sz w:val="20"/>
          <w:szCs w:val="20"/>
          <w:lang w:val="en-US" w:eastAsia="en-US"/>
        </w:rPr>
        <w:t xml:space="preserve">spending </w:t>
      </w:r>
      <w:r w:rsidR="008A7D08">
        <w:rPr>
          <w:rFonts w:ascii="Cambria" w:eastAsia="Calibri" w:hAnsi="Cambria"/>
          <w:sz w:val="20"/>
          <w:szCs w:val="20"/>
          <w:lang w:val="en-US" w:eastAsia="en-US"/>
        </w:rPr>
        <w:t xml:space="preserve">for </w:t>
      </w:r>
      <w:r w:rsidR="00B43DB5">
        <w:rPr>
          <w:rFonts w:ascii="Cambria" w:eastAsia="Calibri" w:hAnsi="Cambria"/>
          <w:sz w:val="20"/>
          <w:szCs w:val="20"/>
          <w:lang w:val="en-US" w:eastAsia="en-US"/>
        </w:rPr>
        <w:t xml:space="preserve">the </w:t>
      </w:r>
      <w:r w:rsidR="008A7D08">
        <w:rPr>
          <w:rFonts w:ascii="Cambria" w:eastAsia="Calibri" w:hAnsi="Cambria"/>
          <w:sz w:val="20"/>
          <w:szCs w:val="20"/>
          <w:lang w:val="en-US" w:eastAsia="en-US"/>
        </w:rPr>
        <w:t>Yerevan event exceeded the ceiling</w:t>
      </w:r>
      <w:r w:rsidR="007D3B15">
        <w:rPr>
          <w:rFonts w:ascii="Cambria" w:eastAsia="Calibri" w:hAnsi="Cambria"/>
          <w:sz w:val="20"/>
          <w:szCs w:val="20"/>
          <w:lang w:val="en-US" w:eastAsia="en-US"/>
        </w:rPr>
        <w:t xml:space="preserve"> above </w:t>
      </w:r>
      <w:r w:rsidR="00B43DB5">
        <w:rPr>
          <w:rFonts w:ascii="Cambria" w:eastAsia="Calibri" w:hAnsi="Cambria"/>
          <w:sz w:val="20"/>
          <w:szCs w:val="20"/>
          <w:lang w:val="en-US" w:eastAsia="en-US"/>
        </w:rPr>
        <w:t xml:space="preserve">the amount for </w:t>
      </w:r>
      <w:r w:rsidR="007D3B15">
        <w:rPr>
          <w:rFonts w:ascii="Cambria" w:eastAsia="Calibri" w:hAnsi="Cambria"/>
          <w:sz w:val="20"/>
          <w:szCs w:val="20"/>
          <w:lang w:val="en-US" w:eastAsia="en-US"/>
        </w:rPr>
        <w:t xml:space="preserve">which prior approval of the SC is required, although the budget estimate prepared by the Secretariat at the start of event preparation was below the ceiling and SC approval </w:t>
      </w:r>
      <w:proofErr w:type="gramStart"/>
      <w:r w:rsidR="007D3B15">
        <w:rPr>
          <w:rFonts w:ascii="Cambria" w:eastAsia="Calibri" w:hAnsi="Cambria"/>
          <w:sz w:val="20"/>
          <w:szCs w:val="20"/>
          <w:lang w:val="en-US" w:eastAsia="en-US"/>
        </w:rPr>
        <w:t>was therefore not requested</w:t>
      </w:r>
      <w:proofErr w:type="gramEnd"/>
      <w:r w:rsidR="008A7D08">
        <w:rPr>
          <w:rFonts w:ascii="Cambria" w:eastAsia="Calibri" w:hAnsi="Cambria"/>
          <w:sz w:val="20"/>
          <w:szCs w:val="20"/>
          <w:lang w:val="en-US" w:eastAsia="en-US"/>
        </w:rPr>
        <w:t>. The reasons why this happened</w:t>
      </w:r>
      <w:r w:rsidR="00AA1093">
        <w:rPr>
          <w:rFonts w:ascii="Cambria" w:eastAsia="Calibri" w:hAnsi="Cambria"/>
          <w:sz w:val="20"/>
          <w:szCs w:val="20"/>
          <w:lang w:val="en-US" w:eastAsia="en-US"/>
        </w:rPr>
        <w:t xml:space="preserve"> </w:t>
      </w:r>
      <w:proofErr w:type="gramStart"/>
      <w:r w:rsidR="00AA1093">
        <w:rPr>
          <w:rFonts w:ascii="Cambria" w:eastAsia="Calibri" w:hAnsi="Cambria"/>
          <w:sz w:val="20"/>
          <w:szCs w:val="20"/>
          <w:lang w:val="en-US" w:eastAsia="en-US"/>
        </w:rPr>
        <w:t>were outlined</w:t>
      </w:r>
      <w:proofErr w:type="gramEnd"/>
      <w:r w:rsidR="008A7D08">
        <w:rPr>
          <w:rFonts w:ascii="Cambria" w:eastAsia="Calibri" w:hAnsi="Cambria"/>
          <w:sz w:val="20"/>
          <w:szCs w:val="20"/>
          <w:lang w:val="en-US" w:eastAsia="en-US"/>
        </w:rPr>
        <w:t xml:space="preserve">: </w:t>
      </w:r>
      <w:r w:rsidR="007D3B15">
        <w:rPr>
          <w:rFonts w:ascii="Cambria" w:eastAsia="Calibri" w:hAnsi="Cambria"/>
          <w:sz w:val="20"/>
          <w:szCs w:val="20"/>
          <w:lang w:val="en-US" w:eastAsia="en-US"/>
        </w:rPr>
        <w:t xml:space="preserve">significantly higher than projected air travel costs (largely resulting from exchange rate movements and late purchase of the tickets), </w:t>
      </w:r>
      <w:r w:rsidR="008A7D08">
        <w:rPr>
          <w:rFonts w:ascii="Cambria" w:eastAsia="Calibri" w:hAnsi="Cambria"/>
          <w:sz w:val="20"/>
          <w:szCs w:val="20"/>
          <w:lang w:val="en-US" w:eastAsia="en-US"/>
        </w:rPr>
        <w:t>translation cost</w:t>
      </w:r>
      <w:r w:rsidR="00AA1093">
        <w:rPr>
          <w:rFonts w:ascii="Cambria" w:eastAsia="Calibri" w:hAnsi="Cambria"/>
          <w:sz w:val="20"/>
          <w:szCs w:val="20"/>
          <w:lang w:val="en-US" w:eastAsia="en-US"/>
        </w:rPr>
        <w:t>s (given these are now higher under the new Secretariat arrange</w:t>
      </w:r>
      <w:r w:rsidR="00E13DAF">
        <w:rPr>
          <w:rFonts w:ascii="Cambria" w:eastAsia="Calibri" w:hAnsi="Cambria"/>
          <w:sz w:val="20"/>
          <w:szCs w:val="20"/>
          <w:lang w:val="en-US" w:eastAsia="en-US"/>
        </w:rPr>
        <w:t>ments</w:t>
      </w:r>
      <w:r w:rsidR="00AA1093">
        <w:rPr>
          <w:rFonts w:ascii="Cambria" w:eastAsia="Calibri" w:hAnsi="Cambria"/>
          <w:sz w:val="20"/>
          <w:szCs w:val="20"/>
          <w:lang w:val="en-US" w:eastAsia="en-US"/>
        </w:rPr>
        <w:t>)</w:t>
      </w:r>
      <w:r w:rsidR="008A7D08">
        <w:rPr>
          <w:rFonts w:ascii="Cambria" w:eastAsia="Calibri" w:hAnsi="Cambria"/>
          <w:sz w:val="20"/>
          <w:szCs w:val="20"/>
          <w:lang w:val="en-US" w:eastAsia="en-US"/>
        </w:rPr>
        <w:t xml:space="preserve">, </w:t>
      </w:r>
      <w:r w:rsidR="00AA1093">
        <w:rPr>
          <w:rFonts w:ascii="Cambria" w:eastAsia="Calibri" w:hAnsi="Cambria"/>
          <w:sz w:val="20"/>
          <w:szCs w:val="20"/>
          <w:lang w:val="en-US" w:eastAsia="en-US"/>
        </w:rPr>
        <w:t xml:space="preserve">and </w:t>
      </w:r>
      <w:r w:rsidR="007D3B15">
        <w:rPr>
          <w:rFonts w:ascii="Cambria" w:eastAsia="Calibri" w:hAnsi="Cambria"/>
          <w:sz w:val="20"/>
          <w:szCs w:val="20"/>
          <w:lang w:val="en-US" w:eastAsia="en-US"/>
        </w:rPr>
        <w:t>higher participation</w:t>
      </w:r>
      <w:r w:rsidR="008A7D08">
        <w:rPr>
          <w:rFonts w:ascii="Cambria" w:eastAsia="Calibri" w:hAnsi="Cambria"/>
          <w:sz w:val="20"/>
          <w:szCs w:val="20"/>
          <w:lang w:val="en-US" w:eastAsia="en-US"/>
        </w:rPr>
        <w:t xml:space="preserve">. </w:t>
      </w:r>
      <w:proofErr w:type="spellStart"/>
      <w:r w:rsidR="00AA1093">
        <w:rPr>
          <w:rFonts w:ascii="Cambria" w:eastAsia="Calibri" w:hAnsi="Cambria"/>
          <w:sz w:val="20"/>
          <w:szCs w:val="20"/>
          <w:lang w:val="en-US" w:eastAsia="en-US"/>
        </w:rPr>
        <w:t>Ms</w:t>
      </w:r>
      <w:proofErr w:type="spellEnd"/>
      <w:r w:rsidR="00AA1093">
        <w:rPr>
          <w:rFonts w:ascii="Cambria" w:eastAsia="Calibri" w:hAnsi="Cambria"/>
          <w:sz w:val="20"/>
          <w:szCs w:val="20"/>
          <w:lang w:val="en-US" w:eastAsia="en-US"/>
        </w:rPr>
        <w:t xml:space="preserve"> Nikulina advised that the </w:t>
      </w:r>
      <w:r w:rsidR="008A7D08">
        <w:rPr>
          <w:rFonts w:ascii="Cambria" w:eastAsia="Calibri" w:hAnsi="Cambria"/>
          <w:sz w:val="20"/>
          <w:szCs w:val="20"/>
          <w:lang w:val="en-US" w:eastAsia="en-US"/>
        </w:rPr>
        <w:t xml:space="preserve">SC should approve this case de-facto </w:t>
      </w:r>
      <w:r w:rsidR="00AA1093">
        <w:rPr>
          <w:rFonts w:ascii="Cambria" w:eastAsia="Calibri" w:hAnsi="Cambria"/>
          <w:sz w:val="20"/>
          <w:szCs w:val="20"/>
          <w:lang w:val="en-US" w:eastAsia="en-US"/>
        </w:rPr>
        <w:t>but such a situation</w:t>
      </w:r>
      <w:r w:rsidR="007D3B15">
        <w:rPr>
          <w:rFonts w:ascii="Cambria" w:eastAsia="Calibri" w:hAnsi="Cambria"/>
          <w:sz w:val="20"/>
          <w:szCs w:val="20"/>
          <w:lang w:val="en-US" w:eastAsia="en-US"/>
        </w:rPr>
        <w:t>s</w:t>
      </w:r>
      <w:r w:rsidR="00AA1093">
        <w:rPr>
          <w:rFonts w:ascii="Cambria" w:eastAsia="Calibri" w:hAnsi="Cambria"/>
          <w:sz w:val="20"/>
          <w:szCs w:val="20"/>
          <w:lang w:val="en-US" w:eastAsia="en-US"/>
        </w:rPr>
        <w:t xml:space="preserve"> </w:t>
      </w:r>
      <w:proofErr w:type="gramStart"/>
      <w:r w:rsidR="00AA1093">
        <w:rPr>
          <w:rFonts w:ascii="Cambria" w:eastAsia="Calibri" w:hAnsi="Cambria"/>
          <w:sz w:val="20"/>
          <w:szCs w:val="20"/>
          <w:lang w:val="en-US" w:eastAsia="en-US"/>
        </w:rPr>
        <w:t>should be avoided</w:t>
      </w:r>
      <w:proofErr w:type="gramEnd"/>
      <w:r w:rsidR="00AA1093">
        <w:rPr>
          <w:rFonts w:ascii="Cambria" w:eastAsia="Calibri" w:hAnsi="Cambria"/>
          <w:sz w:val="20"/>
          <w:szCs w:val="20"/>
          <w:lang w:val="en-US" w:eastAsia="en-US"/>
        </w:rPr>
        <w:t xml:space="preserve"> in the future</w:t>
      </w:r>
      <w:r w:rsidR="008A7D08">
        <w:rPr>
          <w:rFonts w:ascii="Cambria" w:eastAsia="Calibri" w:hAnsi="Cambria"/>
          <w:sz w:val="20"/>
          <w:szCs w:val="20"/>
          <w:lang w:val="en-US" w:eastAsia="en-US"/>
        </w:rPr>
        <w:t xml:space="preserve">. </w:t>
      </w:r>
    </w:p>
    <w:p w14:paraId="4B81F0F0" w14:textId="77777777" w:rsidR="00AA1093" w:rsidRDefault="00AA1093" w:rsidP="008641B1">
      <w:pPr>
        <w:spacing w:after="0" w:line="240" w:lineRule="auto"/>
        <w:jc w:val="both"/>
        <w:rPr>
          <w:rFonts w:ascii="Cambria" w:eastAsia="Calibri" w:hAnsi="Cambria"/>
          <w:sz w:val="20"/>
          <w:szCs w:val="20"/>
          <w:lang w:val="en-US" w:eastAsia="en-US"/>
        </w:rPr>
      </w:pPr>
    </w:p>
    <w:p w14:paraId="5304FBC8" w14:textId="464BE69E" w:rsidR="007D3B15" w:rsidRDefault="008A7D08"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Irene Frei advised that the number of participants should be </w:t>
      </w:r>
      <w:r w:rsidR="00B43DB5">
        <w:rPr>
          <w:rFonts w:ascii="Cambria" w:eastAsia="Calibri" w:hAnsi="Cambria"/>
          <w:sz w:val="20"/>
          <w:szCs w:val="20"/>
          <w:lang w:val="en-US" w:eastAsia="en-US"/>
        </w:rPr>
        <w:t>strictly limited</w:t>
      </w:r>
      <w:r>
        <w:rPr>
          <w:rFonts w:ascii="Cambria" w:eastAsia="Calibri" w:hAnsi="Cambria"/>
          <w:sz w:val="20"/>
          <w:szCs w:val="20"/>
          <w:lang w:val="en-US" w:eastAsia="en-US"/>
        </w:rPr>
        <w:t xml:space="preserve"> if the COP budget might overrun, and </w:t>
      </w:r>
      <w:r w:rsidR="00AA1093">
        <w:rPr>
          <w:rFonts w:ascii="Cambria" w:eastAsia="Calibri" w:hAnsi="Cambria"/>
          <w:sz w:val="20"/>
          <w:szCs w:val="20"/>
          <w:lang w:val="en-US" w:eastAsia="en-US"/>
        </w:rPr>
        <w:t>any such significant overrun</w:t>
      </w:r>
      <w:r>
        <w:rPr>
          <w:rFonts w:ascii="Cambria" w:eastAsia="Calibri" w:hAnsi="Cambria"/>
          <w:sz w:val="20"/>
          <w:szCs w:val="20"/>
          <w:lang w:val="en-US" w:eastAsia="en-US"/>
        </w:rPr>
        <w:t xml:space="preserve"> should be approved by </w:t>
      </w:r>
      <w:r w:rsidR="00AA1093">
        <w:rPr>
          <w:rFonts w:ascii="Cambria" w:eastAsia="Calibri" w:hAnsi="Cambria"/>
          <w:sz w:val="20"/>
          <w:szCs w:val="20"/>
          <w:lang w:val="en-US" w:eastAsia="en-US"/>
        </w:rPr>
        <w:t xml:space="preserve">the </w:t>
      </w:r>
      <w:r>
        <w:rPr>
          <w:rFonts w:ascii="Cambria" w:eastAsia="Calibri" w:hAnsi="Cambria"/>
          <w:sz w:val="20"/>
          <w:szCs w:val="20"/>
          <w:lang w:val="en-US" w:eastAsia="en-US"/>
        </w:rPr>
        <w:t xml:space="preserve">SC beforehand. </w:t>
      </w:r>
      <w:r w:rsidR="00AA1093">
        <w:rPr>
          <w:rFonts w:ascii="Cambria" w:eastAsia="Calibri" w:hAnsi="Cambria"/>
          <w:sz w:val="20"/>
          <w:szCs w:val="20"/>
          <w:lang w:val="en-US" w:eastAsia="en-US"/>
        </w:rPr>
        <w:t xml:space="preserve">For the </w:t>
      </w:r>
      <w:r>
        <w:rPr>
          <w:rFonts w:ascii="Cambria" w:eastAsia="Calibri" w:hAnsi="Cambria"/>
          <w:sz w:val="20"/>
          <w:szCs w:val="20"/>
          <w:lang w:val="en-US" w:eastAsia="en-US"/>
        </w:rPr>
        <w:t>Yerevan event</w:t>
      </w:r>
      <w:r w:rsidR="00AA1093">
        <w:rPr>
          <w:rFonts w:ascii="Cambria" w:eastAsia="Calibri" w:hAnsi="Cambria"/>
          <w:sz w:val="20"/>
          <w:szCs w:val="20"/>
          <w:lang w:val="en-US" w:eastAsia="en-US"/>
        </w:rPr>
        <w:t>,</w:t>
      </w:r>
      <w:r>
        <w:rPr>
          <w:rFonts w:ascii="Cambria" w:eastAsia="Calibri" w:hAnsi="Cambria"/>
          <w:sz w:val="20"/>
          <w:szCs w:val="20"/>
          <w:lang w:val="en-US" w:eastAsia="en-US"/>
        </w:rPr>
        <w:t xml:space="preserve"> Ms. Frei advised to get the final numbers </w:t>
      </w:r>
      <w:r w:rsidR="008641B1">
        <w:rPr>
          <w:rFonts w:ascii="Cambria" w:eastAsia="Calibri" w:hAnsi="Cambria"/>
          <w:sz w:val="20"/>
          <w:szCs w:val="20"/>
          <w:lang w:val="en-US" w:eastAsia="en-US"/>
        </w:rPr>
        <w:t xml:space="preserve">as </w:t>
      </w:r>
      <w:proofErr w:type="spellStart"/>
      <w:r w:rsidR="008641B1">
        <w:rPr>
          <w:rFonts w:ascii="Cambria" w:eastAsia="Calibri" w:hAnsi="Cambria"/>
          <w:sz w:val="20"/>
          <w:szCs w:val="20"/>
          <w:lang w:val="en-US" w:eastAsia="en-US"/>
        </w:rPr>
        <w:t>soonas</w:t>
      </w:r>
      <w:proofErr w:type="spellEnd"/>
      <w:r w:rsidR="008641B1">
        <w:rPr>
          <w:rFonts w:ascii="Cambria" w:eastAsia="Calibri" w:hAnsi="Cambria"/>
          <w:sz w:val="20"/>
          <w:szCs w:val="20"/>
          <w:lang w:val="en-US" w:eastAsia="en-US"/>
        </w:rPr>
        <w:t xml:space="preserve"> possible</w:t>
      </w:r>
      <w:r w:rsidR="00AA1093">
        <w:rPr>
          <w:rFonts w:ascii="Cambria" w:eastAsia="Calibri" w:hAnsi="Cambria"/>
          <w:sz w:val="20"/>
          <w:szCs w:val="20"/>
          <w:lang w:val="en-US" w:eastAsia="en-US"/>
        </w:rPr>
        <w:t xml:space="preserve"> </w:t>
      </w:r>
      <w:r>
        <w:rPr>
          <w:rFonts w:ascii="Cambria" w:eastAsia="Calibri" w:hAnsi="Cambria"/>
          <w:sz w:val="20"/>
          <w:szCs w:val="20"/>
          <w:lang w:val="en-US" w:eastAsia="en-US"/>
        </w:rPr>
        <w:t xml:space="preserve">for </w:t>
      </w:r>
      <w:r w:rsidR="00AA1093">
        <w:rPr>
          <w:rFonts w:ascii="Cambria" w:eastAsia="Calibri" w:hAnsi="Cambria"/>
          <w:sz w:val="20"/>
          <w:szCs w:val="20"/>
          <w:lang w:val="en-US" w:eastAsia="en-US"/>
        </w:rPr>
        <w:t>a</w:t>
      </w:r>
      <w:r>
        <w:rPr>
          <w:rFonts w:ascii="Cambria" w:eastAsia="Calibri" w:hAnsi="Cambria"/>
          <w:sz w:val="20"/>
          <w:szCs w:val="20"/>
          <w:lang w:val="en-US" w:eastAsia="en-US"/>
        </w:rPr>
        <w:t xml:space="preserve"> better understanding</w:t>
      </w:r>
      <w:r w:rsidR="00AA1093">
        <w:rPr>
          <w:rFonts w:ascii="Cambria" w:eastAsia="Calibri" w:hAnsi="Cambria"/>
          <w:sz w:val="20"/>
          <w:szCs w:val="20"/>
          <w:lang w:val="en-US" w:eastAsia="en-US"/>
        </w:rPr>
        <w:t xml:space="preserve"> if </w:t>
      </w:r>
      <w:r>
        <w:rPr>
          <w:rFonts w:ascii="Cambria" w:eastAsia="Calibri" w:hAnsi="Cambria"/>
          <w:sz w:val="20"/>
          <w:szCs w:val="20"/>
          <w:lang w:val="en-US" w:eastAsia="en-US"/>
        </w:rPr>
        <w:t xml:space="preserve">the IACOP budget </w:t>
      </w:r>
      <w:proofErr w:type="gramStart"/>
      <w:r w:rsidR="00AA1093">
        <w:rPr>
          <w:rFonts w:ascii="Cambria" w:eastAsia="Calibri" w:hAnsi="Cambria"/>
          <w:sz w:val="20"/>
          <w:szCs w:val="20"/>
          <w:lang w:val="en-US" w:eastAsia="en-US"/>
        </w:rPr>
        <w:t xml:space="preserve">would be </w:t>
      </w:r>
      <w:r>
        <w:rPr>
          <w:rFonts w:ascii="Cambria" w:eastAsia="Calibri" w:hAnsi="Cambria"/>
          <w:sz w:val="20"/>
          <w:szCs w:val="20"/>
          <w:lang w:val="en-US" w:eastAsia="en-US"/>
        </w:rPr>
        <w:t>exceed</w:t>
      </w:r>
      <w:r w:rsidR="00AA1093">
        <w:rPr>
          <w:rFonts w:ascii="Cambria" w:eastAsia="Calibri" w:hAnsi="Cambria"/>
          <w:sz w:val="20"/>
          <w:szCs w:val="20"/>
          <w:lang w:val="en-US" w:eastAsia="en-US"/>
        </w:rPr>
        <w:t>ed</w:t>
      </w:r>
      <w:proofErr w:type="gramEnd"/>
      <w:r>
        <w:rPr>
          <w:rFonts w:ascii="Cambria" w:eastAsia="Calibri" w:hAnsi="Cambria"/>
          <w:sz w:val="20"/>
          <w:szCs w:val="20"/>
          <w:lang w:val="en-US" w:eastAsia="en-US"/>
        </w:rPr>
        <w:t xml:space="preserve">. </w:t>
      </w:r>
      <w:r w:rsidR="002B7D72">
        <w:rPr>
          <w:rFonts w:ascii="Cambria" w:eastAsia="Calibri" w:hAnsi="Cambria"/>
          <w:sz w:val="20"/>
          <w:szCs w:val="20"/>
          <w:lang w:val="en-US" w:eastAsia="en-US"/>
        </w:rPr>
        <w:t xml:space="preserve">Ms. Elena Nikulina suggested to </w:t>
      </w:r>
      <w:r w:rsidR="00AA1093">
        <w:rPr>
          <w:rFonts w:ascii="Cambria" w:eastAsia="Calibri" w:hAnsi="Cambria"/>
          <w:sz w:val="20"/>
          <w:szCs w:val="20"/>
          <w:lang w:val="en-US" w:eastAsia="en-US"/>
        </w:rPr>
        <w:t xml:space="preserve">the </w:t>
      </w:r>
      <w:r w:rsidR="002B7D72">
        <w:rPr>
          <w:rFonts w:ascii="Cambria" w:eastAsia="Calibri" w:hAnsi="Cambria"/>
          <w:sz w:val="20"/>
          <w:szCs w:val="20"/>
          <w:lang w:val="en-US" w:eastAsia="en-US"/>
        </w:rPr>
        <w:t xml:space="preserve">Secretariat and </w:t>
      </w:r>
      <w:r w:rsidR="00AA1093">
        <w:rPr>
          <w:rFonts w:ascii="Cambria" w:eastAsia="Calibri" w:hAnsi="Cambria"/>
          <w:sz w:val="20"/>
          <w:szCs w:val="20"/>
          <w:lang w:val="en-US" w:eastAsia="en-US"/>
        </w:rPr>
        <w:t xml:space="preserve">IACOP </w:t>
      </w:r>
      <w:r w:rsidR="002B7D72">
        <w:rPr>
          <w:rFonts w:ascii="Cambria" w:eastAsia="Calibri" w:hAnsi="Cambria"/>
          <w:sz w:val="20"/>
          <w:szCs w:val="20"/>
          <w:lang w:val="en-US" w:eastAsia="en-US"/>
        </w:rPr>
        <w:t xml:space="preserve">Resource </w:t>
      </w:r>
      <w:r w:rsidR="00E13DAF">
        <w:rPr>
          <w:rFonts w:ascii="Cambria" w:eastAsia="Calibri" w:hAnsi="Cambria"/>
          <w:sz w:val="20"/>
          <w:szCs w:val="20"/>
          <w:lang w:val="en-US" w:eastAsia="en-US"/>
        </w:rPr>
        <w:t>T</w:t>
      </w:r>
      <w:r w:rsidR="002B7D72">
        <w:rPr>
          <w:rFonts w:ascii="Cambria" w:eastAsia="Calibri" w:hAnsi="Cambria"/>
          <w:sz w:val="20"/>
          <w:szCs w:val="20"/>
          <w:lang w:val="en-US" w:eastAsia="en-US"/>
        </w:rPr>
        <w:t>eam</w:t>
      </w:r>
      <w:r w:rsidR="00935E29">
        <w:rPr>
          <w:rFonts w:ascii="Cambria" w:eastAsia="Calibri" w:hAnsi="Cambria"/>
          <w:sz w:val="20"/>
          <w:szCs w:val="20"/>
          <w:lang w:val="en-US" w:eastAsia="en-US"/>
        </w:rPr>
        <w:t>, for future purposes,</w:t>
      </w:r>
      <w:r w:rsidR="002B7D72">
        <w:rPr>
          <w:rFonts w:ascii="Cambria" w:eastAsia="Calibri" w:hAnsi="Cambria"/>
          <w:sz w:val="20"/>
          <w:szCs w:val="20"/>
          <w:lang w:val="en-US" w:eastAsia="en-US"/>
        </w:rPr>
        <w:t xml:space="preserve"> to </w:t>
      </w:r>
      <w:r w:rsidR="00AA1093">
        <w:rPr>
          <w:rFonts w:ascii="Cambria" w:eastAsia="Calibri" w:hAnsi="Cambria"/>
          <w:sz w:val="20"/>
          <w:szCs w:val="20"/>
          <w:lang w:val="en-US" w:eastAsia="en-US"/>
        </w:rPr>
        <w:t xml:space="preserve">better </w:t>
      </w:r>
      <w:r w:rsidR="002B7D72">
        <w:rPr>
          <w:rFonts w:ascii="Cambria" w:eastAsia="Calibri" w:hAnsi="Cambria"/>
          <w:sz w:val="20"/>
          <w:szCs w:val="20"/>
          <w:lang w:val="en-US" w:eastAsia="en-US"/>
        </w:rPr>
        <w:t xml:space="preserve">control the dates of the </w:t>
      </w:r>
      <w:r w:rsidR="007D3B15">
        <w:rPr>
          <w:rFonts w:ascii="Cambria" w:eastAsia="Calibri" w:hAnsi="Cambria"/>
          <w:sz w:val="20"/>
          <w:szCs w:val="20"/>
          <w:lang w:val="en-US" w:eastAsia="en-US"/>
        </w:rPr>
        <w:t xml:space="preserve">participants’ </w:t>
      </w:r>
      <w:r w:rsidR="002B7D72">
        <w:rPr>
          <w:rFonts w:ascii="Cambria" w:eastAsia="Calibri" w:hAnsi="Cambria"/>
          <w:sz w:val="20"/>
          <w:szCs w:val="20"/>
          <w:lang w:val="en-US" w:eastAsia="en-US"/>
        </w:rPr>
        <w:t xml:space="preserve">registration </w:t>
      </w:r>
      <w:r w:rsidR="007D3B15">
        <w:rPr>
          <w:rFonts w:ascii="Cambria" w:eastAsia="Calibri" w:hAnsi="Cambria"/>
          <w:sz w:val="20"/>
          <w:szCs w:val="20"/>
          <w:lang w:val="en-US" w:eastAsia="en-US"/>
        </w:rPr>
        <w:t xml:space="preserve">for events </w:t>
      </w:r>
      <w:r w:rsidR="002B7D72">
        <w:rPr>
          <w:rFonts w:ascii="Cambria" w:eastAsia="Calibri" w:hAnsi="Cambria"/>
          <w:sz w:val="20"/>
          <w:szCs w:val="20"/>
          <w:lang w:val="en-US" w:eastAsia="en-US"/>
        </w:rPr>
        <w:t xml:space="preserve">as </w:t>
      </w:r>
      <w:proofErr w:type="gramStart"/>
      <w:r w:rsidR="002B7D72">
        <w:rPr>
          <w:rFonts w:ascii="Cambria" w:eastAsia="Calibri" w:hAnsi="Cambria"/>
          <w:sz w:val="20"/>
          <w:szCs w:val="20"/>
          <w:lang w:val="en-US" w:eastAsia="en-US"/>
        </w:rPr>
        <w:t>a lot of</w:t>
      </w:r>
      <w:proofErr w:type="gramEnd"/>
      <w:r w:rsidR="002B7D72">
        <w:rPr>
          <w:rFonts w:ascii="Cambria" w:eastAsia="Calibri" w:hAnsi="Cambria"/>
          <w:sz w:val="20"/>
          <w:szCs w:val="20"/>
          <w:lang w:val="en-US" w:eastAsia="en-US"/>
        </w:rPr>
        <w:t xml:space="preserve"> unpredictable expenses </w:t>
      </w:r>
      <w:r w:rsidR="00AA1093">
        <w:rPr>
          <w:rFonts w:ascii="Cambria" w:eastAsia="Calibri" w:hAnsi="Cambria"/>
          <w:sz w:val="20"/>
          <w:szCs w:val="20"/>
          <w:lang w:val="en-US" w:eastAsia="en-US"/>
        </w:rPr>
        <w:t xml:space="preserve">were being caused from </w:t>
      </w:r>
      <w:r w:rsidR="002B7D72">
        <w:rPr>
          <w:rFonts w:ascii="Cambria" w:eastAsia="Calibri" w:hAnsi="Cambria"/>
          <w:sz w:val="20"/>
          <w:szCs w:val="20"/>
          <w:lang w:val="en-US" w:eastAsia="en-US"/>
        </w:rPr>
        <w:t>late travel arrangements.</w:t>
      </w:r>
      <w:r w:rsidR="003E4019">
        <w:rPr>
          <w:rFonts w:ascii="Cambria" w:eastAsia="Calibri" w:hAnsi="Cambria"/>
          <w:sz w:val="20"/>
          <w:szCs w:val="20"/>
          <w:lang w:val="en-US" w:eastAsia="en-US"/>
        </w:rPr>
        <w:t xml:space="preserve"> Mr. Marius Koen and Ms. Elena Nikulina indicated that the IACOP overrun is within </w:t>
      </w:r>
      <w:r w:rsidR="00BE4268">
        <w:rPr>
          <w:rFonts w:ascii="Cambria" w:eastAsia="Calibri" w:hAnsi="Cambria"/>
          <w:sz w:val="20"/>
          <w:szCs w:val="20"/>
          <w:lang w:val="en-US" w:eastAsia="en-US"/>
        </w:rPr>
        <w:t xml:space="preserve">the 15% deviation for the total COP budget </w:t>
      </w:r>
      <w:r w:rsidR="003E4019">
        <w:rPr>
          <w:rFonts w:ascii="Cambria" w:eastAsia="Calibri" w:hAnsi="Cambria"/>
          <w:sz w:val="20"/>
          <w:szCs w:val="20"/>
          <w:lang w:val="en-US" w:eastAsia="en-US"/>
        </w:rPr>
        <w:t xml:space="preserve">allowed </w:t>
      </w:r>
      <w:r w:rsidR="00BE4268">
        <w:rPr>
          <w:rFonts w:ascii="Cambria" w:eastAsia="Calibri" w:hAnsi="Cambria"/>
          <w:sz w:val="20"/>
          <w:szCs w:val="20"/>
          <w:lang w:val="en-US" w:eastAsia="en-US"/>
        </w:rPr>
        <w:t>under PEMPAL budget guidelines,</w:t>
      </w:r>
      <w:r w:rsidR="003E4019">
        <w:rPr>
          <w:rFonts w:ascii="Cambria" w:eastAsia="Calibri" w:hAnsi="Cambria"/>
          <w:sz w:val="20"/>
          <w:szCs w:val="20"/>
          <w:lang w:val="en-US" w:eastAsia="en-US"/>
        </w:rPr>
        <w:t xml:space="preserve"> so the </w:t>
      </w:r>
      <w:r w:rsidR="007D3B15">
        <w:rPr>
          <w:rFonts w:ascii="Cambria" w:eastAsia="Calibri" w:hAnsi="Cambria"/>
          <w:sz w:val="20"/>
          <w:szCs w:val="20"/>
          <w:lang w:val="en-US" w:eastAsia="en-US"/>
        </w:rPr>
        <w:t xml:space="preserve">total </w:t>
      </w:r>
      <w:r w:rsidR="003E4019">
        <w:rPr>
          <w:rFonts w:ascii="Cambria" w:eastAsia="Calibri" w:hAnsi="Cambria"/>
          <w:sz w:val="20"/>
          <w:szCs w:val="20"/>
          <w:lang w:val="en-US" w:eastAsia="en-US"/>
        </w:rPr>
        <w:t xml:space="preserve">budget allocation stays the </w:t>
      </w:r>
      <w:proofErr w:type="gramStart"/>
      <w:r w:rsidR="003E4019">
        <w:rPr>
          <w:rFonts w:ascii="Cambria" w:eastAsia="Calibri" w:hAnsi="Cambria"/>
          <w:sz w:val="20"/>
          <w:szCs w:val="20"/>
          <w:lang w:val="en-US" w:eastAsia="en-US"/>
        </w:rPr>
        <w:t>same</w:t>
      </w:r>
      <w:r w:rsidR="007D3B15">
        <w:rPr>
          <w:rFonts w:ascii="Cambria" w:eastAsia="Calibri" w:hAnsi="Cambria"/>
          <w:sz w:val="20"/>
          <w:szCs w:val="20"/>
          <w:lang w:val="en-US" w:eastAsia="en-US"/>
        </w:rPr>
        <w:t>,</w:t>
      </w:r>
      <w:proofErr w:type="gramEnd"/>
      <w:r w:rsidR="007D3B15">
        <w:rPr>
          <w:rFonts w:ascii="Cambria" w:eastAsia="Calibri" w:hAnsi="Cambria"/>
          <w:sz w:val="20"/>
          <w:szCs w:val="20"/>
          <w:lang w:val="en-US" w:eastAsia="en-US"/>
        </w:rPr>
        <w:t xml:space="preserve"> however there is almost no room for further overruns of individual events’ budgets</w:t>
      </w:r>
      <w:r w:rsidR="003E4019">
        <w:rPr>
          <w:rFonts w:ascii="Cambria" w:eastAsia="Calibri" w:hAnsi="Cambria"/>
          <w:sz w:val="20"/>
          <w:szCs w:val="20"/>
          <w:lang w:val="en-US" w:eastAsia="en-US"/>
        </w:rPr>
        <w:t>.</w:t>
      </w:r>
      <w:r w:rsidR="00687733">
        <w:rPr>
          <w:rFonts w:ascii="Cambria" w:eastAsia="Calibri" w:hAnsi="Cambria"/>
          <w:sz w:val="20"/>
          <w:szCs w:val="20"/>
          <w:lang w:val="en-US" w:eastAsia="en-US"/>
        </w:rPr>
        <w:t xml:space="preserve"> </w:t>
      </w:r>
    </w:p>
    <w:p w14:paraId="013C0446" w14:textId="77777777" w:rsidR="007D3B15" w:rsidRDefault="007D3B15" w:rsidP="008641B1">
      <w:pPr>
        <w:spacing w:after="0" w:line="240" w:lineRule="auto"/>
        <w:jc w:val="both"/>
        <w:rPr>
          <w:rFonts w:ascii="Cambria" w:eastAsia="Calibri" w:hAnsi="Cambria"/>
          <w:sz w:val="20"/>
          <w:szCs w:val="20"/>
          <w:lang w:val="en-US" w:eastAsia="en-US"/>
        </w:rPr>
      </w:pPr>
    </w:p>
    <w:p w14:paraId="767C9205" w14:textId="77777777" w:rsidR="00AA1093" w:rsidRDefault="00687733"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Nikulina </w:t>
      </w:r>
      <w:r w:rsidR="007D3B15">
        <w:rPr>
          <w:rFonts w:ascii="Cambria" w:eastAsia="Calibri" w:hAnsi="Cambria"/>
          <w:sz w:val="20"/>
          <w:szCs w:val="20"/>
          <w:lang w:val="en-US" w:eastAsia="en-US"/>
        </w:rPr>
        <w:t xml:space="preserve">also draw the attention of the SC to </w:t>
      </w:r>
      <w:r w:rsidR="0054718C">
        <w:rPr>
          <w:rFonts w:ascii="Cambria" w:eastAsia="Calibri" w:hAnsi="Cambria"/>
          <w:sz w:val="20"/>
          <w:szCs w:val="20"/>
          <w:lang w:val="en-US" w:eastAsia="en-US"/>
        </w:rPr>
        <w:t xml:space="preserve">23K USD </w:t>
      </w:r>
      <w:r>
        <w:rPr>
          <w:rFonts w:ascii="Cambria" w:eastAsia="Calibri" w:hAnsi="Cambria"/>
          <w:sz w:val="20"/>
          <w:szCs w:val="20"/>
          <w:lang w:val="en-US" w:eastAsia="en-US"/>
        </w:rPr>
        <w:t xml:space="preserve">reallocation </w:t>
      </w:r>
      <w:r w:rsidR="007D3B15">
        <w:rPr>
          <w:rFonts w:ascii="Cambria" w:eastAsia="Calibri" w:hAnsi="Cambria"/>
          <w:sz w:val="20"/>
          <w:szCs w:val="20"/>
          <w:lang w:val="en-US" w:eastAsia="en-US"/>
        </w:rPr>
        <w:t xml:space="preserve">for IACOP budget from FY16 to </w:t>
      </w:r>
      <w:r>
        <w:rPr>
          <w:rFonts w:ascii="Cambria" w:eastAsia="Calibri" w:hAnsi="Cambria"/>
          <w:sz w:val="20"/>
          <w:szCs w:val="20"/>
          <w:lang w:val="en-US" w:eastAsia="en-US"/>
        </w:rPr>
        <w:t xml:space="preserve">FY17 </w:t>
      </w:r>
      <w:r w:rsidR="00AA1093">
        <w:rPr>
          <w:rFonts w:ascii="Cambria" w:eastAsia="Calibri" w:hAnsi="Cambria"/>
          <w:sz w:val="20"/>
          <w:szCs w:val="20"/>
          <w:lang w:val="en-US" w:eastAsia="en-US"/>
        </w:rPr>
        <w:t xml:space="preserve">which </w:t>
      </w:r>
      <w:r w:rsidR="007D3B15">
        <w:rPr>
          <w:rFonts w:ascii="Cambria" w:eastAsia="Calibri" w:hAnsi="Cambria"/>
          <w:sz w:val="20"/>
          <w:szCs w:val="20"/>
          <w:lang w:val="en-US" w:eastAsia="en-US"/>
        </w:rPr>
        <w:t xml:space="preserve">was endorsed together with the SC approval of the COP Activity Plan at the July meeting, although this was not formally reflected in the meeting minutes. COPs </w:t>
      </w:r>
      <w:proofErr w:type="gramStart"/>
      <w:r w:rsidR="007D3B15">
        <w:rPr>
          <w:rFonts w:ascii="Cambria" w:eastAsia="Calibri" w:hAnsi="Cambria"/>
          <w:sz w:val="20"/>
          <w:szCs w:val="20"/>
          <w:lang w:val="en-US" w:eastAsia="en-US"/>
        </w:rPr>
        <w:t>were advised</w:t>
      </w:r>
      <w:proofErr w:type="gramEnd"/>
      <w:r w:rsidR="007D3B15">
        <w:rPr>
          <w:rFonts w:ascii="Cambria" w:eastAsia="Calibri" w:hAnsi="Cambria"/>
          <w:sz w:val="20"/>
          <w:szCs w:val="20"/>
          <w:lang w:val="en-US" w:eastAsia="en-US"/>
        </w:rPr>
        <w:t xml:space="preserve"> to highlight such changes to the SC during similar presentations in the future to make sure that the</w:t>
      </w:r>
      <w:r w:rsidR="00C11DCD">
        <w:rPr>
          <w:rFonts w:ascii="Cambria" w:eastAsia="Calibri" w:hAnsi="Cambria"/>
          <w:sz w:val="20"/>
          <w:szCs w:val="20"/>
          <w:lang w:val="en-US" w:eastAsia="en-US"/>
        </w:rPr>
        <w:t>se</w:t>
      </w:r>
      <w:r w:rsidR="007D3B15">
        <w:rPr>
          <w:rFonts w:ascii="Cambria" w:eastAsia="Calibri" w:hAnsi="Cambria"/>
          <w:sz w:val="20"/>
          <w:szCs w:val="20"/>
          <w:lang w:val="en-US" w:eastAsia="en-US"/>
        </w:rPr>
        <w:t xml:space="preserve"> are properly documented. </w:t>
      </w:r>
      <w:r w:rsidR="00AA1093">
        <w:rPr>
          <w:rFonts w:ascii="Cambria" w:eastAsia="Calibri" w:hAnsi="Cambria"/>
          <w:sz w:val="20"/>
          <w:szCs w:val="20"/>
          <w:lang w:val="en-US" w:eastAsia="en-US"/>
        </w:rPr>
        <w:t xml:space="preserve"> </w:t>
      </w:r>
      <w:r>
        <w:rPr>
          <w:rFonts w:ascii="Cambria" w:eastAsia="Calibri" w:hAnsi="Cambria"/>
          <w:sz w:val="20"/>
          <w:szCs w:val="20"/>
          <w:lang w:val="en-US" w:eastAsia="en-US"/>
        </w:rPr>
        <w:t xml:space="preserve"> </w:t>
      </w:r>
    </w:p>
    <w:p w14:paraId="23FACA8C" w14:textId="77777777" w:rsidR="00AA1093" w:rsidRDefault="00AA1093" w:rsidP="008641B1">
      <w:pPr>
        <w:spacing w:after="0" w:line="240" w:lineRule="auto"/>
        <w:jc w:val="both"/>
        <w:rPr>
          <w:rFonts w:ascii="Cambria" w:eastAsia="Calibri" w:hAnsi="Cambria"/>
          <w:sz w:val="20"/>
          <w:szCs w:val="20"/>
          <w:lang w:val="en-US" w:eastAsia="en-US"/>
        </w:rPr>
      </w:pPr>
    </w:p>
    <w:p w14:paraId="67391E1F" w14:textId="27F545B3" w:rsidR="007451D9" w:rsidRDefault="00AA1093" w:rsidP="008641B1">
      <w:pPr>
        <w:spacing w:after="0" w:line="240" w:lineRule="auto"/>
        <w:jc w:val="both"/>
        <w:rPr>
          <w:rFonts w:ascii="Cambria" w:eastAsia="Calibri" w:hAnsi="Cambria"/>
          <w:sz w:val="20"/>
          <w:szCs w:val="20"/>
          <w:lang w:val="en-US" w:eastAsia="en-US"/>
        </w:rPr>
      </w:pPr>
      <w:proofErr w:type="spellStart"/>
      <w:r>
        <w:rPr>
          <w:rFonts w:ascii="Cambria" w:eastAsia="Calibri" w:hAnsi="Cambria"/>
          <w:sz w:val="20"/>
          <w:szCs w:val="20"/>
          <w:lang w:val="en-US" w:eastAsia="en-US"/>
        </w:rPr>
        <w:t>Ms</w:t>
      </w:r>
      <w:proofErr w:type="spellEnd"/>
      <w:r>
        <w:rPr>
          <w:rFonts w:ascii="Cambria" w:eastAsia="Calibri" w:hAnsi="Cambria"/>
          <w:sz w:val="20"/>
          <w:szCs w:val="20"/>
          <w:lang w:val="en-US" w:eastAsia="en-US"/>
        </w:rPr>
        <w:t xml:space="preserve"> Maya Gusarova and </w:t>
      </w:r>
      <w:proofErr w:type="spellStart"/>
      <w:r>
        <w:rPr>
          <w:rFonts w:ascii="Cambria" w:eastAsia="Calibri" w:hAnsi="Cambria"/>
          <w:sz w:val="20"/>
          <w:szCs w:val="20"/>
          <w:lang w:val="en-US" w:eastAsia="en-US"/>
        </w:rPr>
        <w:t>Ms</w:t>
      </w:r>
      <w:proofErr w:type="spellEnd"/>
      <w:r>
        <w:rPr>
          <w:rFonts w:ascii="Cambria" w:eastAsia="Calibri" w:hAnsi="Cambria"/>
          <w:sz w:val="20"/>
          <w:szCs w:val="20"/>
          <w:lang w:val="en-US" w:eastAsia="en-US"/>
        </w:rPr>
        <w:t xml:space="preserve"> Deanna Au</w:t>
      </w:r>
      <w:r w:rsidR="00E13DAF">
        <w:rPr>
          <w:rFonts w:ascii="Cambria" w:eastAsia="Calibri" w:hAnsi="Cambria"/>
          <w:sz w:val="20"/>
          <w:szCs w:val="20"/>
          <w:lang w:val="en-US" w:eastAsia="en-US"/>
        </w:rPr>
        <w:t xml:space="preserve">brey questioned the absence of </w:t>
      </w:r>
      <w:r w:rsidR="00935E29">
        <w:rPr>
          <w:rFonts w:ascii="Cambria" w:eastAsia="Calibri" w:hAnsi="Cambria"/>
          <w:sz w:val="20"/>
          <w:szCs w:val="20"/>
          <w:lang w:val="en-US" w:eastAsia="en-US"/>
        </w:rPr>
        <w:t xml:space="preserve">individual </w:t>
      </w:r>
      <w:r>
        <w:rPr>
          <w:rFonts w:ascii="Cambria" w:eastAsia="Calibri" w:hAnsi="Cambria"/>
          <w:sz w:val="20"/>
          <w:szCs w:val="20"/>
          <w:lang w:val="en-US" w:eastAsia="en-US"/>
        </w:rPr>
        <w:t>VC</w:t>
      </w:r>
      <w:r w:rsidR="00935E29">
        <w:rPr>
          <w:rFonts w:ascii="Cambria" w:eastAsia="Calibri" w:hAnsi="Cambria"/>
          <w:sz w:val="20"/>
          <w:szCs w:val="20"/>
          <w:lang w:val="en-US" w:eastAsia="en-US"/>
        </w:rPr>
        <w:t xml:space="preserve"> cost</w:t>
      </w:r>
      <w:r>
        <w:rPr>
          <w:rFonts w:ascii="Cambria" w:eastAsia="Calibri" w:hAnsi="Cambria"/>
          <w:sz w:val="20"/>
          <w:szCs w:val="20"/>
          <w:lang w:val="en-US" w:eastAsia="en-US"/>
        </w:rPr>
        <w:t>s in the budget tables, noting that BCOP had a VC in September th</w:t>
      </w:r>
      <w:r w:rsidR="00B64579">
        <w:rPr>
          <w:rFonts w:ascii="Cambria" w:eastAsia="Calibri" w:hAnsi="Cambria"/>
          <w:sz w:val="20"/>
          <w:szCs w:val="20"/>
          <w:lang w:val="en-US" w:eastAsia="en-US"/>
        </w:rPr>
        <w:t xml:space="preserve">at was missing from the table. </w:t>
      </w:r>
      <w:proofErr w:type="spellStart"/>
      <w:r w:rsidR="00687733">
        <w:rPr>
          <w:rFonts w:ascii="Cambria" w:eastAsia="Calibri" w:hAnsi="Cambria"/>
          <w:sz w:val="20"/>
          <w:szCs w:val="20"/>
          <w:lang w:val="en-US" w:eastAsia="en-US"/>
        </w:rPr>
        <w:t>Ms</w:t>
      </w:r>
      <w:proofErr w:type="spellEnd"/>
      <w:r w:rsidR="00E13DAF">
        <w:rPr>
          <w:rFonts w:ascii="Cambria" w:eastAsia="Calibri" w:hAnsi="Cambria"/>
          <w:sz w:val="20"/>
          <w:szCs w:val="20"/>
          <w:lang w:val="en-US" w:eastAsia="en-US"/>
        </w:rPr>
        <w:t xml:space="preserve"> </w:t>
      </w:r>
      <w:r w:rsidR="00687733">
        <w:rPr>
          <w:rFonts w:ascii="Cambria" w:eastAsia="Calibri" w:hAnsi="Cambria"/>
          <w:sz w:val="20"/>
          <w:szCs w:val="20"/>
          <w:lang w:val="en-US" w:eastAsia="en-US"/>
        </w:rPr>
        <w:t xml:space="preserve">Elena Nikulina confirmed that for the VCs there is a lump-sum </w:t>
      </w:r>
      <w:r w:rsidR="00543B63">
        <w:rPr>
          <w:rFonts w:ascii="Cambria" w:eastAsia="Calibri" w:hAnsi="Cambria"/>
          <w:sz w:val="20"/>
          <w:szCs w:val="20"/>
          <w:lang w:val="en-US" w:eastAsia="en-US"/>
        </w:rPr>
        <w:t>allocation</w:t>
      </w:r>
      <w:r w:rsidR="00687733">
        <w:rPr>
          <w:rFonts w:ascii="Cambria" w:eastAsia="Calibri" w:hAnsi="Cambria"/>
          <w:sz w:val="20"/>
          <w:szCs w:val="20"/>
          <w:lang w:val="en-US" w:eastAsia="en-US"/>
        </w:rPr>
        <w:t xml:space="preserve"> and all VCs </w:t>
      </w:r>
      <w:proofErr w:type="gramStart"/>
      <w:r w:rsidR="00D54D72">
        <w:rPr>
          <w:rFonts w:ascii="Cambria" w:eastAsia="Calibri" w:hAnsi="Cambria"/>
          <w:sz w:val="20"/>
          <w:szCs w:val="20"/>
          <w:lang w:val="en-US" w:eastAsia="en-US"/>
        </w:rPr>
        <w:t>are</w:t>
      </w:r>
      <w:r w:rsidR="00687733">
        <w:rPr>
          <w:rFonts w:ascii="Cambria" w:eastAsia="Calibri" w:hAnsi="Cambria"/>
          <w:sz w:val="20"/>
          <w:szCs w:val="20"/>
          <w:lang w:val="en-US" w:eastAsia="en-US"/>
        </w:rPr>
        <w:t xml:space="preserve"> </w:t>
      </w:r>
      <w:r w:rsidR="00543B63">
        <w:rPr>
          <w:rFonts w:ascii="Cambria" w:eastAsia="Calibri" w:hAnsi="Cambria"/>
          <w:sz w:val="20"/>
          <w:szCs w:val="20"/>
          <w:lang w:val="en-US" w:eastAsia="en-US"/>
        </w:rPr>
        <w:t>reflect</w:t>
      </w:r>
      <w:r w:rsidR="00D54D72">
        <w:rPr>
          <w:rFonts w:ascii="Cambria" w:eastAsia="Calibri" w:hAnsi="Cambria"/>
          <w:sz w:val="20"/>
          <w:szCs w:val="20"/>
          <w:lang w:val="en-US" w:eastAsia="en-US"/>
        </w:rPr>
        <w:t>ed</w:t>
      </w:r>
      <w:proofErr w:type="gramEnd"/>
      <w:r w:rsidR="00543B63">
        <w:rPr>
          <w:rFonts w:ascii="Cambria" w:eastAsia="Calibri" w:hAnsi="Cambria"/>
          <w:sz w:val="20"/>
          <w:szCs w:val="20"/>
          <w:lang w:val="en-US" w:eastAsia="en-US"/>
        </w:rPr>
        <w:t xml:space="preserve"> as</w:t>
      </w:r>
      <w:r w:rsidR="00687733">
        <w:rPr>
          <w:rFonts w:ascii="Cambria" w:eastAsia="Calibri" w:hAnsi="Cambria"/>
          <w:sz w:val="20"/>
          <w:szCs w:val="20"/>
          <w:lang w:val="en-US" w:eastAsia="en-US"/>
        </w:rPr>
        <w:t xml:space="preserve"> </w:t>
      </w:r>
      <w:r w:rsidR="00D54D72">
        <w:rPr>
          <w:rFonts w:ascii="Cambria" w:eastAsia="Calibri" w:hAnsi="Cambria"/>
          <w:sz w:val="20"/>
          <w:szCs w:val="20"/>
          <w:lang w:val="en-US" w:eastAsia="en-US"/>
        </w:rPr>
        <w:t xml:space="preserve">notional expenses in the </w:t>
      </w:r>
      <w:r w:rsidR="00543B63">
        <w:rPr>
          <w:rFonts w:ascii="Cambria" w:eastAsia="Calibri" w:hAnsi="Cambria"/>
          <w:sz w:val="20"/>
          <w:szCs w:val="20"/>
          <w:lang w:val="en-US" w:eastAsia="en-US"/>
        </w:rPr>
        <w:t>COP act</w:t>
      </w:r>
      <w:r w:rsidR="00D54D72">
        <w:rPr>
          <w:rFonts w:ascii="Cambria" w:eastAsia="Calibri" w:hAnsi="Cambria"/>
          <w:sz w:val="20"/>
          <w:szCs w:val="20"/>
          <w:lang w:val="en-US" w:eastAsia="en-US"/>
        </w:rPr>
        <w:t>ion</w:t>
      </w:r>
      <w:r w:rsidR="00543B63">
        <w:rPr>
          <w:rFonts w:ascii="Cambria" w:eastAsia="Calibri" w:hAnsi="Cambria"/>
          <w:sz w:val="20"/>
          <w:szCs w:val="20"/>
          <w:lang w:val="en-US" w:eastAsia="en-US"/>
        </w:rPr>
        <w:t xml:space="preserve"> plans</w:t>
      </w:r>
      <w:r w:rsidR="00687733">
        <w:rPr>
          <w:rFonts w:ascii="Cambria" w:eastAsia="Calibri" w:hAnsi="Cambria"/>
          <w:sz w:val="20"/>
          <w:szCs w:val="20"/>
          <w:lang w:val="en-US" w:eastAsia="en-US"/>
        </w:rPr>
        <w:t>.</w:t>
      </w:r>
      <w:r w:rsidR="0054718C">
        <w:rPr>
          <w:rFonts w:ascii="Cambria" w:eastAsia="Calibri" w:hAnsi="Cambria"/>
          <w:sz w:val="20"/>
          <w:szCs w:val="20"/>
          <w:lang w:val="en-US" w:eastAsia="en-US"/>
        </w:rPr>
        <w:t xml:space="preserve"> </w:t>
      </w:r>
      <w:r w:rsidR="00D54D72">
        <w:rPr>
          <w:rFonts w:ascii="Cambria" w:eastAsia="Calibri" w:hAnsi="Cambria"/>
          <w:sz w:val="20"/>
          <w:szCs w:val="20"/>
          <w:lang w:val="en-US" w:eastAsia="en-US"/>
        </w:rPr>
        <w:t xml:space="preserve"> </w:t>
      </w:r>
      <w:proofErr w:type="gramStart"/>
      <w:r w:rsidR="00B64579">
        <w:rPr>
          <w:rFonts w:ascii="Cambria" w:eastAsia="Calibri" w:hAnsi="Cambria"/>
          <w:sz w:val="20"/>
          <w:szCs w:val="20"/>
          <w:lang w:val="en-US" w:eastAsia="en-US"/>
        </w:rPr>
        <w:t>Thus</w:t>
      </w:r>
      <w:proofErr w:type="gramEnd"/>
      <w:r w:rsidR="00B64579">
        <w:rPr>
          <w:rFonts w:ascii="Cambria" w:eastAsia="Calibri" w:hAnsi="Cambria"/>
          <w:sz w:val="20"/>
          <w:szCs w:val="20"/>
          <w:lang w:val="en-US" w:eastAsia="en-US"/>
        </w:rPr>
        <w:t xml:space="preserve"> they are not reflected in </w:t>
      </w:r>
      <w:r w:rsidR="00D54D72">
        <w:rPr>
          <w:rFonts w:ascii="Cambria" w:eastAsia="Calibri" w:hAnsi="Cambria"/>
          <w:sz w:val="20"/>
          <w:szCs w:val="20"/>
          <w:lang w:val="en-US" w:eastAsia="en-US"/>
        </w:rPr>
        <w:t xml:space="preserve">detail in </w:t>
      </w:r>
      <w:r w:rsidR="00B64579">
        <w:rPr>
          <w:rFonts w:ascii="Cambria" w:eastAsia="Calibri" w:hAnsi="Cambria"/>
          <w:sz w:val="20"/>
          <w:szCs w:val="20"/>
          <w:lang w:val="en-US" w:eastAsia="en-US"/>
        </w:rPr>
        <w:t>the budget tables</w:t>
      </w:r>
      <w:r w:rsidR="00D54D72">
        <w:rPr>
          <w:rFonts w:ascii="Cambria" w:eastAsia="Calibri" w:hAnsi="Cambria"/>
          <w:sz w:val="20"/>
          <w:szCs w:val="20"/>
          <w:lang w:val="en-US" w:eastAsia="en-US"/>
        </w:rPr>
        <w:t>, regarding VC theme addressed, H</w:t>
      </w:r>
      <w:r w:rsidR="00FB309D">
        <w:rPr>
          <w:rFonts w:ascii="Cambria" w:eastAsia="Calibri" w:hAnsi="Cambria"/>
          <w:sz w:val="20"/>
          <w:szCs w:val="20"/>
          <w:lang w:val="en-US" w:eastAsia="en-US"/>
        </w:rPr>
        <w:t xml:space="preserve">owever, </w:t>
      </w:r>
      <w:proofErr w:type="spellStart"/>
      <w:r w:rsidR="00FB309D">
        <w:rPr>
          <w:rFonts w:ascii="Cambria" w:eastAsia="Calibri" w:hAnsi="Cambria"/>
          <w:sz w:val="20"/>
          <w:szCs w:val="20"/>
          <w:lang w:val="en-US" w:eastAsia="en-US"/>
        </w:rPr>
        <w:t>Ms</w:t>
      </w:r>
      <w:proofErr w:type="spellEnd"/>
      <w:r w:rsidR="00FB309D">
        <w:rPr>
          <w:rFonts w:ascii="Cambria" w:eastAsia="Calibri" w:hAnsi="Cambria"/>
          <w:sz w:val="20"/>
          <w:szCs w:val="20"/>
          <w:lang w:val="en-US" w:eastAsia="en-US"/>
        </w:rPr>
        <w:t xml:space="preserve"> Nikulina advised she</w:t>
      </w:r>
      <w:r w:rsidR="00B64579">
        <w:rPr>
          <w:rFonts w:ascii="Cambria" w:eastAsia="Calibri" w:hAnsi="Cambria"/>
          <w:sz w:val="20"/>
          <w:szCs w:val="20"/>
          <w:lang w:val="en-US" w:eastAsia="en-US"/>
        </w:rPr>
        <w:t xml:space="preserve"> is open to suggestions on how to </w:t>
      </w:r>
      <w:r w:rsidR="00D54D72">
        <w:rPr>
          <w:rFonts w:ascii="Cambria" w:eastAsia="Calibri" w:hAnsi="Cambria"/>
          <w:sz w:val="20"/>
          <w:szCs w:val="20"/>
          <w:lang w:val="en-US" w:eastAsia="en-US"/>
        </w:rPr>
        <w:t xml:space="preserve">improve this presentation </w:t>
      </w:r>
      <w:r w:rsidR="00B64579">
        <w:rPr>
          <w:rFonts w:ascii="Cambria" w:eastAsia="Calibri" w:hAnsi="Cambria"/>
          <w:sz w:val="20"/>
          <w:szCs w:val="20"/>
          <w:lang w:val="en-US" w:eastAsia="en-US"/>
        </w:rPr>
        <w:t>in the future.</w:t>
      </w:r>
      <w:r w:rsidR="00997B86">
        <w:rPr>
          <w:rFonts w:ascii="Cambria" w:eastAsia="Calibri" w:hAnsi="Cambria"/>
          <w:sz w:val="20"/>
          <w:szCs w:val="20"/>
          <w:lang w:val="en-US" w:eastAsia="en-US"/>
        </w:rPr>
        <w:t xml:space="preserve"> One of the proposals was to add a footnote, explaining the approach to accounting VC actuals, to avoid misinterpretation of budget tables.</w:t>
      </w:r>
    </w:p>
    <w:p w14:paraId="15456D1F" w14:textId="77777777" w:rsidR="00B64579" w:rsidRDefault="00B64579" w:rsidP="008641B1">
      <w:pPr>
        <w:spacing w:after="0" w:line="240" w:lineRule="auto"/>
        <w:jc w:val="both"/>
        <w:rPr>
          <w:rFonts w:ascii="Cambria" w:eastAsia="Calibri" w:hAnsi="Cambria"/>
          <w:sz w:val="20"/>
          <w:szCs w:val="20"/>
          <w:lang w:val="en-US" w:eastAsia="en-US"/>
        </w:rPr>
      </w:pPr>
    </w:p>
    <w:p w14:paraId="2377FA48" w14:textId="77777777" w:rsidR="005109E8" w:rsidRPr="00997B86" w:rsidRDefault="00B64579" w:rsidP="008641B1">
      <w:pPr>
        <w:spacing w:after="0" w:line="240" w:lineRule="auto"/>
        <w:jc w:val="both"/>
        <w:rPr>
          <w:rFonts w:ascii="Cambria" w:eastAsia="Calibri" w:hAnsi="Cambria"/>
          <w:sz w:val="20"/>
          <w:szCs w:val="20"/>
          <w:lang w:val="en-US" w:eastAsia="en-US"/>
        </w:rPr>
      </w:pPr>
      <w:r w:rsidRPr="00997B86">
        <w:rPr>
          <w:rFonts w:ascii="Cambria" w:eastAsia="Calibri" w:hAnsi="Cambria"/>
          <w:b/>
          <w:sz w:val="20"/>
          <w:szCs w:val="20"/>
          <w:lang w:val="en-US" w:eastAsia="en-US"/>
        </w:rPr>
        <w:t>Conclusions</w:t>
      </w:r>
    </w:p>
    <w:p w14:paraId="4CC96297" w14:textId="77777777" w:rsidR="005109E8" w:rsidRPr="00096D74" w:rsidRDefault="005109E8" w:rsidP="008641B1">
      <w:pPr>
        <w:spacing w:after="0" w:line="240" w:lineRule="auto"/>
        <w:jc w:val="both"/>
        <w:rPr>
          <w:rFonts w:ascii="Cambria" w:eastAsia="Calibri" w:hAnsi="Cambria"/>
          <w:sz w:val="20"/>
          <w:szCs w:val="20"/>
          <w:lang w:val="en-US" w:eastAsia="en-US"/>
        </w:rPr>
      </w:pPr>
    </w:p>
    <w:p w14:paraId="64D80ACD" w14:textId="1BAD8F9C" w:rsidR="00BE4268" w:rsidRDefault="00B64579" w:rsidP="008641B1">
      <w:pPr>
        <w:pStyle w:val="ListParagraph"/>
        <w:numPr>
          <w:ilvl w:val="0"/>
          <w:numId w:val="11"/>
        </w:numPr>
        <w:ind w:left="360"/>
        <w:rPr>
          <w:rFonts w:ascii="Cambria" w:eastAsia="Calibri" w:hAnsi="Cambria"/>
          <w:sz w:val="20"/>
          <w:szCs w:val="20"/>
          <w:lang w:val="en-US" w:eastAsia="en-US"/>
        </w:rPr>
      </w:pPr>
      <w:r w:rsidRPr="00997B86">
        <w:rPr>
          <w:rFonts w:ascii="Cambria" w:eastAsia="Calibri" w:hAnsi="Cambria"/>
          <w:sz w:val="20"/>
          <w:szCs w:val="20"/>
          <w:lang w:val="en-US" w:eastAsia="en-US"/>
        </w:rPr>
        <w:t xml:space="preserve">PEMPAL budget is on track noting some overruns </w:t>
      </w:r>
      <w:r w:rsidR="00935E29">
        <w:rPr>
          <w:rFonts w:ascii="Cambria" w:eastAsia="Calibri" w:hAnsi="Cambria"/>
          <w:sz w:val="20"/>
          <w:szCs w:val="20"/>
          <w:lang w:val="en-US" w:eastAsia="en-US"/>
        </w:rPr>
        <w:t>for</w:t>
      </w:r>
      <w:r w:rsidR="00935E29" w:rsidRPr="00997B86">
        <w:rPr>
          <w:rFonts w:ascii="Cambria" w:eastAsia="Calibri" w:hAnsi="Cambria"/>
          <w:sz w:val="20"/>
          <w:szCs w:val="20"/>
          <w:lang w:val="en-US" w:eastAsia="en-US"/>
        </w:rPr>
        <w:t xml:space="preserve"> </w:t>
      </w:r>
      <w:r w:rsidRPr="00997B86">
        <w:rPr>
          <w:rFonts w:ascii="Cambria" w:eastAsia="Calibri" w:hAnsi="Cambria"/>
          <w:sz w:val="20"/>
          <w:szCs w:val="20"/>
          <w:lang w:val="en-US" w:eastAsia="en-US"/>
        </w:rPr>
        <w:t xml:space="preserve">IACOP </w:t>
      </w:r>
      <w:proofErr w:type="gramStart"/>
      <w:r w:rsidRPr="00997B86">
        <w:rPr>
          <w:rFonts w:ascii="Cambria" w:eastAsia="Calibri" w:hAnsi="Cambria"/>
          <w:sz w:val="20"/>
          <w:szCs w:val="20"/>
          <w:lang w:val="en-US" w:eastAsia="en-US"/>
        </w:rPr>
        <w:t>will be monitored</w:t>
      </w:r>
      <w:proofErr w:type="gramEnd"/>
      <w:r w:rsidRPr="00997B86">
        <w:rPr>
          <w:rFonts w:ascii="Cambria" w:eastAsia="Calibri" w:hAnsi="Cambria"/>
          <w:sz w:val="20"/>
          <w:szCs w:val="20"/>
          <w:lang w:val="en-US" w:eastAsia="en-US"/>
        </w:rPr>
        <w:t xml:space="preserve"> </w:t>
      </w:r>
      <w:r w:rsidR="00A97D19" w:rsidRPr="00997B86">
        <w:rPr>
          <w:rFonts w:ascii="Cambria" w:eastAsia="Calibri" w:hAnsi="Cambria"/>
          <w:sz w:val="20"/>
          <w:szCs w:val="20"/>
          <w:lang w:val="en-US" w:eastAsia="en-US"/>
        </w:rPr>
        <w:t xml:space="preserve">in the future </w:t>
      </w:r>
      <w:r w:rsidRPr="00997B86">
        <w:rPr>
          <w:rFonts w:ascii="Cambria" w:eastAsia="Calibri" w:hAnsi="Cambria"/>
          <w:sz w:val="20"/>
          <w:szCs w:val="20"/>
          <w:lang w:val="en-US" w:eastAsia="en-US"/>
        </w:rPr>
        <w:t xml:space="preserve">to ensure the overall implementation of their budget does not exceed </w:t>
      </w:r>
      <w:r w:rsidR="00935E29">
        <w:rPr>
          <w:rFonts w:ascii="Cambria" w:eastAsia="Calibri" w:hAnsi="Cambria"/>
          <w:sz w:val="20"/>
          <w:szCs w:val="20"/>
          <w:lang w:val="en-US" w:eastAsia="en-US"/>
        </w:rPr>
        <w:t>Operational</w:t>
      </w:r>
      <w:r w:rsidR="00935E29" w:rsidRPr="00997B86">
        <w:rPr>
          <w:rFonts w:ascii="Cambria" w:eastAsia="Calibri" w:hAnsi="Cambria"/>
          <w:sz w:val="20"/>
          <w:szCs w:val="20"/>
          <w:lang w:val="en-US" w:eastAsia="en-US"/>
        </w:rPr>
        <w:t xml:space="preserve"> </w:t>
      </w:r>
      <w:r w:rsidR="00935E29">
        <w:rPr>
          <w:rFonts w:ascii="Cambria" w:eastAsia="Calibri" w:hAnsi="Cambria"/>
          <w:sz w:val="20"/>
          <w:szCs w:val="20"/>
          <w:lang w:val="en-US" w:eastAsia="en-US"/>
        </w:rPr>
        <w:t>G</w:t>
      </w:r>
      <w:r w:rsidRPr="00997B86">
        <w:rPr>
          <w:rFonts w:ascii="Cambria" w:eastAsia="Calibri" w:hAnsi="Cambria"/>
          <w:sz w:val="20"/>
          <w:szCs w:val="20"/>
          <w:lang w:val="en-US" w:eastAsia="en-US"/>
        </w:rPr>
        <w:t xml:space="preserve">uidelines.  </w:t>
      </w:r>
      <w:r w:rsidR="00D54D72" w:rsidRPr="00997B86">
        <w:rPr>
          <w:rFonts w:ascii="Cambria" w:eastAsia="Calibri" w:hAnsi="Cambria"/>
          <w:sz w:val="20"/>
          <w:szCs w:val="20"/>
          <w:lang w:val="en-US" w:eastAsia="en-US"/>
        </w:rPr>
        <w:t xml:space="preserve">Planning of events in the future will ensure adequate time </w:t>
      </w:r>
      <w:proofErr w:type="gramStart"/>
      <w:r w:rsidR="00D54D72" w:rsidRPr="00997B86">
        <w:rPr>
          <w:rFonts w:ascii="Cambria" w:eastAsia="Calibri" w:hAnsi="Cambria"/>
          <w:sz w:val="20"/>
          <w:szCs w:val="20"/>
          <w:lang w:val="en-US" w:eastAsia="en-US"/>
        </w:rPr>
        <w:t>is incorporated</w:t>
      </w:r>
      <w:proofErr w:type="gramEnd"/>
      <w:r w:rsidR="00D54D72" w:rsidRPr="00997B86">
        <w:rPr>
          <w:rFonts w:ascii="Cambria" w:eastAsia="Calibri" w:hAnsi="Cambria"/>
          <w:sz w:val="20"/>
          <w:szCs w:val="20"/>
          <w:lang w:val="en-US" w:eastAsia="en-US"/>
        </w:rPr>
        <w:t xml:space="preserve"> to ensure </w:t>
      </w:r>
      <w:r w:rsidR="00935E29">
        <w:rPr>
          <w:rFonts w:ascii="Cambria" w:eastAsia="Calibri" w:hAnsi="Cambria"/>
          <w:sz w:val="20"/>
          <w:szCs w:val="20"/>
          <w:lang w:val="en-US" w:eastAsia="en-US"/>
        </w:rPr>
        <w:t xml:space="preserve">overrun of </w:t>
      </w:r>
      <w:r w:rsidR="00D54D72" w:rsidRPr="00997B86">
        <w:rPr>
          <w:rFonts w:ascii="Cambria" w:eastAsia="Calibri" w:hAnsi="Cambria"/>
          <w:sz w:val="20"/>
          <w:szCs w:val="20"/>
          <w:lang w:val="en-US" w:eastAsia="en-US"/>
        </w:rPr>
        <w:t xml:space="preserve">expenses are minimized. </w:t>
      </w:r>
    </w:p>
    <w:p w14:paraId="30866A97" w14:textId="2447A072" w:rsidR="00935E29" w:rsidRDefault="00935E29" w:rsidP="008641B1">
      <w:pPr>
        <w:pStyle w:val="ListParagraph"/>
        <w:numPr>
          <w:ilvl w:val="0"/>
          <w:numId w:val="11"/>
        </w:numPr>
        <w:ind w:left="360"/>
        <w:rPr>
          <w:rFonts w:ascii="Cambria" w:eastAsia="Calibri" w:hAnsi="Cambria"/>
          <w:sz w:val="20"/>
          <w:szCs w:val="20"/>
          <w:lang w:val="en-US" w:eastAsia="en-US"/>
        </w:rPr>
      </w:pPr>
      <w:r>
        <w:rPr>
          <w:rFonts w:ascii="Cambria" w:eastAsia="Calibri" w:hAnsi="Cambria"/>
          <w:sz w:val="20"/>
          <w:szCs w:val="20"/>
          <w:lang w:val="en-US" w:eastAsia="en-US"/>
        </w:rPr>
        <w:t xml:space="preserve">The </w:t>
      </w:r>
      <w:proofErr w:type="gramStart"/>
      <w:r>
        <w:rPr>
          <w:rFonts w:ascii="Cambria" w:eastAsia="Calibri" w:hAnsi="Cambria"/>
          <w:sz w:val="20"/>
          <w:szCs w:val="20"/>
          <w:lang w:val="en-US" w:eastAsia="en-US"/>
        </w:rPr>
        <w:t>overrun on the ceiling amount for the Yerevan event is retroactively approved by the SC</w:t>
      </w:r>
      <w:proofErr w:type="gramEnd"/>
      <w:r>
        <w:rPr>
          <w:rFonts w:ascii="Cambria" w:eastAsia="Calibri" w:hAnsi="Cambria"/>
          <w:sz w:val="20"/>
          <w:szCs w:val="20"/>
          <w:lang w:val="en-US" w:eastAsia="en-US"/>
        </w:rPr>
        <w:t>.</w:t>
      </w:r>
    </w:p>
    <w:p w14:paraId="4F235368" w14:textId="32B92AF6" w:rsidR="005109E8" w:rsidRDefault="00BE4268" w:rsidP="008641B1">
      <w:pPr>
        <w:pStyle w:val="ListParagraph"/>
        <w:numPr>
          <w:ilvl w:val="0"/>
          <w:numId w:val="11"/>
        </w:numPr>
        <w:ind w:left="360"/>
        <w:rPr>
          <w:rFonts w:ascii="Cambria" w:eastAsia="Calibri" w:hAnsi="Cambria"/>
          <w:sz w:val="20"/>
          <w:szCs w:val="20"/>
          <w:lang w:val="en-US" w:eastAsia="en-US"/>
        </w:rPr>
      </w:pPr>
      <w:r>
        <w:rPr>
          <w:rFonts w:ascii="Cambria" w:eastAsia="Calibri" w:hAnsi="Cambria"/>
          <w:sz w:val="20"/>
          <w:szCs w:val="20"/>
          <w:lang w:val="en-US" w:eastAsia="en-US"/>
        </w:rPr>
        <w:t>Budget limit for FY17 is USD330</w:t>
      </w:r>
      <w:proofErr w:type="gramStart"/>
      <w:r w:rsidR="00935E29">
        <w:rPr>
          <w:rFonts w:ascii="Cambria" w:eastAsia="Calibri" w:hAnsi="Cambria"/>
          <w:sz w:val="20"/>
          <w:szCs w:val="20"/>
          <w:lang w:val="en-US" w:eastAsia="en-US"/>
        </w:rPr>
        <w:t>,000</w:t>
      </w:r>
      <w:proofErr w:type="gramEnd"/>
      <w:r w:rsidR="00154DC4">
        <w:rPr>
          <w:rFonts w:ascii="Cambria" w:eastAsia="Calibri" w:hAnsi="Cambria"/>
          <w:sz w:val="20"/>
          <w:szCs w:val="20"/>
          <w:lang w:val="en-US" w:eastAsia="en-US"/>
        </w:rPr>
        <w:t xml:space="preserve"> </w:t>
      </w:r>
      <w:r>
        <w:rPr>
          <w:rFonts w:ascii="Cambria" w:eastAsia="Calibri" w:hAnsi="Cambria"/>
          <w:sz w:val="20"/>
          <w:szCs w:val="20"/>
          <w:lang w:val="en-US" w:eastAsia="en-US"/>
        </w:rPr>
        <w:t>per COP.</w:t>
      </w:r>
      <w:r w:rsidR="00D54D72" w:rsidRPr="00997B86">
        <w:rPr>
          <w:rFonts w:ascii="Cambria" w:eastAsia="Calibri" w:hAnsi="Cambria"/>
          <w:sz w:val="20"/>
          <w:szCs w:val="20"/>
          <w:lang w:val="en-US" w:eastAsia="en-US"/>
        </w:rPr>
        <w:t xml:space="preserve"> </w:t>
      </w:r>
    </w:p>
    <w:p w14:paraId="19439D11" w14:textId="77777777" w:rsidR="002819EF" w:rsidRDefault="002819EF" w:rsidP="008641B1">
      <w:pPr>
        <w:pStyle w:val="ListParagraph"/>
        <w:numPr>
          <w:ilvl w:val="0"/>
          <w:numId w:val="11"/>
        </w:numPr>
        <w:ind w:left="360"/>
        <w:rPr>
          <w:rFonts w:ascii="Cambria" w:eastAsia="Calibri" w:hAnsi="Cambria"/>
          <w:sz w:val="20"/>
          <w:szCs w:val="20"/>
          <w:lang w:val="en-US" w:eastAsia="en-US"/>
        </w:rPr>
      </w:pPr>
      <w:r>
        <w:rPr>
          <w:rFonts w:ascii="Cambria" w:eastAsia="Calibri" w:hAnsi="Cambria"/>
          <w:sz w:val="20"/>
          <w:szCs w:val="20"/>
          <w:lang w:val="en-US" w:eastAsia="en-US"/>
        </w:rPr>
        <w:t xml:space="preserve">COP budget reallocations requiring SC approval should be clearly presented to the SC and respective decisions documented in the SC meeting minutes </w:t>
      </w:r>
    </w:p>
    <w:p w14:paraId="51ED5850" w14:textId="507E1056" w:rsidR="00084204" w:rsidRPr="00997B86" w:rsidRDefault="00E13DAF" w:rsidP="008641B1">
      <w:pPr>
        <w:pStyle w:val="ListParagraph"/>
        <w:numPr>
          <w:ilvl w:val="0"/>
          <w:numId w:val="11"/>
        </w:numPr>
        <w:ind w:left="360"/>
      </w:pPr>
      <w:r w:rsidRPr="00997B86">
        <w:rPr>
          <w:rFonts w:ascii="Cambria" w:eastAsia="Calibri" w:hAnsi="Cambria"/>
          <w:sz w:val="20"/>
          <w:szCs w:val="20"/>
          <w:lang w:val="en-US" w:eastAsia="en-US"/>
        </w:rPr>
        <w:t xml:space="preserve">Options to improve presentation of </w:t>
      </w:r>
      <w:r w:rsidR="00935E29">
        <w:rPr>
          <w:rFonts w:ascii="Cambria" w:eastAsia="Calibri" w:hAnsi="Cambria"/>
          <w:sz w:val="20"/>
          <w:szCs w:val="20"/>
          <w:lang w:val="en-US" w:eastAsia="en-US"/>
        </w:rPr>
        <w:t xml:space="preserve">individual </w:t>
      </w:r>
      <w:r w:rsidRPr="00997B86">
        <w:rPr>
          <w:rFonts w:ascii="Cambria" w:eastAsia="Calibri" w:hAnsi="Cambria"/>
          <w:sz w:val="20"/>
          <w:szCs w:val="20"/>
          <w:lang w:val="en-US" w:eastAsia="en-US"/>
        </w:rPr>
        <w:t>VC</w:t>
      </w:r>
      <w:r w:rsidR="00935E29">
        <w:rPr>
          <w:rFonts w:ascii="Cambria" w:eastAsia="Calibri" w:hAnsi="Cambria"/>
          <w:sz w:val="20"/>
          <w:szCs w:val="20"/>
          <w:lang w:val="en-US" w:eastAsia="en-US"/>
        </w:rPr>
        <w:t xml:space="preserve"> cost</w:t>
      </w:r>
      <w:r w:rsidRPr="00997B86">
        <w:rPr>
          <w:rFonts w:ascii="Cambria" w:eastAsia="Calibri" w:hAnsi="Cambria"/>
          <w:sz w:val="20"/>
          <w:szCs w:val="20"/>
          <w:lang w:val="en-US" w:eastAsia="en-US"/>
        </w:rPr>
        <w:t xml:space="preserve">s in the budget tables </w:t>
      </w:r>
      <w:proofErr w:type="gramStart"/>
      <w:r w:rsidRPr="00997B86">
        <w:rPr>
          <w:rFonts w:ascii="Cambria" w:eastAsia="Calibri" w:hAnsi="Cambria"/>
          <w:sz w:val="20"/>
          <w:szCs w:val="20"/>
          <w:lang w:val="en-US" w:eastAsia="en-US"/>
        </w:rPr>
        <w:t>will be investigated</w:t>
      </w:r>
      <w:proofErr w:type="gramEnd"/>
      <w:r w:rsidRPr="00997B86">
        <w:rPr>
          <w:rFonts w:ascii="Cambria" w:eastAsia="Calibri" w:hAnsi="Cambria"/>
          <w:sz w:val="20"/>
          <w:szCs w:val="20"/>
          <w:lang w:val="en-US" w:eastAsia="en-US"/>
        </w:rPr>
        <w:t>.</w:t>
      </w:r>
    </w:p>
    <w:p w14:paraId="1961C550" w14:textId="77777777" w:rsidR="00A97D19" w:rsidRDefault="00A97D19" w:rsidP="008641B1">
      <w:pPr>
        <w:spacing w:after="0" w:line="240" w:lineRule="auto"/>
        <w:jc w:val="both"/>
        <w:rPr>
          <w:rFonts w:ascii="Cambria" w:eastAsia="Calibri" w:hAnsi="Cambria"/>
          <w:sz w:val="20"/>
          <w:szCs w:val="20"/>
          <w:lang w:val="en-US" w:eastAsia="en-US"/>
        </w:rPr>
      </w:pPr>
    </w:p>
    <w:p w14:paraId="14EC1263" w14:textId="77777777" w:rsidR="008641B1" w:rsidRPr="00997B86" w:rsidRDefault="008641B1" w:rsidP="008641B1">
      <w:pPr>
        <w:spacing w:after="0" w:line="240" w:lineRule="auto"/>
        <w:jc w:val="both"/>
        <w:rPr>
          <w:rFonts w:ascii="Cambria" w:eastAsia="Calibri" w:hAnsi="Cambria"/>
          <w:sz w:val="20"/>
          <w:szCs w:val="20"/>
          <w:lang w:val="en-US" w:eastAsia="en-US"/>
        </w:rPr>
      </w:pPr>
    </w:p>
    <w:p w14:paraId="74F7A428" w14:textId="6B639CFA" w:rsidR="00D54D72" w:rsidRDefault="00271289" w:rsidP="008641B1">
      <w:pPr>
        <w:spacing w:after="0" w:line="240" w:lineRule="auto"/>
        <w:jc w:val="both"/>
        <w:rPr>
          <w:rFonts w:ascii="Cambria" w:eastAsia="Calibri" w:hAnsi="Cambria"/>
          <w:sz w:val="20"/>
          <w:szCs w:val="20"/>
          <w:lang w:val="en-US" w:eastAsia="en-US"/>
        </w:rPr>
      </w:pPr>
      <w:r>
        <w:rPr>
          <w:rFonts w:ascii="Cambria" w:eastAsia="Calibri" w:hAnsi="Cambria"/>
          <w:b/>
          <w:sz w:val="20"/>
          <w:szCs w:val="20"/>
          <w:lang w:val="en-US" w:eastAsia="en-US"/>
        </w:rPr>
        <w:t>5.</w:t>
      </w:r>
      <w:r w:rsidR="00FE30A3">
        <w:rPr>
          <w:rFonts w:ascii="Cambria" w:eastAsia="Calibri" w:hAnsi="Cambria"/>
          <w:b/>
          <w:sz w:val="20"/>
          <w:szCs w:val="20"/>
          <w:lang w:val="en-US" w:eastAsia="en-US"/>
        </w:rPr>
        <w:t xml:space="preserve"> </w:t>
      </w:r>
      <w:r w:rsidR="00F06C9E" w:rsidRPr="006F3214">
        <w:rPr>
          <w:rFonts w:ascii="Cambria" w:eastAsia="Calibri" w:hAnsi="Cambria"/>
          <w:b/>
          <w:sz w:val="20"/>
          <w:szCs w:val="20"/>
          <w:lang w:val="en-US" w:eastAsia="en-US"/>
        </w:rPr>
        <w:t xml:space="preserve">Overview of experience of initial months of operation of the new secretariat model – </w:t>
      </w:r>
      <w:r w:rsidR="00F06C9E" w:rsidRPr="006F3214">
        <w:rPr>
          <w:rFonts w:ascii="Cambria" w:eastAsia="Calibri" w:hAnsi="Cambria"/>
          <w:b/>
          <w:sz w:val="20"/>
          <w:szCs w:val="20"/>
          <w:lang w:val="en-US" w:eastAsia="en-US"/>
        </w:rPr>
        <w:br/>
      </w:r>
    </w:p>
    <w:p w14:paraId="3E6B2BFE" w14:textId="6899F176" w:rsidR="004813FB" w:rsidRDefault="00E27EDC"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Elena Nikulina reminded that the current Secretariat </w:t>
      </w:r>
      <w:r w:rsidR="00D54D72">
        <w:rPr>
          <w:rFonts w:ascii="Cambria" w:eastAsia="Calibri" w:hAnsi="Cambria"/>
          <w:sz w:val="20"/>
          <w:szCs w:val="20"/>
          <w:lang w:val="en-US" w:eastAsia="en-US"/>
        </w:rPr>
        <w:t>is currently operating under a</w:t>
      </w:r>
      <w:r>
        <w:rPr>
          <w:rFonts w:ascii="Cambria" w:eastAsia="Calibri" w:hAnsi="Cambria"/>
          <w:sz w:val="20"/>
          <w:szCs w:val="20"/>
          <w:lang w:val="en-US" w:eastAsia="en-US"/>
        </w:rPr>
        <w:t xml:space="preserve"> probation period and </w:t>
      </w:r>
      <w:r w:rsidR="00935E29">
        <w:rPr>
          <w:rFonts w:ascii="Cambria" w:eastAsia="Calibri" w:hAnsi="Cambria"/>
          <w:sz w:val="20"/>
          <w:szCs w:val="20"/>
          <w:lang w:val="en-US" w:eastAsia="en-US"/>
        </w:rPr>
        <w:t xml:space="preserve">during </w:t>
      </w:r>
      <w:r>
        <w:rPr>
          <w:rFonts w:ascii="Cambria" w:eastAsia="Calibri" w:hAnsi="Cambria"/>
          <w:sz w:val="20"/>
          <w:szCs w:val="20"/>
          <w:lang w:val="en-US" w:eastAsia="en-US"/>
        </w:rPr>
        <w:t>th</w:t>
      </w:r>
      <w:r w:rsidR="00935E29">
        <w:rPr>
          <w:rFonts w:ascii="Cambria" w:eastAsia="Calibri" w:hAnsi="Cambria"/>
          <w:sz w:val="20"/>
          <w:szCs w:val="20"/>
          <w:lang w:val="en-US" w:eastAsia="en-US"/>
        </w:rPr>
        <w:t>e current</w:t>
      </w:r>
      <w:r>
        <w:rPr>
          <w:rFonts w:ascii="Cambria" w:eastAsia="Calibri" w:hAnsi="Cambria"/>
          <w:sz w:val="20"/>
          <w:szCs w:val="20"/>
          <w:lang w:val="en-US" w:eastAsia="en-US"/>
        </w:rPr>
        <w:t xml:space="preserve"> </w:t>
      </w:r>
      <w:proofErr w:type="gramStart"/>
      <w:r>
        <w:rPr>
          <w:rFonts w:ascii="Cambria" w:eastAsia="Calibri" w:hAnsi="Cambria"/>
          <w:sz w:val="20"/>
          <w:szCs w:val="20"/>
          <w:lang w:val="en-US" w:eastAsia="en-US"/>
        </w:rPr>
        <w:t>month</w:t>
      </w:r>
      <w:proofErr w:type="gramEnd"/>
      <w:r>
        <w:rPr>
          <w:rFonts w:ascii="Cambria" w:eastAsia="Calibri" w:hAnsi="Cambria"/>
          <w:sz w:val="20"/>
          <w:szCs w:val="20"/>
          <w:lang w:val="en-US" w:eastAsia="en-US"/>
        </w:rPr>
        <w:t xml:space="preserve"> </w:t>
      </w:r>
      <w:r w:rsidR="00475F91">
        <w:rPr>
          <w:rFonts w:ascii="Cambria" w:eastAsia="Calibri" w:hAnsi="Cambria"/>
          <w:sz w:val="20"/>
          <w:szCs w:val="20"/>
          <w:lang w:val="en-US" w:eastAsia="en-US"/>
        </w:rPr>
        <w:t xml:space="preserve">the </w:t>
      </w:r>
      <w:r>
        <w:rPr>
          <w:rFonts w:ascii="Cambria" w:eastAsia="Calibri" w:hAnsi="Cambria"/>
          <w:sz w:val="20"/>
          <w:szCs w:val="20"/>
          <w:lang w:val="en-US" w:eastAsia="en-US"/>
        </w:rPr>
        <w:t xml:space="preserve">Resource </w:t>
      </w:r>
      <w:r w:rsidR="00D54D72">
        <w:rPr>
          <w:rFonts w:ascii="Cambria" w:eastAsia="Calibri" w:hAnsi="Cambria"/>
          <w:sz w:val="20"/>
          <w:szCs w:val="20"/>
          <w:lang w:val="en-US" w:eastAsia="en-US"/>
        </w:rPr>
        <w:t>T</w:t>
      </w:r>
      <w:r>
        <w:rPr>
          <w:rFonts w:ascii="Cambria" w:eastAsia="Calibri" w:hAnsi="Cambria"/>
          <w:sz w:val="20"/>
          <w:szCs w:val="20"/>
          <w:lang w:val="en-US" w:eastAsia="en-US"/>
        </w:rPr>
        <w:t xml:space="preserve">eam will discuss with the </w:t>
      </w:r>
      <w:r w:rsidR="00475F91">
        <w:rPr>
          <w:rFonts w:ascii="Cambria" w:eastAsia="Calibri" w:hAnsi="Cambria"/>
          <w:sz w:val="20"/>
          <w:szCs w:val="20"/>
          <w:lang w:val="en-US" w:eastAsia="en-US"/>
        </w:rPr>
        <w:t xml:space="preserve">World Bank </w:t>
      </w:r>
      <w:r>
        <w:rPr>
          <w:rFonts w:ascii="Cambria" w:eastAsia="Calibri" w:hAnsi="Cambria"/>
          <w:sz w:val="20"/>
          <w:szCs w:val="20"/>
          <w:lang w:val="en-US" w:eastAsia="en-US"/>
        </w:rPr>
        <w:t>Senior Management team the options for the extension till the end of the current strategy</w:t>
      </w:r>
      <w:r w:rsidR="00935E29">
        <w:rPr>
          <w:rFonts w:ascii="Cambria" w:eastAsia="Calibri" w:hAnsi="Cambria"/>
          <w:sz w:val="20"/>
          <w:szCs w:val="20"/>
          <w:lang w:val="en-US" w:eastAsia="en-US"/>
        </w:rPr>
        <w:t xml:space="preserve"> period</w:t>
      </w:r>
      <w:r w:rsidR="00475F91">
        <w:rPr>
          <w:rFonts w:ascii="Cambria" w:eastAsia="Calibri" w:hAnsi="Cambria"/>
          <w:sz w:val="20"/>
          <w:szCs w:val="20"/>
          <w:lang w:val="en-US" w:eastAsia="en-US"/>
        </w:rPr>
        <w:t>, as agreed during the Steering Committee’s last meeting</w:t>
      </w:r>
      <w:r>
        <w:rPr>
          <w:rFonts w:ascii="Cambria" w:eastAsia="Calibri" w:hAnsi="Cambria"/>
          <w:sz w:val="20"/>
          <w:szCs w:val="20"/>
          <w:lang w:val="en-US" w:eastAsia="en-US"/>
        </w:rPr>
        <w:t xml:space="preserve">. </w:t>
      </w:r>
      <w:r w:rsidR="00475F91">
        <w:rPr>
          <w:rFonts w:ascii="Cambria" w:eastAsia="Calibri" w:hAnsi="Cambria"/>
          <w:sz w:val="20"/>
          <w:szCs w:val="20"/>
          <w:lang w:val="en-US" w:eastAsia="en-US"/>
        </w:rPr>
        <w:t xml:space="preserve"> </w:t>
      </w:r>
      <w:r w:rsidR="002819EF">
        <w:rPr>
          <w:rFonts w:ascii="Cambria" w:eastAsia="Calibri" w:hAnsi="Cambria"/>
          <w:sz w:val="20"/>
          <w:szCs w:val="20"/>
          <w:lang w:val="en-US" w:eastAsia="en-US"/>
        </w:rPr>
        <w:t xml:space="preserve">Subject to the </w:t>
      </w:r>
      <w:r w:rsidR="008F7D45">
        <w:rPr>
          <w:rFonts w:ascii="Cambria" w:eastAsia="Calibri" w:hAnsi="Cambria"/>
          <w:sz w:val="20"/>
          <w:szCs w:val="20"/>
          <w:lang w:val="en-US" w:eastAsia="en-US"/>
        </w:rPr>
        <w:t>approval</w:t>
      </w:r>
      <w:r w:rsidR="00935E29">
        <w:rPr>
          <w:rFonts w:ascii="Cambria" w:eastAsia="Calibri" w:hAnsi="Cambria"/>
          <w:sz w:val="20"/>
          <w:szCs w:val="20"/>
          <w:lang w:val="en-US" w:eastAsia="en-US"/>
        </w:rPr>
        <w:t xml:space="preserve"> by </w:t>
      </w:r>
      <w:r w:rsidR="002819EF">
        <w:rPr>
          <w:rFonts w:ascii="Cambria" w:eastAsia="Calibri" w:hAnsi="Cambria"/>
          <w:sz w:val="20"/>
          <w:szCs w:val="20"/>
          <w:lang w:val="en-US" w:eastAsia="en-US"/>
        </w:rPr>
        <w:t xml:space="preserve">management, the current temporary positions of secretariat team members </w:t>
      </w:r>
      <w:proofErr w:type="gramStart"/>
      <w:r w:rsidR="002819EF">
        <w:rPr>
          <w:rFonts w:ascii="Cambria" w:eastAsia="Calibri" w:hAnsi="Cambria"/>
          <w:sz w:val="20"/>
          <w:szCs w:val="20"/>
          <w:lang w:val="en-US" w:eastAsia="en-US"/>
        </w:rPr>
        <w:t xml:space="preserve">will be converted into regular ones and </w:t>
      </w:r>
      <w:r w:rsidR="00475F91">
        <w:rPr>
          <w:rFonts w:ascii="Cambria" w:eastAsia="Calibri" w:hAnsi="Cambria"/>
          <w:sz w:val="20"/>
          <w:szCs w:val="20"/>
          <w:lang w:val="en-US" w:eastAsia="en-US"/>
        </w:rPr>
        <w:t>advertis</w:t>
      </w:r>
      <w:r w:rsidR="002819EF">
        <w:rPr>
          <w:rFonts w:ascii="Cambria" w:eastAsia="Calibri" w:hAnsi="Cambria"/>
          <w:sz w:val="20"/>
          <w:szCs w:val="20"/>
          <w:lang w:val="en-US" w:eastAsia="en-US"/>
        </w:rPr>
        <w:t>ed</w:t>
      </w:r>
      <w:r w:rsidR="00475F91">
        <w:rPr>
          <w:rFonts w:ascii="Cambria" w:eastAsia="Calibri" w:hAnsi="Cambria"/>
          <w:sz w:val="20"/>
          <w:szCs w:val="20"/>
          <w:lang w:val="en-US" w:eastAsia="en-US"/>
        </w:rPr>
        <w:t xml:space="preserve">, as required </w:t>
      </w:r>
      <w:r w:rsidR="002819EF">
        <w:rPr>
          <w:rFonts w:ascii="Cambria" w:eastAsia="Calibri" w:hAnsi="Cambria"/>
          <w:sz w:val="20"/>
          <w:szCs w:val="20"/>
          <w:lang w:val="en-US" w:eastAsia="en-US"/>
        </w:rPr>
        <w:t>under the World Bank procedures</w:t>
      </w:r>
      <w:r w:rsidR="00475F91">
        <w:rPr>
          <w:rFonts w:ascii="Cambria" w:eastAsia="Calibri" w:hAnsi="Cambria"/>
          <w:sz w:val="20"/>
          <w:szCs w:val="20"/>
          <w:lang w:val="en-US" w:eastAsia="en-US"/>
        </w:rPr>
        <w:t>, with the current team being encouraged to apply</w:t>
      </w:r>
      <w:proofErr w:type="gramEnd"/>
      <w:r>
        <w:rPr>
          <w:rFonts w:ascii="Cambria" w:eastAsia="Calibri" w:hAnsi="Cambria"/>
          <w:sz w:val="20"/>
          <w:szCs w:val="20"/>
          <w:lang w:val="en-US" w:eastAsia="en-US"/>
        </w:rPr>
        <w:t xml:space="preserve">. </w:t>
      </w:r>
      <w:r w:rsidR="00475F91">
        <w:rPr>
          <w:rFonts w:ascii="Cambria" w:eastAsia="Calibri" w:hAnsi="Cambria"/>
          <w:sz w:val="20"/>
          <w:szCs w:val="20"/>
          <w:lang w:val="en-US" w:eastAsia="en-US"/>
        </w:rPr>
        <w:t xml:space="preserve"> </w:t>
      </w:r>
    </w:p>
    <w:p w14:paraId="4288DFB0" w14:textId="77777777" w:rsidR="004813FB" w:rsidRDefault="004813FB" w:rsidP="008641B1">
      <w:pPr>
        <w:spacing w:after="0" w:line="240" w:lineRule="auto"/>
        <w:jc w:val="both"/>
        <w:rPr>
          <w:rFonts w:ascii="Cambria" w:eastAsia="Calibri" w:hAnsi="Cambria"/>
          <w:sz w:val="20"/>
          <w:szCs w:val="20"/>
          <w:lang w:val="en-US" w:eastAsia="en-US"/>
        </w:rPr>
      </w:pPr>
    </w:p>
    <w:p w14:paraId="45BAB0E9" w14:textId="161A9CD5" w:rsidR="00475F91" w:rsidRDefault="00475F91" w:rsidP="008641B1">
      <w:pPr>
        <w:spacing w:after="0" w:line="240" w:lineRule="auto"/>
        <w:jc w:val="both"/>
        <w:rPr>
          <w:rFonts w:ascii="Cambria" w:eastAsia="Calibri" w:hAnsi="Cambria"/>
          <w:sz w:val="20"/>
          <w:szCs w:val="20"/>
          <w:lang w:val="en-US" w:eastAsia="en-US"/>
        </w:rPr>
      </w:pPr>
      <w:proofErr w:type="spellStart"/>
      <w:r>
        <w:rPr>
          <w:rFonts w:ascii="Cambria" w:eastAsia="Calibri" w:hAnsi="Cambria"/>
          <w:sz w:val="20"/>
          <w:szCs w:val="20"/>
          <w:lang w:val="en-US" w:eastAsia="en-US"/>
        </w:rPr>
        <w:lastRenderedPageBreak/>
        <w:t>Ms</w:t>
      </w:r>
      <w:proofErr w:type="spellEnd"/>
      <w:r>
        <w:rPr>
          <w:rFonts w:ascii="Cambria" w:eastAsia="Calibri" w:hAnsi="Cambria"/>
          <w:sz w:val="20"/>
          <w:szCs w:val="20"/>
          <w:lang w:val="en-US" w:eastAsia="en-US"/>
        </w:rPr>
        <w:t xml:space="preserve"> Elena Nikulina </w:t>
      </w:r>
      <w:r w:rsidR="00935E29">
        <w:rPr>
          <w:rFonts w:ascii="Cambria" w:eastAsia="Calibri" w:hAnsi="Cambria"/>
          <w:sz w:val="20"/>
          <w:szCs w:val="20"/>
          <w:lang w:val="en-US" w:eastAsia="en-US"/>
        </w:rPr>
        <w:t xml:space="preserve">then continued by </w:t>
      </w:r>
      <w:r>
        <w:rPr>
          <w:rFonts w:ascii="Cambria" w:eastAsia="Calibri" w:hAnsi="Cambria"/>
          <w:sz w:val="20"/>
          <w:szCs w:val="20"/>
          <w:lang w:val="en-US" w:eastAsia="en-US"/>
        </w:rPr>
        <w:t>ask</w:t>
      </w:r>
      <w:r w:rsidR="00935E29">
        <w:rPr>
          <w:rFonts w:ascii="Cambria" w:eastAsia="Calibri" w:hAnsi="Cambria"/>
          <w:sz w:val="20"/>
          <w:szCs w:val="20"/>
          <w:lang w:val="en-US" w:eastAsia="en-US"/>
        </w:rPr>
        <w:t>ing</w:t>
      </w:r>
      <w:r>
        <w:rPr>
          <w:rFonts w:ascii="Cambria" w:eastAsia="Calibri" w:hAnsi="Cambria"/>
          <w:sz w:val="20"/>
          <w:szCs w:val="20"/>
          <w:lang w:val="en-US" w:eastAsia="en-US"/>
        </w:rPr>
        <w:t xml:space="preserve"> Committee members to share their experiences with the new Secretariat model.</w:t>
      </w:r>
    </w:p>
    <w:p w14:paraId="2621B8E8" w14:textId="77777777" w:rsidR="00475F91" w:rsidRDefault="00E27EDC"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Mr.</w:t>
      </w:r>
      <w:r w:rsidR="00997B86">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Vugar</w:t>
      </w:r>
      <w:proofErr w:type="spellEnd"/>
      <w:r>
        <w:rPr>
          <w:rFonts w:ascii="Cambria" w:eastAsia="Calibri" w:hAnsi="Cambria"/>
          <w:sz w:val="20"/>
          <w:szCs w:val="20"/>
          <w:lang w:val="en-US" w:eastAsia="en-US"/>
        </w:rPr>
        <w:t xml:space="preserve"> </w:t>
      </w:r>
      <w:proofErr w:type="spellStart"/>
      <w:r>
        <w:rPr>
          <w:rFonts w:ascii="Cambria" w:eastAsia="Calibri" w:hAnsi="Cambria"/>
          <w:sz w:val="20"/>
          <w:szCs w:val="20"/>
          <w:lang w:val="en-US" w:eastAsia="en-US"/>
        </w:rPr>
        <w:t>Abdullayev</w:t>
      </w:r>
      <w:proofErr w:type="spellEnd"/>
      <w:r>
        <w:rPr>
          <w:rFonts w:ascii="Cambria" w:eastAsia="Calibri" w:hAnsi="Cambria"/>
          <w:sz w:val="20"/>
          <w:szCs w:val="20"/>
          <w:lang w:val="en-US" w:eastAsia="en-US"/>
        </w:rPr>
        <w:t xml:space="preserve"> </w:t>
      </w:r>
      <w:r w:rsidR="00475F91">
        <w:rPr>
          <w:rFonts w:ascii="Cambria" w:eastAsia="Calibri" w:hAnsi="Cambria"/>
          <w:sz w:val="20"/>
          <w:szCs w:val="20"/>
          <w:lang w:val="en-US" w:eastAsia="en-US"/>
        </w:rPr>
        <w:t xml:space="preserve">provided his feedback </w:t>
      </w:r>
      <w:r>
        <w:rPr>
          <w:rFonts w:ascii="Cambria" w:eastAsia="Calibri" w:hAnsi="Cambria"/>
          <w:sz w:val="20"/>
          <w:szCs w:val="20"/>
          <w:lang w:val="en-US" w:eastAsia="en-US"/>
        </w:rPr>
        <w:t xml:space="preserve">based on the period of Secretariat work since July </w:t>
      </w:r>
      <w:proofErr w:type="gramStart"/>
      <w:r>
        <w:rPr>
          <w:rFonts w:ascii="Cambria" w:eastAsia="Calibri" w:hAnsi="Cambria"/>
          <w:sz w:val="20"/>
          <w:szCs w:val="20"/>
          <w:lang w:val="en-US" w:eastAsia="en-US"/>
        </w:rPr>
        <w:t xml:space="preserve">2015 </w:t>
      </w:r>
      <w:r w:rsidR="00475F91">
        <w:rPr>
          <w:rFonts w:ascii="Cambria" w:eastAsia="Calibri" w:hAnsi="Cambria"/>
          <w:sz w:val="20"/>
          <w:szCs w:val="20"/>
          <w:lang w:val="en-US" w:eastAsia="en-US"/>
        </w:rPr>
        <w:t>which involved the planning</w:t>
      </w:r>
      <w:proofErr w:type="gramEnd"/>
      <w:r w:rsidR="00475F91">
        <w:rPr>
          <w:rFonts w:ascii="Cambria" w:eastAsia="Calibri" w:hAnsi="Cambria"/>
          <w:sz w:val="20"/>
          <w:szCs w:val="20"/>
          <w:lang w:val="en-US" w:eastAsia="en-US"/>
        </w:rPr>
        <w:t xml:space="preserve"> and execution of one major TCOP </w:t>
      </w:r>
      <w:r>
        <w:rPr>
          <w:rFonts w:ascii="Cambria" w:eastAsia="Calibri" w:hAnsi="Cambria"/>
          <w:sz w:val="20"/>
          <w:szCs w:val="20"/>
          <w:lang w:val="en-US" w:eastAsia="en-US"/>
        </w:rPr>
        <w:t>event in Tbilisi, Georgia</w:t>
      </w:r>
      <w:r w:rsidR="00475F91">
        <w:rPr>
          <w:rFonts w:ascii="Cambria" w:eastAsia="Calibri" w:hAnsi="Cambria"/>
          <w:sz w:val="20"/>
          <w:szCs w:val="20"/>
          <w:lang w:val="en-US" w:eastAsia="en-US"/>
        </w:rPr>
        <w:t xml:space="preserve">.  From this experience, </w:t>
      </w:r>
      <w:r w:rsidR="002819EF">
        <w:rPr>
          <w:rFonts w:ascii="Cambria" w:eastAsia="Calibri" w:hAnsi="Cambria"/>
          <w:sz w:val="20"/>
          <w:szCs w:val="20"/>
          <w:lang w:val="en-US" w:eastAsia="en-US"/>
        </w:rPr>
        <w:t xml:space="preserve">TCOP members </w:t>
      </w:r>
      <w:r w:rsidR="00EE0107">
        <w:rPr>
          <w:rFonts w:ascii="Cambria" w:eastAsia="Calibri" w:hAnsi="Cambria"/>
          <w:sz w:val="20"/>
          <w:szCs w:val="20"/>
          <w:lang w:val="en-US" w:eastAsia="en-US"/>
        </w:rPr>
        <w:t>v</w:t>
      </w:r>
      <w:r>
        <w:rPr>
          <w:rFonts w:ascii="Cambria" w:eastAsia="Calibri" w:hAnsi="Cambria"/>
          <w:sz w:val="20"/>
          <w:szCs w:val="20"/>
          <w:lang w:val="en-US" w:eastAsia="en-US"/>
        </w:rPr>
        <w:t xml:space="preserve">alued the performance of the new Secretariat </w:t>
      </w:r>
      <w:r w:rsidR="00EE0107">
        <w:rPr>
          <w:rFonts w:ascii="Cambria" w:eastAsia="Calibri" w:hAnsi="Cambria"/>
          <w:sz w:val="20"/>
          <w:szCs w:val="20"/>
          <w:lang w:val="en-US" w:eastAsia="en-US"/>
        </w:rPr>
        <w:t xml:space="preserve">team </w:t>
      </w:r>
      <w:r w:rsidR="00475F91">
        <w:rPr>
          <w:rFonts w:ascii="Cambria" w:eastAsia="Calibri" w:hAnsi="Cambria"/>
          <w:sz w:val="20"/>
          <w:szCs w:val="20"/>
          <w:lang w:val="en-US" w:eastAsia="en-US"/>
        </w:rPr>
        <w:t>and assessed it</w:t>
      </w:r>
      <w:r>
        <w:rPr>
          <w:rFonts w:ascii="Cambria" w:eastAsia="Calibri" w:hAnsi="Cambria"/>
          <w:sz w:val="20"/>
          <w:szCs w:val="20"/>
          <w:lang w:val="en-US" w:eastAsia="en-US"/>
        </w:rPr>
        <w:t xml:space="preserve"> quite highly </w:t>
      </w:r>
      <w:r w:rsidR="00475F91">
        <w:rPr>
          <w:rFonts w:ascii="Cambria" w:eastAsia="Calibri" w:hAnsi="Cambria"/>
          <w:sz w:val="20"/>
          <w:szCs w:val="20"/>
          <w:lang w:val="en-US" w:eastAsia="en-US"/>
        </w:rPr>
        <w:t xml:space="preserve">with the event </w:t>
      </w:r>
      <w:proofErr w:type="gramStart"/>
      <w:r w:rsidR="00475F91">
        <w:rPr>
          <w:rFonts w:ascii="Cambria" w:eastAsia="Calibri" w:hAnsi="Cambria"/>
          <w:sz w:val="20"/>
          <w:szCs w:val="20"/>
          <w:lang w:val="en-US" w:eastAsia="en-US"/>
        </w:rPr>
        <w:t>being implemented</w:t>
      </w:r>
      <w:proofErr w:type="gramEnd"/>
      <w:r w:rsidR="00EE0107">
        <w:rPr>
          <w:rFonts w:ascii="Cambria" w:eastAsia="Calibri" w:hAnsi="Cambria"/>
          <w:sz w:val="20"/>
          <w:szCs w:val="20"/>
          <w:lang w:val="en-US" w:eastAsia="en-US"/>
        </w:rPr>
        <w:t xml:space="preserve"> successfully. </w:t>
      </w:r>
      <w:r w:rsidR="002819EF">
        <w:rPr>
          <w:rFonts w:ascii="Cambria" w:eastAsia="Calibri" w:hAnsi="Cambria"/>
          <w:sz w:val="20"/>
          <w:szCs w:val="20"/>
          <w:lang w:val="en-US" w:eastAsia="en-US"/>
        </w:rPr>
        <w:t xml:space="preserve">At the same time, </w:t>
      </w:r>
      <w:r w:rsidR="00EE281D">
        <w:rPr>
          <w:rFonts w:ascii="Cambria" w:eastAsia="Calibri" w:hAnsi="Cambria"/>
          <w:sz w:val="20"/>
          <w:szCs w:val="20"/>
          <w:lang w:val="en-US" w:eastAsia="en-US"/>
        </w:rPr>
        <w:t>Ms.</w:t>
      </w:r>
      <w:r w:rsidR="002819EF">
        <w:rPr>
          <w:rFonts w:ascii="Cambria" w:eastAsia="Calibri" w:hAnsi="Cambria"/>
          <w:sz w:val="20"/>
          <w:szCs w:val="20"/>
          <w:lang w:val="en-US" w:eastAsia="en-US"/>
        </w:rPr>
        <w:t xml:space="preserve"> </w:t>
      </w:r>
      <w:r w:rsidR="00EE281D">
        <w:rPr>
          <w:rFonts w:ascii="Cambria" w:eastAsia="Calibri" w:hAnsi="Cambria"/>
          <w:sz w:val="20"/>
          <w:szCs w:val="20"/>
          <w:lang w:val="en-US" w:eastAsia="en-US"/>
        </w:rPr>
        <w:t xml:space="preserve">Edit Nemeth informed that the </w:t>
      </w:r>
      <w:r w:rsidR="000D7425">
        <w:rPr>
          <w:rFonts w:ascii="Cambria" w:eastAsia="Calibri" w:hAnsi="Cambria"/>
          <w:sz w:val="20"/>
          <w:szCs w:val="20"/>
          <w:lang w:val="en-US" w:eastAsia="en-US"/>
        </w:rPr>
        <w:t xml:space="preserve">participants of the </w:t>
      </w:r>
      <w:r w:rsidR="00475F91">
        <w:rPr>
          <w:rFonts w:ascii="Cambria" w:eastAsia="Calibri" w:hAnsi="Cambria"/>
          <w:sz w:val="20"/>
          <w:szCs w:val="20"/>
          <w:lang w:val="en-US" w:eastAsia="en-US"/>
        </w:rPr>
        <w:t xml:space="preserve">IACOP </w:t>
      </w:r>
      <w:r w:rsidR="00EE281D">
        <w:rPr>
          <w:rFonts w:ascii="Cambria" w:eastAsia="Calibri" w:hAnsi="Cambria"/>
          <w:sz w:val="20"/>
          <w:szCs w:val="20"/>
          <w:lang w:val="en-US" w:eastAsia="en-US"/>
        </w:rPr>
        <w:t xml:space="preserve">event in Yerevan, Armenia </w:t>
      </w:r>
      <w:r w:rsidR="00E13DAF">
        <w:rPr>
          <w:rFonts w:ascii="Cambria" w:eastAsia="Calibri" w:hAnsi="Cambria"/>
          <w:sz w:val="20"/>
          <w:szCs w:val="20"/>
          <w:lang w:val="en-US" w:eastAsia="en-US"/>
        </w:rPr>
        <w:t>were</w:t>
      </w:r>
      <w:r w:rsidR="000D7425">
        <w:rPr>
          <w:rFonts w:ascii="Cambria" w:eastAsia="Calibri" w:hAnsi="Cambria"/>
          <w:sz w:val="20"/>
          <w:szCs w:val="20"/>
          <w:lang w:val="en-US" w:eastAsia="en-US"/>
        </w:rPr>
        <w:t xml:space="preserve"> not </w:t>
      </w:r>
      <w:r w:rsidR="002819EF">
        <w:rPr>
          <w:rFonts w:ascii="Cambria" w:eastAsia="Calibri" w:hAnsi="Cambria"/>
          <w:sz w:val="20"/>
          <w:szCs w:val="20"/>
          <w:lang w:val="en-US" w:eastAsia="en-US"/>
        </w:rPr>
        <w:t xml:space="preserve">fully </w:t>
      </w:r>
      <w:r w:rsidR="000D7425">
        <w:rPr>
          <w:rFonts w:ascii="Cambria" w:eastAsia="Calibri" w:hAnsi="Cambria"/>
          <w:sz w:val="20"/>
          <w:szCs w:val="20"/>
          <w:lang w:val="en-US" w:eastAsia="en-US"/>
        </w:rPr>
        <w:t xml:space="preserve">satisfied with the work of </w:t>
      </w:r>
      <w:r w:rsidR="00475F91">
        <w:rPr>
          <w:rFonts w:ascii="Cambria" w:eastAsia="Calibri" w:hAnsi="Cambria"/>
          <w:sz w:val="20"/>
          <w:szCs w:val="20"/>
          <w:lang w:val="en-US" w:eastAsia="en-US"/>
        </w:rPr>
        <w:t xml:space="preserve">the </w:t>
      </w:r>
      <w:r w:rsidR="000D7425">
        <w:rPr>
          <w:rFonts w:ascii="Cambria" w:eastAsia="Calibri" w:hAnsi="Cambria"/>
          <w:sz w:val="20"/>
          <w:szCs w:val="20"/>
          <w:lang w:val="en-US" w:eastAsia="en-US"/>
        </w:rPr>
        <w:t>new Secretariat team</w:t>
      </w:r>
      <w:r w:rsidR="00EE281D">
        <w:rPr>
          <w:rFonts w:ascii="Cambria" w:eastAsia="Calibri" w:hAnsi="Cambria"/>
          <w:sz w:val="20"/>
          <w:szCs w:val="20"/>
          <w:lang w:val="en-US" w:eastAsia="en-US"/>
        </w:rPr>
        <w:t>. The most complain</w:t>
      </w:r>
      <w:r w:rsidR="00475F91">
        <w:rPr>
          <w:rFonts w:ascii="Cambria" w:eastAsia="Calibri" w:hAnsi="Cambria"/>
          <w:sz w:val="20"/>
          <w:szCs w:val="20"/>
          <w:lang w:val="en-US" w:eastAsia="en-US"/>
        </w:rPr>
        <w:t>t</w:t>
      </w:r>
      <w:r w:rsidR="00EE281D">
        <w:rPr>
          <w:rFonts w:ascii="Cambria" w:eastAsia="Calibri" w:hAnsi="Cambria"/>
          <w:sz w:val="20"/>
          <w:szCs w:val="20"/>
          <w:lang w:val="en-US" w:eastAsia="en-US"/>
        </w:rPr>
        <w:t xml:space="preserve">s were about </w:t>
      </w:r>
      <w:r w:rsidR="00475F91">
        <w:rPr>
          <w:rFonts w:ascii="Cambria" w:eastAsia="Calibri" w:hAnsi="Cambria"/>
          <w:sz w:val="20"/>
          <w:szCs w:val="20"/>
          <w:lang w:val="en-US" w:eastAsia="en-US"/>
        </w:rPr>
        <w:t xml:space="preserve">flight </w:t>
      </w:r>
      <w:r w:rsidR="00EE281D">
        <w:rPr>
          <w:rFonts w:ascii="Cambria" w:eastAsia="Calibri" w:hAnsi="Cambria"/>
          <w:sz w:val="20"/>
          <w:szCs w:val="20"/>
          <w:lang w:val="en-US" w:eastAsia="en-US"/>
        </w:rPr>
        <w:t>ticket</w:t>
      </w:r>
      <w:r w:rsidR="00475F91">
        <w:rPr>
          <w:rFonts w:ascii="Cambria" w:eastAsia="Calibri" w:hAnsi="Cambria"/>
          <w:sz w:val="20"/>
          <w:szCs w:val="20"/>
          <w:lang w:val="en-US" w:eastAsia="en-US"/>
        </w:rPr>
        <w:t xml:space="preserve"> arrangements</w:t>
      </w:r>
      <w:r w:rsidR="00EE281D">
        <w:rPr>
          <w:rFonts w:ascii="Cambria" w:eastAsia="Calibri" w:hAnsi="Cambria"/>
          <w:sz w:val="20"/>
          <w:szCs w:val="20"/>
          <w:lang w:val="en-US" w:eastAsia="en-US"/>
        </w:rPr>
        <w:t xml:space="preserve"> and translation services.</w:t>
      </w:r>
      <w:r w:rsidR="000D7425">
        <w:rPr>
          <w:rFonts w:ascii="Cambria" w:eastAsia="Calibri" w:hAnsi="Cambria"/>
          <w:sz w:val="20"/>
          <w:szCs w:val="20"/>
          <w:lang w:val="en-US" w:eastAsia="en-US"/>
        </w:rPr>
        <w:t xml:space="preserve"> Ms.</w:t>
      </w:r>
      <w:r w:rsidR="009270D0">
        <w:rPr>
          <w:rFonts w:ascii="Cambria" w:eastAsia="Calibri" w:hAnsi="Cambria"/>
          <w:sz w:val="20"/>
          <w:szCs w:val="20"/>
          <w:lang w:val="en-US" w:eastAsia="en-US"/>
        </w:rPr>
        <w:t xml:space="preserve"> </w:t>
      </w:r>
      <w:r w:rsidR="000D7425">
        <w:rPr>
          <w:rFonts w:ascii="Cambria" w:eastAsia="Calibri" w:hAnsi="Cambria"/>
          <w:sz w:val="20"/>
          <w:szCs w:val="20"/>
          <w:lang w:val="en-US" w:eastAsia="en-US"/>
        </w:rPr>
        <w:t xml:space="preserve">Elena Nikulina and Mr. Marius Koen </w:t>
      </w:r>
      <w:r w:rsidR="00ED7CC6">
        <w:rPr>
          <w:rFonts w:ascii="Cambria" w:eastAsia="Calibri" w:hAnsi="Cambria"/>
          <w:sz w:val="20"/>
          <w:szCs w:val="20"/>
          <w:lang w:val="en-US" w:eastAsia="en-US"/>
        </w:rPr>
        <w:t xml:space="preserve">noted that the </w:t>
      </w:r>
      <w:r w:rsidR="00475F91">
        <w:rPr>
          <w:rFonts w:ascii="Cambria" w:eastAsia="Calibri" w:hAnsi="Cambria"/>
          <w:sz w:val="20"/>
          <w:szCs w:val="20"/>
          <w:lang w:val="en-US" w:eastAsia="en-US"/>
        </w:rPr>
        <w:t xml:space="preserve">source of the problems </w:t>
      </w:r>
      <w:r w:rsidR="00ED7CC6">
        <w:rPr>
          <w:rFonts w:ascii="Cambria" w:eastAsia="Calibri" w:hAnsi="Cambria"/>
          <w:sz w:val="20"/>
          <w:szCs w:val="20"/>
          <w:lang w:val="en-US" w:eastAsia="en-US"/>
        </w:rPr>
        <w:t xml:space="preserve">were </w:t>
      </w:r>
      <w:r w:rsidR="000D7425">
        <w:rPr>
          <w:rFonts w:ascii="Cambria" w:eastAsia="Calibri" w:hAnsi="Cambria"/>
          <w:sz w:val="20"/>
          <w:szCs w:val="20"/>
          <w:lang w:val="en-US" w:eastAsia="en-US"/>
        </w:rPr>
        <w:t>coming from both sides</w:t>
      </w:r>
      <w:r w:rsidR="00ED7CC6">
        <w:rPr>
          <w:rFonts w:ascii="Cambria" w:eastAsia="Calibri" w:hAnsi="Cambria"/>
          <w:sz w:val="20"/>
          <w:szCs w:val="20"/>
          <w:lang w:val="en-US" w:eastAsia="en-US"/>
        </w:rPr>
        <w:t xml:space="preserve"> and </w:t>
      </w:r>
      <w:proofErr w:type="gramStart"/>
      <w:r w:rsidR="00ED7CC6">
        <w:rPr>
          <w:rFonts w:ascii="Cambria" w:eastAsia="Calibri" w:hAnsi="Cambria"/>
          <w:sz w:val="20"/>
          <w:szCs w:val="20"/>
          <w:lang w:val="en-US" w:eastAsia="en-US"/>
        </w:rPr>
        <w:t>could not solely be blamed</w:t>
      </w:r>
      <w:proofErr w:type="gramEnd"/>
      <w:r w:rsidR="00ED7CC6">
        <w:rPr>
          <w:rFonts w:ascii="Cambria" w:eastAsia="Calibri" w:hAnsi="Cambria"/>
          <w:sz w:val="20"/>
          <w:szCs w:val="20"/>
          <w:lang w:val="en-US" w:eastAsia="en-US"/>
        </w:rPr>
        <w:t xml:space="preserve"> on the Secretariat</w:t>
      </w:r>
      <w:r w:rsidR="000D7425">
        <w:rPr>
          <w:rFonts w:ascii="Cambria" w:eastAsia="Calibri" w:hAnsi="Cambria"/>
          <w:sz w:val="20"/>
          <w:szCs w:val="20"/>
          <w:lang w:val="en-US" w:eastAsia="en-US"/>
        </w:rPr>
        <w:t xml:space="preserve">. </w:t>
      </w:r>
      <w:r w:rsidR="00475F91">
        <w:rPr>
          <w:rFonts w:ascii="Cambria" w:eastAsia="Calibri" w:hAnsi="Cambria"/>
          <w:sz w:val="20"/>
          <w:szCs w:val="20"/>
          <w:lang w:val="en-US" w:eastAsia="en-US"/>
        </w:rPr>
        <w:t xml:space="preserve">For example, if the presentations from the speakers </w:t>
      </w:r>
      <w:proofErr w:type="gramStart"/>
      <w:r w:rsidR="00475F91">
        <w:rPr>
          <w:rFonts w:ascii="Cambria" w:eastAsia="Calibri" w:hAnsi="Cambria"/>
          <w:sz w:val="20"/>
          <w:szCs w:val="20"/>
          <w:lang w:val="en-US" w:eastAsia="en-US"/>
        </w:rPr>
        <w:t>are submitted</w:t>
      </w:r>
      <w:proofErr w:type="gramEnd"/>
      <w:r w:rsidR="00475F91">
        <w:rPr>
          <w:rFonts w:ascii="Cambria" w:eastAsia="Calibri" w:hAnsi="Cambria"/>
          <w:sz w:val="20"/>
          <w:szCs w:val="20"/>
          <w:lang w:val="en-US" w:eastAsia="en-US"/>
        </w:rPr>
        <w:t xml:space="preserve"> late, there is no time available for quality checking the translation</w:t>
      </w:r>
      <w:r w:rsidR="000D7425">
        <w:rPr>
          <w:rFonts w:ascii="Cambria" w:eastAsia="Calibri" w:hAnsi="Cambria"/>
          <w:sz w:val="20"/>
          <w:szCs w:val="20"/>
          <w:lang w:val="en-US" w:eastAsia="en-US"/>
        </w:rPr>
        <w:t xml:space="preserve">. </w:t>
      </w:r>
      <w:r w:rsidR="00A43141">
        <w:rPr>
          <w:rFonts w:ascii="Cambria" w:eastAsia="Calibri" w:hAnsi="Cambria"/>
          <w:sz w:val="20"/>
          <w:szCs w:val="20"/>
          <w:lang w:val="en-US" w:eastAsia="en-US"/>
        </w:rPr>
        <w:t>Mr. Koen</w:t>
      </w:r>
      <w:r w:rsidR="00407982">
        <w:rPr>
          <w:rFonts w:ascii="Cambria" w:eastAsia="Calibri" w:hAnsi="Cambria"/>
          <w:sz w:val="20"/>
          <w:szCs w:val="20"/>
          <w:lang w:val="en-US" w:eastAsia="en-US"/>
        </w:rPr>
        <w:t xml:space="preserve"> also noted that </w:t>
      </w:r>
      <w:r w:rsidR="00ED7CC6">
        <w:rPr>
          <w:rFonts w:ascii="Cambria" w:eastAsia="Calibri" w:hAnsi="Cambria"/>
          <w:sz w:val="20"/>
          <w:szCs w:val="20"/>
          <w:lang w:val="en-US" w:eastAsia="en-US"/>
        </w:rPr>
        <w:t xml:space="preserve">some of the </w:t>
      </w:r>
      <w:proofErr w:type="gramStart"/>
      <w:r w:rsidR="00A43141">
        <w:rPr>
          <w:rFonts w:ascii="Cambria" w:eastAsia="Calibri" w:hAnsi="Cambria"/>
          <w:sz w:val="20"/>
          <w:szCs w:val="20"/>
          <w:lang w:val="en-US" w:eastAsia="en-US"/>
        </w:rPr>
        <w:t xml:space="preserve">issues which </w:t>
      </w:r>
      <w:r w:rsidR="002D76F5">
        <w:rPr>
          <w:rFonts w:ascii="Cambria" w:eastAsia="Calibri" w:hAnsi="Cambria"/>
          <w:sz w:val="20"/>
          <w:szCs w:val="20"/>
          <w:lang w:val="en-US" w:eastAsia="en-US"/>
        </w:rPr>
        <w:t>went wrong</w:t>
      </w:r>
      <w:proofErr w:type="gramEnd"/>
      <w:r w:rsidR="00A43141">
        <w:rPr>
          <w:rFonts w:ascii="Cambria" w:eastAsia="Calibri" w:hAnsi="Cambria"/>
          <w:sz w:val="20"/>
          <w:szCs w:val="20"/>
          <w:lang w:val="en-US" w:eastAsia="en-US"/>
        </w:rPr>
        <w:t xml:space="preserve"> </w:t>
      </w:r>
      <w:r w:rsidR="002D76F5">
        <w:rPr>
          <w:rFonts w:ascii="Cambria" w:eastAsia="Calibri" w:hAnsi="Cambria"/>
          <w:sz w:val="20"/>
          <w:szCs w:val="20"/>
          <w:lang w:val="en-US" w:eastAsia="en-US"/>
        </w:rPr>
        <w:t xml:space="preserve">were </w:t>
      </w:r>
      <w:r w:rsidR="00A43141">
        <w:rPr>
          <w:rFonts w:ascii="Cambria" w:eastAsia="Calibri" w:hAnsi="Cambria"/>
          <w:sz w:val="20"/>
          <w:szCs w:val="20"/>
          <w:lang w:val="en-US" w:eastAsia="en-US"/>
        </w:rPr>
        <w:t>total</w:t>
      </w:r>
      <w:r w:rsidR="009270D0">
        <w:rPr>
          <w:rFonts w:ascii="Cambria" w:eastAsia="Calibri" w:hAnsi="Cambria"/>
          <w:sz w:val="20"/>
          <w:szCs w:val="20"/>
          <w:lang w:val="en-US" w:eastAsia="en-US"/>
        </w:rPr>
        <w:t>ly out</w:t>
      </w:r>
      <w:r w:rsidR="00A43141">
        <w:rPr>
          <w:rFonts w:ascii="Cambria" w:eastAsia="Calibri" w:hAnsi="Cambria"/>
          <w:sz w:val="20"/>
          <w:szCs w:val="20"/>
          <w:lang w:val="en-US" w:eastAsia="en-US"/>
        </w:rPr>
        <w:t xml:space="preserve"> of </w:t>
      </w:r>
      <w:r w:rsidR="00475F91">
        <w:rPr>
          <w:rFonts w:ascii="Cambria" w:eastAsia="Calibri" w:hAnsi="Cambria"/>
          <w:sz w:val="20"/>
          <w:szCs w:val="20"/>
          <w:lang w:val="en-US" w:eastAsia="en-US"/>
        </w:rPr>
        <w:t xml:space="preserve">the </w:t>
      </w:r>
      <w:r w:rsidR="00A43141">
        <w:rPr>
          <w:rFonts w:ascii="Cambria" w:eastAsia="Calibri" w:hAnsi="Cambria"/>
          <w:sz w:val="20"/>
          <w:szCs w:val="20"/>
          <w:lang w:val="en-US" w:eastAsia="en-US"/>
        </w:rPr>
        <w:t>control of the Secreta</w:t>
      </w:r>
      <w:r w:rsidR="00FB28CE">
        <w:rPr>
          <w:rFonts w:ascii="Cambria" w:eastAsia="Calibri" w:hAnsi="Cambria"/>
          <w:sz w:val="20"/>
          <w:szCs w:val="20"/>
          <w:lang w:val="en-US" w:eastAsia="en-US"/>
        </w:rPr>
        <w:t>riat</w:t>
      </w:r>
      <w:r w:rsidR="00E13DAF">
        <w:rPr>
          <w:rFonts w:ascii="Cambria" w:eastAsia="Calibri" w:hAnsi="Cambria"/>
          <w:sz w:val="20"/>
          <w:szCs w:val="20"/>
          <w:lang w:val="en-US" w:eastAsia="en-US"/>
        </w:rPr>
        <w:t>, and involved new, internal administrative WB arrangements</w:t>
      </w:r>
      <w:r w:rsidR="00FB28CE">
        <w:rPr>
          <w:rFonts w:ascii="Cambria" w:eastAsia="Calibri" w:hAnsi="Cambria"/>
          <w:sz w:val="20"/>
          <w:szCs w:val="20"/>
          <w:lang w:val="en-US" w:eastAsia="en-US"/>
        </w:rPr>
        <w:t>.</w:t>
      </w:r>
      <w:r w:rsidR="009270D0">
        <w:rPr>
          <w:rFonts w:ascii="Cambria" w:eastAsia="Calibri" w:hAnsi="Cambria"/>
          <w:sz w:val="20"/>
          <w:szCs w:val="20"/>
          <w:lang w:val="en-US" w:eastAsia="en-US"/>
        </w:rPr>
        <w:t xml:space="preserve"> </w:t>
      </w:r>
      <w:r w:rsidR="00475F91">
        <w:rPr>
          <w:rFonts w:ascii="Cambria" w:eastAsia="Calibri" w:hAnsi="Cambria"/>
          <w:sz w:val="20"/>
          <w:szCs w:val="20"/>
          <w:lang w:val="en-US" w:eastAsia="en-US"/>
        </w:rPr>
        <w:t xml:space="preserve">  </w:t>
      </w:r>
      <w:proofErr w:type="gramStart"/>
      <w:r w:rsidR="002819EF">
        <w:rPr>
          <w:rFonts w:ascii="Cambria" w:eastAsia="Calibri" w:hAnsi="Cambria"/>
          <w:sz w:val="20"/>
          <w:szCs w:val="20"/>
          <w:lang w:val="en-US" w:eastAsia="en-US"/>
        </w:rPr>
        <w:t>Ms. Nikulina also noted that all the issues documented for the Yerevan event are being looked into by the Secretariat team together with the World Bank program management team (TTL and Operations Advisor) to prevent the</w:t>
      </w:r>
      <w:r w:rsidR="00C11DCD">
        <w:rPr>
          <w:rFonts w:ascii="Cambria" w:eastAsia="Calibri" w:hAnsi="Cambria"/>
          <w:sz w:val="20"/>
          <w:szCs w:val="20"/>
          <w:lang w:val="en-US" w:eastAsia="en-US"/>
        </w:rPr>
        <w:t xml:space="preserve">ir repetition </w:t>
      </w:r>
      <w:r w:rsidR="002819EF">
        <w:rPr>
          <w:rFonts w:ascii="Cambria" w:eastAsia="Calibri" w:hAnsi="Cambria"/>
          <w:sz w:val="20"/>
          <w:szCs w:val="20"/>
          <w:lang w:val="en-US" w:eastAsia="en-US"/>
        </w:rPr>
        <w:t xml:space="preserve">in the future </w:t>
      </w:r>
      <w:r w:rsidR="00917B23">
        <w:rPr>
          <w:rFonts w:ascii="Cambria" w:eastAsia="Calibri" w:hAnsi="Cambria"/>
          <w:sz w:val="20"/>
          <w:szCs w:val="20"/>
          <w:lang w:val="en-US" w:eastAsia="en-US"/>
        </w:rPr>
        <w:t>M</w:t>
      </w:r>
      <w:r w:rsidR="005E7E0E">
        <w:rPr>
          <w:rFonts w:ascii="Cambria" w:eastAsia="Calibri" w:hAnsi="Cambria"/>
          <w:sz w:val="20"/>
          <w:szCs w:val="20"/>
          <w:lang w:val="en-US" w:eastAsia="en-US"/>
        </w:rPr>
        <w:t xml:space="preserve">s. Maya Gusarova noted that the </w:t>
      </w:r>
      <w:r w:rsidR="00917B23">
        <w:rPr>
          <w:rFonts w:ascii="Cambria" w:eastAsia="Calibri" w:hAnsi="Cambria"/>
          <w:sz w:val="20"/>
          <w:szCs w:val="20"/>
          <w:lang w:val="en-US" w:eastAsia="en-US"/>
        </w:rPr>
        <w:t>BCOP hasn’</w:t>
      </w:r>
      <w:r w:rsidR="006852B3">
        <w:rPr>
          <w:rFonts w:ascii="Cambria" w:eastAsia="Calibri" w:hAnsi="Cambria"/>
          <w:sz w:val="20"/>
          <w:szCs w:val="20"/>
          <w:lang w:val="en-US" w:eastAsia="en-US"/>
        </w:rPr>
        <w:t>t had</w:t>
      </w:r>
      <w:r w:rsidR="00917B23">
        <w:rPr>
          <w:rFonts w:ascii="Cambria" w:eastAsia="Calibri" w:hAnsi="Cambria"/>
          <w:sz w:val="20"/>
          <w:szCs w:val="20"/>
          <w:lang w:val="en-US" w:eastAsia="en-US"/>
        </w:rPr>
        <w:t xml:space="preserve"> </w:t>
      </w:r>
      <w:r w:rsidR="00475F91">
        <w:rPr>
          <w:rFonts w:ascii="Cambria" w:eastAsia="Calibri" w:hAnsi="Cambria"/>
          <w:sz w:val="20"/>
          <w:szCs w:val="20"/>
          <w:lang w:val="en-US" w:eastAsia="en-US"/>
        </w:rPr>
        <w:t xml:space="preserve">any face-to-face </w:t>
      </w:r>
      <w:r w:rsidR="00917B23">
        <w:rPr>
          <w:rFonts w:ascii="Cambria" w:eastAsia="Calibri" w:hAnsi="Cambria"/>
          <w:sz w:val="20"/>
          <w:szCs w:val="20"/>
          <w:lang w:val="en-US" w:eastAsia="en-US"/>
        </w:rPr>
        <w:t xml:space="preserve">events </w:t>
      </w:r>
      <w:r w:rsidR="00475F91">
        <w:rPr>
          <w:rFonts w:ascii="Cambria" w:eastAsia="Calibri" w:hAnsi="Cambria"/>
          <w:sz w:val="20"/>
          <w:szCs w:val="20"/>
          <w:lang w:val="en-US" w:eastAsia="en-US"/>
        </w:rPr>
        <w:t>since July 201</w:t>
      </w:r>
      <w:r w:rsidR="002819EF">
        <w:rPr>
          <w:rFonts w:ascii="Cambria" w:eastAsia="Calibri" w:hAnsi="Cambria"/>
          <w:sz w:val="20"/>
          <w:szCs w:val="20"/>
          <w:lang w:val="en-US" w:eastAsia="en-US"/>
        </w:rPr>
        <w:t>5</w:t>
      </w:r>
      <w:r w:rsidR="00917B23">
        <w:rPr>
          <w:rFonts w:ascii="Cambria" w:eastAsia="Calibri" w:hAnsi="Cambria"/>
          <w:sz w:val="20"/>
          <w:szCs w:val="20"/>
          <w:lang w:val="en-US" w:eastAsia="en-US"/>
        </w:rPr>
        <w:t xml:space="preserve"> </w:t>
      </w:r>
      <w:r w:rsidR="005E7E0E">
        <w:rPr>
          <w:rFonts w:ascii="Cambria" w:eastAsia="Calibri" w:hAnsi="Cambria"/>
          <w:sz w:val="20"/>
          <w:szCs w:val="20"/>
          <w:lang w:val="en-US" w:eastAsia="en-US"/>
        </w:rPr>
        <w:t>but already h</w:t>
      </w:r>
      <w:r w:rsidR="00E13DAF">
        <w:rPr>
          <w:rFonts w:ascii="Cambria" w:eastAsia="Calibri" w:hAnsi="Cambria"/>
          <w:sz w:val="20"/>
          <w:szCs w:val="20"/>
          <w:lang w:val="en-US" w:eastAsia="en-US"/>
        </w:rPr>
        <w:t>ad h</w:t>
      </w:r>
      <w:r w:rsidR="005E7E0E">
        <w:rPr>
          <w:rFonts w:ascii="Cambria" w:eastAsia="Calibri" w:hAnsi="Cambria"/>
          <w:sz w:val="20"/>
          <w:szCs w:val="20"/>
          <w:lang w:val="en-US" w:eastAsia="en-US"/>
        </w:rPr>
        <w:t xml:space="preserve">eld </w:t>
      </w:r>
      <w:r w:rsidR="00ED7CC6">
        <w:rPr>
          <w:rFonts w:ascii="Cambria" w:eastAsia="Calibri" w:hAnsi="Cambria"/>
          <w:sz w:val="20"/>
          <w:szCs w:val="20"/>
          <w:lang w:val="en-US" w:eastAsia="en-US"/>
        </w:rPr>
        <w:t xml:space="preserve">two </w:t>
      </w:r>
      <w:r w:rsidR="005E7E0E">
        <w:rPr>
          <w:rFonts w:ascii="Cambria" w:eastAsia="Calibri" w:hAnsi="Cambria"/>
          <w:sz w:val="20"/>
          <w:szCs w:val="20"/>
          <w:lang w:val="en-US" w:eastAsia="en-US"/>
        </w:rPr>
        <w:t xml:space="preserve">VCs </w:t>
      </w:r>
      <w:r w:rsidR="00475F91">
        <w:rPr>
          <w:rFonts w:ascii="Cambria" w:eastAsia="Calibri" w:hAnsi="Cambria"/>
          <w:sz w:val="20"/>
          <w:szCs w:val="20"/>
          <w:lang w:val="en-US" w:eastAsia="en-US"/>
        </w:rPr>
        <w:t>which were conducted successfully</w:t>
      </w:r>
      <w:r w:rsidR="005E7E0E">
        <w:rPr>
          <w:rFonts w:ascii="Cambria" w:eastAsia="Calibri" w:hAnsi="Cambria"/>
          <w:sz w:val="20"/>
          <w:szCs w:val="20"/>
          <w:lang w:val="en-US" w:eastAsia="en-US"/>
        </w:rPr>
        <w:t>.</w:t>
      </w:r>
      <w:proofErr w:type="gramEnd"/>
      <w:r w:rsidR="005E7E0E">
        <w:rPr>
          <w:rFonts w:ascii="Cambria" w:eastAsia="Calibri" w:hAnsi="Cambria"/>
          <w:sz w:val="20"/>
          <w:szCs w:val="20"/>
          <w:lang w:val="en-US" w:eastAsia="en-US"/>
        </w:rPr>
        <w:t xml:space="preserve"> </w:t>
      </w:r>
      <w:r w:rsidR="002D76F5">
        <w:rPr>
          <w:rFonts w:ascii="Cambria" w:eastAsia="Calibri" w:hAnsi="Cambria"/>
          <w:sz w:val="20"/>
          <w:szCs w:val="20"/>
          <w:lang w:val="en-US" w:eastAsia="en-US"/>
        </w:rPr>
        <w:t xml:space="preserve">Also </w:t>
      </w:r>
      <w:r w:rsidR="00230DDC">
        <w:rPr>
          <w:rFonts w:ascii="Cambria" w:eastAsia="Calibri" w:hAnsi="Cambria"/>
          <w:sz w:val="20"/>
          <w:szCs w:val="20"/>
          <w:lang w:val="en-US" w:eastAsia="en-US"/>
        </w:rPr>
        <w:t>Ms. Gusarova</w:t>
      </w:r>
      <w:r w:rsidR="00E13DAF">
        <w:rPr>
          <w:rFonts w:ascii="Cambria" w:eastAsia="Calibri" w:hAnsi="Cambria"/>
          <w:sz w:val="20"/>
          <w:szCs w:val="20"/>
          <w:lang w:val="en-US" w:eastAsia="en-US"/>
        </w:rPr>
        <w:t xml:space="preserve"> noted</w:t>
      </w:r>
      <w:r w:rsidR="00230DDC">
        <w:rPr>
          <w:rFonts w:ascii="Cambria" w:eastAsia="Calibri" w:hAnsi="Cambria"/>
          <w:sz w:val="20"/>
          <w:szCs w:val="20"/>
          <w:lang w:val="en-US" w:eastAsia="en-US"/>
        </w:rPr>
        <w:t xml:space="preserve"> the good translation and interpretation services provided by the</w:t>
      </w:r>
      <w:r w:rsidR="0091543F">
        <w:rPr>
          <w:rFonts w:ascii="Cambria" w:eastAsia="Calibri" w:hAnsi="Cambria"/>
          <w:sz w:val="20"/>
          <w:szCs w:val="20"/>
          <w:lang w:val="en-US" w:eastAsia="en-US"/>
        </w:rPr>
        <w:t xml:space="preserve"> </w:t>
      </w:r>
      <w:r w:rsidR="00230DDC">
        <w:rPr>
          <w:rFonts w:ascii="Cambria" w:eastAsia="Calibri" w:hAnsi="Cambria"/>
          <w:sz w:val="20"/>
          <w:szCs w:val="20"/>
          <w:lang w:val="en-US" w:eastAsia="en-US"/>
        </w:rPr>
        <w:t>Moscow C</w:t>
      </w:r>
      <w:r w:rsidR="00475F91">
        <w:rPr>
          <w:rFonts w:ascii="Cambria" w:eastAsia="Calibri" w:hAnsi="Cambria"/>
          <w:sz w:val="20"/>
          <w:szCs w:val="20"/>
          <w:lang w:val="en-US" w:eastAsia="en-US"/>
        </w:rPr>
        <w:t xml:space="preserve">ountry </w:t>
      </w:r>
      <w:r w:rsidR="00230DDC">
        <w:rPr>
          <w:rFonts w:ascii="Cambria" w:eastAsia="Calibri" w:hAnsi="Cambria"/>
          <w:sz w:val="20"/>
          <w:szCs w:val="20"/>
          <w:lang w:val="en-US" w:eastAsia="en-US"/>
        </w:rPr>
        <w:t>O</w:t>
      </w:r>
      <w:r w:rsidR="00475F91">
        <w:rPr>
          <w:rFonts w:ascii="Cambria" w:eastAsia="Calibri" w:hAnsi="Cambria"/>
          <w:sz w:val="20"/>
          <w:szCs w:val="20"/>
          <w:lang w:val="en-US" w:eastAsia="en-US"/>
        </w:rPr>
        <w:t>ffice</w:t>
      </w:r>
      <w:r w:rsidR="00230DDC">
        <w:rPr>
          <w:rFonts w:ascii="Cambria" w:eastAsia="Calibri" w:hAnsi="Cambria"/>
          <w:sz w:val="20"/>
          <w:szCs w:val="20"/>
          <w:lang w:val="en-US" w:eastAsia="en-US"/>
        </w:rPr>
        <w:t xml:space="preserve"> </w:t>
      </w:r>
      <w:r w:rsidR="006852B3">
        <w:rPr>
          <w:rFonts w:ascii="Cambria" w:eastAsia="Calibri" w:hAnsi="Cambria"/>
          <w:sz w:val="20"/>
          <w:szCs w:val="20"/>
          <w:lang w:val="en-US" w:eastAsia="en-US"/>
        </w:rPr>
        <w:t xml:space="preserve">interpretation </w:t>
      </w:r>
      <w:r w:rsidR="00230DDC">
        <w:rPr>
          <w:rFonts w:ascii="Cambria" w:eastAsia="Calibri" w:hAnsi="Cambria"/>
          <w:sz w:val="20"/>
          <w:szCs w:val="20"/>
          <w:lang w:val="en-US" w:eastAsia="en-US"/>
        </w:rPr>
        <w:t>pool</w:t>
      </w:r>
      <w:r w:rsidR="00ED7CC6">
        <w:rPr>
          <w:rFonts w:ascii="Cambria" w:eastAsia="Calibri" w:hAnsi="Cambria"/>
          <w:sz w:val="20"/>
          <w:szCs w:val="20"/>
          <w:lang w:val="en-US" w:eastAsia="en-US"/>
        </w:rPr>
        <w:t xml:space="preserve">, which meant she spent less time in quality checking </w:t>
      </w:r>
      <w:r w:rsidR="00E13DAF">
        <w:rPr>
          <w:rFonts w:ascii="Cambria" w:eastAsia="Calibri" w:hAnsi="Cambria"/>
          <w:sz w:val="20"/>
          <w:szCs w:val="20"/>
          <w:lang w:val="en-US" w:eastAsia="en-US"/>
        </w:rPr>
        <w:t xml:space="preserve">of Russian </w:t>
      </w:r>
      <w:r w:rsidR="00ED7CC6">
        <w:rPr>
          <w:rFonts w:ascii="Cambria" w:eastAsia="Calibri" w:hAnsi="Cambria"/>
          <w:sz w:val="20"/>
          <w:szCs w:val="20"/>
          <w:lang w:val="en-US" w:eastAsia="en-US"/>
        </w:rPr>
        <w:t>translations</w:t>
      </w:r>
      <w:r w:rsidR="006852B3">
        <w:rPr>
          <w:rFonts w:ascii="Cambria" w:eastAsia="Calibri" w:hAnsi="Cambria"/>
          <w:sz w:val="20"/>
          <w:szCs w:val="20"/>
          <w:lang w:val="en-US" w:eastAsia="en-US"/>
        </w:rPr>
        <w:t>.</w:t>
      </w:r>
      <w:r w:rsidR="00917B23">
        <w:rPr>
          <w:rFonts w:ascii="Cambria" w:eastAsia="Calibri" w:hAnsi="Cambria"/>
          <w:sz w:val="20"/>
          <w:szCs w:val="20"/>
          <w:lang w:val="en-US" w:eastAsia="en-US"/>
        </w:rPr>
        <w:t xml:space="preserve"> </w:t>
      </w:r>
    </w:p>
    <w:p w14:paraId="76BF6316" w14:textId="77777777" w:rsidR="00ED7CC6" w:rsidRDefault="00ED7CC6" w:rsidP="008641B1">
      <w:pPr>
        <w:spacing w:after="0" w:line="240" w:lineRule="auto"/>
        <w:jc w:val="both"/>
        <w:rPr>
          <w:rFonts w:ascii="Cambria" w:eastAsia="Calibri" w:hAnsi="Cambria"/>
          <w:sz w:val="20"/>
          <w:szCs w:val="20"/>
          <w:lang w:val="en-US" w:eastAsia="en-US"/>
        </w:rPr>
      </w:pPr>
    </w:p>
    <w:p w14:paraId="274935C9" w14:textId="77777777" w:rsidR="00ED7CC6" w:rsidRPr="00997B86" w:rsidRDefault="00ED7CC6" w:rsidP="008641B1">
      <w:pPr>
        <w:spacing w:after="0" w:line="240" w:lineRule="auto"/>
        <w:jc w:val="both"/>
        <w:rPr>
          <w:rFonts w:ascii="Cambria" w:eastAsia="Calibri" w:hAnsi="Cambria"/>
          <w:b/>
          <w:sz w:val="20"/>
          <w:szCs w:val="20"/>
          <w:lang w:val="en-US" w:eastAsia="en-US"/>
        </w:rPr>
      </w:pPr>
      <w:r w:rsidRPr="00997B86">
        <w:rPr>
          <w:rFonts w:ascii="Cambria" w:eastAsia="Calibri" w:hAnsi="Cambria"/>
          <w:b/>
          <w:sz w:val="20"/>
          <w:szCs w:val="20"/>
          <w:lang w:val="en-US" w:eastAsia="en-US"/>
        </w:rPr>
        <w:t>Conclusions</w:t>
      </w:r>
    </w:p>
    <w:p w14:paraId="3EA11DFC" w14:textId="77777777" w:rsidR="00475F91" w:rsidRDefault="00475F91" w:rsidP="008641B1">
      <w:pPr>
        <w:spacing w:after="0" w:line="240" w:lineRule="auto"/>
        <w:jc w:val="both"/>
        <w:rPr>
          <w:rFonts w:ascii="Cambria" w:eastAsia="Calibri" w:hAnsi="Cambria"/>
          <w:sz w:val="20"/>
          <w:szCs w:val="20"/>
          <w:lang w:val="en-US" w:eastAsia="en-US"/>
        </w:rPr>
      </w:pPr>
    </w:p>
    <w:p w14:paraId="46082EB4" w14:textId="15FF4CCE" w:rsidR="0096698C" w:rsidRPr="008641B1" w:rsidRDefault="00DE3FB9" w:rsidP="008641B1">
      <w:pPr>
        <w:jc w:val="both"/>
        <w:rPr>
          <w:rFonts w:ascii="Cambria" w:eastAsia="Calibri" w:hAnsi="Cambria"/>
          <w:sz w:val="20"/>
          <w:szCs w:val="20"/>
          <w:lang w:val="en-US" w:eastAsia="en-US"/>
        </w:rPr>
      </w:pPr>
      <w:r w:rsidRPr="008641B1">
        <w:rPr>
          <w:rFonts w:ascii="Cambria" w:eastAsia="Calibri" w:hAnsi="Cambria"/>
          <w:sz w:val="20"/>
          <w:szCs w:val="20"/>
          <w:lang w:val="en-US" w:eastAsia="en-US"/>
        </w:rPr>
        <w:t xml:space="preserve">Mostly </w:t>
      </w:r>
      <w:r w:rsidR="00ED7CC6" w:rsidRPr="008641B1">
        <w:rPr>
          <w:rFonts w:ascii="Cambria" w:eastAsia="Calibri" w:hAnsi="Cambria"/>
          <w:sz w:val="20"/>
          <w:szCs w:val="20"/>
          <w:lang w:val="en-US" w:eastAsia="en-US"/>
        </w:rPr>
        <w:t xml:space="preserve">positive feedback on the performance of the new Secretariat </w:t>
      </w:r>
      <w:proofErr w:type="gramStart"/>
      <w:r w:rsidR="00ED7CC6" w:rsidRPr="008641B1">
        <w:rPr>
          <w:rFonts w:ascii="Cambria" w:eastAsia="Calibri" w:hAnsi="Cambria"/>
          <w:sz w:val="20"/>
          <w:szCs w:val="20"/>
          <w:lang w:val="en-US" w:eastAsia="en-US"/>
        </w:rPr>
        <w:t>was received</w:t>
      </w:r>
      <w:proofErr w:type="gramEnd"/>
      <w:r w:rsidR="00ED7CC6" w:rsidRPr="008641B1">
        <w:rPr>
          <w:rFonts w:ascii="Cambria" w:eastAsia="Calibri" w:hAnsi="Cambria"/>
          <w:sz w:val="20"/>
          <w:szCs w:val="20"/>
          <w:lang w:val="en-US" w:eastAsia="en-US"/>
        </w:rPr>
        <w:t xml:space="preserve"> </w:t>
      </w:r>
      <w:r w:rsidR="002819EF" w:rsidRPr="008641B1">
        <w:rPr>
          <w:rFonts w:ascii="Cambria" w:eastAsia="Calibri" w:hAnsi="Cambria"/>
          <w:sz w:val="20"/>
          <w:szCs w:val="20"/>
          <w:lang w:val="en-US" w:eastAsia="en-US"/>
        </w:rPr>
        <w:t>and</w:t>
      </w:r>
      <w:r w:rsidR="00ED7CC6" w:rsidRPr="008641B1">
        <w:rPr>
          <w:rFonts w:ascii="Cambria" w:eastAsia="Calibri" w:hAnsi="Cambria"/>
          <w:sz w:val="20"/>
          <w:szCs w:val="20"/>
          <w:lang w:val="en-US" w:eastAsia="en-US"/>
        </w:rPr>
        <w:t xml:space="preserve"> </w:t>
      </w:r>
      <w:r w:rsidRPr="008641B1">
        <w:rPr>
          <w:rFonts w:ascii="Cambria" w:eastAsia="Calibri" w:hAnsi="Cambria"/>
          <w:sz w:val="20"/>
          <w:szCs w:val="20"/>
          <w:lang w:val="en-US" w:eastAsia="en-US"/>
        </w:rPr>
        <w:t xml:space="preserve">a few </w:t>
      </w:r>
      <w:r w:rsidR="00ED7CC6" w:rsidRPr="008641B1">
        <w:rPr>
          <w:rFonts w:ascii="Cambria" w:eastAsia="Calibri" w:hAnsi="Cambria"/>
          <w:sz w:val="20"/>
          <w:szCs w:val="20"/>
          <w:lang w:val="en-US" w:eastAsia="en-US"/>
        </w:rPr>
        <w:t>areas f</w:t>
      </w:r>
      <w:r w:rsidR="002819EF" w:rsidRPr="008641B1">
        <w:rPr>
          <w:rFonts w:ascii="Cambria" w:eastAsia="Calibri" w:hAnsi="Cambria"/>
          <w:sz w:val="20"/>
          <w:szCs w:val="20"/>
          <w:lang w:val="en-US" w:eastAsia="en-US"/>
        </w:rPr>
        <w:t>or</w:t>
      </w:r>
      <w:r w:rsidR="00ED7CC6" w:rsidRPr="008641B1">
        <w:rPr>
          <w:rFonts w:ascii="Cambria" w:eastAsia="Calibri" w:hAnsi="Cambria"/>
          <w:sz w:val="20"/>
          <w:szCs w:val="20"/>
          <w:lang w:val="en-US" w:eastAsia="en-US"/>
        </w:rPr>
        <w:t xml:space="preserve"> improvement </w:t>
      </w:r>
      <w:r w:rsidRPr="008641B1">
        <w:rPr>
          <w:rFonts w:ascii="Cambria" w:eastAsia="Calibri" w:hAnsi="Cambria"/>
          <w:sz w:val="20"/>
          <w:szCs w:val="20"/>
          <w:lang w:val="en-US" w:eastAsia="en-US"/>
        </w:rPr>
        <w:t xml:space="preserve">were </w:t>
      </w:r>
      <w:r w:rsidR="00ED7CC6" w:rsidRPr="008641B1">
        <w:rPr>
          <w:rFonts w:ascii="Cambria" w:eastAsia="Calibri" w:hAnsi="Cambria"/>
          <w:sz w:val="20"/>
          <w:szCs w:val="20"/>
          <w:lang w:val="en-US" w:eastAsia="en-US"/>
        </w:rPr>
        <w:t xml:space="preserve">identified.  </w:t>
      </w:r>
      <w:r w:rsidR="002819EF" w:rsidRPr="008641B1">
        <w:rPr>
          <w:rFonts w:ascii="Cambria" w:eastAsia="Calibri" w:hAnsi="Cambria"/>
          <w:sz w:val="20"/>
          <w:szCs w:val="20"/>
          <w:lang w:val="en-US" w:eastAsia="en-US"/>
        </w:rPr>
        <w:t>Subject to the World Bank m</w:t>
      </w:r>
      <w:r w:rsidR="00FE30A3" w:rsidRPr="008641B1">
        <w:rPr>
          <w:rFonts w:ascii="Cambria" w:eastAsia="Calibri" w:hAnsi="Cambria"/>
          <w:sz w:val="20"/>
          <w:szCs w:val="20"/>
          <w:lang w:val="en-US" w:eastAsia="en-US"/>
        </w:rPr>
        <w:t>a</w:t>
      </w:r>
      <w:r w:rsidR="002819EF" w:rsidRPr="008641B1">
        <w:rPr>
          <w:rFonts w:ascii="Cambria" w:eastAsia="Calibri" w:hAnsi="Cambria"/>
          <w:sz w:val="20"/>
          <w:szCs w:val="20"/>
          <w:lang w:val="en-US" w:eastAsia="en-US"/>
        </w:rPr>
        <w:t>nagem</w:t>
      </w:r>
      <w:r w:rsidR="00FE30A3" w:rsidRPr="008641B1">
        <w:rPr>
          <w:rFonts w:ascii="Cambria" w:eastAsia="Calibri" w:hAnsi="Cambria"/>
          <w:sz w:val="20"/>
          <w:szCs w:val="20"/>
          <w:lang w:val="en-US" w:eastAsia="en-US"/>
        </w:rPr>
        <w:t>e</w:t>
      </w:r>
      <w:r w:rsidR="002819EF" w:rsidRPr="008641B1">
        <w:rPr>
          <w:rFonts w:ascii="Cambria" w:eastAsia="Calibri" w:hAnsi="Cambria"/>
          <w:sz w:val="20"/>
          <w:szCs w:val="20"/>
          <w:lang w:val="en-US" w:eastAsia="en-US"/>
        </w:rPr>
        <w:t xml:space="preserve">nt approval, regular </w:t>
      </w:r>
      <w:r w:rsidR="00ED7CC6" w:rsidRPr="008641B1">
        <w:rPr>
          <w:rFonts w:ascii="Cambria" w:eastAsia="Calibri" w:hAnsi="Cambria"/>
          <w:sz w:val="20"/>
          <w:szCs w:val="20"/>
          <w:lang w:val="en-US" w:eastAsia="en-US"/>
        </w:rPr>
        <w:t xml:space="preserve">positions </w:t>
      </w:r>
      <w:proofErr w:type="gramStart"/>
      <w:r w:rsidR="00ED7CC6" w:rsidRPr="008641B1">
        <w:rPr>
          <w:rFonts w:ascii="Cambria" w:eastAsia="Calibri" w:hAnsi="Cambria"/>
          <w:sz w:val="20"/>
          <w:szCs w:val="20"/>
          <w:lang w:val="en-US" w:eastAsia="en-US"/>
        </w:rPr>
        <w:t>will be established shortly</w:t>
      </w:r>
      <w:r w:rsidR="002819EF" w:rsidRPr="008641B1">
        <w:rPr>
          <w:rFonts w:ascii="Cambria" w:eastAsia="Calibri" w:hAnsi="Cambria"/>
          <w:sz w:val="20"/>
          <w:szCs w:val="20"/>
          <w:lang w:val="en-US" w:eastAsia="en-US"/>
        </w:rPr>
        <w:t xml:space="preserve"> and filled in through competitive process</w:t>
      </w:r>
      <w:proofErr w:type="gramEnd"/>
      <w:r w:rsidR="00ED7CC6" w:rsidRPr="008641B1">
        <w:rPr>
          <w:rFonts w:ascii="Cambria" w:eastAsia="Calibri" w:hAnsi="Cambria"/>
          <w:sz w:val="20"/>
          <w:szCs w:val="20"/>
          <w:lang w:val="en-US" w:eastAsia="en-US"/>
        </w:rPr>
        <w:t xml:space="preserve">.  </w:t>
      </w:r>
    </w:p>
    <w:p w14:paraId="42F48748" w14:textId="77777777" w:rsidR="00ED7CC6" w:rsidRPr="00997B86" w:rsidRDefault="00ED7CC6" w:rsidP="008641B1">
      <w:pPr>
        <w:jc w:val="both"/>
        <w:rPr>
          <w:rFonts w:ascii="Cambria" w:eastAsia="Calibri" w:hAnsi="Cambria"/>
          <w:sz w:val="20"/>
          <w:szCs w:val="20"/>
          <w:lang w:val="en-US" w:eastAsia="en-US"/>
        </w:rPr>
      </w:pPr>
    </w:p>
    <w:p w14:paraId="39F6B178" w14:textId="11EACABE" w:rsidR="00ED7CC6" w:rsidRPr="007D2ABD" w:rsidRDefault="00ED7CC6" w:rsidP="008641B1">
      <w:pPr>
        <w:pStyle w:val="ListParagraph"/>
        <w:numPr>
          <w:ilvl w:val="0"/>
          <w:numId w:val="12"/>
        </w:numPr>
        <w:ind w:left="360"/>
        <w:jc w:val="both"/>
        <w:rPr>
          <w:rFonts w:ascii="Cambria" w:eastAsia="Calibri" w:hAnsi="Cambria"/>
          <w:b/>
          <w:sz w:val="20"/>
          <w:szCs w:val="20"/>
          <w:lang w:val="en-US" w:eastAsia="en-US"/>
        </w:rPr>
      </w:pPr>
      <w:r w:rsidRPr="007D2ABD">
        <w:rPr>
          <w:rFonts w:ascii="Cambria" w:eastAsia="Calibri" w:hAnsi="Cambria"/>
          <w:b/>
          <w:sz w:val="20"/>
          <w:szCs w:val="20"/>
          <w:lang w:val="en-US" w:eastAsia="en-US"/>
        </w:rPr>
        <w:t>Other business</w:t>
      </w:r>
      <w:r w:rsidR="0037180F" w:rsidRPr="007D2ABD">
        <w:rPr>
          <w:rFonts w:ascii="Cambria" w:eastAsia="Calibri" w:hAnsi="Cambria"/>
          <w:b/>
          <w:sz w:val="20"/>
          <w:szCs w:val="20"/>
          <w:lang w:val="en-US" w:eastAsia="en-US"/>
        </w:rPr>
        <w:t xml:space="preserve"> (added agenda item)</w:t>
      </w:r>
    </w:p>
    <w:p w14:paraId="48031A0A" w14:textId="77777777" w:rsidR="00ED7CC6" w:rsidRDefault="00ED7CC6" w:rsidP="008641B1">
      <w:pPr>
        <w:spacing w:after="0" w:line="240" w:lineRule="auto"/>
        <w:jc w:val="both"/>
        <w:rPr>
          <w:rFonts w:ascii="Cambria" w:eastAsia="Calibri" w:hAnsi="Cambria"/>
          <w:sz w:val="20"/>
          <w:szCs w:val="20"/>
          <w:lang w:val="en-US" w:eastAsia="en-US"/>
        </w:rPr>
      </w:pPr>
    </w:p>
    <w:p w14:paraId="3A0ADC7B" w14:textId="77777777" w:rsidR="00A97D19" w:rsidRDefault="0091543F"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Nikulina </w:t>
      </w:r>
      <w:r w:rsidR="00E13DAF">
        <w:rPr>
          <w:rFonts w:ascii="Cambria" w:eastAsia="Calibri" w:hAnsi="Cambria"/>
          <w:sz w:val="20"/>
          <w:szCs w:val="20"/>
          <w:lang w:val="en-US" w:eastAsia="en-US"/>
        </w:rPr>
        <w:t>advised the SC</w:t>
      </w:r>
      <w:r>
        <w:rPr>
          <w:rFonts w:ascii="Cambria" w:eastAsia="Calibri" w:hAnsi="Cambria"/>
          <w:sz w:val="20"/>
          <w:szCs w:val="20"/>
          <w:lang w:val="en-US" w:eastAsia="en-US"/>
        </w:rPr>
        <w:t xml:space="preserve"> that the PEMPAL web site </w:t>
      </w:r>
      <w:proofErr w:type="gramStart"/>
      <w:r>
        <w:rPr>
          <w:rFonts w:ascii="Cambria" w:eastAsia="Calibri" w:hAnsi="Cambria"/>
          <w:sz w:val="20"/>
          <w:szCs w:val="20"/>
          <w:lang w:val="en-US" w:eastAsia="en-US"/>
        </w:rPr>
        <w:t>will</w:t>
      </w:r>
      <w:proofErr w:type="gramEnd"/>
      <w:r>
        <w:rPr>
          <w:rFonts w:ascii="Cambria" w:eastAsia="Calibri" w:hAnsi="Cambria"/>
          <w:sz w:val="20"/>
          <w:szCs w:val="20"/>
          <w:lang w:val="en-US" w:eastAsia="en-US"/>
        </w:rPr>
        <w:t xml:space="preserve"> be fully based on the WB serv</w:t>
      </w:r>
      <w:r w:rsidR="00FE30A3">
        <w:rPr>
          <w:rFonts w:ascii="Cambria" w:eastAsia="Calibri" w:hAnsi="Cambria"/>
          <w:sz w:val="20"/>
          <w:szCs w:val="20"/>
          <w:lang w:val="en-US" w:eastAsia="en-US"/>
        </w:rPr>
        <w:t>ers</w:t>
      </w:r>
      <w:r w:rsidR="006852B3">
        <w:rPr>
          <w:rFonts w:ascii="Cambria" w:eastAsia="Calibri" w:hAnsi="Cambria"/>
          <w:sz w:val="20"/>
          <w:szCs w:val="20"/>
          <w:lang w:val="en-US" w:eastAsia="en-US"/>
        </w:rPr>
        <w:t xml:space="preserve"> </w:t>
      </w:r>
      <w:r w:rsidR="00A97D19">
        <w:rPr>
          <w:rFonts w:ascii="Cambria" w:eastAsia="Calibri" w:hAnsi="Cambria"/>
          <w:sz w:val="20"/>
          <w:szCs w:val="20"/>
          <w:lang w:val="en-US" w:eastAsia="en-US"/>
        </w:rPr>
        <w:t>by</w:t>
      </w:r>
      <w:r w:rsidR="006852B3">
        <w:rPr>
          <w:rFonts w:ascii="Cambria" w:eastAsia="Calibri" w:hAnsi="Cambria"/>
          <w:sz w:val="20"/>
          <w:szCs w:val="20"/>
          <w:lang w:val="en-US" w:eastAsia="en-US"/>
        </w:rPr>
        <w:t xml:space="preserve"> January 2016</w:t>
      </w:r>
      <w:r>
        <w:rPr>
          <w:rFonts w:ascii="Cambria" w:eastAsia="Calibri" w:hAnsi="Cambria"/>
          <w:sz w:val="20"/>
          <w:szCs w:val="20"/>
          <w:lang w:val="en-US" w:eastAsia="en-US"/>
        </w:rPr>
        <w:t xml:space="preserve">. Minor changes </w:t>
      </w:r>
      <w:proofErr w:type="gramStart"/>
      <w:r>
        <w:rPr>
          <w:rFonts w:ascii="Cambria" w:eastAsia="Calibri" w:hAnsi="Cambria"/>
          <w:sz w:val="20"/>
          <w:szCs w:val="20"/>
          <w:lang w:val="en-US" w:eastAsia="en-US"/>
        </w:rPr>
        <w:t>will be applied</w:t>
      </w:r>
      <w:proofErr w:type="gramEnd"/>
      <w:r>
        <w:rPr>
          <w:rFonts w:ascii="Cambria" w:eastAsia="Calibri" w:hAnsi="Cambria"/>
          <w:sz w:val="20"/>
          <w:szCs w:val="20"/>
          <w:lang w:val="en-US" w:eastAsia="en-US"/>
        </w:rPr>
        <w:t xml:space="preserve"> to the web page and Ms. Nikulina asked </w:t>
      </w:r>
      <w:r w:rsidR="00ED7CC6">
        <w:rPr>
          <w:rFonts w:ascii="Cambria" w:eastAsia="Calibri" w:hAnsi="Cambria"/>
          <w:sz w:val="20"/>
          <w:szCs w:val="20"/>
          <w:lang w:val="en-US" w:eastAsia="en-US"/>
        </w:rPr>
        <w:t>for any</w:t>
      </w:r>
      <w:r>
        <w:rPr>
          <w:rFonts w:ascii="Cambria" w:eastAsia="Calibri" w:hAnsi="Cambria"/>
          <w:sz w:val="20"/>
          <w:szCs w:val="20"/>
          <w:lang w:val="en-US" w:eastAsia="en-US"/>
        </w:rPr>
        <w:t xml:space="preserve"> ideas </w:t>
      </w:r>
      <w:r w:rsidR="00ED7CC6">
        <w:rPr>
          <w:rFonts w:ascii="Cambria" w:eastAsia="Calibri" w:hAnsi="Cambria"/>
          <w:sz w:val="20"/>
          <w:szCs w:val="20"/>
          <w:lang w:val="en-US" w:eastAsia="en-US"/>
        </w:rPr>
        <w:t xml:space="preserve">for improvement </w:t>
      </w:r>
      <w:r>
        <w:rPr>
          <w:rFonts w:ascii="Cambria" w:eastAsia="Calibri" w:hAnsi="Cambria"/>
          <w:sz w:val="20"/>
          <w:szCs w:val="20"/>
          <w:lang w:val="en-US" w:eastAsia="en-US"/>
        </w:rPr>
        <w:t>within the next week.</w:t>
      </w:r>
      <w:r w:rsidR="000E2A62">
        <w:rPr>
          <w:rFonts w:ascii="Cambria" w:eastAsia="Calibri" w:hAnsi="Cambria"/>
          <w:sz w:val="20"/>
          <w:szCs w:val="20"/>
          <w:lang w:val="en-US" w:eastAsia="en-US"/>
        </w:rPr>
        <w:t xml:space="preserve"> </w:t>
      </w:r>
    </w:p>
    <w:p w14:paraId="4DB93545" w14:textId="77777777" w:rsidR="00A97D19" w:rsidRDefault="00A97D19" w:rsidP="008641B1">
      <w:pPr>
        <w:spacing w:after="0" w:line="240" w:lineRule="auto"/>
        <w:jc w:val="both"/>
        <w:rPr>
          <w:rFonts w:ascii="Cambria" w:eastAsia="Calibri" w:hAnsi="Cambria"/>
          <w:sz w:val="20"/>
          <w:szCs w:val="20"/>
          <w:lang w:val="en-US" w:eastAsia="en-US"/>
        </w:rPr>
      </w:pPr>
    </w:p>
    <w:p w14:paraId="553D890F" w14:textId="77777777" w:rsidR="00A97D19" w:rsidRDefault="000E2A62" w:rsidP="008641B1">
      <w:pPr>
        <w:spacing w:after="0" w:line="240" w:lineRule="auto"/>
        <w:jc w:val="both"/>
        <w:rPr>
          <w:rFonts w:ascii="Cambria" w:eastAsia="Calibri" w:hAnsi="Cambria"/>
          <w:sz w:val="20"/>
          <w:szCs w:val="20"/>
          <w:lang w:val="en-US" w:eastAsia="en-US"/>
        </w:rPr>
      </w:pPr>
      <w:r>
        <w:rPr>
          <w:rFonts w:ascii="Cambria" w:eastAsia="Calibri" w:hAnsi="Cambria"/>
          <w:sz w:val="20"/>
          <w:szCs w:val="20"/>
          <w:lang w:val="en-US" w:eastAsia="en-US"/>
        </w:rPr>
        <w:t xml:space="preserve">Ms. Irene Frei asked about the </w:t>
      </w:r>
      <w:r w:rsidR="00E13DAF">
        <w:rPr>
          <w:rFonts w:ascii="Cambria" w:eastAsia="Calibri" w:hAnsi="Cambria"/>
          <w:sz w:val="20"/>
          <w:szCs w:val="20"/>
          <w:lang w:val="en-US" w:eastAsia="en-US"/>
        </w:rPr>
        <w:t xml:space="preserve">status of the </w:t>
      </w:r>
      <w:r w:rsidR="006852B3">
        <w:rPr>
          <w:rFonts w:ascii="Cambria" w:eastAsia="Calibri" w:hAnsi="Cambria"/>
          <w:sz w:val="20"/>
          <w:szCs w:val="20"/>
          <w:lang w:val="en-US" w:eastAsia="en-US"/>
        </w:rPr>
        <w:t xml:space="preserve">Addendum </w:t>
      </w:r>
      <w:r w:rsidR="00BD4934">
        <w:rPr>
          <w:rFonts w:ascii="Cambria" w:eastAsia="Calibri" w:hAnsi="Cambria"/>
          <w:sz w:val="20"/>
          <w:szCs w:val="20"/>
          <w:lang w:val="en-US" w:eastAsia="en-US"/>
        </w:rPr>
        <w:t>to</w:t>
      </w:r>
      <w:r w:rsidR="006852B3">
        <w:rPr>
          <w:rFonts w:ascii="Cambria" w:eastAsia="Calibri" w:hAnsi="Cambria"/>
          <w:sz w:val="20"/>
          <w:szCs w:val="20"/>
          <w:lang w:val="en-US" w:eastAsia="en-US"/>
        </w:rPr>
        <w:t xml:space="preserve"> the Strategy</w:t>
      </w:r>
      <w:r w:rsidR="00E13DAF">
        <w:rPr>
          <w:rFonts w:ascii="Cambria" w:eastAsia="Calibri" w:hAnsi="Cambria"/>
          <w:sz w:val="20"/>
          <w:szCs w:val="20"/>
          <w:lang w:val="en-US" w:eastAsia="en-US"/>
        </w:rPr>
        <w:t xml:space="preserve"> given </w:t>
      </w:r>
      <w:r w:rsidR="00BD4934">
        <w:rPr>
          <w:rFonts w:ascii="Cambria" w:eastAsia="Calibri" w:hAnsi="Cambria"/>
          <w:sz w:val="20"/>
          <w:szCs w:val="20"/>
          <w:lang w:val="en-US" w:eastAsia="en-US"/>
        </w:rPr>
        <w:t xml:space="preserve">it </w:t>
      </w:r>
      <w:proofErr w:type="gramStart"/>
      <w:r w:rsidR="00E13DAF">
        <w:rPr>
          <w:rFonts w:ascii="Cambria" w:eastAsia="Calibri" w:hAnsi="Cambria"/>
          <w:sz w:val="20"/>
          <w:szCs w:val="20"/>
          <w:lang w:val="en-US" w:eastAsia="en-US"/>
        </w:rPr>
        <w:t>had been finalized</w:t>
      </w:r>
      <w:proofErr w:type="gramEnd"/>
      <w:r w:rsidR="00E13DAF">
        <w:rPr>
          <w:rFonts w:ascii="Cambria" w:eastAsia="Calibri" w:hAnsi="Cambria"/>
          <w:sz w:val="20"/>
          <w:szCs w:val="20"/>
          <w:lang w:val="en-US" w:eastAsia="en-US"/>
        </w:rPr>
        <w:t xml:space="preserve"> last month</w:t>
      </w:r>
      <w:r w:rsidR="006852B3">
        <w:rPr>
          <w:rFonts w:ascii="Cambria" w:eastAsia="Calibri" w:hAnsi="Cambria"/>
          <w:sz w:val="20"/>
          <w:szCs w:val="20"/>
          <w:lang w:val="en-US" w:eastAsia="en-US"/>
        </w:rPr>
        <w:t xml:space="preserve">. Ms. Nikulina </w:t>
      </w:r>
      <w:r w:rsidR="00E13DAF">
        <w:rPr>
          <w:rFonts w:ascii="Cambria" w:eastAsia="Calibri" w:hAnsi="Cambria"/>
          <w:sz w:val="20"/>
          <w:szCs w:val="20"/>
          <w:lang w:val="en-US" w:eastAsia="en-US"/>
        </w:rPr>
        <w:t xml:space="preserve">advised that </w:t>
      </w:r>
      <w:r w:rsidR="00B57C6A">
        <w:rPr>
          <w:rFonts w:ascii="Cambria" w:eastAsia="Calibri" w:hAnsi="Cambria"/>
          <w:sz w:val="20"/>
          <w:szCs w:val="20"/>
          <w:lang w:val="en-US" w:eastAsia="en-US"/>
        </w:rPr>
        <w:t xml:space="preserve">translations were pending and we were awaiting </w:t>
      </w:r>
      <w:r w:rsidR="00E13DAF">
        <w:rPr>
          <w:rFonts w:ascii="Cambria" w:eastAsia="Calibri" w:hAnsi="Cambria"/>
          <w:sz w:val="20"/>
          <w:szCs w:val="20"/>
          <w:lang w:val="en-US" w:eastAsia="en-US"/>
        </w:rPr>
        <w:t xml:space="preserve">all </w:t>
      </w:r>
      <w:proofErr w:type="gramStart"/>
      <w:r w:rsidR="00E13DAF">
        <w:rPr>
          <w:rFonts w:ascii="Cambria" w:eastAsia="Calibri" w:hAnsi="Cambria"/>
          <w:sz w:val="20"/>
          <w:szCs w:val="20"/>
          <w:lang w:val="en-US" w:eastAsia="en-US"/>
        </w:rPr>
        <w:t>three language</w:t>
      </w:r>
      <w:proofErr w:type="gramEnd"/>
      <w:r w:rsidR="00E13DAF">
        <w:rPr>
          <w:rFonts w:ascii="Cambria" w:eastAsia="Calibri" w:hAnsi="Cambria"/>
          <w:sz w:val="20"/>
          <w:szCs w:val="20"/>
          <w:lang w:val="en-US" w:eastAsia="en-US"/>
        </w:rPr>
        <w:t xml:space="preserve"> versions </w:t>
      </w:r>
      <w:r w:rsidR="00B57C6A">
        <w:rPr>
          <w:rFonts w:ascii="Cambria" w:eastAsia="Calibri" w:hAnsi="Cambria"/>
          <w:sz w:val="20"/>
          <w:szCs w:val="20"/>
          <w:lang w:val="en-US" w:eastAsia="en-US"/>
        </w:rPr>
        <w:t>be</w:t>
      </w:r>
      <w:r w:rsidR="00BD4934">
        <w:rPr>
          <w:rFonts w:ascii="Cambria" w:eastAsia="Calibri" w:hAnsi="Cambria"/>
          <w:sz w:val="20"/>
          <w:szCs w:val="20"/>
          <w:lang w:val="en-US" w:eastAsia="en-US"/>
        </w:rPr>
        <w:t>ing available be</w:t>
      </w:r>
      <w:r w:rsidR="00B57C6A">
        <w:rPr>
          <w:rFonts w:ascii="Cambria" w:eastAsia="Calibri" w:hAnsi="Cambria"/>
          <w:sz w:val="20"/>
          <w:szCs w:val="20"/>
          <w:lang w:val="en-US" w:eastAsia="en-US"/>
        </w:rPr>
        <w:t xml:space="preserve">fore posting the Addendum </w:t>
      </w:r>
      <w:r w:rsidR="00E13DAF">
        <w:rPr>
          <w:rFonts w:ascii="Cambria" w:eastAsia="Calibri" w:hAnsi="Cambria"/>
          <w:sz w:val="20"/>
          <w:szCs w:val="20"/>
          <w:lang w:val="en-US" w:eastAsia="en-US"/>
        </w:rPr>
        <w:t xml:space="preserve">on the PEMPAL website. </w:t>
      </w:r>
      <w:r w:rsidR="00A97D19">
        <w:rPr>
          <w:rFonts w:ascii="Cambria" w:eastAsia="Calibri" w:hAnsi="Cambria"/>
          <w:sz w:val="20"/>
          <w:szCs w:val="20"/>
          <w:lang w:val="en-US" w:eastAsia="en-US"/>
        </w:rPr>
        <w:t>Amendments to the MT</w:t>
      </w:r>
      <w:r w:rsidR="00B57C6A">
        <w:rPr>
          <w:rFonts w:ascii="Cambria" w:eastAsia="Calibri" w:hAnsi="Cambria"/>
          <w:sz w:val="20"/>
          <w:szCs w:val="20"/>
          <w:lang w:val="en-US" w:eastAsia="en-US"/>
        </w:rPr>
        <w:t>R report were also underway, but</w:t>
      </w:r>
      <w:r w:rsidR="00A97D19">
        <w:rPr>
          <w:rFonts w:ascii="Cambria" w:eastAsia="Calibri" w:hAnsi="Cambria"/>
          <w:sz w:val="20"/>
          <w:szCs w:val="20"/>
          <w:lang w:val="en-US" w:eastAsia="en-US"/>
        </w:rPr>
        <w:t xml:space="preserve"> had to </w:t>
      </w:r>
      <w:r w:rsidR="006F7DB2">
        <w:rPr>
          <w:rFonts w:ascii="Cambria" w:eastAsia="Calibri" w:hAnsi="Cambria"/>
          <w:sz w:val="20"/>
          <w:szCs w:val="20"/>
          <w:lang w:val="en-US" w:eastAsia="en-US"/>
        </w:rPr>
        <w:t>a</w:t>
      </w:r>
      <w:r w:rsidR="00A97D19">
        <w:rPr>
          <w:rFonts w:ascii="Cambria" w:eastAsia="Calibri" w:hAnsi="Cambria"/>
          <w:sz w:val="20"/>
          <w:szCs w:val="20"/>
          <w:lang w:val="en-US" w:eastAsia="en-US"/>
        </w:rPr>
        <w:t xml:space="preserve">wait until the Addendum </w:t>
      </w:r>
      <w:proofErr w:type="gramStart"/>
      <w:r w:rsidR="00B57C6A">
        <w:rPr>
          <w:rFonts w:ascii="Cambria" w:eastAsia="Calibri" w:hAnsi="Cambria"/>
          <w:sz w:val="20"/>
          <w:szCs w:val="20"/>
          <w:lang w:val="en-US" w:eastAsia="en-US"/>
        </w:rPr>
        <w:t xml:space="preserve">was </w:t>
      </w:r>
      <w:r w:rsidR="00A97D19">
        <w:rPr>
          <w:rFonts w:ascii="Cambria" w:eastAsia="Calibri" w:hAnsi="Cambria"/>
          <w:sz w:val="20"/>
          <w:szCs w:val="20"/>
          <w:lang w:val="en-US" w:eastAsia="en-US"/>
        </w:rPr>
        <w:t>finalized</w:t>
      </w:r>
      <w:proofErr w:type="gramEnd"/>
      <w:r w:rsidR="00A97D19">
        <w:rPr>
          <w:rFonts w:ascii="Cambria" w:eastAsia="Calibri" w:hAnsi="Cambria"/>
          <w:sz w:val="20"/>
          <w:szCs w:val="20"/>
          <w:lang w:val="en-US" w:eastAsia="en-US"/>
        </w:rPr>
        <w:t xml:space="preserve">, to enable its completion.  </w:t>
      </w:r>
    </w:p>
    <w:p w14:paraId="34BFDAFE" w14:textId="77777777" w:rsidR="00A97D19" w:rsidRDefault="00A97D19" w:rsidP="008641B1">
      <w:pPr>
        <w:spacing w:after="0" w:line="240" w:lineRule="auto"/>
        <w:jc w:val="both"/>
        <w:rPr>
          <w:rFonts w:ascii="Cambria" w:eastAsia="Calibri" w:hAnsi="Cambria"/>
          <w:sz w:val="20"/>
          <w:szCs w:val="20"/>
          <w:lang w:val="en-US" w:eastAsia="en-US"/>
        </w:rPr>
      </w:pPr>
    </w:p>
    <w:p w14:paraId="3F41143F" w14:textId="77777777" w:rsidR="00A97D19" w:rsidRPr="00997B86" w:rsidRDefault="00A97D19" w:rsidP="008641B1">
      <w:pPr>
        <w:spacing w:after="0" w:line="240" w:lineRule="auto"/>
        <w:jc w:val="both"/>
        <w:rPr>
          <w:rFonts w:ascii="Cambria" w:eastAsia="Calibri" w:hAnsi="Cambria"/>
          <w:b/>
          <w:sz w:val="20"/>
          <w:szCs w:val="20"/>
          <w:lang w:val="en-US" w:eastAsia="en-US"/>
        </w:rPr>
      </w:pPr>
      <w:r w:rsidRPr="00997B86">
        <w:rPr>
          <w:rFonts w:ascii="Cambria" w:eastAsia="Calibri" w:hAnsi="Cambria"/>
          <w:b/>
          <w:sz w:val="20"/>
          <w:szCs w:val="20"/>
          <w:lang w:val="en-US" w:eastAsia="en-US"/>
        </w:rPr>
        <w:t>Conclusion</w:t>
      </w:r>
      <w:r w:rsidR="00AC2D0F">
        <w:rPr>
          <w:rFonts w:ascii="Cambria" w:eastAsia="Calibri" w:hAnsi="Cambria"/>
          <w:b/>
          <w:sz w:val="20"/>
          <w:szCs w:val="20"/>
          <w:lang w:val="en-US" w:eastAsia="en-US"/>
        </w:rPr>
        <w:t>s</w:t>
      </w:r>
    </w:p>
    <w:p w14:paraId="3EB283C9" w14:textId="77777777" w:rsidR="00A97D19" w:rsidRDefault="00A97D19" w:rsidP="008641B1">
      <w:pPr>
        <w:spacing w:after="0" w:line="240" w:lineRule="auto"/>
        <w:jc w:val="both"/>
        <w:rPr>
          <w:rFonts w:ascii="Cambria" w:eastAsia="Calibri" w:hAnsi="Cambria"/>
          <w:sz w:val="20"/>
          <w:szCs w:val="20"/>
          <w:lang w:val="en-US" w:eastAsia="en-US"/>
        </w:rPr>
      </w:pPr>
    </w:p>
    <w:p w14:paraId="61769A1F" w14:textId="77777777" w:rsidR="00096D74" w:rsidRPr="00997B86" w:rsidRDefault="003C19A0" w:rsidP="008641B1">
      <w:pPr>
        <w:pStyle w:val="ListParagraph"/>
        <w:numPr>
          <w:ilvl w:val="0"/>
          <w:numId w:val="7"/>
        </w:numPr>
        <w:ind w:left="450" w:hanging="450"/>
        <w:jc w:val="both"/>
        <w:rPr>
          <w:rFonts w:ascii="Cambria" w:eastAsia="Calibri" w:hAnsi="Cambria"/>
          <w:i/>
          <w:sz w:val="20"/>
          <w:szCs w:val="20"/>
          <w:lang w:val="en-US" w:eastAsia="en-US"/>
        </w:rPr>
      </w:pPr>
      <w:r>
        <w:rPr>
          <w:rFonts w:ascii="Cambria" w:eastAsia="Calibri" w:hAnsi="Cambria"/>
          <w:sz w:val="20"/>
          <w:szCs w:val="20"/>
          <w:lang w:val="en-US" w:eastAsia="en-US"/>
        </w:rPr>
        <w:t>Any i</w:t>
      </w:r>
      <w:r w:rsidR="00AC2D0F">
        <w:rPr>
          <w:rFonts w:ascii="Cambria" w:eastAsia="Calibri" w:hAnsi="Cambria"/>
          <w:sz w:val="20"/>
          <w:szCs w:val="20"/>
          <w:lang w:val="en-US" w:eastAsia="en-US"/>
        </w:rPr>
        <w:t xml:space="preserve">deas to improve the PEMPAL website </w:t>
      </w:r>
      <w:proofErr w:type="gramStart"/>
      <w:r w:rsidR="00AC2D0F">
        <w:rPr>
          <w:rFonts w:ascii="Cambria" w:eastAsia="Calibri" w:hAnsi="Cambria"/>
          <w:sz w:val="20"/>
          <w:szCs w:val="20"/>
          <w:lang w:val="en-US" w:eastAsia="en-US"/>
        </w:rPr>
        <w:t>can be provided</w:t>
      </w:r>
      <w:proofErr w:type="gramEnd"/>
      <w:r w:rsidR="00AC2D0F">
        <w:rPr>
          <w:rFonts w:ascii="Cambria" w:eastAsia="Calibri" w:hAnsi="Cambria"/>
          <w:sz w:val="20"/>
          <w:szCs w:val="20"/>
          <w:lang w:val="en-US" w:eastAsia="en-US"/>
        </w:rPr>
        <w:t xml:space="preserve"> to </w:t>
      </w:r>
      <w:proofErr w:type="spellStart"/>
      <w:r w:rsidR="00AC2D0F">
        <w:rPr>
          <w:rFonts w:ascii="Cambria" w:eastAsia="Calibri" w:hAnsi="Cambria"/>
          <w:sz w:val="20"/>
          <w:szCs w:val="20"/>
          <w:lang w:val="en-US" w:eastAsia="en-US"/>
        </w:rPr>
        <w:t>Ms</w:t>
      </w:r>
      <w:proofErr w:type="spellEnd"/>
      <w:r w:rsidR="00AC2D0F">
        <w:rPr>
          <w:rFonts w:ascii="Cambria" w:eastAsia="Calibri" w:hAnsi="Cambria"/>
          <w:sz w:val="20"/>
          <w:szCs w:val="20"/>
          <w:lang w:val="en-US" w:eastAsia="en-US"/>
        </w:rPr>
        <w:t xml:space="preserve"> Nikulina over the coming week.  </w:t>
      </w:r>
    </w:p>
    <w:p w14:paraId="1E038AE1" w14:textId="7A304B35" w:rsidR="007451D9" w:rsidRPr="00997B86" w:rsidRDefault="00A97D19" w:rsidP="008641B1">
      <w:pPr>
        <w:pStyle w:val="ListParagraph"/>
        <w:numPr>
          <w:ilvl w:val="0"/>
          <w:numId w:val="7"/>
        </w:numPr>
        <w:ind w:left="450" w:hanging="450"/>
        <w:jc w:val="both"/>
        <w:rPr>
          <w:rFonts w:ascii="Cambria" w:eastAsia="Calibri" w:hAnsi="Cambria"/>
          <w:i/>
          <w:sz w:val="20"/>
          <w:szCs w:val="20"/>
          <w:lang w:val="en-US" w:eastAsia="en-US"/>
        </w:rPr>
      </w:pPr>
      <w:r w:rsidRPr="00997B86">
        <w:rPr>
          <w:rFonts w:ascii="Cambria" w:eastAsia="Calibri" w:hAnsi="Cambria"/>
          <w:sz w:val="20"/>
          <w:szCs w:val="20"/>
          <w:lang w:val="en-US" w:eastAsia="en-US"/>
        </w:rPr>
        <w:t>The Addendum t</w:t>
      </w:r>
      <w:r w:rsidRPr="00096D74">
        <w:rPr>
          <w:rFonts w:ascii="Cambria" w:eastAsia="Calibri" w:hAnsi="Cambria"/>
          <w:sz w:val="20"/>
          <w:szCs w:val="20"/>
          <w:lang w:val="en-US" w:eastAsia="en-US"/>
        </w:rPr>
        <w:t xml:space="preserve">o the Strategy </w:t>
      </w:r>
      <w:proofErr w:type="gramStart"/>
      <w:r w:rsidRPr="00096D74">
        <w:rPr>
          <w:rFonts w:ascii="Cambria" w:eastAsia="Calibri" w:hAnsi="Cambria"/>
          <w:sz w:val="20"/>
          <w:szCs w:val="20"/>
          <w:lang w:val="en-US" w:eastAsia="en-US"/>
        </w:rPr>
        <w:t>will be posted</w:t>
      </w:r>
      <w:proofErr w:type="gramEnd"/>
      <w:r w:rsidRPr="00096D74">
        <w:rPr>
          <w:rFonts w:ascii="Cambria" w:eastAsia="Calibri" w:hAnsi="Cambria"/>
          <w:sz w:val="20"/>
          <w:szCs w:val="20"/>
          <w:lang w:val="en-US" w:eastAsia="en-US"/>
        </w:rPr>
        <w:t xml:space="preserve"> on the website</w:t>
      </w:r>
      <w:r w:rsidRPr="00997B86">
        <w:rPr>
          <w:rFonts w:ascii="Cambria" w:eastAsia="Calibri" w:hAnsi="Cambria"/>
          <w:sz w:val="20"/>
          <w:szCs w:val="20"/>
          <w:lang w:val="en-US" w:eastAsia="en-US"/>
        </w:rPr>
        <w:t xml:space="preserve"> </w:t>
      </w:r>
      <w:r w:rsidR="006F7DB2">
        <w:rPr>
          <w:rFonts w:ascii="Cambria" w:eastAsia="Calibri" w:hAnsi="Cambria"/>
          <w:sz w:val="20"/>
          <w:szCs w:val="20"/>
          <w:lang w:val="en-US" w:eastAsia="en-US"/>
        </w:rPr>
        <w:t xml:space="preserve">in </w:t>
      </w:r>
      <w:r w:rsidRPr="00997B86">
        <w:rPr>
          <w:rFonts w:ascii="Cambria" w:eastAsia="Calibri" w:hAnsi="Cambria"/>
          <w:sz w:val="20"/>
          <w:szCs w:val="20"/>
          <w:lang w:val="en-US" w:eastAsia="en-US"/>
        </w:rPr>
        <w:t xml:space="preserve">all three languages </w:t>
      </w:r>
      <w:r w:rsidR="00DE3FB9">
        <w:rPr>
          <w:rFonts w:ascii="Cambria" w:eastAsia="Calibri" w:hAnsi="Cambria"/>
          <w:sz w:val="20"/>
          <w:szCs w:val="20"/>
          <w:lang w:val="en-US" w:eastAsia="en-US"/>
        </w:rPr>
        <w:t xml:space="preserve">within the </w:t>
      </w:r>
      <w:r w:rsidRPr="00997B86">
        <w:rPr>
          <w:rFonts w:ascii="Cambria" w:eastAsia="Calibri" w:hAnsi="Cambria"/>
          <w:sz w:val="20"/>
          <w:szCs w:val="20"/>
          <w:lang w:val="en-US" w:eastAsia="en-US"/>
        </w:rPr>
        <w:t>next week.</w:t>
      </w:r>
    </w:p>
    <w:p w14:paraId="08F397A2" w14:textId="77777777" w:rsidR="00F06C9E" w:rsidRDefault="00F06C9E" w:rsidP="008641B1">
      <w:pPr>
        <w:spacing w:after="0" w:line="240" w:lineRule="auto"/>
        <w:jc w:val="both"/>
        <w:rPr>
          <w:rFonts w:ascii="Cambria" w:eastAsia="Calibri" w:hAnsi="Cambria"/>
          <w:i/>
          <w:sz w:val="24"/>
          <w:szCs w:val="24"/>
          <w:lang w:val="en-US" w:eastAsia="en-US"/>
        </w:rPr>
      </w:pPr>
    </w:p>
    <w:p w14:paraId="040CD6AE" w14:textId="678A038D" w:rsidR="000D4992" w:rsidRDefault="000D4992" w:rsidP="008641B1">
      <w:pPr>
        <w:pStyle w:val="ListParagraph"/>
        <w:numPr>
          <w:ilvl w:val="0"/>
          <w:numId w:val="12"/>
        </w:numPr>
        <w:ind w:left="360"/>
        <w:jc w:val="both"/>
        <w:rPr>
          <w:rFonts w:ascii="Cambria" w:eastAsia="Calibri" w:hAnsi="Cambria"/>
          <w:sz w:val="24"/>
          <w:szCs w:val="24"/>
          <w:lang w:val="en-US" w:eastAsia="en-US"/>
        </w:rPr>
      </w:pPr>
      <w:r w:rsidRPr="007D2ABD">
        <w:rPr>
          <w:rFonts w:ascii="Cambria" w:eastAsia="Calibri" w:hAnsi="Cambria"/>
          <w:b/>
          <w:bCs/>
          <w:sz w:val="20"/>
          <w:szCs w:val="20"/>
          <w:lang w:val="en-US" w:eastAsia="en-US"/>
        </w:rPr>
        <w:t>Closing of the meeting</w:t>
      </w:r>
      <w:r w:rsidRPr="007D2ABD">
        <w:rPr>
          <w:rFonts w:ascii="Cambria" w:eastAsia="Calibri" w:hAnsi="Cambria"/>
          <w:sz w:val="24"/>
          <w:szCs w:val="24"/>
          <w:lang w:val="en-US" w:eastAsia="en-US"/>
        </w:rPr>
        <w:t xml:space="preserve"> </w:t>
      </w:r>
    </w:p>
    <w:p w14:paraId="00B60DFF" w14:textId="77777777" w:rsidR="008641B1" w:rsidRPr="007D2ABD" w:rsidRDefault="008641B1" w:rsidP="00D56437">
      <w:pPr>
        <w:pStyle w:val="ListParagraph"/>
        <w:ind w:left="360"/>
        <w:jc w:val="both"/>
        <w:rPr>
          <w:rFonts w:ascii="Cambria" w:eastAsia="Calibri" w:hAnsi="Cambria"/>
          <w:sz w:val="24"/>
          <w:szCs w:val="24"/>
          <w:lang w:val="en-US" w:eastAsia="en-US"/>
        </w:rPr>
      </w:pPr>
    </w:p>
    <w:p w14:paraId="70B0A9F6" w14:textId="1AF01B99" w:rsidR="00A97D19" w:rsidRDefault="002B453E" w:rsidP="008641B1">
      <w:pPr>
        <w:jc w:val="both"/>
        <w:rPr>
          <w:rFonts w:ascii="Cambria" w:eastAsia="Calibri" w:hAnsi="Cambria"/>
          <w:sz w:val="20"/>
          <w:szCs w:val="20"/>
          <w:lang w:val="en-US" w:eastAsia="en-US"/>
        </w:rPr>
      </w:pPr>
      <w:r w:rsidRPr="00B65A2D">
        <w:rPr>
          <w:rFonts w:ascii="Cambria" w:eastAsia="Calibri" w:hAnsi="Cambria"/>
          <w:sz w:val="20"/>
          <w:szCs w:val="20"/>
          <w:lang w:val="en-US" w:eastAsia="en-US"/>
        </w:rPr>
        <w:t xml:space="preserve">SC members confirmed that </w:t>
      </w:r>
      <w:r w:rsidR="002D76F5" w:rsidRPr="00B65A2D">
        <w:rPr>
          <w:rFonts w:ascii="Cambria" w:eastAsia="Calibri" w:hAnsi="Cambria"/>
          <w:sz w:val="20"/>
          <w:szCs w:val="20"/>
          <w:lang w:val="en-US" w:eastAsia="en-US"/>
        </w:rPr>
        <w:t xml:space="preserve">there are </w:t>
      </w:r>
      <w:r w:rsidRPr="00B65A2D">
        <w:rPr>
          <w:rFonts w:ascii="Cambria" w:eastAsia="Calibri" w:hAnsi="Cambria"/>
          <w:sz w:val="20"/>
          <w:szCs w:val="20"/>
          <w:lang w:val="en-US" w:eastAsia="en-US"/>
        </w:rPr>
        <w:t>n</w:t>
      </w:r>
      <w:r w:rsidR="00440E69" w:rsidRPr="00B65A2D">
        <w:rPr>
          <w:rFonts w:ascii="Cambria" w:eastAsia="Calibri" w:hAnsi="Cambria"/>
          <w:sz w:val="20"/>
          <w:szCs w:val="20"/>
          <w:lang w:val="en-US" w:eastAsia="en-US"/>
        </w:rPr>
        <w:t>o constrain</w:t>
      </w:r>
      <w:r w:rsidR="00A97D19">
        <w:rPr>
          <w:rFonts w:ascii="Cambria" w:eastAsia="Calibri" w:hAnsi="Cambria"/>
          <w:sz w:val="20"/>
          <w:szCs w:val="20"/>
          <w:lang w:val="en-US" w:eastAsia="en-US"/>
        </w:rPr>
        <w:t>t</w:t>
      </w:r>
      <w:r w:rsidR="00440E69" w:rsidRPr="00B65A2D">
        <w:rPr>
          <w:rFonts w:ascii="Cambria" w:eastAsia="Calibri" w:hAnsi="Cambria"/>
          <w:sz w:val="20"/>
          <w:szCs w:val="20"/>
          <w:lang w:val="en-US" w:eastAsia="en-US"/>
        </w:rPr>
        <w:t>s for the timeline</w:t>
      </w:r>
      <w:r w:rsidR="00B65A2D" w:rsidRPr="00B65A2D">
        <w:rPr>
          <w:rFonts w:ascii="Cambria" w:eastAsia="Calibri" w:hAnsi="Cambria"/>
          <w:sz w:val="20"/>
          <w:szCs w:val="20"/>
          <w:lang w:val="en-US" w:eastAsia="en-US"/>
        </w:rPr>
        <w:t xml:space="preserve"> for the next SC meeting</w:t>
      </w:r>
      <w:r w:rsidR="00FE30A3">
        <w:rPr>
          <w:rFonts w:ascii="Cambria" w:eastAsia="Calibri" w:hAnsi="Cambria"/>
          <w:sz w:val="20"/>
          <w:szCs w:val="20"/>
          <w:lang w:val="en-US" w:eastAsia="en-US"/>
        </w:rPr>
        <w:t xml:space="preserve"> and it </w:t>
      </w:r>
      <w:proofErr w:type="gramStart"/>
      <w:r w:rsidR="00FE30A3">
        <w:rPr>
          <w:rFonts w:ascii="Cambria" w:eastAsia="Calibri" w:hAnsi="Cambria"/>
          <w:sz w:val="20"/>
          <w:szCs w:val="20"/>
          <w:lang w:val="en-US" w:eastAsia="en-US"/>
        </w:rPr>
        <w:t>was tentatively agreed</w:t>
      </w:r>
      <w:proofErr w:type="gramEnd"/>
      <w:r w:rsidR="00FE30A3">
        <w:rPr>
          <w:rFonts w:ascii="Cambria" w:eastAsia="Calibri" w:hAnsi="Cambria"/>
          <w:sz w:val="20"/>
          <w:szCs w:val="20"/>
          <w:lang w:val="en-US" w:eastAsia="en-US"/>
        </w:rPr>
        <w:t xml:space="preserve"> to schedule it for late January – early February with suggestions for the exact date to be circulated by the Secretariat</w:t>
      </w:r>
      <w:r w:rsidR="00B65A2D" w:rsidRPr="00B65A2D">
        <w:rPr>
          <w:rFonts w:ascii="Cambria" w:eastAsia="Calibri" w:hAnsi="Cambria"/>
          <w:sz w:val="20"/>
          <w:szCs w:val="20"/>
          <w:lang w:val="en-US" w:eastAsia="en-US"/>
        </w:rPr>
        <w:t xml:space="preserve">. </w:t>
      </w:r>
      <w:r w:rsidRPr="00997B86">
        <w:rPr>
          <w:rFonts w:ascii="Cambria" w:eastAsia="Calibri" w:hAnsi="Cambria"/>
          <w:sz w:val="20"/>
          <w:szCs w:val="20"/>
          <w:lang w:val="en-US" w:eastAsia="en-US"/>
        </w:rPr>
        <w:t xml:space="preserve">Ms. Elena </w:t>
      </w:r>
      <w:r w:rsidR="007A334C">
        <w:rPr>
          <w:rFonts w:ascii="Cambria" w:eastAsia="Calibri" w:hAnsi="Cambria"/>
          <w:sz w:val="20"/>
          <w:szCs w:val="20"/>
          <w:lang w:val="en-US" w:eastAsia="en-US"/>
        </w:rPr>
        <w:t xml:space="preserve">Nikulina </w:t>
      </w:r>
      <w:r w:rsidRPr="00997B86">
        <w:rPr>
          <w:rFonts w:ascii="Cambria" w:eastAsia="Calibri" w:hAnsi="Cambria"/>
          <w:sz w:val="20"/>
          <w:szCs w:val="20"/>
          <w:lang w:val="en-US" w:eastAsia="en-US"/>
        </w:rPr>
        <w:t xml:space="preserve">informed that the Chair of SC </w:t>
      </w:r>
      <w:r w:rsidR="00FE30A3">
        <w:rPr>
          <w:rFonts w:ascii="Cambria" w:eastAsia="Calibri" w:hAnsi="Cambria"/>
          <w:sz w:val="20"/>
          <w:szCs w:val="20"/>
          <w:lang w:val="en-US" w:eastAsia="en-US"/>
        </w:rPr>
        <w:t xml:space="preserve">for the next year </w:t>
      </w:r>
      <w:proofErr w:type="gramStart"/>
      <w:r w:rsidRPr="00997B86">
        <w:rPr>
          <w:rFonts w:ascii="Cambria" w:eastAsia="Calibri" w:hAnsi="Cambria"/>
          <w:sz w:val="20"/>
          <w:szCs w:val="20"/>
          <w:lang w:val="en-US" w:eastAsia="en-US"/>
        </w:rPr>
        <w:t>will</w:t>
      </w:r>
      <w:proofErr w:type="gramEnd"/>
      <w:r w:rsidRPr="00997B86">
        <w:rPr>
          <w:rFonts w:ascii="Cambria" w:eastAsia="Calibri" w:hAnsi="Cambria"/>
          <w:sz w:val="20"/>
          <w:szCs w:val="20"/>
          <w:lang w:val="en-US" w:eastAsia="en-US"/>
        </w:rPr>
        <w:t xml:space="preserve"> </w:t>
      </w:r>
      <w:r w:rsidR="00FE30A3">
        <w:rPr>
          <w:rFonts w:ascii="Cambria" w:eastAsia="Calibri" w:hAnsi="Cambria"/>
          <w:sz w:val="20"/>
          <w:szCs w:val="20"/>
          <w:lang w:val="en-US" w:eastAsia="en-US"/>
        </w:rPr>
        <w:t xml:space="preserve">need to </w:t>
      </w:r>
      <w:r w:rsidRPr="00997B86">
        <w:rPr>
          <w:rFonts w:ascii="Cambria" w:eastAsia="Calibri" w:hAnsi="Cambria"/>
          <w:sz w:val="20"/>
          <w:szCs w:val="20"/>
          <w:lang w:val="en-US" w:eastAsia="en-US"/>
        </w:rPr>
        <w:t xml:space="preserve">be elected </w:t>
      </w:r>
      <w:r w:rsidR="00FE30A3">
        <w:rPr>
          <w:rFonts w:ascii="Cambria" w:eastAsia="Calibri" w:hAnsi="Cambria"/>
          <w:sz w:val="20"/>
          <w:szCs w:val="20"/>
          <w:lang w:val="en-US" w:eastAsia="en-US"/>
        </w:rPr>
        <w:t>at the next meeting</w:t>
      </w:r>
      <w:r w:rsidRPr="00997B86">
        <w:rPr>
          <w:rFonts w:ascii="Cambria" w:eastAsia="Calibri" w:hAnsi="Cambria"/>
          <w:sz w:val="20"/>
          <w:szCs w:val="20"/>
          <w:lang w:val="en-US" w:eastAsia="en-US"/>
        </w:rPr>
        <w:t xml:space="preserve">. </w:t>
      </w:r>
      <w:proofErr w:type="gramStart"/>
      <w:r w:rsidRPr="00B65A2D">
        <w:rPr>
          <w:rFonts w:ascii="Cambria" w:eastAsia="Calibri" w:hAnsi="Cambria"/>
          <w:sz w:val="20"/>
          <w:szCs w:val="20"/>
          <w:lang w:val="en-US" w:eastAsia="en-US"/>
        </w:rPr>
        <w:t>Also</w:t>
      </w:r>
      <w:proofErr w:type="gramEnd"/>
      <w:r w:rsidRPr="00B65A2D">
        <w:rPr>
          <w:rFonts w:ascii="Cambria" w:eastAsia="Calibri" w:hAnsi="Cambria"/>
          <w:sz w:val="20"/>
          <w:szCs w:val="20"/>
          <w:lang w:val="en-US" w:eastAsia="en-US"/>
        </w:rPr>
        <w:t xml:space="preserve"> the next SC will be approving COPs budget</w:t>
      </w:r>
      <w:r w:rsidR="00FE30A3">
        <w:rPr>
          <w:rFonts w:ascii="Cambria" w:eastAsia="Calibri" w:hAnsi="Cambria"/>
          <w:sz w:val="20"/>
          <w:szCs w:val="20"/>
          <w:lang w:val="en-US" w:eastAsia="en-US"/>
        </w:rPr>
        <w:t>s</w:t>
      </w:r>
      <w:r w:rsidRPr="00B65A2D">
        <w:rPr>
          <w:rFonts w:ascii="Cambria" w:eastAsia="Calibri" w:hAnsi="Cambria"/>
          <w:sz w:val="20"/>
          <w:szCs w:val="20"/>
          <w:lang w:val="en-US" w:eastAsia="en-US"/>
        </w:rPr>
        <w:t xml:space="preserve"> for the next FY17. Mr. </w:t>
      </w:r>
      <w:r w:rsidR="005D1913" w:rsidRPr="00B65A2D">
        <w:rPr>
          <w:rFonts w:ascii="Cambria" w:eastAsia="Calibri" w:hAnsi="Cambria"/>
          <w:sz w:val="20"/>
          <w:szCs w:val="20"/>
          <w:lang w:val="en-US" w:eastAsia="en-US"/>
        </w:rPr>
        <w:t>Mar</w:t>
      </w:r>
      <w:r w:rsidR="005D1913">
        <w:rPr>
          <w:rFonts w:ascii="Cambria" w:eastAsia="Calibri" w:hAnsi="Cambria"/>
          <w:sz w:val="20"/>
          <w:szCs w:val="20"/>
          <w:lang w:val="en-US" w:eastAsia="en-US"/>
        </w:rPr>
        <w:t>iu</w:t>
      </w:r>
      <w:r w:rsidR="005D1913" w:rsidRPr="00B65A2D">
        <w:rPr>
          <w:rFonts w:ascii="Cambria" w:eastAsia="Calibri" w:hAnsi="Cambria"/>
          <w:sz w:val="20"/>
          <w:szCs w:val="20"/>
          <w:lang w:val="en-US" w:eastAsia="en-US"/>
        </w:rPr>
        <w:t xml:space="preserve">s </w:t>
      </w:r>
      <w:r w:rsidRPr="00B65A2D">
        <w:rPr>
          <w:rFonts w:ascii="Cambria" w:eastAsia="Calibri" w:hAnsi="Cambria"/>
          <w:sz w:val="20"/>
          <w:szCs w:val="20"/>
          <w:lang w:val="en-US" w:eastAsia="en-US"/>
        </w:rPr>
        <w:t xml:space="preserve">Koen asked </w:t>
      </w:r>
      <w:r w:rsidR="00DE3FB9">
        <w:rPr>
          <w:rFonts w:ascii="Cambria" w:eastAsia="Calibri" w:hAnsi="Cambria"/>
          <w:sz w:val="20"/>
          <w:szCs w:val="20"/>
          <w:lang w:val="en-US" w:eastAsia="en-US"/>
        </w:rPr>
        <w:t xml:space="preserve">the </w:t>
      </w:r>
      <w:r w:rsidRPr="00B65A2D">
        <w:rPr>
          <w:rFonts w:ascii="Cambria" w:eastAsia="Calibri" w:hAnsi="Cambria"/>
          <w:sz w:val="20"/>
          <w:szCs w:val="20"/>
          <w:lang w:val="en-US" w:eastAsia="en-US"/>
        </w:rPr>
        <w:t>Secretariat to remind COPs Chair</w:t>
      </w:r>
      <w:r w:rsidR="00FE30A3">
        <w:rPr>
          <w:rFonts w:ascii="Cambria" w:eastAsia="Calibri" w:hAnsi="Cambria"/>
          <w:sz w:val="20"/>
          <w:szCs w:val="20"/>
          <w:lang w:val="en-US" w:eastAsia="en-US"/>
        </w:rPr>
        <w:t>s</w:t>
      </w:r>
      <w:r w:rsidRPr="00B65A2D">
        <w:rPr>
          <w:rFonts w:ascii="Cambria" w:eastAsia="Calibri" w:hAnsi="Cambria"/>
          <w:sz w:val="20"/>
          <w:szCs w:val="20"/>
          <w:lang w:val="en-US" w:eastAsia="en-US"/>
        </w:rPr>
        <w:t xml:space="preserve"> individually what they need </w:t>
      </w:r>
      <w:r w:rsidR="00FE30A3">
        <w:rPr>
          <w:rFonts w:ascii="Cambria" w:eastAsia="Calibri" w:hAnsi="Cambria"/>
          <w:sz w:val="20"/>
          <w:szCs w:val="20"/>
          <w:lang w:val="en-US" w:eastAsia="en-US"/>
        </w:rPr>
        <w:t xml:space="preserve">to submit </w:t>
      </w:r>
      <w:r w:rsidRPr="00B65A2D">
        <w:rPr>
          <w:rFonts w:ascii="Cambria" w:eastAsia="Calibri" w:hAnsi="Cambria"/>
          <w:sz w:val="20"/>
          <w:szCs w:val="20"/>
          <w:lang w:val="en-US" w:eastAsia="en-US"/>
        </w:rPr>
        <w:t xml:space="preserve">and by when and suggested to indicate the main points: date of the activity/type /budget. </w:t>
      </w:r>
    </w:p>
    <w:p w14:paraId="447548CA" w14:textId="6378AA6C" w:rsidR="00CD597B" w:rsidRPr="00997B86" w:rsidRDefault="00B65A2D" w:rsidP="008641B1">
      <w:pPr>
        <w:jc w:val="both"/>
        <w:rPr>
          <w:rFonts w:ascii="Cambria" w:eastAsia="Calibri" w:hAnsi="Cambria"/>
          <w:sz w:val="20"/>
          <w:szCs w:val="20"/>
          <w:lang w:val="en-US"/>
        </w:rPr>
      </w:pPr>
      <w:r w:rsidRPr="00997B86">
        <w:rPr>
          <w:rFonts w:ascii="Cambria" w:eastAsia="Calibri" w:hAnsi="Cambria"/>
          <w:sz w:val="20"/>
          <w:szCs w:val="20"/>
          <w:lang w:val="en-US" w:eastAsia="en-US"/>
        </w:rPr>
        <w:t>Ms</w:t>
      </w:r>
      <w:r w:rsidR="002B453E" w:rsidRPr="00997B86">
        <w:rPr>
          <w:rFonts w:ascii="Cambria" w:eastAsia="Calibri" w:hAnsi="Cambria"/>
          <w:sz w:val="20"/>
          <w:szCs w:val="20"/>
          <w:lang w:val="en-US" w:eastAsia="en-US"/>
        </w:rPr>
        <w:t xml:space="preserve">. Elena Nikulina thanked everyone for </w:t>
      </w:r>
      <w:proofErr w:type="gramStart"/>
      <w:r w:rsidR="002B453E" w:rsidRPr="00997B86">
        <w:rPr>
          <w:rFonts w:ascii="Cambria" w:eastAsia="Calibri" w:hAnsi="Cambria"/>
          <w:sz w:val="20"/>
          <w:szCs w:val="20"/>
          <w:lang w:val="en-US" w:eastAsia="en-US"/>
        </w:rPr>
        <w:t>the</w:t>
      </w:r>
      <w:r w:rsidR="00DE3FB9">
        <w:rPr>
          <w:rFonts w:ascii="Cambria" w:eastAsia="Calibri" w:hAnsi="Cambria"/>
          <w:sz w:val="20"/>
          <w:szCs w:val="20"/>
          <w:lang w:val="en-US" w:eastAsia="en-US"/>
        </w:rPr>
        <w:t>ir</w:t>
      </w:r>
      <w:proofErr w:type="gramEnd"/>
      <w:r w:rsidR="002B453E" w:rsidRPr="00997B86">
        <w:rPr>
          <w:rFonts w:ascii="Cambria" w:eastAsia="Calibri" w:hAnsi="Cambria"/>
          <w:sz w:val="20"/>
          <w:szCs w:val="20"/>
          <w:lang w:val="en-US" w:eastAsia="en-US"/>
        </w:rPr>
        <w:t xml:space="preserve"> participation.</w:t>
      </w:r>
    </w:p>
    <w:p w14:paraId="02F7E74E" w14:textId="77777777" w:rsidR="005951AA" w:rsidRDefault="005951AA" w:rsidP="005951AA">
      <w:pPr>
        <w:rPr>
          <w:rFonts w:ascii="Cambria" w:hAnsi="Cambria"/>
          <w:b/>
          <w:lang w:val="en-US" w:eastAsia="hr-HR"/>
        </w:rPr>
      </w:pPr>
      <w:r>
        <w:rPr>
          <w:rFonts w:ascii="Cambria" w:hAnsi="Cambria"/>
          <w:b/>
          <w:lang w:val="en-US" w:eastAsia="hr-HR"/>
        </w:rPr>
        <w:lastRenderedPageBreak/>
        <w:t xml:space="preserve">Annexes </w:t>
      </w:r>
    </w:p>
    <w:p w14:paraId="7B7148AA" w14:textId="77777777" w:rsidR="005951AA" w:rsidRDefault="005951AA" w:rsidP="005951AA">
      <w:pPr>
        <w:pStyle w:val="default"/>
        <w:rPr>
          <w:rFonts w:ascii="Cambria" w:hAnsi="Cambria"/>
          <w:b/>
          <w:color w:val="auto"/>
          <w:lang w:val="en-US"/>
        </w:rPr>
      </w:pPr>
    </w:p>
    <w:p w14:paraId="760744E5" w14:textId="5D9D96AF" w:rsidR="001F06F4" w:rsidRDefault="005951AA" w:rsidP="005951AA">
      <w:pPr>
        <w:jc w:val="both"/>
        <w:rPr>
          <w:rFonts w:ascii="Cambria" w:hAnsi="Cambria"/>
          <w:b/>
          <w:lang w:val="en-US"/>
        </w:rPr>
      </w:pPr>
      <w:r>
        <w:rPr>
          <w:rFonts w:ascii="Cambria" w:hAnsi="Cambria"/>
          <w:b/>
          <w:lang w:val="en-US"/>
        </w:rPr>
        <w:t xml:space="preserve">Annex 1: </w:t>
      </w:r>
      <w:r>
        <w:rPr>
          <w:rFonts w:ascii="Cambria" w:hAnsi="Cambria"/>
          <w:b/>
          <w:lang w:val="en-US"/>
        </w:rPr>
        <w:t>Agenda</w:t>
      </w:r>
    </w:p>
    <w:bookmarkStart w:id="0" w:name="_MON_1510993346"/>
    <w:bookmarkEnd w:id="0"/>
    <w:p w14:paraId="4EA7A3FA" w14:textId="77777777" w:rsidR="005951AA" w:rsidRDefault="005951AA" w:rsidP="005951AA">
      <w:pPr>
        <w:jc w:val="both"/>
        <w:rPr>
          <w:rFonts w:ascii="Cambria" w:hAnsi="Cambria"/>
          <w:b/>
          <w:lang w:val="en-US"/>
        </w:rPr>
      </w:pPr>
      <w:r>
        <w:rPr>
          <w:rFonts w:ascii="Cambria" w:hAnsi="Cambria"/>
          <w:b/>
          <w:lang w:val="en-US"/>
        </w:rPr>
        <w:object w:dxaOrig="1531" w:dyaOrig="990" w14:anchorId="34D7A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510993554" r:id="rId9">
            <o:FieldCodes>\s</o:FieldCodes>
          </o:OLEObject>
        </w:object>
      </w:r>
    </w:p>
    <w:p w14:paraId="7910F2A9" w14:textId="01AA8D25" w:rsidR="005951AA" w:rsidRPr="00FA1136" w:rsidRDefault="005951AA" w:rsidP="005951AA">
      <w:pPr>
        <w:jc w:val="both"/>
        <w:rPr>
          <w:lang w:val="en-US"/>
        </w:rPr>
      </w:pPr>
      <w:r>
        <w:rPr>
          <w:rFonts w:ascii="Cambria" w:hAnsi="Cambria"/>
          <w:b/>
          <w:lang w:val="en-US"/>
        </w:rPr>
        <w:t>Annex 2</w:t>
      </w:r>
      <w:r>
        <w:rPr>
          <w:rFonts w:ascii="Cambria" w:hAnsi="Cambria"/>
          <w:b/>
          <w:lang w:val="en-US"/>
        </w:rPr>
        <w:t xml:space="preserve">: </w:t>
      </w:r>
      <w:r>
        <w:rPr>
          <w:rFonts w:ascii="Cambria" w:hAnsi="Cambria"/>
          <w:b/>
          <w:lang w:val="en-US"/>
        </w:rPr>
        <w:t>Indicative timeline for PEMPAL Strategy</w:t>
      </w:r>
    </w:p>
    <w:bookmarkStart w:id="1" w:name="_MON_1510993402"/>
    <w:bookmarkEnd w:id="1"/>
    <w:p w14:paraId="71F5AD94" w14:textId="7F3E8411" w:rsidR="005951AA" w:rsidRDefault="005951AA" w:rsidP="005951AA">
      <w:pPr>
        <w:jc w:val="both"/>
        <w:rPr>
          <w:lang w:val="en-US"/>
        </w:rPr>
      </w:pPr>
      <w:r>
        <w:rPr>
          <w:lang w:val="en-US"/>
        </w:rPr>
        <w:object w:dxaOrig="1531" w:dyaOrig="990" w14:anchorId="636D9D75">
          <v:shape id="_x0000_i1032" type="#_x0000_t75" style="width:76.5pt;height:49.5pt" o:ole="">
            <v:imagedata r:id="rId10" o:title=""/>
          </v:shape>
          <o:OLEObject Type="Embed" ProgID="Word.Document.8" ShapeID="_x0000_i1032" DrawAspect="Icon" ObjectID="_1510993555" r:id="rId11">
            <o:FieldCodes>\s</o:FieldCodes>
          </o:OLEObject>
        </w:object>
      </w:r>
    </w:p>
    <w:p w14:paraId="44D6054C" w14:textId="14846757" w:rsidR="005951AA" w:rsidRPr="00FA1136" w:rsidRDefault="005951AA" w:rsidP="005951AA">
      <w:pPr>
        <w:jc w:val="both"/>
        <w:rPr>
          <w:lang w:val="en-US"/>
        </w:rPr>
      </w:pPr>
      <w:r>
        <w:rPr>
          <w:rFonts w:ascii="Cambria" w:hAnsi="Cambria"/>
          <w:b/>
          <w:lang w:val="en-US"/>
        </w:rPr>
        <w:t>Annex 3</w:t>
      </w:r>
      <w:r>
        <w:rPr>
          <w:rFonts w:ascii="Cambria" w:hAnsi="Cambria"/>
          <w:b/>
          <w:lang w:val="en-US"/>
        </w:rPr>
        <w:t xml:space="preserve">: </w:t>
      </w:r>
      <w:r>
        <w:rPr>
          <w:rFonts w:ascii="Cambria" w:hAnsi="Cambria"/>
          <w:b/>
          <w:lang w:val="en-US"/>
        </w:rPr>
        <w:t>COP Budgets</w:t>
      </w:r>
    </w:p>
    <w:bookmarkStart w:id="2" w:name="_MON_1510993372"/>
    <w:bookmarkEnd w:id="2"/>
    <w:p w14:paraId="1A3A2CD1" w14:textId="7D97B09B" w:rsidR="005951AA" w:rsidRDefault="005951AA" w:rsidP="005951AA">
      <w:pPr>
        <w:jc w:val="both"/>
        <w:rPr>
          <w:lang w:val="en-US"/>
        </w:rPr>
      </w:pPr>
      <w:r>
        <w:rPr>
          <w:lang w:val="en-US"/>
        </w:rPr>
        <w:object w:dxaOrig="1531" w:dyaOrig="990" w14:anchorId="1D626BF6">
          <v:shape id="_x0000_i1030" type="#_x0000_t75" style="width:76.5pt;height:49.5pt" o:ole="">
            <v:imagedata r:id="rId12" o:title=""/>
          </v:shape>
          <o:OLEObject Type="Embed" ProgID="Word.Document.8" ShapeID="_x0000_i1030" DrawAspect="Icon" ObjectID="_1510993556" r:id="rId13">
            <o:FieldCodes>\s</o:FieldCodes>
          </o:OLEObject>
        </w:object>
      </w:r>
    </w:p>
    <w:p w14:paraId="560B340F" w14:textId="367D1E1B" w:rsidR="005951AA" w:rsidRPr="00FA1136" w:rsidRDefault="005951AA" w:rsidP="005951AA">
      <w:pPr>
        <w:jc w:val="both"/>
        <w:rPr>
          <w:lang w:val="en-US"/>
        </w:rPr>
      </w:pPr>
      <w:r>
        <w:rPr>
          <w:rFonts w:ascii="Cambria" w:hAnsi="Cambria"/>
          <w:b/>
          <w:lang w:val="en-US"/>
        </w:rPr>
        <w:t>Annex 4</w:t>
      </w:r>
      <w:r>
        <w:rPr>
          <w:rFonts w:ascii="Cambria" w:hAnsi="Cambria"/>
          <w:b/>
          <w:lang w:val="en-US"/>
        </w:rPr>
        <w:t xml:space="preserve">: </w:t>
      </w:r>
      <w:r>
        <w:rPr>
          <w:rFonts w:ascii="Cambria" w:hAnsi="Cambria"/>
          <w:b/>
          <w:lang w:val="en-US"/>
        </w:rPr>
        <w:t xml:space="preserve"> PEMPAL Budget</w:t>
      </w:r>
      <w:bookmarkStart w:id="3" w:name="_GoBack"/>
      <w:bookmarkEnd w:id="3"/>
    </w:p>
    <w:p w14:paraId="6196175D" w14:textId="77777777" w:rsidR="005951AA" w:rsidRDefault="005951AA" w:rsidP="005951AA">
      <w:pPr>
        <w:jc w:val="both"/>
        <w:rPr>
          <w:lang w:val="en-US"/>
        </w:rPr>
      </w:pPr>
      <w:r>
        <w:rPr>
          <w:lang w:val="en-US"/>
        </w:rPr>
        <w:object w:dxaOrig="1531" w:dyaOrig="990" w14:anchorId="1C5D75F7">
          <v:shape id="_x0000_i1033" type="#_x0000_t75" style="width:76.5pt;height:49.5pt" o:ole="">
            <v:imagedata r:id="rId14" o:title=""/>
          </v:shape>
          <o:OLEObject Type="Embed" ProgID="Excel.Sheet.8" ShapeID="_x0000_i1033" DrawAspect="Icon" ObjectID="_1510993557" r:id="rId15"/>
        </w:object>
      </w:r>
    </w:p>
    <w:p w14:paraId="06D90529" w14:textId="77777777" w:rsidR="005951AA" w:rsidRPr="00FA1136" w:rsidRDefault="005951AA" w:rsidP="005951AA">
      <w:pPr>
        <w:jc w:val="both"/>
        <w:rPr>
          <w:lang w:val="en-US"/>
        </w:rPr>
      </w:pPr>
    </w:p>
    <w:sectPr w:rsidR="005951AA" w:rsidRPr="00FA1136" w:rsidSect="00886899">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E55D3" w14:textId="77777777" w:rsidR="00FD2C74" w:rsidRDefault="00FD2C74">
      <w:pPr>
        <w:spacing w:after="0" w:line="240" w:lineRule="auto"/>
      </w:pPr>
      <w:r>
        <w:separator/>
      </w:r>
    </w:p>
  </w:endnote>
  <w:endnote w:type="continuationSeparator" w:id="0">
    <w:p w14:paraId="753D2DB0" w14:textId="77777777" w:rsidR="00FD2C74" w:rsidRDefault="00FD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909329"/>
      <w:docPartObj>
        <w:docPartGallery w:val="Page Numbers (Bottom of Page)"/>
        <w:docPartUnique/>
      </w:docPartObj>
    </w:sdtPr>
    <w:sdtEndPr>
      <w:rPr>
        <w:noProof/>
      </w:rPr>
    </w:sdtEndPr>
    <w:sdtContent>
      <w:p w14:paraId="4E0280F9" w14:textId="77777777" w:rsidR="00886899" w:rsidRDefault="00886899">
        <w:pPr>
          <w:pStyle w:val="Footer"/>
          <w:jc w:val="right"/>
        </w:pPr>
        <w:r>
          <w:fldChar w:fldCharType="begin"/>
        </w:r>
        <w:r>
          <w:instrText xml:space="preserve"> PAGE   \* MERGEFORMAT </w:instrText>
        </w:r>
        <w:r>
          <w:fldChar w:fldCharType="separate"/>
        </w:r>
        <w:r w:rsidR="005951AA">
          <w:rPr>
            <w:noProof/>
          </w:rPr>
          <w:t>6</w:t>
        </w:r>
        <w:r>
          <w:rPr>
            <w:noProof/>
          </w:rPr>
          <w:fldChar w:fldCharType="end"/>
        </w:r>
      </w:p>
    </w:sdtContent>
  </w:sdt>
  <w:p w14:paraId="511AA799" w14:textId="77777777" w:rsidR="00886899" w:rsidRDefault="00886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7D0A2" w14:textId="77777777" w:rsidR="00FD2C74" w:rsidRDefault="00FD2C74">
      <w:pPr>
        <w:spacing w:after="0" w:line="240" w:lineRule="auto"/>
      </w:pPr>
      <w:r>
        <w:separator/>
      </w:r>
    </w:p>
  </w:footnote>
  <w:footnote w:type="continuationSeparator" w:id="0">
    <w:p w14:paraId="3F81F2F7" w14:textId="77777777" w:rsidR="00FD2C74" w:rsidRDefault="00FD2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2DC7" w14:textId="77777777" w:rsidR="00886899" w:rsidRPr="004B278A" w:rsidRDefault="00886899">
    <w:pPr>
      <w:pStyle w:val="Header"/>
      <w:rPr>
        <w:lang w:val="en-US"/>
      </w:rPr>
    </w:pPr>
    <w:r w:rsidRPr="006044B9">
      <w:rPr>
        <w:noProof/>
        <w:lang w:val="en-US" w:eastAsia="en-US"/>
      </w:rPr>
      <w:drawing>
        <wp:inline distT="0" distB="0" distL="0" distR="0" wp14:anchorId="36A6A7C9" wp14:editId="327FA176">
          <wp:extent cx="5731510" cy="65367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6536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342D"/>
    <w:multiLevelType w:val="hybridMultilevel"/>
    <w:tmpl w:val="8AB25348"/>
    <w:lvl w:ilvl="0" w:tplc="7552252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162A0E"/>
    <w:multiLevelType w:val="hybridMultilevel"/>
    <w:tmpl w:val="42FE9B5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15:restartNumberingAfterBreak="0">
    <w:nsid w:val="0FAA29CF"/>
    <w:multiLevelType w:val="hybridMultilevel"/>
    <w:tmpl w:val="73D093F0"/>
    <w:lvl w:ilvl="0" w:tplc="EBCCADA8">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001256"/>
    <w:multiLevelType w:val="hybridMultilevel"/>
    <w:tmpl w:val="2C2AC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AE16EE"/>
    <w:multiLevelType w:val="hybridMultilevel"/>
    <w:tmpl w:val="83CA3C68"/>
    <w:lvl w:ilvl="0" w:tplc="04090001">
      <w:start w:val="1"/>
      <w:numFmt w:val="bullet"/>
      <w:lvlText w:val=""/>
      <w:lvlJc w:val="left"/>
      <w:pPr>
        <w:ind w:left="3048" w:hanging="360"/>
      </w:pPr>
      <w:rPr>
        <w:rFonts w:ascii="Symbol" w:hAnsi="Symbol" w:hint="default"/>
      </w:rPr>
    </w:lvl>
    <w:lvl w:ilvl="1" w:tplc="04090003" w:tentative="1">
      <w:start w:val="1"/>
      <w:numFmt w:val="bullet"/>
      <w:lvlText w:val="o"/>
      <w:lvlJc w:val="left"/>
      <w:pPr>
        <w:ind w:left="3768" w:hanging="360"/>
      </w:pPr>
      <w:rPr>
        <w:rFonts w:ascii="Courier New" w:hAnsi="Courier New" w:cs="Courier New" w:hint="default"/>
      </w:rPr>
    </w:lvl>
    <w:lvl w:ilvl="2" w:tplc="04090005" w:tentative="1">
      <w:start w:val="1"/>
      <w:numFmt w:val="bullet"/>
      <w:lvlText w:val=""/>
      <w:lvlJc w:val="left"/>
      <w:pPr>
        <w:ind w:left="4488" w:hanging="360"/>
      </w:pPr>
      <w:rPr>
        <w:rFonts w:ascii="Wingdings" w:hAnsi="Wingdings" w:hint="default"/>
      </w:rPr>
    </w:lvl>
    <w:lvl w:ilvl="3" w:tplc="04090001" w:tentative="1">
      <w:start w:val="1"/>
      <w:numFmt w:val="bullet"/>
      <w:lvlText w:val=""/>
      <w:lvlJc w:val="left"/>
      <w:pPr>
        <w:ind w:left="5208" w:hanging="360"/>
      </w:pPr>
      <w:rPr>
        <w:rFonts w:ascii="Symbol" w:hAnsi="Symbol" w:hint="default"/>
      </w:rPr>
    </w:lvl>
    <w:lvl w:ilvl="4" w:tplc="04090003" w:tentative="1">
      <w:start w:val="1"/>
      <w:numFmt w:val="bullet"/>
      <w:lvlText w:val="o"/>
      <w:lvlJc w:val="left"/>
      <w:pPr>
        <w:ind w:left="5928" w:hanging="360"/>
      </w:pPr>
      <w:rPr>
        <w:rFonts w:ascii="Courier New" w:hAnsi="Courier New" w:cs="Courier New" w:hint="default"/>
      </w:rPr>
    </w:lvl>
    <w:lvl w:ilvl="5" w:tplc="04090005" w:tentative="1">
      <w:start w:val="1"/>
      <w:numFmt w:val="bullet"/>
      <w:lvlText w:val=""/>
      <w:lvlJc w:val="left"/>
      <w:pPr>
        <w:ind w:left="6648" w:hanging="360"/>
      </w:pPr>
      <w:rPr>
        <w:rFonts w:ascii="Wingdings" w:hAnsi="Wingdings" w:hint="default"/>
      </w:rPr>
    </w:lvl>
    <w:lvl w:ilvl="6" w:tplc="04090001" w:tentative="1">
      <w:start w:val="1"/>
      <w:numFmt w:val="bullet"/>
      <w:lvlText w:val=""/>
      <w:lvlJc w:val="left"/>
      <w:pPr>
        <w:ind w:left="7368" w:hanging="360"/>
      </w:pPr>
      <w:rPr>
        <w:rFonts w:ascii="Symbol" w:hAnsi="Symbol" w:hint="default"/>
      </w:rPr>
    </w:lvl>
    <w:lvl w:ilvl="7" w:tplc="04090003" w:tentative="1">
      <w:start w:val="1"/>
      <w:numFmt w:val="bullet"/>
      <w:lvlText w:val="o"/>
      <w:lvlJc w:val="left"/>
      <w:pPr>
        <w:ind w:left="8088" w:hanging="360"/>
      </w:pPr>
      <w:rPr>
        <w:rFonts w:ascii="Courier New" w:hAnsi="Courier New" w:cs="Courier New" w:hint="default"/>
      </w:rPr>
    </w:lvl>
    <w:lvl w:ilvl="8" w:tplc="04090005" w:tentative="1">
      <w:start w:val="1"/>
      <w:numFmt w:val="bullet"/>
      <w:lvlText w:val=""/>
      <w:lvlJc w:val="left"/>
      <w:pPr>
        <w:ind w:left="8808" w:hanging="360"/>
      </w:pPr>
      <w:rPr>
        <w:rFonts w:ascii="Wingdings" w:hAnsi="Wingdings" w:hint="default"/>
      </w:rPr>
    </w:lvl>
  </w:abstractNum>
  <w:abstractNum w:abstractNumId="5" w15:restartNumberingAfterBreak="0">
    <w:nsid w:val="30B253EF"/>
    <w:multiLevelType w:val="hybridMultilevel"/>
    <w:tmpl w:val="A340439A"/>
    <w:lvl w:ilvl="0" w:tplc="04090001">
      <w:start w:val="1"/>
      <w:numFmt w:val="bullet"/>
      <w:lvlText w:val=""/>
      <w:lvlJc w:val="left"/>
      <w:pPr>
        <w:ind w:left="2868" w:hanging="360"/>
      </w:pPr>
      <w:rPr>
        <w:rFonts w:ascii="Symbol" w:hAnsi="Symbol" w:hint="default"/>
      </w:rPr>
    </w:lvl>
    <w:lvl w:ilvl="1" w:tplc="04090003" w:tentative="1">
      <w:start w:val="1"/>
      <w:numFmt w:val="bullet"/>
      <w:lvlText w:val="o"/>
      <w:lvlJc w:val="left"/>
      <w:pPr>
        <w:ind w:left="3588" w:hanging="360"/>
      </w:pPr>
      <w:rPr>
        <w:rFonts w:ascii="Courier New" w:hAnsi="Courier New" w:cs="Courier New" w:hint="default"/>
      </w:rPr>
    </w:lvl>
    <w:lvl w:ilvl="2" w:tplc="04090005" w:tentative="1">
      <w:start w:val="1"/>
      <w:numFmt w:val="bullet"/>
      <w:lvlText w:val=""/>
      <w:lvlJc w:val="left"/>
      <w:pPr>
        <w:ind w:left="4308" w:hanging="360"/>
      </w:pPr>
      <w:rPr>
        <w:rFonts w:ascii="Wingdings" w:hAnsi="Wingdings" w:hint="default"/>
      </w:rPr>
    </w:lvl>
    <w:lvl w:ilvl="3" w:tplc="04090001" w:tentative="1">
      <w:start w:val="1"/>
      <w:numFmt w:val="bullet"/>
      <w:lvlText w:val=""/>
      <w:lvlJc w:val="left"/>
      <w:pPr>
        <w:ind w:left="5028" w:hanging="360"/>
      </w:pPr>
      <w:rPr>
        <w:rFonts w:ascii="Symbol" w:hAnsi="Symbol" w:hint="default"/>
      </w:rPr>
    </w:lvl>
    <w:lvl w:ilvl="4" w:tplc="04090003" w:tentative="1">
      <w:start w:val="1"/>
      <w:numFmt w:val="bullet"/>
      <w:lvlText w:val="o"/>
      <w:lvlJc w:val="left"/>
      <w:pPr>
        <w:ind w:left="5748" w:hanging="360"/>
      </w:pPr>
      <w:rPr>
        <w:rFonts w:ascii="Courier New" w:hAnsi="Courier New" w:cs="Courier New" w:hint="default"/>
      </w:rPr>
    </w:lvl>
    <w:lvl w:ilvl="5" w:tplc="04090005" w:tentative="1">
      <w:start w:val="1"/>
      <w:numFmt w:val="bullet"/>
      <w:lvlText w:val=""/>
      <w:lvlJc w:val="left"/>
      <w:pPr>
        <w:ind w:left="6468" w:hanging="360"/>
      </w:pPr>
      <w:rPr>
        <w:rFonts w:ascii="Wingdings" w:hAnsi="Wingdings" w:hint="default"/>
      </w:rPr>
    </w:lvl>
    <w:lvl w:ilvl="6" w:tplc="04090001" w:tentative="1">
      <w:start w:val="1"/>
      <w:numFmt w:val="bullet"/>
      <w:lvlText w:val=""/>
      <w:lvlJc w:val="left"/>
      <w:pPr>
        <w:ind w:left="7188" w:hanging="360"/>
      </w:pPr>
      <w:rPr>
        <w:rFonts w:ascii="Symbol" w:hAnsi="Symbol" w:hint="default"/>
      </w:rPr>
    </w:lvl>
    <w:lvl w:ilvl="7" w:tplc="04090003" w:tentative="1">
      <w:start w:val="1"/>
      <w:numFmt w:val="bullet"/>
      <w:lvlText w:val="o"/>
      <w:lvlJc w:val="left"/>
      <w:pPr>
        <w:ind w:left="7908" w:hanging="360"/>
      </w:pPr>
      <w:rPr>
        <w:rFonts w:ascii="Courier New" w:hAnsi="Courier New" w:cs="Courier New" w:hint="default"/>
      </w:rPr>
    </w:lvl>
    <w:lvl w:ilvl="8" w:tplc="04090005" w:tentative="1">
      <w:start w:val="1"/>
      <w:numFmt w:val="bullet"/>
      <w:lvlText w:val=""/>
      <w:lvlJc w:val="left"/>
      <w:pPr>
        <w:ind w:left="8628" w:hanging="360"/>
      </w:pPr>
      <w:rPr>
        <w:rFonts w:ascii="Wingdings" w:hAnsi="Wingdings" w:hint="default"/>
      </w:rPr>
    </w:lvl>
  </w:abstractNum>
  <w:abstractNum w:abstractNumId="6" w15:restartNumberingAfterBreak="0">
    <w:nsid w:val="3A981349"/>
    <w:multiLevelType w:val="hybridMultilevel"/>
    <w:tmpl w:val="32402F00"/>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7" w15:restartNumberingAfterBreak="0">
    <w:nsid w:val="52B247E8"/>
    <w:multiLevelType w:val="hybridMultilevel"/>
    <w:tmpl w:val="100E33CA"/>
    <w:lvl w:ilvl="0" w:tplc="50E823D0">
      <w:start w:val="1"/>
      <w:numFmt w:val="decimal"/>
      <w:lvlText w:val="%1."/>
      <w:lvlJc w:val="left"/>
      <w:pPr>
        <w:ind w:left="720" w:hanging="360"/>
      </w:pPr>
      <w:rPr>
        <w:rFonts w:ascii="Calibri" w:hAnsi="Calibri"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0F4CB5"/>
    <w:multiLevelType w:val="hybridMultilevel"/>
    <w:tmpl w:val="06728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C7286E"/>
    <w:multiLevelType w:val="hybridMultilevel"/>
    <w:tmpl w:val="E27E948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75B56A96"/>
    <w:multiLevelType w:val="hybridMultilevel"/>
    <w:tmpl w:val="9CB0988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7"/>
  </w:num>
  <w:num w:numId="2">
    <w:abstractNumId w:val="7"/>
  </w:num>
  <w:num w:numId="3">
    <w:abstractNumId w:val="6"/>
  </w:num>
  <w:num w:numId="4">
    <w:abstractNumId w:val="2"/>
  </w:num>
  <w:num w:numId="5">
    <w:abstractNumId w:val="3"/>
  </w:num>
  <w:num w:numId="6">
    <w:abstractNumId w:val="10"/>
  </w:num>
  <w:num w:numId="7">
    <w:abstractNumId w:val="4"/>
  </w:num>
  <w:num w:numId="8">
    <w:abstractNumId w:val="8"/>
  </w:num>
  <w:num w:numId="9">
    <w:abstractNumId w:val="5"/>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92"/>
    <w:rsid w:val="00003261"/>
    <w:rsid w:val="000106F5"/>
    <w:rsid w:val="0001531C"/>
    <w:rsid w:val="0001761B"/>
    <w:rsid w:val="00017F12"/>
    <w:rsid w:val="00023A6E"/>
    <w:rsid w:val="00031277"/>
    <w:rsid w:val="0003293F"/>
    <w:rsid w:val="00033FEE"/>
    <w:rsid w:val="00035ACD"/>
    <w:rsid w:val="000374FE"/>
    <w:rsid w:val="00044C0F"/>
    <w:rsid w:val="00045FA5"/>
    <w:rsid w:val="000516EB"/>
    <w:rsid w:val="00054CE1"/>
    <w:rsid w:val="00061CD3"/>
    <w:rsid w:val="000650CB"/>
    <w:rsid w:val="000652B1"/>
    <w:rsid w:val="000665EC"/>
    <w:rsid w:val="000671D1"/>
    <w:rsid w:val="00067999"/>
    <w:rsid w:val="00070D2F"/>
    <w:rsid w:val="0008009E"/>
    <w:rsid w:val="00080364"/>
    <w:rsid w:val="00081075"/>
    <w:rsid w:val="00081769"/>
    <w:rsid w:val="00084204"/>
    <w:rsid w:val="00087035"/>
    <w:rsid w:val="000870AA"/>
    <w:rsid w:val="00092296"/>
    <w:rsid w:val="000964AB"/>
    <w:rsid w:val="00096D74"/>
    <w:rsid w:val="00097299"/>
    <w:rsid w:val="000A3CC9"/>
    <w:rsid w:val="000B1CB6"/>
    <w:rsid w:val="000B2085"/>
    <w:rsid w:val="000C1295"/>
    <w:rsid w:val="000C4812"/>
    <w:rsid w:val="000D4992"/>
    <w:rsid w:val="000D6D3E"/>
    <w:rsid w:val="000D7425"/>
    <w:rsid w:val="000D77AC"/>
    <w:rsid w:val="000E29C8"/>
    <w:rsid w:val="000E2A62"/>
    <w:rsid w:val="000E4EFD"/>
    <w:rsid w:val="000E6ACA"/>
    <w:rsid w:val="000F4657"/>
    <w:rsid w:val="000F7A41"/>
    <w:rsid w:val="001041EA"/>
    <w:rsid w:val="0010508E"/>
    <w:rsid w:val="00107A14"/>
    <w:rsid w:val="00113CA7"/>
    <w:rsid w:val="0011677D"/>
    <w:rsid w:val="001243DF"/>
    <w:rsid w:val="001301DC"/>
    <w:rsid w:val="0013663F"/>
    <w:rsid w:val="001370F0"/>
    <w:rsid w:val="0014597B"/>
    <w:rsid w:val="00145B43"/>
    <w:rsid w:val="0015000D"/>
    <w:rsid w:val="001504F4"/>
    <w:rsid w:val="00154DC4"/>
    <w:rsid w:val="0016416A"/>
    <w:rsid w:val="0016695A"/>
    <w:rsid w:val="001670D8"/>
    <w:rsid w:val="00167765"/>
    <w:rsid w:val="001716EB"/>
    <w:rsid w:val="00171A26"/>
    <w:rsid w:val="00176700"/>
    <w:rsid w:val="00180325"/>
    <w:rsid w:val="00183CBF"/>
    <w:rsid w:val="00185305"/>
    <w:rsid w:val="00186D2D"/>
    <w:rsid w:val="00187A56"/>
    <w:rsid w:val="00193ED1"/>
    <w:rsid w:val="001A288B"/>
    <w:rsid w:val="001A3D62"/>
    <w:rsid w:val="001B261E"/>
    <w:rsid w:val="001B31CE"/>
    <w:rsid w:val="001B56B5"/>
    <w:rsid w:val="001B6161"/>
    <w:rsid w:val="001C1459"/>
    <w:rsid w:val="001C5B35"/>
    <w:rsid w:val="001C61C2"/>
    <w:rsid w:val="001D1812"/>
    <w:rsid w:val="001D5AE4"/>
    <w:rsid w:val="001D6FB0"/>
    <w:rsid w:val="001D7089"/>
    <w:rsid w:val="001E1C83"/>
    <w:rsid w:val="001E569E"/>
    <w:rsid w:val="001E75F3"/>
    <w:rsid w:val="001E77C1"/>
    <w:rsid w:val="001F023B"/>
    <w:rsid w:val="001F06F4"/>
    <w:rsid w:val="001F424A"/>
    <w:rsid w:val="001F66CA"/>
    <w:rsid w:val="00200532"/>
    <w:rsid w:val="002075E6"/>
    <w:rsid w:val="002107D2"/>
    <w:rsid w:val="00211646"/>
    <w:rsid w:val="00211946"/>
    <w:rsid w:val="00214243"/>
    <w:rsid w:val="002144B7"/>
    <w:rsid w:val="00217FF6"/>
    <w:rsid w:val="00220E72"/>
    <w:rsid w:val="002217D5"/>
    <w:rsid w:val="00225287"/>
    <w:rsid w:val="00227739"/>
    <w:rsid w:val="00230DDC"/>
    <w:rsid w:val="00241F1A"/>
    <w:rsid w:val="002425FA"/>
    <w:rsid w:val="0024421D"/>
    <w:rsid w:val="0025423F"/>
    <w:rsid w:val="00255ABB"/>
    <w:rsid w:val="00271289"/>
    <w:rsid w:val="00273AC5"/>
    <w:rsid w:val="002819EF"/>
    <w:rsid w:val="00283A52"/>
    <w:rsid w:val="00283F5E"/>
    <w:rsid w:val="00293817"/>
    <w:rsid w:val="002940F2"/>
    <w:rsid w:val="002949F8"/>
    <w:rsid w:val="002A022A"/>
    <w:rsid w:val="002A3598"/>
    <w:rsid w:val="002A3619"/>
    <w:rsid w:val="002B067B"/>
    <w:rsid w:val="002B0FDF"/>
    <w:rsid w:val="002B4434"/>
    <w:rsid w:val="002B453E"/>
    <w:rsid w:val="002B6614"/>
    <w:rsid w:val="002B7704"/>
    <w:rsid w:val="002B7D72"/>
    <w:rsid w:val="002C42FC"/>
    <w:rsid w:val="002D0796"/>
    <w:rsid w:val="002D3A0B"/>
    <w:rsid w:val="002D3C41"/>
    <w:rsid w:val="002D3E7A"/>
    <w:rsid w:val="002D647A"/>
    <w:rsid w:val="002D76F5"/>
    <w:rsid w:val="002E0644"/>
    <w:rsid w:val="002E150A"/>
    <w:rsid w:val="002E2328"/>
    <w:rsid w:val="002E67F3"/>
    <w:rsid w:val="00303C8E"/>
    <w:rsid w:val="003071B0"/>
    <w:rsid w:val="0031151F"/>
    <w:rsid w:val="00323A4B"/>
    <w:rsid w:val="00324878"/>
    <w:rsid w:val="00327602"/>
    <w:rsid w:val="00332A4C"/>
    <w:rsid w:val="00337CD3"/>
    <w:rsid w:val="00340DFB"/>
    <w:rsid w:val="003455E8"/>
    <w:rsid w:val="0034589D"/>
    <w:rsid w:val="003467B4"/>
    <w:rsid w:val="00351658"/>
    <w:rsid w:val="00360D97"/>
    <w:rsid w:val="003656BC"/>
    <w:rsid w:val="00366AFE"/>
    <w:rsid w:val="00367055"/>
    <w:rsid w:val="003704B8"/>
    <w:rsid w:val="00370DED"/>
    <w:rsid w:val="003713B8"/>
    <w:rsid w:val="0037180F"/>
    <w:rsid w:val="00372AC6"/>
    <w:rsid w:val="00373AE0"/>
    <w:rsid w:val="003818D5"/>
    <w:rsid w:val="00384B63"/>
    <w:rsid w:val="00385186"/>
    <w:rsid w:val="0038536E"/>
    <w:rsid w:val="00390D7F"/>
    <w:rsid w:val="00392650"/>
    <w:rsid w:val="00393D26"/>
    <w:rsid w:val="00394921"/>
    <w:rsid w:val="003A25B9"/>
    <w:rsid w:val="003A3E38"/>
    <w:rsid w:val="003A51E0"/>
    <w:rsid w:val="003A54D6"/>
    <w:rsid w:val="003B19E9"/>
    <w:rsid w:val="003C19A0"/>
    <w:rsid w:val="003C27A0"/>
    <w:rsid w:val="003C35D3"/>
    <w:rsid w:val="003D0F1A"/>
    <w:rsid w:val="003D219A"/>
    <w:rsid w:val="003D640D"/>
    <w:rsid w:val="003E4019"/>
    <w:rsid w:val="003E43F3"/>
    <w:rsid w:val="003E4F65"/>
    <w:rsid w:val="00404A8B"/>
    <w:rsid w:val="00406A89"/>
    <w:rsid w:val="00407982"/>
    <w:rsid w:val="00413649"/>
    <w:rsid w:val="00414881"/>
    <w:rsid w:val="00416AF1"/>
    <w:rsid w:val="004201A2"/>
    <w:rsid w:val="0042335B"/>
    <w:rsid w:val="00425C8F"/>
    <w:rsid w:val="00435A21"/>
    <w:rsid w:val="00437EC2"/>
    <w:rsid w:val="00440E69"/>
    <w:rsid w:val="0044275A"/>
    <w:rsid w:val="00442850"/>
    <w:rsid w:val="004431AB"/>
    <w:rsid w:val="0044338C"/>
    <w:rsid w:val="00444204"/>
    <w:rsid w:val="00447F0C"/>
    <w:rsid w:val="004509CA"/>
    <w:rsid w:val="00451D57"/>
    <w:rsid w:val="00453648"/>
    <w:rsid w:val="00454AA1"/>
    <w:rsid w:val="00456DC0"/>
    <w:rsid w:val="00461424"/>
    <w:rsid w:val="0046359D"/>
    <w:rsid w:val="00467963"/>
    <w:rsid w:val="0047175A"/>
    <w:rsid w:val="00474E43"/>
    <w:rsid w:val="00475F91"/>
    <w:rsid w:val="004813FB"/>
    <w:rsid w:val="00490329"/>
    <w:rsid w:val="00492E43"/>
    <w:rsid w:val="004A1FF2"/>
    <w:rsid w:val="004A3479"/>
    <w:rsid w:val="004A74AA"/>
    <w:rsid w:val="004A7BB1"/>
    <w:rsid w:val="004B1F43"/>
    <w:rsid w:val="004B32E2"/>
    <w:rsid w:val="004B4310"/>
    <w:rsid w:val="004B585D"/>
    <w:rsid w:val="004C2F89"/>
    <w:rsid w:val="004C5445"/>
    <w:rsid w:val="004D0CA0"/>
    <w:rsid w:val="004D4D1E"/>
    <w:rsid w:val="004E161C"/>
    <w:rsid w:val="004E36F3"/>
    <w:rsid w:val="004E4201"/>
    <w:rsid w:val="004F099C"/>
    <w:rsid w:val="00503BE4"/>
    <w:rsid w:val="00505574"/>
    <w:rsid w:val="00505636"/>
    <w:rsid w:val="00510255"/>
    <w:rsid w:val="005109E8"/>
    <w:rsid w:val="00510C8D"/>
    <w:rsid w:val="00514438"/>
    <w:rsid w:val="00525516"/>
    <w:rsid w:val="0052742D"/>
    <w:rsid w:val="00530A92"/>
    <w:rsid w:val="00531544"/>
    <w:rsid w:val="00531C3F"/>
    <w:rsid w:val="005334E5"/>
    <w:rsid w:val="00537C77"/>
    <w:rsid w:val="00543B63"/>
    <w:rsid w:val="0054591C"/>
    <w:rsid w:val="005459A7"/>
    <w:rsid w:val="005466E9"/>
    <w:rsid w:val="0054718C"/>
    <w:rsid w:val="0056150A"/>
    <w:rsid w:val="00572767"/>
    <w:rsid w:val="00576BCA"/>
    <w:rsid w:val="00584870"/>
    <w:rsid w:val="005868C7"/>
    <w:rsid w:val="00593706"/>
    <w:rsid w:val="005951AA"/>
    <w:rsid w:val="005964B4"/>
    <w:rsid w:val="005A0E26"/>
    <w:rsid w:val="005A635D"/>
    <w:rsid w:val="005A6A05"/>
    <w:rsid w:val="005A7EA2"/>
    <w:rsid w:val="005B08ED"/>
    <w:rsid w:val="005B2085"/>
    <w:rsid w:val="005B516D"/>
    <w:rsid w:val="005B5CE5"/>
    <w:rsid w:val="005B7230"/>
    <w:rsid w:val="005C17BE"/>
    <w:rsid w:val="005C1CD4"/>
    <w:rsid w:val="005C37D2"/>
    <w:rsid w:val="005C3BAD"/>
    <w:rsid w:val="005C6204"/>
    <w:rsid w:val="005C730A"/>
    <w:rsid w:val="005D1913"/>
    <w:rsid w:val="005D5F84"/>
    <w:rsid w:val="005E1EE8"/>
    <w:rsid w:val="005E7E0E"/>
    <w:rsid w:val="005F56D5"/>
    <w:rsid w:val="005F70B0"/>
    <w:rsid w:val="00603B4A"/>
    <w:rsid w:val="00610411"/>
    <w:rsid w:val="006127E7"/>
    <w:rsid w:val="00612EEB"/>
    <w:rsid w:val="00614803"/>
    <w:rsid w:val="0061749E"/>
    <w:rsid w:val="00621804"/>
    <w:rsid w:val="006316C1"/>
    <w:rsid w:val="00633B05"/>
    <w:rsid w:val="00637D4B"/>
    <w:rsid w:val="006457F4"/>
    <w:rsid w:val="00647D9D"/>
    <w:rsid w:val="00650CBE"/>
    <w:rsid w:val="00656682"/>
    <w:rsid w:val="006666DA"/>
    <w:rsid w:val="006673CE"/>
    <w:rsid w:val="0067015D"/>
    <w:rsid w:val="00673A8A"/>
    <w:rsid w:val="00675760"/>
    <w:rsid w:val="006852B3"/>
    <w:rsid w:val="00685961"/>
    <w:rsid w:val="00687733"/>
    <w:rsid w:val="0069332D"/>
    <w:rsid w:val="006964F3"/>
    <w:rsid w:val="006977FD"/>
    <w:rsid w:val="006A017E"/>
    <w:rsid w:val="006A0308"/>
    <w:rsid w:val="006A0C41"/>
    <w:rsid w:val="006A3DD9"/>
    <w:rsid w:val="006A7C90"/>
    <w:rsid w:val="006B059C"/>
    <w:rsid w:val="006B0729"/>
    <w:rsid w:val="006B1B66"/>
    <w:rsid w:val="006B2114"/>
    <w:rsid w:val="006B3EDF"/>
    <w:rsid w:val="006B4287"/>
    <w:rsid w:val="006B7EE8"/>
    <w:rsid w:val="006C20F7"/>
    <w:rsid w:val="006C3DC0"/>
    <w:rsid w:val="006C74E5"/>
    <w:rsid w:val="006C7C21"/>
    <w:rsid w:val="006D2A6B"/>
    <w:rsid w:val="006D4C3F"/>
    <w:rsid w:val="006D5463"/>
    <w:rsid w:val="006D7C3B"/>
    <w:rsid w:val="006E2C3D"/>
    <w:rsid w:val="006E48B1"/>
    <w:rsid w:val="006E4FDA"/>
    <w:rsid w:val="006F1EEC"/>
    <w:rsid w:val="006F2900"/>
    <w:rsid w:val="006F3214"/>
    <w:rsid w:val="006F34EA"/>
    <w:rsid w:val="006F3899"/>
    <w:rsid w:val="006F3FD4"/>
    <w:rsid w:val="006F7DB2"/>
    <w:rsid w:val="00703133"/>
    <w:rsid w:val="00704FB9"/>
    <w:rsid w:val="007066A6"/>
    <w:rsid w:val="0070783B"/>
    <w:rsid w:val="00713CF7"/>
    <w:rsid w:val="00714AAF"/>
    <w:rsid w:val="00717B4D"/>
    <w:rsid w:val="007239F8"/>
    <w:rsid w:val="007273BD"/>
    <w:rsid w:val="007278C7"/>
    <w:rsid w:val="0073133E"/>
    <w:rsid w:val="00731474"/>
    <w:rsid w:val="00734BBD"/>
    <w:rsid w:val="00734D69"/>
    <w:rsid w:val="00737B1C"/>
    <w:rsid w:val="007437C5"/>
    <w:rsid w:val="007451D9"/>
    <w:rsid w:val="00753C37"/>
    <w:rsid w:val="0075457B"/>
    <w:rsid w:val="0075561F"/>
    <w:rsid w:val="00771688"/>
    <w:rsid w:val="00772371"/>
    <w:rsid w:val="007751F8"/>
    <w:rsid w:val="00775311"/>
    <w:rsid w:val="0078014F"/>
    <w:rsid w:val="007813E1"/>
    <w:rsid w:val="00786618"/>
    <w:rsid w:val="00792082"/>
    <w:rsid w:val="0079243C"/>
    <w:rsid w:val="00795D6E"/>
    <w:rsid w:val="007A334C"/>
    <w:rsid w:val="007A529A"/>
    <w:rsid w:val="007A6F07"/>
    <w:rsid w:val="007B5887"/>
    <w:rsid w:val="007C2EE3"/>
    <w:rsid w:val="007C5C66"/>
    <w:rsid w:val="007C6F38"/>
    <w:rsid w:val="007C7691"/>
    <w:rsid w:val="007D1BF5"/>
    <w:rsid w:val="007D2ABD"/>
    <w:rsid w:val="007D3B15"/>
    <w:rsid w:val="007D589E"/>
    <w:rsid w:val="007D631C"/>
    <w:rsid w:val="007E0BA2"/>
    <w:rsid w:val="007E3103"/>
    <w:rsid w:val="007E4155"/>
    <w:rsid w:val="007F1CCB"/>
    <w:rsid w:val="007F2B88"/>
    <w:rsid w:val="007F2FF0"/>
    <w:rsid w:val="007F34F4"/>
    <w:rsid w:val="007F3FBC"/>
    <w:rsid w:val="00801221"/>
    <w:rsid w:val="00805A1B"/>
    <w:rsid w:val="00805E6F"/>
    <w:rsid w:val="008062C8"/>
    <w:rsid w:val="00807C3B"/>
    <w:rsid w:val="00807CD0"/>
    <w:rsid w:val="00816772"/>
    <w:rsid w:val="0081758F"/>
    <w:rsid w:val="00827405"/>
    <w:rsid w:val="00832119"/>
    <w:rsid w:val="008330BA"/>
    <w:rsid w:val="00837073"/>
    <w:rsid w:val="00840D97"/>
    <w:rsid w:val="00844641"/>
    <w:rsid w:val="00850D23"/>
    <w:rsid w:val="0085486A"/>
    <w:rsid w:val="008611C2"/>
    <w:rsid w:val="0086227C"/>
    <w:rsid w:val="00863537"/>
    <w:rsid w:val="008641B1"/>
    <w:rsid w:val="00876652"/>
    <w:rsid w:val="00880D3F"/>
    <w:rsid w:val="00886899"/>
    <w:rsid w:val="0089012B"/>
    <w:rsid w:val="008940DE"/>
    <w:rsid w:val="008978C0"/>
    <w:rsid w:val="00897DCE"/>
    <w:rsid w:val="008A731A"/>
    <w:rsid w:val="008A7D08"/>
    <w:rsid w:val="008B7D64"/>
    <w:rsid w:val="008C00D5"/>
    <w:rsid w:val="008C469C"/>
    <w:rsid w:val="008D0AED"/>
    <w:rsid w:val="008D4FBC"/>
    <w:rsid w:val="008E2A49"/>
    <w:rsid w:val="008E7F51"/>
    <w:rsid w:val="008F285B"/>
    <w:rsid w:val="008F4ADD"/>
    <w:rsid w:val="008F52FB"/>
    <w:rsid w:val="008F541F"/>
    <w:rsid w:val="008F7D45"/>
    <w:rsid w:val="00902276"/>
    <w:rsid w:val="00907DCB"/>
    <w:rsid w:val="00910B1D"/>
    <w:rsid w:val="009114C1"/>
    <w:rsid w:val="0091543F"/>
    <w:rsid w:val="00917B23"/>
    <w:rsid w:val="0092296C"/>
    <w:rsid w:val="0092465C"/>
    <w:rsid w:val="009261F8"/>
    <w:rsid w:val="009263C6"/>
    <w:rsid w:val="009270D0"/>
    <w:rsid w:val="00930E67"/>
    <w:rsid w:val="00933CF2"/>
    <w:rsid w:val="00935E29"/>
    <w:rsid w:val="009435CE"/>
    <w:rsid w:val="009547A1"/>
    <w:rsid w:val="009562B9"/>
    <w:rsid w:val="00956E36"/>
    <w:rsid w:val="00957032"/>
    <w:rsid w:val="00957A5F"/>
    <w:rsid w:val="009638FE"/>
    <w:rsid w:val="0096698C"/>
    <w:rsid w:val="00966B5A"/>
    <w:rsid w:val="009716B1"/>
    <w:rsid w:val="00971B58"/>
    <w:rsid w:val="00973C2D"/>
    <w:rsid w:val="0098036F"/>
    <w:rsid w:val="0098668A"/>
    <w:rsid w:val="00994373"/>
    <w:rsid w:val="009952F9"/>
    <w:rsid w:val="0099603E"/>
    <w:rsid w:val="00997B86"/>
    <w:rsid w:val="009A0F8B"/>
    <w:rsid w:val="009A12D4"/>
    <w:rsid w:val="009B401D"/>
    <w:rsid w:val="009C08AD"/>
    <w:rsid w:val="009C08F3"/>
    <w:rsid w:val="009C75F8"/>
    <w:rsid w:val="009C769B"/>
    <w:rsid w:val="009D1DAE"/>
    <w:rsid w:val="009D21A3"/>
    <w:rsid w:val="009D5CB9"/>
    <w:rsid w:val="009D726D"/>
    <w:rsid w:val="009D7E7B"/>
    <w:rsid w:val="009E3747"/>
    <w:rsid w:val="009E5B27"/>
    <w:rsid w:val="009E7C04"/>
    <w:rsid w:val="009F00EF"/>
    <w:rsid w:val="009F03DB"/>
    <w:rsid w:val="009F6AB0"/>
    <w:rsid w:val="009F776A"/>
    <w:rsid w:val="00A024F8"/>
    <w:rsid w:val="00A030EA"/>
    <w:rsid w:val="00A100EE"/>
    <w:rsid w:val="00A101D0"/>
    <w:rsid w:val="00A13C64"/>
    <w:rsid w:val="00A20EA2"/>
    <w:rsid w:val="00A256A0"/>
    <w:rsid w:val="00A267C0"/>
    <w:rsid w:val="00A26B4C"/>
    <w:rsid w:val="00A308ED"/>
    <w:rsid w:val="00A30D52"/>
    <w:rsid w:val="00A3742B"/>
    <w:rsid w:val="00A42A09"/>
    <w:rsid w:val="00A43055"/>
    <w:rsid w:val="00A43141"/>
    <w:rsid w:val="00A44900"/>
    <w:rsid w:val="00A5680A"/>
    <w:rsid w:val="00A60E3B"/>
    <w:rsid w:val="00A61227"/>
    <w:rsid w:val="00A70025"/>
    <w:rsid w:val="00A7286B"/>
    <w:rsid w:val="00A766FA"/>
    <w:rsid w:val="00A81154"/>
    <w:rsid w:val="00A85C7D"/>
    <w:rsid w:val="00A96E03"/>
    <w:rsid w:val="00A97D19"/>
    <w:rsid w:val="00AA1093"/>
    <w:rsid w:val="00AB094A"/>
    <w:rsid w:val="00AB3971"/>
    <w:rsid w:val="00AC2D0F"/>
    <w:rsid w:val="00AC7050"/>
    <w:rsid w:val="00AD063F"/>
    <w:rsid w:val="00AD4C30"/>
    <w:rsid w:val="00AD5D98"/>
    <w:rsid w:val="00AE1616"/>
    <w:rsid w:val="00AE3981"/>
    <w:rsid w:val="00AF1A39"/>
    <w:rsid w:val="00AF1D43"/>
    <w:rsid w:val="00B01C84"/>
    <w:rsid w:val="00B054EE"/>
    <w:rsid w:val="00B1333E"/>
    <w:rsid w:val="00B200DA"/>
    <w:rsid w:val="00B21B22"/>
    <w:rsid w:val="00B26259"/>
    <w:rsid w:val="00B35089"/>
    <w:rsid w:val="00B35B27"/>
    <w:rsid w:val="00B35DF4"/>
    <w:rsid w:val="00B370A0"/>
    <w:rsid w:val="00B37490"/>
    <w:rsid w:val="00B43DB5"/>
    <w:rsid w:val="00B45900"/>
    <w:rsid w:val="00B4618E"/>
    <w:rsid w:val="00B46649"/>
    <w:rsid w:val="00B47599"/>
    <w:rsid w:val="00B5075F"/>
    <w:rsid w:val="00B57C6A"/>
    <w:rsid w:val="00B64579"/>
    <w:rsid w:val="00B64B2F"/>
    <w:rsid w:val="00B65A2D"/>
    <w:rsid w:val="00B65D36"/>
    <w:rsid w:val="00B67A6C"/>
    <w:rsid w:val="00B75A24"/>
    <w:rsid w:val="00B75E0B"/>
    <w:rsid w:val="00B81A49"/>
    <w:rsid w:val="00B84901"/>
    <w:rsid w:val="00B8491E"/>
    <w:rsid w:val="00B86E04"/>
    <w:rsid w:val="00B90B65"/>
    <w:rsid w:val="00B90EF2"/>
    <w:rsid w:val="00B94C2B"/>
    <w:rsid w:val="00B97AA3"/>
    <w:rsid w:val="00BA0AF5"/>
    <w:rsid w:val="00BB1FFE"/>
    <w:rsid w:val="00BB260E"/>
    <w:rsid w:val="00BB5B46"/>
    <w:rsid w:val="00BB7752"/>
    <w:rsid w:val="00BB7827"/>
    <w:rsid w:val="00BC5EF3"/>
    <w:rsid w:val="00BD4934"/>
    <w:rsid w:val="00BE0444"/>
    <w:rsid w:val="00BE1FFA"/>
    <w:rsid w:val="00BE2000"/>
    <w:rsid w:val="00BE3584"/>
    <w:rsid w:val="00BE4268"/>
    <w:rsid w:val="00BE6231"/>
    <w:rsid w:val="00BE6A5A"/>
    <w:rsid w:val="00BF33BB"/>
    <w:rsid w:val="00C00512"/>
    <w:rsid w:val="00C11DCD"/>
    <w:rsid w:val="00C16975"/>
    <w:rsid w:val="00C16AF3"/>
    <w:rsid w:val="00C2135E"/>
    <w:rsid w:val="00C277E9"/>
    <w:rsid w:val="00C30050"/>
    <w:rsid w:val="00C35A65"/>
    <w:rsid w:val="00C35C27"/>
    <w:rsid w:val="00C361FD"/>
    <w:rsid w:val="00C37592"/>
    <w:rsid w:val="00C377B8"/>
    <w:rsid w:val="00C40D91"/>
    <w:rsid w:val="00C5131D"/>
    <w:rsid w:val="00C55E9C"/>
    <w:rsid w:val="00C5707E"/>
    <w:rsid w:val="00C60731"/>
    <w:rsid w:val="00C62EA0"/>
    <w:rsid w:val="00C63F9E"/>
    <w:rsid w:val="00C64138"/>
    <w:rsid w:val="00C7671C"/>
    <w:rsid w:val="00C82144"/>
    <w:rsid w:val="00C82160"/>
    <w:rsid w:val="00C847CB"/>
    <w:rsid w:val="00C85C9D"/>
    <w:rsid w:val="00C91036"/>
    <w:rsid w:val="00C9610D"/>
    <w:rsid w:val="00CA368D"/>
    <w:rsid w:val="00CA74A5"/>
    <w:rsid w:val="00CB206A"/>
    <w:rsid w:val="00CB5832"/>
    <w:rsid w:val="00CC1246"/>
    <w:rsid w:val="00CC19AD"/>
    <w:rsid w:val="00CD08EF"/>
    <w:rsid w:val="00CD29A3"/>
    <w:rsid w:val="00CD5417"/>
    <w:rsid w:val="00CD597B"/>
    <w:rsid w:val="00CE47CA"/>
    <w:rsid w:val="00CE6D88"/>
    <w:rsid w:val="00CF0A9E"/>
    <w:rsid w:val="00CF2428"/>
    <w:rsid w:val="00CF3524"/>
    <w:rsid w:val="00CF39F6"/>
    <w:rsid w:val="00CF67D3"/>
    <w:rsid w:val="00D02A37"/>
    <w:rsid w:val="00D11545"/>
    <w:rsid w:val="00D1418C"/>
    <w:rsid w:val="00D22720"/>
    <w:rsid w:val="00D25863"/>
    <w:rsid w:val="00D34723"/>
    <w:rsid w:val="00D34854"/>
    <w:rsid w:val="00D35FFB"/>
    <w:rsid w:val="00D3746B"/>
    <w:rsid w:val="00D41C5D"/>
    <w:rsid w:val="00D46AF6"/>
    <w:rsid w:val="00D47368"/>
    <w:rsid w:val="00D52352"/>
    <w:rsid w:val="00D54D72"/>
    <w:rsid w:val="00D56437"/>
    <w:rsid w:val="00D573E0"/>
    <w:rsid w:val="00D62D8D"/>
    <w:rsid w:val="00D64C35"/>
    <w:rsid w:val="00D650B8"/>
    <w:rsid w:val="00D65358"/>
    <w:rsid w:val="00D65ABB"/>
    <w:rsid w:val="00D65B14"/>
    <w:rsid w:val="00D67ADA"/>
    <w:rsid w:val="00D723EB"/>
    <w:rsid w:val="00D77365"/>
    <w:rsid w:val="00D7778B"/>
    <w:rsid w:val="00D77C5D"/>
    <w:rsid w:val="00D83C99"/>
    <w:rsid w:val="00D86FB0"/>
    <w:rsid w:val="00D92B22"/>
    <w:rsid w:val="00D92BC3"/>
    <w:rsid w:val="00D93747"/>
    <w:rsid w:val="00D94628"/>
    <w:rsid w:val="00DA3627"/>
    <w:rsid w:val="00DA498F"/>
    <w:rsid w:val="00DA4E6A"/>
    <w:rsid w:val="00DB00FD"/>
    <w:rsid w:val="00DB015E"/>
    <w:rsid w:val="00DB2F34"/>
    <w:rsid w:val="00DB59A9"/>
    <w:rsid w:val="00DC143E"/>
    <w:rsid w:val="00DC26C1"/>
    <w:rsid w:val="00DC3A53"/>
    <w:rsid w:val="00DC6632"/>
    <w:rsid w:val="00DD311A"/>
    <w:rsid w:val="00DD4095"/>
    <w:rsid w:val="00DE2BA7"/>
    <w:rsid w:val="00DE3FB9"/>
    <w:rsid w:val="00DE40B4"/>
    <w:rsid w:val="00DF4CB4"/>
    <w:rsid w:val="00DF6C26"/>
    <w:rsid w:val="00DF7F48"/>
    <w:rsid w:val="00E03D29"/>
    <w:rsid w:val="00E04730"/>
    <w:rsid w:val="00E0642A"/>
    <w:rsid w:val="00E12CB0"/>
    <w:rsid w:val="00E13DAF"/>
    <w:rsid w:val="00E14149"/>
    <w:rsid w:val="00E15561"/>
    <w:rsid w:val="00E1664A"/>
    <w:rsid w:val="00E2134A"/>
    <w:rsid w:val="00E22691"/>
    <w:rsid w:val="00E25E44"/>
    <w:rsid w:val="00E27BDB"/>
    <w:rsid w:val="00E27EDC"/>
    <w:rsid w:val="00E3710D"/>
    <w:rsid w:val="00E41F26"/>
    <w:rsid w:val="00E45119"/>
    <w:rsid w:val="00E4525A"/>
    <w:rsid w:val="00E45D2C"/>
    <w:rsid w:val="00E46D0D"/>
    <w:rsid w:val="00E472AF"/>
    <w:rsid w:val="00E477DB"/>
    <w:rsid w:val="00E50202"/>
    <w:rsid w:val="00E50958"/>
    <w:rsid w:val="00E57B2C"/>
    <w:rsid w:val="00E6433B"/>
    <w:rsid w:val="00E646A1"/>
    <w:rsid w:val="00E64B39"/>
    <w:rsid w:val="00E65262"/>
    <w:rsid w:val="00E65BC8"/>
    <w:rsid w:val="00E67CA7"/>
    <w:rsid w:val="00E70C20"/>
    <w:rsid w:val="00E7123F"/>
    <w:rsid w:val="00E712CA"/>
    <w:rsid w:val="00E7712A"/>
    <w:rsid w:val="00E816F5"/>
    <w:rsid w:val="00E81B71"/>
    <w:rsid w:val="00E81FDA"/>
    <w:rsid w:val="00E903A6"/>
    <w:rsid w:val="00E91999"/>
    <w:rsid w:val="00E93CF7"/>
    <w:rsid w:val="00E94CE0"/>
    <w:rsid w:val="00E955C4"/>
    <w:rsid w:val="00E95BD6"/>
    <w:rsid w:val="00EA2EF5"/>
    <w:rsid w:val="00EA3B1B"/>
    <w:rsid w:val="00EA557C"/>
    <w:rsid w:val="00EB08D1"/>
    <w:rsid w:val="00EB3536"/>
    <w:rsid w:val="00EB42EA"/>
    <w:rsid w:val="00EC7FA8"/>
    <w:rsid w:val="00ED32BE"/>
    <w:rsid w:val="00ED5809"/>
    <w:rsid w:val="00ED592C"/>
    <w:rsid w:val="00ED7CC6"/>
    <w:rsid w:val="00ED7E7B"/>
    <w:rsid w:val="00EE0107"/>
    <w:rsid w:val="00EE2454"/>
    <w:rsid w:val="00EE24C6"/>
    <w:rsid w:val="00EE281D"/>
    <w:rsid w:val="00EE3A26"/>
    <w:rsid w:val="00EE48C6"/>
    <w:rsid w:val="00EE7FF5"/>
    <w:rsid w:val="00EF768D"/>
    <w:rsid w:val="00F06C9E"/>
    <w:rsid w:val="00F123DF"/>
    <w:rsid w:val="00F13087"/>
    <w:rsid w:val="00F16C6A"/>
    <w:rsid w:val="00F2343B"/>
    <w:rsid w:val="00F244A1"/>
    <w:rsid w:val="00F320EE"/>
    <w:rsid w:val="00F33662"/>
    <w:rsid w:val="00F3438B"/>
    <w:rsid w:val="00F36405"/>
    <w:rsid w:val="00F430AE"/>
    <w:rsid w:val="00F478F8"/>
    <w:rsid w:val="00F51350"/>
    <w:rsid w:val="00F5443C"/>
    <w:rsid w:val="00F570A8"/>
    <w:rsid w:val="00F63C9C"/>
    <w:rsid w:val="00F6549F"/>
    <w:rsid w:val="00F66951"/>
    <w:rsid w:val="00F66B5B"/>
    <w:rsid w:val="00F67705"/>
    <w:rsid w:val="00F71FDA"/>
    <w:rsid w:val="00F77C30"/>
    <w:rsid w:val="00F82900"/>
    <w:rsid w:val="00F8332B"/>
    <w:rsid w:val="00F8341E"/>
    <w:rsid w:val="00F85CA6"/>
    <w:rsid w:val="00F87031"/>
    <w:rsid w:val="00F87614"/>
    <w:rsid w:val="00F90771"/>
    <w:rsid w:val="00F94412"/>
    <w:rsid w:val="00FA03D7"/>
    <w:rsid w:val="00FA0EB6"/>
    <w:rsid w:val="00FA1136"/>
    <w:rsid w:val="00FA11BE"/>
    <w:rsid w:val="00FA44B9"/>
    <w:rsid w:val="00FB05A4"/>
    <w:rsid w:val="00FB28CE"/>
    <w:rsid w:val="00FB309D"/>
    <w:rsid w:val="00FB3565"/>
    <w:rsid w:val="00FB43E9"/>
    <w:rsid w:val="00FB7C87"/>
    <w:rsid w:val="00FC7851"/>
    <w:rsid w:val="00FC78E8"/>
    <w:rsid w:val="00FD2B17"/>
    <w:rsid w:val="00FD2C74"/>
    <w:rsid w:val="00FE30A3"/>
    <w:rsid w:val="00FE3834"/>
    <w:rsid w:val="00FE5312"/>
    <w:rsid w:val="00FF143F"/>
    <w:rsid w:val="00FF2A7B"/>
    <w:rsid w:val="00FF2C77"/>
    <w:rsid w:val="00FF35A9"/>
    <w:rsid w:val="00FF7204"/>
    <w:rsid w:val="00FF7B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A3BB"/>
  <w15:docId w15:val="{3D4D47B5-B11D-4074-9D98-D9537422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992"/>
    <w:rPr>
      <w:rFonts w:ascii="Calibri" w:eastAsia="Times New Roman" w:hAnsi="Calibri" w:cs="Times New Roman"/>
      <w:lang w:val="ru-RU" w:eastAsia="ru-RU"/>
    </w:rPr>
  </w:style>
  <w:style w:type="paragraph" w:styleId="Heading1">
    <w:name w:val="heading 1"/>
    <w:basedOn w:val="Normal"/>
    <w:next w:val="Normal"/>
    <w:link w:val="Heading1Char"/>
    <w:uiPriority w:val="9"/>
    <w:qFormat/>
    <w:rsid w:val="000D4992"/>
    <w:pPr>
      <w:spacing w:after="120" w:line="240" w:lineRule="auto"/>
      <w:jc w:val="both"/>
      <w:outlineLvl w:val="0"/>
    </w:pPr>
    <w:rPr>
      <w:rFonts w:ascii="Cambria" w:eastAsia="MS Mincho" w:hAnsi="Cambria"/>
      <w:b/>
      <w:u w:val="single"/>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92"/>
    <w:rPr>
      <w:rFonts w:ascii="Cambria" w:eastAsia="MS Mincho" w:hAnsi="Cambria" w:cs="Times New Roman"/>
      <w:b/>
      <w:u w:val="single"/>
      <w:lang w:val="en-US" w:eastAsia="x-none"/>
    </w:rPr>
  </w:style>
  <w:style w:type="paragraph" w:styleId="Header">
    <w:name w:val="header"/>
    <w:basedOn w:val="Normal"/>
    <w:link w:val="HeaderChar"/>
    <w:uiPriority w:val="99"/>
    <w:unhideWhenUsed/>
    <w:rsid w:val="000D4992"/>
    <w:pPr>
      <w:tabs>
        <w:tab w:val="center" w:pos="4680"/>
        <w:tab w:val="right" w:pos="9360"/>
      </w:tabs>
    </w:pPr>
  </w:style>
  <w:style w:type="character" w:customStyle="1" w:styleId="HeaderChar">
    <w:name w:val="Header Char"/>
    <w:basedOn w:val="DefaultParagraphFont"/>
    <w:link w:val="Header"/>
    <w:uiPriority w:val="99"/>
    <w:rsid w:val="000D4992"/>
    <w:rPr>
      <w:rFonts w:ascii="Calibri" w:eastAsia="Times New Roman" w:hAnsi="Calibri" w:cs="Times New Roman"/>
      <w:lang w:val="ru-RU" w:eastAsia="ru-RU"/>
    </w:rPr>
  </w:style>
  <w:style w:type="paragraph" w:styleId="ListParagraph">
    <w:name w:val="List Paragraph"/>
    <w:basedOn w:val="Normal"/>
    <w:uiPriority w:val="34"/>
    <w:qFormat/>
    <w:rsid w:val="000D4992"/>
    <w:pPr>
      <w:spacing w:after="0" w:line="240" w:lineRule="auto"/>
      <w:ind w:left="720"/>
    </w:pPr>
    <w:rPr>
      <w:rFonts w:eastAsiaTheme="minorHAnsi"/>
      <w:lang w:val="en-GB" w:eastAsia="en-GB"/>
    </w:rPr>
  </w:style>
  <w:style w:type="character" w:styleId="CommentReference">
    <w:name w:val="annotation reference"/>
    <w:basedOn w:val="DefaultParagraphFont"/>
    <w:uiPriority w:val="99"/>
    <w:semiHidden/>
    <w:unhideWhenUsed/>
    <w:rsid w:val="000D4992"/>
    <w:rPr>
      <w:sz w:val="16"/>
      <w:szCs w:val="16"/>
    </w:rPr>
  </w:style>
  <w:style w:type="paragraph" w:styleId="CommentText">
    <w:name w:val="annotation text"/>
    <w:basedOn w:val="Normal"/>
    <w:link w:val="CommentTextChar"/>
    <w:uiPriority w:val="99"/>
    <w:semiHidden/>
    <w:unhideWhenUsed/>
    <w:rsid w:val="000D4992"/>
    <w:pPr>
      <w:spacing w:line="240" w:lineRule="auto"/>
    </w:pPr>
    <w:rPr>
      <w:sz w:val="20"/>
      <w:szCs w:val="20"/>
    </w:rPr>
  </w:style>
  <w:style w:type="character" w:customStyle="1" w:styleId="CommentTextChar">
    <w:name w:val="Comment Text Char"/>
    <w:basedOn w:val="DefaultParagraphFont"/>
    <w:link w:val="CommentText"/>
    <w:uiPriority w:val="99"/>
    <w:semiHidden/>
    <w:rsid w:val="000D4992"/>
    <w:rPr>
      <w:rFonts w:ascii="Calibri" w:eastAsia="Times New Roman" w:hAnsi="Calibri" w:cs="Times New Roman"/>
      <w:sz w:val="20"/>
      <w:szCs w:val="20"/>
      <w:lang w:val="ru-RU" w:eastAsia="ru-RU"/>
    </w:rPr>
  </w:style>
  <w:style w:type="paragraph" w:styleId="BalloonText">
    <w:name w:val="Balloon Text"/>
    <w:basedOn w:val="Normal"/>
    <w:link w:val="BalloonTextChar"/>
    <w:uiPriority w:val="99"/>
    <w:semiHidden/>
    <w:unhideWhenUsed/>
    <w:rsid w:val="000D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92"/>
    <w:rPr>
      <w:rFonts w:ascii="Tahoma" w:eastAsia="Times New Roman" w:hAnsi="Tahoma" w:cs="Tahoma"/>
      <w:sz w:val="16"/>
      <w:szCs w:val="16"/>
      <w:lang w:val="ru-RU" w:eastAsia="ru-RU"/>
    </w:rPr>
  </w:style>
  <w:style w:type="paragraph" w:styleId="NoSpacing">
    <w:name w:val="No Spacing"/>
    <w:uiPriority w:val="1"/>
    <w:qFormat/>
    <w:rsid w:val="00BE6231"/>
    <w:pPr>
      <w:spacing w:after="0" w:line="240" w:lineRule="auto"/>
    </w:pPr>
    <w:rPr>
      <w:rFonts w:ascii="Calibri" w:eastAsia="Times New Roman" w:hAnsi="Calibri" w:cs="Times New Roman"/>
      <w:lang w:val="ru-RU" w:eastAsia="ru-RU"/>
    </w:rPr>
  </w:style>
  <w:style w:type="paragraph" w:styleId="Footer">
    <w:name w:val="footer"/>
    <w:basedOn w:val="Normal"/>
    <w:link w:val="FooterChar"/>
    <w:uiPriority w:val="99"/>
    <w:unhideWhenUsed/>
    <w:rsid w:val="00EA2EF5"/>
    <w:pPr>
      <w:tabs>
        <w:tab w:val="center" w:pos="4844"/>
        <w:tab w:val="right" w:pos="9689"/>
      </w:tabs>
      <w:spacing w:after="0" w:line="240" w:lineRule="auto"/>
    </w:pPr>
  </w:style>
  <w:style w:type="character" w:customStyle="1" w:styleId="FooterChar">
    <w:name w:val="Footer Char"/>
    <w:basedOn w:val="DefaultParagraphFont"/>
    <w:link w:val="Footer"/>
    <w:uiPriority w:val="99"/>
    <w:rsid w:val="00EA2EF5"/>
    <w:rPr>
      <w:rFonts w:ascii="Calibri" w:eastAsia="Times New Roman" w:hAnsi="Calibri" w:cs="Times New Roman"/>
      <w:lang w:val="ru-RU" w:eastAsia="ru-RU"/>
    </w:rPr>
  </w:style>
  <w:style w:type="paragraph" w:styleId="CommentSubject">
    <w:name w:val="annotation subject"/>
    <w:basedOn w:val="CommentText"/>
    <w:next w:val="CommentText"/>
    <w:link w:val="CommentSubjectChar"/>
    <w:uiPriority w:val="99"/>
    <w:semiHidden/>
    <w:unhideWhenUsed/>
    <w:rsid w:val="00A766FA"/>
    <w:rPr>
      <w:b/>
      <w:bCs/>
    </w:rPr>
  </w:style>
  <w:style w:type="character" w:customStyle="1" w:styleId="CommentSubjectChar">
    <w:name w:val="Comment Subject Char"/>
    <w:basedOn w:val="CommentTextChar"/>
    <w:link w:val="CommentSubject"/>
    <w:uiPriority w:val="99"/>
    <w:semiHidden/>
    <w:rsid w:val="00A766FA"/>
    <w:rPr>
      <w:rFonts w:ascii="Calibri" w:eastAsia="Times New Roman" w:hAnsi="Calibri" w:cs="Times New Roman"/>
      <w:b/>
      <w:bCs/>
      <w:sz w:val="20"/>
      <w:szCs w:val="20"/>
      <w:lang w:val="ru-RU" w:eastAsia="ru-RU"/>
    </w:rPr>
  </w:style>
  <w:style w:type="paragraph" w:customStyle="1" w:styleId="default">
    <w:name w:val="default"/>
    <w:basedOn w:val="Normal"/>
    <w:rsid w:val="005951AA"/>
    <w:pPr>
      <w:spacing w:after="0" w:line="240" w:lineRule="auto"/>
    </w:pPr>
    <w:rPr>
      <w:color w:val="000000"/>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764">
          <w:marLeft w:val="450"/>
          <w:marRight w:val="450"/>
          <w:marTop w:val="0"/>
          <w:marBottom w:val="0"/>
          <w:divBdr>
            <w:top w:val="none" w:sz="0" w:space="0" w:color="auto"/>
            <w:left w:val="none" w:sz="0" w:space="0" w:color="auto"/>
            <w:bottom w:val="none" w:sz="0" w:space="0" w:color="auto"/>
            <w:right w:val="none" w:sz="0" w:space="0" w:color="auto"/>
          </w:divBdr>
          <w:divsChild>
            <w:div w:id="1961112022">
              <w:marLeft w:val="0"/>
              <w:marRight w:val="0"/>
              <w:marTop w:val="0"/>
              <w:marBottom w:val="0"/>
              <w:divBdr>
                <w:top w:val="none" w:sz="0" w:space="0" w:color="auto"/>
                <w:left w:val="none" w:sz="0" w:space="0" w:color="auto"/>
                <w:bottom w:val="none" w:sz="0" w:space="0" w:color="auto"/>
                <w:right w:val="none" w:sz="0" w:space="0" w:color="auto"/>
              </w:divBdr>
              <w:divsChild>
                <w:div w:id="972252937">
                  <w:marLeft w:val="0"/>
                  <w:marRight w:val="0"/>
                  <w:marTop w:val="0"/>
                  <w:marBottom w:val="0"/>
                  <w:divBdr>
                    <w:top w:val="none" w:sz="0" w:space="0" w:color="auto"/>
                    <w:left w:val="none" w:sz="0" w:space="0" w:color="auto"/>
                    <w:bottom w:val="none" w:sz="0" w:space="0" w:color="auto"/>
                    <w:right w:val="none" w:sz="0" w:space="0" w:color="auto"/>
                  </w:divBdr>
                  <w:divsChild>
                    <w:div w:id="619267887">
                      <w:marLeft w:val="0"/>
                      <w:marRight w:val="0"/>
                      <w:marTop w:val="0"/>
                      <w:marBottom w:val="0"/>
                      <w:divBdr>
                        <w:top w:val="none" w:sz="0" w:space="0" w:color="auto"/>
                        <w:left w:val="none" w:sz="0" w:space="0" w:color="auto"/>
                        <w:bottom w:val="none" w:sz="0" w:space="0" w:color="auto"/>
                        <w:right w:val="none" w:sz="0" w:space="0" w:color="auto"/>
                      </w:divBdr>
                    </w:div>
                    <w:div w:id="1805657315">
                      <w:marLeft w:val="0"/>
                      <w:marRight w:val="0"/>
                      <w:marTop w:val="0"/>
                      <w:marBottom w:val="0"/>
                      <w:divBdr>
                        <w:top w:val="none" w:sz="0" w:space="0" w:color="auto"/>
                        <w:left w:val="none" w:sz="0" w:space="0" w:color="auto"/>
                        <w:bottom w:val="none" w:sz="0" w:space="0" w:color="auto"/>
                        <w:right w:val="none" w:sz="0" w:space="0" w:color="auto"/>
                      </w:divBdr>
                    </w:div>
                    <w:div w:id="2058316616">
                      <w:marLeft w:val="0"/>
                      <w:marRight w:val="0"/>
                      <w:marTop w:val="0"/>
                      <w:marBottom w:val="0"/>
                      <w:divBdr>
                        <w:top w:val="none" w:sz="0" w:space="0" w:color="auto"/>
                        <w:left w:val="none" w:sz="0" w:space="0" w:color="auto"/>
                        <w:bottom w:val="none" w:sz="0" w:space="0" w:color="auto"/>
                        <w:right w:val="none" w:sz="0" w:space="0" w:color="auto"/>
                      </w:divBdr>
                      <w:divsChild>
                        <w:div w:id="4606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3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Word_97_-_2003_Document2.doc"/><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A799-88CE-44CA-BCDB-E6CBAFDF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3329</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Gašper Pleško</dc:creator>
  <cp:lastModifiedBy>Ksenia Galantsova</cp:lastModifiedBy>
  <cp:revision>3</cp:revision>
  <cp:lastPrinted>2015-11-10T11:46:00Z</cp:lastPrinted>
  <dcterms:created xsi:type="dcterms:W3CDTF">2015-11-27T07:39:00Z</dcterms:created>
  <dcterms:modified xsi:type="dcterms:W3CDTF">2015-12-07T08:39:00Z</dcterms:modified>
</cp:coreProperties>
</file>