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15469" w:rsidRPr="00BD182B" w:rsidRDefault="00415469" w:rsidP="00415469">
      <w:pPr>
        <w:spacing w:after="0" w:line="240" w:lineRule="auto"/>
        <w:jc w:val="center"/>
        <w:rPr>
          <w:b/>
          <w:sz w:val="26"/>
          <w:szCs w:val="26"/>
        </w:rPr>
      </w:pPr>
      <w:r w:rsidRPr="00BD182B">
        <w:rPr>
          <w:b/>
          <w:sz w:val="26"/>
          <w:szCs w:val="26"/>
        </w:rPr>
        <w:t>PEMPAL, TCOP Meeting</w:t>
      </w:r>
    </w:p>
    <w:p w:rsidR="00415469" w:rsidRPr="00BD182B" w:rsidRDefault="00415469" w:rsidP="00415469">
      <w:pPr>
        <w:spacing w:after="0" w:line="240" w:lineRule="auto"/>
        <w:jc w:val="center"/>
        <w:rPr>
          <w:b/>
          <w:sz w:val="26"/>
          <w:szCs w:val="26"/>
        </w:rPr>
      </w:pPr>
      <w:r w:rsidRPr="00BD182B">
        <w:rPr>
          <w:b/>
          <w:sz w:val="26"/>
          <w:szCs w:val="26"/>
        </w:rPr>
        <w:t xml:space="preserve">Plenary Meeting </w:t>
      </w:r>
    </w:p>
    <w:p w:rsidR="00415469" w:rsidRPr="00BD182B" w:rsidRDefault="00415469" w:rsidP="00415469">
      <w:pPr>
        <w:spacing w:line="240" w:lineRule="auto"/>
        <w:jc w:val="center"/>
        <w:rPr>
          <w:color w:val="000000"/>
          <w:sz w:val="24"/>
          <w:szCs w:val="24"/>
        </w:rPr>
      </w:pPr>
      <w:r w:rsidRPr="00BD182B">
        <w:rPr>
          <w:rFonts w:cs="Calibri"/>
          <w:b/>
          <w:color w:val="002060"/>
          <w:sz w:val="28"/>
          <w:szCs w:val="28"/>
        </w:rPr>
        <w:t>Measuring and Monitoring Treasury Performance</w:t>
      </w:r>
      <w:r w:rsidRPr="00BD182B">
        <w:rPr>
          <w:color w:val="000000"/>
          <w:sz w:val="24"/>
          <w:szCs w:val="24"/>
        </w:rPr>
        <w:t xml:space="preserve"> </w:t>
      </w:r>
    </w:p>
    <w:p w:rsidR="00415469" w:rsidRPr="00BD182B" w:rsidRDefault="00415469" w:rsidP="00415469">
      <w:pPr>
        <w:spacing w:line="240" w:lineRule="auto"/>
        <w:jc w:val="center"/>
        <w:rPr>
          <w:rFonts w:ascii="Arial" w:eastAsia="Times New Roman" w:hAnsi="Arial" w:cs="Arial"/>
          <w:b/>
          <w:color w:val="365F91"/>
          <w:sz w:val="28"/>
          <w:szCs w:val="24"/>
        </w:rPr>
      </w:pPr>
      <w:r w:rsidRPr="00BD182B">
        <w:rPr>
          <w:color w:val="000000"/>
          <w:sz w:val="24"/>
          <w:szCs w:val="24"/>
        </w:rPr>
        <w:t>May 21-23, 2018</w:t>
      </w:r>
      <w:r w:rsidRPr="00BD182B">
        <w:rPr>
          <w:color w:val="0070C0"/>
          <w:sz w:val="24"/>
          <w:szCs w:val="24"/>
        </w:rPr>
        <w:t xml:space="preserve"> </w:t>
      </w:r>
      <w:r w:rsidRPr="00BD182B">
        <w:rPr>
          <w:rFonts w:ascii="Arial" w:eastAsia="Times New Roman" w:hAnsi="Arial" w:cs="Arial"/>
          <w:b/>
          <w:color w:val="365F91"/>
          <w:sz w:val="28"/>
          <w:szCs w:val="24"/>
        </w:rPr>
        <w:t>_________________________________________________________</w:t>
      </w:r>
    </w:p>
    <w:p w:rsidR="00415469" w:rsidRPr="00BD182B" w:rsidRDefault="00470EA5" w:rsidP="00415469">
      <w:pPr>
        <w:spacing w:line="240" w:lineRule="auto"/>
        <w:jc w:val="center"/>
        <w:rPr>
          <w:rFonts w:ascii="Times New Roman" w:eastAsia="Times New Roman" w:hAnsi="Times New Roman"/>
          <w:sz w:val="24"/>
          <w:szCs w:val="24"/>
        </w:rPr>
      </w:pPr>
      <w:r w:rsidRPr="00BD182B">
        <w:rPr>
          <w:rFonts w:ascii="Times New Roman" w:eastAsia="Times New Roman" w:hAnsi="Times New Roman"/>
          <w:b/>
          <w:color w:val="000000"/>
          <w:sz w:val="24"/>
          <w:szCs w:val="24"/>
        </w:rPr>
        <w:t>Tirana,</w:t>
      </w:r>
      <w:r w:rsidR="00415469" w:rsidRPr="00BD182B">
        <w:rPr>
          <w:rFonts w:ascii="Times New Roman" w:eastAsia="Times New Roman" w:hAnsi="Times New Roman"/>
          <w:b/>
          <w:color w:val="000000"/>
          <w:sz w:val="24"/>
          <w:szCs w:val="24"/>
        </w:rPr>
        <w:t xml:space="preserve"> A</w:t>
      </w:r>
      <w:r w:rsidRPr="00BD182B">
        <w:rPr>
          <w:rFonts w:ascii="Times New Roman" w:eastAsia="Times New Roman" w:hAnsi="Times New Roman"/>
          <w:b/>
          <w:color w:val="000000"/>
          <w:sz w:val="24"/>
          <w:szCs w:val="24"/>
        </w:rPr>
        <w:t>lbania</w:t>
      </w:r>
    </w:p>
    <w:p w:rsidR="00A44B44" w:rsidRPr="00BD182B" w:rsidRDefault="00415469" w:rsidP="00851DDB">
      <w:pPr>
        <w:spacing w:after="240" w:line="240" w:lineRule="auto"/>
        <w:jc w:val="both"/>
        <w:rPr>
          <w:rFonts w:ascii="Times New Roman" w:hAnsi="Times New Roman"/>
          <w:sz w:val="24"/>
          <w:szCs w:val="24"/>
        </w:rPr>
      </w:pPr>
      <w:r w:rsidRPr="00BD182B">
        <w:rPr>
          <w:rFonts w:ascii="Times New Roman" w:eastAsia="Times New Roman" w:hAnsi="Times New Roman"/>
          <w:sz w:val="24"/>
          <w:szCs w:val="24"/>
        </w:rPr>
        <w:t xml:space="preserve">During the period </w:t>
      </w:r>
      <w:r w:rsidR="00470EA5" w:rsidRPr="00BD182B">
        <w:rPr>
          <w:rFonts w:ascii="Times New Roman" w:eastAsia="Times New Roman" w:hAnsi="Times New Roman"/>
          <w:sz w:val="24"/>
          <w:szCs w:val="24"/>
        </w:rPr>
        <w:t>May</w:t>
      </w:r>
      <w:r w:rsidRPr="00BD182B">
        <w:rPr>
          <w:rFonts w:ascii="Times New Roman" w:eastAsia="Times New Roman" w:hAnsi="Times New Roman"/>
          <w:sz w:val="24"/>
          <w:szCs w:val="24"/>
        </w:rPr>
        <w:t xml:space="preserve"> </w:t>
      </w:r>
      <w:r w:rsidR="00BD182B" w:rsidRPr="00BD182B">
        <w:rPr>
          <w:rFonts w:ascii="Times New Roman" w:eastAsia="Times New Roman" w:hAnsi="Times New Roman"/>
          <w:sz w:val="24"/>
          <w:szCs w:val="24"/>
        </w:rPr>
        <w:t>21-23,</w:t>
      </w:r>
      <w:r w:rsidRPr="00BD182B">
        <w:rPr>
          <w:rFonts w:ascii="Times New Roman" w:eastAsia="Times New Roman" w:hAnsi="Times New Roman"/>
          <w:sz w:val="24"/>
          <w:szCs w:val="24"/>
        </w:rPr>
        <w:t xml:space="preserve"> 2018, PEMPAL Treasury Community of Practice (TCOP) held a</w:t>
      </w:r>
      <w:r w:rsidR="000517BF">
        <w:rPr>
          <w:rFonts w:ascii="Times New Roman" w:eastAsia="Times New Roman" w:hAnsi="Times New Roman"/>
          <w:sz w:val="24"/>
          <w:szCs w:val="24"/>
        </w:rPr>
        <w:t>n annual</w:t>
      </w:r>
      <w:r w:rsidRPr="00BD182B">
        <w:rPr>
          <w:rFonts w:ascii="Times New Roman" w:eastAsia="Times New Roman" w:hAnsi="Times New Roman"/>
          <w:sz w:val="24"/>
          <w:szCs w:val="24"/>
        </w:rPr>
        <w:t xml:space="preserve"> </w:t>
      </w:r>
      <w:r w:rsidR="00470EA5" w:rsidRPr="00BD182B">
        <w:rPr>
          <w:rFonts w:ascii="Times New Roman" w:eastAsia="Times New Roman" w:hAnsi="Times New Roman"/>
          <w:sz w:val="24"/>
          <w:szCs w:val="24"/>
        </w:rPr>
        <w:t xml:space="preserve">plenary </w:t>
      </w:r>
      <w:r w:rsidRPr="00BD182B">
        <w:rPr>
          <w:rFonts w:ascii="Times New Roman" w:eastAsia="Times New Roman" w:hAnsi="Times New Roman"/>
          <w:sz w:val="24"/>
          <w:szCs w:val="24"/>
        </w:rPr>
        <w:t xml:space="preserve">meeting in </w:t>
      </w:r>
      <w:r w:rsidR="00470EA5" w:rsidRPr="00BD182B">
        <w:rPr>
          <w:rFonts w:ascii="Times New Roman" w:eastAsia="Times New Roman" w:hAnsi="Times New Roman"/>
          <w:sz w:val="24"/>
          <w:szCs w:val="24"/>
        </w:rPr>
        <w:t>Tirana</w:t>
      </w:r>
      <w:r w:rsidRPr="00BD182B">
        <w:rPr>
          <w:rFonts w:ascii="Times New Roman" w:eastAsia="Times New Roman" w:hAnsi="Times New Roman"/>
          <w:sz w:val="24"/>
          <w:szCs w:val="24"/>
        </w:rPr>
        <w:t>, A</w:t>
      </w:r>
      <w:r w:rsidR="00470EA5" w:rsidRPr="00BD182B">
        <w:rPr>
          <w:rFonts w:ascii="Times New Roman" w:eastAsia="Times New Roman" w:hAnsi="Times New Roman"/>
          <w:sz w:val="24"/>
          <w:szCs w:val="24"/>
        </w:rPr>
        <w:t>lbania</w:t>
      </w:r>
      <w:r w:rsidRPr="00BD182B">
        <w:rPr>
          <w:rFonts w:ascii="Times New Roman" w:eastAsia="Times New Roman" w:hAnsi="Times New Roman"/>
          <w:sz w:val="24"/>
          <w:szCs w:val="24"/>
        </w:rPr>
        <w:t xml:space="preserve">. The main objective of the meeting was to commence a more in-depth analysis and discussion regarding the </w:t>
      </w:r>
      <w:r w:rsidR="00470EA5" w:rsidRPr="00BD182B">
        <w:rPr>
          <w:rFonts w:ascii="Times New Roman" w:eastAsia="Times New Roman" w:hAnsi="Times New Roman"/>
          <w:sz w:val="24"/>
          <w:szCs w:val="24"/>
        </w:rPr>
        <w:t xml:space="preserve">measurement and monitoring </w:t>
      </w:r>
      <w:r w:rsidRPr="00BD182B">
        <w:rPr>
          <w:rFonts w:ascii="Times New Roman" w:eastAsia="Times New Roman" w:hAnsi="Times New Roman"/>
          <w:sz w:val="24"/>
          <w:szCs w:val="24"/>
        </w:rPr>
        <w:t xml:space="preserve">of </w:t>
      </w:r>
      <w:r w:rsidR="00CF1151">
        <w:rPr>
          <w:rFonts w:ascii="Times New Roman" w:eastAsia="Times New Roman" w:hAnsi="Times New Roman"/>
          <w:sz w:val="24"/>
          <w:szCs w:val="24"/>
        </w:rPr>
        <w:t xml:space="preserve">treasury </w:t>
      </w:r>
      <w:r w:rsidR="00851DDB" w:rsidRPr="00BD182B">
        <w:rPr>
          <w:rFonts w:ascii="Times New Roman" w:eastAsia="Times New Roman" w:hAnsi="Times New Roman"/>
          <w:sz w:val="24"/>
          <w:szCs w:val="24"/>
        </w:rPr>
        <w:t>p</w:t>
      </w:r>
      <w:r w:rsidR="00470EA5" w:rsidRPr="00BD182B">
        <w:rPr>
          <w:rFonts w:ascii="Times New Roman" w:eastAsia="Times New Roman" w:hAnsi="Times New Roman"/>
          <w:sz w:val="24"/>
          <w:szCs w:val="24"/>
        </w:rPr>
        <w:t>erformance</w:t>
      </w:r>
      <w:r w:rsidRPr="00BD182B">
        <w:rPr>
          <w:rFonts w:ascii="Times New Roman" w:hAnsi="Times New Roman"/>
          <w:sz w:val="24"/>
          <w:szCs w:val="24"/>
        </w:rPr>
        <w:t xml:space="preserve">. </w:t>
      </w:r>
      <w:r w:rsidRPr="00BD182B">
        <w:rPr>
          <w:rFonts w:ascii="Times New Roman" w:eastAsia="Times New Roman" w:hAnsi="Times New Roman"/>
          <w:sz w:val="24"/>
          <w:szCs w:val="24"/>
        </w:rPr>
        <w:t xml:space="preserve">The meeting was </w:t>
      </w:r>
      <w:r w:rsidRPr="00BD182B">
        <w:rPr>
          <w:rFonts w:ascii="Times New Roman" w:eastAsia="Times New Roman" w:hAnsi="Times New Roman"/>
          <w:color w:val="000000" w:themeColor="text1"/>
          <w:sz w:val="24"/>
          <w:szCs w:val="24"/>
        </w:rPr>
        <w:t xml:space="preserve">attended by </w:t>
      </w:r>
      <w:r w:rsidR="00470EA5" w:rsidRPr="00BD182B">
        <w:rPr>
          <w:rFonts w:ascii="Times New Roman" w:eastAsia="Times New Roman" w:hAnsi="Times New Roman"/>
          <w:color w:val="000000" w:themeColor="text1"/>
          <w:sz w:val="24"/>
          <w:szCs w:val="24"/>
        </w:rPr>
        <w:t>4</w:t>
      </w:r>
      <w:r w:rsidRPr="00BD182B">
        <w:rPr>
          <w:rFonts w:ascii="Times New Roman" w:eastAsia="Times New Roman" w:hAnsi="Times New Roman"/>
          <w:color w:val="000000" w:themeColor="text1"/>
          <w:sz w:val="24"/>
          <w:szCs w:val="24"/>
        </w:rPr>
        <w:t xml:space="preserve">5 </w:t>
      </w:r>
      <w:r w:rsidRPr="00BD182B">
        <w:rPr>
          <w:rFonts w:ascii="Times New Roman" w:eastAsia="Times New Roman" w:hAnsi="Times New Roman"/>
          <w:sz w:val="24"/>
          <w:szCs w:val="24"/>
        </w:rPr>
        <w:t>specialists representing 1</w:t>
      </w:r>
      <w:r w:rsidR="00470EA5" w:rsidRPr="00BD182B">
        <w:rPr>
          <w:rFonts w:ascii="Times New Roman" w:eastAsia="Times New Roman" w:hAnsi="Times New Roman"/>
          <w:sz w:val="24"/>
          <w:szCs w:val="24"/>
        </w:rPr>
        <w:t>4</w:t>
      </w:r>
      <w:r w:rsidRPr="00BD182B">
        <w:rPr>
          <w:rFonts w:ascii="Times New Roman" w:eastAsia="Times New Roman" w:hAnsi="Times New Roman"/>
          <w:sz w:val="24"/>
          <w:szCs w:val="24"/>
        </w:rPr>
        <w:t xml:space="preserve"> PEMPAL countries, </w:t>
      </w:r>
      <w:r w:rsidRPr="00BD182B">
        <w:rPr>
          <w:rFonts w:ascii="Times New Roman" w:hAnsi="Times New Roman"/>
          <w:sz w:val="24"/>
          <w:szCs w:val="24"/>
        </w:rPr>
        <w:t xml:space="preserve">(Albania, </w:t>
      </w:r>
      <w:r w:rsidR="00470EA5" w:rsidRPr="00BD182B">
        <w:rPr>
          <w:rFonts w:ascii="Times New Roman" w:hAnsi="Times New Roman"/>
          <w:sz w:val="24"/>
          <w:szCs w:val="24"/>
        </w:rPr>
        <w:t xml:space="preserve">Armenia, </w:t>
      </w:r>
      <w:r w:rsidRPr="00BD182B">
        <w:rPr>
          <w:rFonts w:ascii="Times New Roman" w:hAnsi="Times New Roman"/>
          <w:sz w:val="24"/>
          <w:szCs w:val="24"/>
        </w:rPr>
        <w:t xml:space="preserve">Azerbaijan, Belarus, </w:t>
      </w:r>
      <w:r w:rsidR="00470EA5" w:rsidRPr="00BD182B">
        <w:rPr>
          <w:rFonts w:ascii="Times New Roman" w:hAnsi="Times New Roman"/>
          <w:sz w:val="24"/>
          <w:szCs w:val="24"/>
        </w:rPr>
        <w:t xml:space="preserve">Bulgaria, </w:t>
      </w:r>
      <w:r w:rsidRPr="00BD182B">
        <w:rPr>
          <w:rFonts w:ascii="Times New Roman" w:hAnsi="Times New Roman"/>
          <w:sz w:val="24"/>
          <w:szCs w:val="24"/>
        </w:rPr>
        <w:t xml:space="preserve">Georgia, Kazakhstan, </w:t>
      </w:r>
      <w:r w:rsidR="00470EA5" w:rsidRPr="00BD182B">
        <w:rPr>
          <w:rFonts w:ascii="Times New Roman" w:hAnsi="Times New Roman"/>
          <w:sz w:val="24"/>
          <w:szCs w:val="24"/>
        </w:rPr>
        <w:t xml:space="preserve">Kosovo, </w:t>
      </w:r>
      <w:r w:rsidRPr="00BD182B">
        <w:rPr>
          <w:rFonts w:ascii="Times New Roman" w:hAnsi="Times New Roman"/>
          <w:sz w:val="24"/>
          <w:szCs w:val="24"/>
        </w:rPr>
        <w:t>Kyrgyz</w:t>
      </w:r>
      <w:r w:rsidR="00CF1151">
        <w:rPr>
          <w:rFonts w:ascii="Times New Roman" w:hAnsi="Times New Roman"/>
          <w:sz w:val="24"/>
          <w:szCs w:val="24"/>
        </w:rPr>
        <w:t>stan</w:t>
      </w:r>
      <w:r w:rsidRPr="00BD182B">
        <w:rPr>
          <w:rFonts w:ascii="Times New Roman" w:hAnsi="Times New Roman"/>
          <w:sz w:val="24"/>
          <w:szCs w:val="24"/>
        </w:rPr>
        <w:t>, Moldova</w:t>
      </w:r>
      <w:r w:rsidR="00851DDB" w:rsidRPr="00BD182B">
        <w:rPr>
          <w:rFonts w:ascii="Times New Roman" w:hAnsi="Times New Roman"/>
          <w:sz w:val="24"/>
          <w:szCs w:val="24"/>
        </w:rPr>
        <w:t xml:space="preserve">, Russian Federation, Turkey, </w:t>
      </w:r>
      <w:r w:rsidRPr="00BD182B">
        <w:rPr>
          <w:rFonts w:ascii="Times New Roman" w:hAnsi="Times New Roman"/>
          <w:sz w:val="24"/>
          <w:szCs w:val="24"/>
        </w:rPr>
        <w:t>Ukraine</w:t>
      </w:r>
      <w:r w:rsidR="00851DDB" w:rsidRPr="00BD182B">
        <w:rPr>
          <w:rFonts w:ascii="Times New Roman" w:hAnsi="Times New Roman"/>
          <w:sz w:val="24"/>
          <w:szCs w:val="24"/>
        </w:rPr>
        <w:t xml:space="preserve"> and</w:t>
      </w:r>
      <w:r w:rsidR="00470EA5" w:rsidRPr="00BD182B">
        <w:rPr>
          <w:rFonts w:ascii="Times New Roman" w:hAnsi="Times New Roman"/>
          <w:sz w:val="24"/>
          <w:szCs w:val="24"/>
        </w:rPr>
        <w:t xml:space="preserve"> Uzbekistan</w:t>
      </w:r>
      <w:r w:rsidRPr="00BD182B">
        <w:rPr>
          <w:rFonts w:ascii="Times New Roman" w:hAnsi="Times New Roman"/>
          <w:sz w:val="24"/>
          <w:szCs w:val="24"/>
        </w:rPr>
        <w:t xml:space="preserve">). The workshop was facilitated by the World Bank team, including Ms Elena Nikulina, Team Leader for PEMPAL, </w:t>
      </w:r>
      <w:r w:rsidR="00312F54" w:rsidRPr="00BD182B">
        <w:rPr>
          <w:rFonts w:ascii="Times New Roman" w:hAnsi="Times New Roman"/>
          <w:sz w:val="24"/>
          <w:szCs w:val="24"/>
        </w:rPr>
        <w:t>Mr. Mark Silins, Advisor to PEMPAL</w:t>
      </w:r>
      <w:r w:rsidR="00312F54">
        <w:rPr>
          <w:rFonts w:ascii="Times New Roman" w:hAnsi="Times New Roman"/>
          <w:sz w:val="24"/>
          <w:szCs w:val="24"/>
        </w:rPr>
        <w:t xml:space="preserve">, </w:t>
      </w:r>
      <w:r w:rsidRPr="00BD182B">
        <w:rPr>
          <w:rFonts w:ascii="Times New Roman" w:hAnsi="Times New Roman"/>
          <w:sz w:val="24"/>
          <w:szCs w:val="24"/>
        </w:rPr>
        <w:t>Ms. Iryna Shcherbyna</w:t>
      </w:r>
      <w:r w:rsidR="00312899">
        <w:rPr>
          <w:rFonts w:ascii="Times New Roman" w:hAnsi="Times New Roman"/>
          <w:sz w:val="24"/>
          <w:szCs w:val="24"/>
        </w:rPr>
        <w:t xml:space="preserve">, </w:t>
      </w:r>
      <w:r w:rsidR="00CF1151">
        <w:rPr>
          <w:rFonts w:ascii="Times New Roman" w:hAnsi="Times New Roman"/>
          <w:sz w:val="24"/>
          <w:szCs w:val="24"/>
        </w:rPr>
        <w:t>Ms.</w:t>
      </w:r>
      <w:r w:rsidR="00470EA5" w:rsidRPr="00BD182B">
        <w:rPr>
          <w:rFonts w:ascii="Times New Roman" w:hAnsi="Times New Roman"/>
          <w:sz w:val="24"/>
          <w:szCs w:val="24"/>
        </w:rPr>
        <w:t xml:space="preserve"> Jonida Myftiu,</w:t>
      </w:r>
      <w:r w:rsidR="00CF1151">
        <w:rPr>
          <w:rFonts w:ascii="Times New Roman" w:hAnsi="Times New Roman"/>
          <w:sz w:val="24"/>
          <w:szCs w:val="24"/>
        </w:rPr>
        <w:t xml:space="preserve"> </w:t>
      </w:r>
      <w:r w:rsidR="00312F54">
        <w:rPr>
          <w:rFonts w:ascii="Times New Roman" w:hAnsi="Times New Roman"/>
          <w:sz w:val="24"/>
          <w:szCs w:val="24"/>
        </w:rPr>
        <w:t xml:space="preserve">and </w:t>
      </w:r>
      <w:r w:rsidR="00CF1151">
        <w:rPr>
          <w:rFonts w:ascii="Times New Roman" w:hAnsi="Times New Roman"/>
          <w:sz w:val="24"/>
          <w:szCs w:val="24"/>
        </w:rPr>
        <w:t>Ms.</w:t>
      </w:r>
      <w:r w:rsidR="00CF1151" w:rsidRPr="00BD182B">
        <w:rPr>
          <w:rFonts w:ascii="Times New Roman" w:hAnsi="Times New Roman"/>
          <w:sz w:val="24"/>
          <w:szCs w:val="24"/>
        </w:rPr>
        <w:t xml:space="preserve"> Yelena Slizhevskaya</w:t>
      </w:r>
      <w:r w:rsidRPr="00BD182B">
        <w:rPr>
          <w:rFonts w:ascii="Times New Roman" w:hAnsi="Times New Roman"/>
          <w:sz w:val="24"/>
          <w:szCs w:val="24"/>
        </w:rPr>
        <w:t xml:space="preserve">. Logistical support was provided by the PEMPAL Secretariat based at the World Bank Country Office in Moscow. </w:t>
      </w:r>
    </w:p>
    <w:p w:rsidR="00DC6747" w:rsidRPr="00841F2C" w:rsidRDefault="00A44B44" w:rsidP="00841F2C">
      <w:pPr>
        <w:spacing w:after="0"/>
        <w:jc w:val="both"/>
        <w:rPr>
          <w:rFonts w:ascii="Times New Roman" w:eastAsia="Times New Roman" w:hAnsi="Times New Roman"/>
          <w:sz w:val="24"/>
          <w:szCs w:val="24"/>
        </w:rPr>
      </w:pPr>
      <w:r w:rsidRPr="00BD182B">
        <w:rPr>
          <w:rFonts w:ascii="Times New Roman" w:eastAsia="Times New Roman" w:hAnsi="Times New Roman"/>
          <w:b/>
          <w:sz w:val="24"/>
          <w:szCs w:val="24"/>
        </w:rPr>
        <w:t>Ms. Maryam Salim</w:t>
      </w:r>
      <w:r w:rsidRPr="00BD182B">
        <w:rPr>
          <w:rFonts w:ascii="Times New Roman" w:eastAsia="Times New Roman" w:hAnsi="Times New Roman"/>
          <w:sz w:val="24"/>
          <w:szCs w:val="24"/>
        </w:rPr>
        <w:t>, Country Manager for Albania</w:t>
      </w:r>
      <w:r w:rsidR="00851DDB" w:rsidRPr="00BD182B">
        <w:rPr>
          <w:rFonts w:ascii="Times New Roman" w:eastAsia="Times New Roman" w:hAnsi="Times New Roman"/>
          <w:sz w:val="24"/>
          <w:szCs w:val="24"/>
        </w:rPr>
        <w:t>, w</w:t>
      </w:r>
      <w:r w:rsidR="00723370" w:rsidRPr="00BD182B">
        <w:rPr>
          <w:rFonts w:ascii="Times New Roman" w:eastAsia="Times New Roman" w:hAnsi="Times New Roman"/>
          <w:sz w:val="24"/>
          <w:szCs w:val="24"/>
        </w:rPr>
        <w:t xml:space="preserve">elcomed attendees to </w:t>
      </w:r>
      <w:r w:rsidR="00851DDB" w:rsidRPr="00BD182B">
        <w:rPr>
          <w:rFonts w:ascii="Times New Roman" w:eastAsia="Times New Roman" w:hAnsi="Times New Roman"/>
          <w:sz w:val="24"/>
          <w:szCs w:val="24"/>
        </w:rPr>
        <w:t xml:space="preserve">the vibrant city of </w:t>
      </w:r>
      <w:r w:rsidR="00723370" w:rsidRPr="00BD182B">
        <w:rPr>
          <w:rFonts w:ascii="Times New Roman" w:eastAsia="Times New Roman" w:hAnsi="Times New Roman"/>
          <w:sz w:val="24"/>
          <w:szCs w:val="24"/>
        </w:rPr>
        <w:t>Tirana on behalf of the World Bank. She mentioned that this is the second visit to Tirana</w:t>
      </w:r>
      <w:r w:rsidR="002502F5" w:rsidRPr="00BD182B">
        <w:rPr>
          <w:rFonts w:ascii="Times New Roman" w:eastAsia="Times New Roman" w:hAnsi="Times New Roman"/>
          <w:sz w:val="24"/>
          <w:szCs w:val="24"/>
        </w:rPr>
        <w:t xml:space="preserve"> for PEMPAL</w:t>
      </w:r>
      <w:r w:rsidR="000517BF">
        <w:rPr>
          <w:rFonts w:ascii="Times New Roman" w:eastAsia="Times New Roman" w:hAnsi="Times New Roman"/>
          <w:sz w:val="24"/>
          <w:szCs w:val="24"/>
        </w:rPr>
        <w:t xml:space="preserve"> TCOP</w:t>
      </w:r>
      <w:r w:rsidR="002502F5" w:rsidRPr="00BD182B">
        <w:rPr>
          <w:rFonts w:ascii="Times New Roman" w:eastAsia="Times New Roman" w:hAnsi="Times New Roman"/>
          <w:sz w:val="24"/>
          <w:szCs w:val="24"/>
        </w:rPr>
        <w:t>, the f</w:t>
      </w:r>
      <w:r w:rsidR="00723370" w:rsidRPr="00BD182B">
        <w:rPr>
          <w:rFonts w:ascii="Times New Roman" w:eastAsia="Times New Roman" w:hAnsi="Times New Roman"/>
          <w:sz w:val="24"/>
          <w:szCs w:val="24"/>
        </w:rPr>
        <w:t>i</w:t>
      </w:r>
      <w:r w:rsidR="002502F5" w:rsidRPr="00BD182B">
        <w:rPr>
          <w:rFonts w:ascii="Times New Roman" w:eastAsia="Times New Roman" w:hAnsi="Times New Roman"/>
          <w:sz w:val="24"/>
          <w:szCs w:val="24"/>
        </w:rPr>
        <w:t>r</w:t>
      </w:r>
      <w:r w:rsidR="00723370" w:rsidRPr="00BD182B">
        <w:rPr>
          <w:rFonts w:ascii="Times New Roman" w:eastAsia="Times New Roman" w:hAnsi="Times New Roman"/>
          <w:sz w:val="24"/>
          <w:szCs w:val="24"/>
        </w:rPr>
        <w:t>s</w:t>
      </w:r>
      <w:r w:rsidR="002502F5" w:rsidRPr="00BD182B">
        <w:rPr>
          <w:rFonts w:ascii="Times New Roman" w:eastAsia="Times New Roman" w:hAnsi="Times New Roman"/>
          <w:sz w:val="24"/>
          <w:szCs w:val="24"/>
        </w:rPr>
        <w:t>t</w:t>
      </w:r>
      <w:r w:rsidR="00723370" w:rsidRPr="00BD182B">
        <w:rPr>
          <w:rFonts w:ascii="Times New Roman" w:eastAsia="Times New Roman" w:hAnsi="Times New Roman"/>
          <w:sz w:val="24"/>
          <w:szCs w:val="24"/>
        </w:rPr>
        <w:t xml:space="preserve"> being in June 2015. </w:t>
      </w:r>
      <w:r w:rsidR="00CF1151">
        <w:rPr>
          <w:rFonts w:ascii="Times New Roman" w:eastAsia="Times New Roman" w:hAnsi="Times New Roman"/>
          <w:sz w:val="24"/>
          <w:szCs w:val="24"/>
        </w:rPr>
        <w:t>Ms.</w:t>
      </w:r>
      <w:r w:rsidR="00851DDB" w:rsidRPr="00BD182B">
        <w:rPr>
          <w:rFonts w:ascii="Times New Roman" w:eastAsia="Times New Roman" w:hAnsi="Times New Roman"/>
          <w:sz w:val="24"/>
          <w:szCs w:val="24"/>
        </w:rPr>
        <w:t xml:space="preserve"> Salim also indicated that the </w:t>
      </w:r>
      <w:r w:rsidR="002502F5" w:rsidRPr="00BD182B">
        <w:rPr>
          <w:rFonts w:ascii="Times New Roman" w:eastAsia="Times New Roman" w:hAnsi="Times New Roman"/>
          <w:sz w:val="24"/>
          <w:szCs w:val="24"/>
        </w:rPr>
        <w:t>theme</w:t>
      </w:r>
      <w:r w:rsidR="00723370" w:rsidRPr="00BD182B">
        <w:rPr>
          <w:rFonts w:ascii="Times New Roman" w:eastAsia="Times New Roman" w:hAnsi="Times New Roman"/>
          <w:sz w:val="24"/>
          <w:szCs w:val="24"/>
        </w:rPr>
        <w:t xml:space="preserve"> </w:t>
      </w:r>
      <w:r w:rsidR="002502F5" w:rsidRPr="00BD182B">
        <w:rPr>
          <w:rFonts w:ascii="Times New Roman" w:eastAsia="Times New Roman" w:hAnsi="Times New Roman"/>
          <w:sz w:val="24"/>
          <w:szCs w:val="24"/>
        </w:rPr>
        <w:t xml:space="preserve">of </w:t>
      </w:r>
      <w:r w:rsidR="00723370" w:rsidRPr="00BD182B">
        <w:rPr>
          <w:rFonts w:ascii="Times New Roman" w:eastAsia="Times New Roman" w:hAnsi="Times New Roman"/>
          <w:sz w:val="24"/>
          <w:szCs w:val="24"/>
        </w:rPr>
        <w:t>performance</w:t>
      </w:r>
      <w:r w:rsidR="00470EA5" w:rsidRPr="00BD182B">
        <w:rPr>
          <w:rFonts w:ascii="Times New Roman" w:eastAsia="Times New Roman" w:hAnsi="Times New Roman"/>
          <w:sz w:val="24"/>
          <w:szCs w:val="24"/>
        </w:rPr>
        <w:t xml:space="preserve"> </w:t>
      </w:r>
      <w:r w:rsidR="00723370" w:rsidRPr="00BD182B">
        <w:rPr>
          <w:rFonts w:ascii="Times New Roman" w:eastAsia="Times New Roman" w:hAnsi="Times New Roman"/>
          <w:sz w:val="24"/>
          <w:szCs w:val="24"/>
        </w:rPr>
        <w:t>measurement is very topical</w:t>
      </w:r>
      <w:r w:rsidR="00851DDB" w:rsidRPr="00BD182B">
        <w:rPr>
          <w:rFonts w:ascii="Times New Roman" w:eastAsia="Times New Roman" w:hAnsi="Times New Roman"/>
          <w:sz w:val="24"/>
          <w:szCs w:val="24"/>
        </w:rPr>
        <w:t xml:space="preserve"> in modern PFM,</w:t>
      </w:r>
      <w:r w:rsidR="00723370" w:rsidRPr="00BD182B">
        <w:rPr>
          <w:rFonts w:ascii="Times New Roman" w:eastAsia="Times New Roman" w:hAnsi="Times New Roman"/>
          <w:sz w:val="24"/>
          <w:szCs w:val="24"/>
        </w:rPr>
        <w:t xml:space="preserve"> and </w:t>
      </w:r>
      <w:r w:rsidR="00851DDB" w:rsidRPr="00BD182B">
        <w:rPr>
          <w:rFonts w:ascii="Times New Roman" w:eastAsia="Times New Roman" w:hAnsi="Times New Roman"/>
          <w:sz w:val="24"/>
          <w:szCs w:val="24"/>
        </w:rPr>
        <w:t xml:space="preserve">that </w:t>
      </w:r>
      <w:r w:rsidR="00723370" w:rsidRPr="00BD182B">
        <w:rPr>
          <w:rFonts w:ascii="Times New Roman" w:eastAsia="Times New Roman" w:hAnsi="Times New Roman"/>
          <w:sz w:val="24"/>
          <w:szCs w:val="24"/>
        </w:rPr>
        <w:t>Albania is well placed to share the experience</w:t>
      </w:r>
      <w:r w:rsidR="000517BF">
        <w:rPr>
          <w:rFonts w:ascii="Times New Roman" w:eastAsia="Times New Roman" w:hAnsi="Times New Roman"/>
          <w:sz w:val="24"/>
          <w:szCs w:val="24"/>
        </w:rPr>
        <w:t xml:space="preserve"> in this area</w:t>
      </w:r>
      <w:r w:rsidR="00851DDB" w:rsidRPr="00BD182B">
        <w:rPr>
          <w:rFonts w:ascii="Times New Roman" w:eastAsia="Times New Roman" w:hAnsi="Times New Roman"/>
          <w:sz w:val="24"/>
          <w:szCs w:val="24"/>
        </w:rPr>
        <w:t xml:space="preserve">. This </w:t>
      </w:r>
      <w:r w:rsidR="00723370" w:rsidRPr="00BD182B">
        <w:rPr>
          <w:rFonts w:ascii="Times New Roman" w:eastAsia="Times New Roman" w:hAnsi="Times New Roman"/>
          <w:sz w:val="24"/>
          <w:szCs w:val="24"/>
        </w:rPr>
        <w:t>includ</w:t>
      </w:r>
      <w:r w:rsidR="00851DDB" w:rsidRPr="00BD182B">
        <w:rPr>
          <w:rFonts w:ascii="Times New Roman" w:eastAsia="Times New Roman" w:hAnsi="Times New Roman"/>
          <w:sz w:val="24"/>
          <w:szCs w:val="24"/>
        </w:rPr>
        <w:t>es its experience and results</w:t>
      </w:r>
      <w:r w:rsidR="00723370" w:rsidRPr="00BD182B">
        <w:rPr>
          <w:rFonts w:ascii="Times New Roman" w:eastAsia="Times New Roman" w:hAnsi="Times New Roman"/>
          <w:sz w:val="24"/>
          <w:szCs w:val="24"/>
        </w:rPr>
        <w:t xml:space="preserve"> regarding the </w:t>
      </w:r>
      <w:r w:rsidR="000517BF">
        <w:rPr>
          <w:rFonts w:ascii="Times New Roman" w:eastAsia="Times New Roman" w:hAnsi="Times New Roman"/>
          <w:sz w:val="24"/>
          <w:szCs w:val="24"/>
        </w:rPr>
        <w:t xml:space="preserve">current PFM strategy and the </w:t>
      </w:r>
      <w:r w:rsidR="00723370" w:rsidRPr="00BD182B">
        <w:rPr>
          <w:rFonts w:ascii="Times New Roman" w:eastAsia="Times New Roman" w:hAnsi="Times New Roman"/>
          <w:sz w:val="24"/>
          <w:szCs w:val="24"/>
        </w:rPr>
        <w:t xml:space="preserve">most recent PEFA </w:t>
      </w:r>
      <w:r w:rsidR="000517BF">
        <w:rPr>
          <w:rFonts w:ascii="Times New Roman" w:eastAsia="Times New Roman" w:hAnsi="Times New Roman"/>
          <w:sz w:val="24"/>
          <w:szCs w:val="24"/>
        </w:rPr>
        <w:t xml:space="preserve">assessment </w:t>
      </w:r>
      <w:r w:rsidR="00723370" w:rsidRPr="00BD182B">
        <w:rPr>
          <w:rFonts w:ascii="Times New Roman" w:eastAsia="Times New Roman" w:hAnsi="Times New Roman"/>
          <w:sz w:val="24"/>
          <w:szCs w:val="24"/>
        </w:rPr>
        <w:t xml:space="preserve">undertaken </w:t>
      </w:r>
      <w:r w:rsidR="00851DDB" w:rsidRPr="00BD182B">
        <w:rPr>
          <w:rFonts w:ascii="Times New Roman" w:eastAsia="Times New Roman" w:hAnsi="Times New Roman"/>
          <w:sz w:val="24"/>
          <w:szCs w:val="24"/>
        </w:rPr>
        <w:t xml:space="preserve">by the </w:t>
      </w:r>
      <w:r w:rsidR="000517BF">
        <w:rPr>
          <w:rFonts w:ascii="Times New Roman" w:eastAsia="Times New Roman" w:hAnsi="Times New Roman"/>
          <w:sz w:val="24"/>
          <w:szCs w:val="24"/>
        </w:rPr>
        <w:t>World B</w:t>
      </w:r>
      <w:r w:rsidR="00851DDB" w:rsidRPr="00BD182B">
        <w:rPr>
          <w:rFonts w:ascii="Times New Roman" w:eastAsia="Times New Roman" w:hAnsi="Times New Roman"/>
          <w:sz w:val="24"/>
          <w:szCs w:val="24"/>
        </w:rPr>
        <w:t xml:space="preserve">ank jointly </w:t>
      </w:r>
      <w:r w:rsidR="00723370" w:rsidRPr="00BD182B">
        <w:rPr>
          <w:rFonts w:ascii="Times New Roman" w:eastAsia="Times New Roman" w:hAnsi="Times New Roman"/>
          <w:sz w:val="24"/>
          <w:szCs w:val="24"/>
        </w:rPr>
        <w:t xml:space="preserve">with the authorities.   </w:t>
      </w:r>
      <w:r w:rsidR="00851DDB" w:rsidRPr="00BD182B">
        <w:rPr>
          <w:rFonts w:ascii="Times New Roman" w:eastAsia="Times New Roman" w:hAnsi="Times New Roman"/>
          <w:sz w:val="24"/>
          <w:szCs w:val="24"/>
        </w:rPr>
        <w:t xml:space="preserve"> </w:t>
      </w:r>
    </w:p>
    <w:p w:rsidR="00851DDB" w:rsidRPr="00BD182B" w:rsidRDefault="00851DDB" w:rsidP="00A44B44">
      <w:pPr>
        <w:spacing w:after="0"/>
        <w:rPr>
          <w:rFonts w:ascii="Times New Roman" w:eastAsia="Times New Roman" w:hAnsi="Times New Roman"/>
          <w:sz w:val="24"/>
          <w:szCs w:val="24"/>
        </w:rPr>
      </w:pPr>
    </w:p>
    <w:p w:rsidR="00803930" w:rsidRPr="00BD182B" w:rsidRDefault="00841F2C" w:rsidP="004B6573">
      <w:pPr>
        <w:spacing w:after="0"/>
        <w:jc w:val="both"/>
        <w:rPr>
          <w:rFonts w:ascii="Times New Roman" w:eastAsia="Times New Roman" w:hAnsi="Times New Roman"/>
          <w:sz w:val="24"/>
          <w:szCs w:val="24"/>
        </w:rPr>
      </w:pPr>
      <w:r>
        <w:rPr>
          <w:noProof/>
        </w:rPr>
        <w:drawing>
          <wp:anchor distT="0" distB="0" distL="114300" distR="114300" simplePos="0" relativeHeight="251674624" behindDoc="1" locked="0" layoutInCell="1" allowOverlap="1" wp14:anchorId="6CBC66A3">
            <wp:simplePos x="0" y="0"/>
            <wp:positionH relativeFrom="column">
              <wp:posOffset>2895600</wp:posOffset>
            </wp:positionH>
            <wp:positionV relativeFrom="paragraph">
              <wp:posOffset>9525</wp:posOffset>
            </wp:positionV>
            <wp:extent cx="3021330" cy="1987550"/>
            <wp:effectExtent l="0" t="0" r="7620" b="0"/>
            <wp:wrapTight wrapText="bothSides">
              <wp:wrapPolygon edited="0">
                <wp:start x="0" y="0"/>
                <wp:lineTo x="0" y="21324"/>
                <wp:lineTo x="21518" y="21324"/>
                <wp:lineTo x="21518"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4547" t="6214" r="3547" b="-345"/>
                    <a:stretch/>
                  </pic:blipFill>
                  <pic:spPr bwMode="auto">
                    <a:xfrm>
                      <a:off x="0" y="0"/>
                      <a:ext cx="3021330" cy="1987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0EA5" w:rsidRPr="00BD182B">
        <w:rPr>
          <w:rFonts w:ascii="Times New Roman" w:eastAsia="Times New Roman" w:hAnsi="Times New Roman"/>
          <w:b/>
          <w:sz w:val="24"/>
          <w:szCs w:val="24"/>
        </w:rPr>
        <w:t>Mr. Arben Ahmetaj</w:t>
      </w:r>
      <w:r w:rsidR="00470EA5" w:rsidRPr="00BD182B">
        <w:rPr>
          <w:rFonts w:ascii="Times New Roman" w:eastAsia="Times New Roman" w:hAnsi="Times New Roman"/>
          <w:sz w:val="24"/>
          <w:szCs w:val="24"/>
        </w:rPr>
        <w:t>, Minister of Finance &amp; Economy of the Republic of Albania</w:t>
      </w:r>
      <w:r w:rsidR="00CF1151">
        <w:rPr>
          <w:rFonts w:ascii="Times New Roman" w:eastAsia="Times New Roman" w:hAnsi="Times New Roman"/>
          <w:sz w:val="24"/>
          <w:szCs w:val="24"/>
        </w:rPr>
        <w:t>,</w:t>
      </w:r>
      <w:r w:rsidR="00470EA5" w:rsidRPr="00BD182B">
        <w:rPr>
          <w:rFonts w:ascii="Times New Roman" w:eastAsia="Times New Roman" w:hAnsi="Times New Roman"/>
          <w:sz w:val="24"/>
          <w:szCs w:val="24"/>
        </w:rPr>
        <w:t xml:space="preserve"> </w:t>
      </w:r>
      <w:r w:rsidR="00851DDB" w:rsidRPr="00BD182B">
        <w:rPr>
          <w:rFonts w:ascii="Times New Roman" w:eastAsia="Times New Roman" w:hAnsi="Times New Roman"/>
          <w:sz w:val="24"/>
          <w:szCs w:val="24"/>
        </w:rPr>
        <w:t xml:space="preserve">was next to </w:t>
      </w:r>
      <w:r w:rsidR="00BD182B" w:rsidRPr="00BD182B">
        <w:rPr>
          <w:rFonts w:ascii="Times New Roman" w:eastAsia="Times New Roman" w:hAnsi="Times New Roman"/>
          <w:sz w:val="24"/>
          <w:szCs w:val="24"/>
        </w:rPr>
        <w:t>address</w:t>
      </w:r>
      <w:r w:rsidR="00851DDB" w:rsidRPr="00BD182B">
        <w:rPr>
          <w:rFonts w:ascii="Times New Roman" w:eastAsia="Times New Roman" w:hAnsi="Times New Roman"/>
          <w:sz w:val="24"/>
          <w:szCs w:val="24"/>
        </w:rPr>
        <w:t xml:space="preserve"> the group</w:t>
      </w:r>
      <w:r w:rsidR="00470EA5" w:rsidRPr="00BD182B">
        <w:rPr>
          <w:rFonts w:ascii="Times New Roman" w:eastAsia="Times New Roman" w:hAnsi="Times New Roman"/>
          <w:sz w:val="24"/>
          <w:szCs w:val="24"/>
        </w:rPr>
        <w:t xml:space="preserve"> </w:t>
      </w:r>
      <w:r w:rsidR="00851DDB" w:rsidRPr="00BD182B">
        <w:rPr>
          <w:rFonts w:ascii="Times New Roman" w:eastAsia="Times New Roman" w:hAnsi="Times New Roman"/>
          <w:sz w:val="24"/>
          <w:szCs w:val="24"/>
        </w:rPr>
        <w:t xml:space="preserve">and he </w:t>
      </w:r>
      <w:r w:rsidR="00B4767B" w:rsidRPr="00BD182B">
        <w:rPr>
          <w:rFonts w:ascii="Times New Roman" w:eastAsia="Times New Roman" w:hAnsi="Times New Roman"/>
          <w:sz w:val="24"/>
          <w:szCs w:val="24"/>
        </w:rPr>
        <w:t>expressed his gratitude for being invited to open the</w:t>
      </w:r>
      <w:r w:rsidR="00803930" w:rsidRPr="00BD182B">
        <w:rPr>
          <w:rFonts w:ascii="Times New Roman" w:eastAsia="Times New Roman" w:hAnsi="Times New Roman"/>
          <w:sz w:val="24"/>
          <w:szCs w:val="24"/>
        </w:rPr>
        <w:t xml:space="preserve"> event and indicated how proud </w:t>
      </w:r>
      <w:r w:rsidR="00851DDB" w:rsidRPr="00BD182B">
        <w:rPr>
          <w:rFonts w:ascii="Times New Roman" w:eastAsia="Times New Roman" w:hAnsi="Times New Roman"/>
          <w:sz w:val="24"/>
          <w:szCs w:val="24"/>
        </w:rPr>
        <w:t>the government is of its</w:t>
      </w:r>
      <w:r w:rsidR="00B4767B" w:rsidRPr="00BD182B">
        <w:rPr>
          <w:rFonts w:ascii="Times New Roman" w:eastAsia="Times New Roman" w:hAnsi="Times New Roman"/>
          <w:sz w:val="24"/>
          <w:szCs w:val="24"/>
        </w:rPr>
        <w:t xml:space="preserve"> achievements in PFM reform over the last five years. </w:t>
      </w:r>
      <w:r w:rsidR="004B6573" w:rsidRPr="00BD182B">
        <w:rPr>
          <w:rFonts w:ascii="Times New Roman" w:eastAsia="Times New Roman" w:hAnsi="Times New Roman"/>
          <w:sz w:val="24"/>
          <w:szCs w:val="24"/>
        </w:rPr>
        <w:t xml:space="preserve">He welcomed participants of PEMPAL </w:t>
      </w:r>
      <w:r w:rsidR="004B6573">
        <w:rPr>
          <w:rFonts w:ascii="Times New Roman" w:eastAsia="Times New Roman" w:hAnsi="Times New Roman"/>
          <w:sz w:val="24"/>
          <w:szCs w:val="24"/>
        </w:rPr>
        <w:t xml:space="preserve">TCOP plenary meeting </w:t>
      </w:r>
      <w:r w:rsidR="004B6573" w:rsidRPr="00BD182B">
        <w:rPr>
          <w:rFonts w:ascii="Times New Roman" w:eastAsia="Times New Roman" w:hAnsi="Times New Roman"/>
          <w:sz w:val="24"/>
          <w:szCs w:val="24"/>
        </w:rPr>
        <w:t xml:space="preserve">to Tirana and </w:t>
      </w:r>
      <w:r w:rsidR="004B6573">
        <w:rPr>
          <w:rFonts w:ascii="Times New Roman" w:eastAsia="Times New Roman" w:hAnsi="Times New Roman"/>
          <w:sz w:val="24"/>
          <w:szCs w:val="24"/>
        </w:rPr>
        <w:t xml:space="preserve">encouraged </w:t>
      </w:r>
      <w:r w:rsidR="004B6573" w:rsidRPr="00BD182B">
        <w:rPr>
          <w:rFonts w:ascii="Times New Roman" w:eastAsia="Times New Roman" w:hAnsi="Times New Roman"/>
          <w:sz w:val="24"/>
          <w:szCs w:val="24"/>
        </w:rPr>
        <w:t>attendees</w:t>
      </w:r>
      <w:r w:rsidR="004B6573">
        <w:rPr>
          <w:rFonts w:ascii="Times New Roman" w:eastAsia="Times New Roman" w:hAnsi="Times New Roman"/>
          <w:sz w:val="24"/>
          <w:szCs w:val="24"/>
        </w:rPr>
        <w:t xml:space="preserve"> to be involved actively in discussion and to share their ideas for the improvement and the sustainable performance of PFM. </w:t>
      </w:r>
      <w:r w:rsidR="004B6573" w:rsidRPr="006957A7">
        <w:rPr>
          <w:rFonts w:ascii="Times New Roman" w:eastAsia="Times New Roman" w:hAnsi="Times New Roman"/>
          <w:sz w:val="24"/>
          <w:szCs w:val="24"/>
        </w:rPr>
        <w:t xml:space="preserve">He expressed the conviction that this </w:t>
      </w:r>
      <w:r w:rsidR="004B6573">
        <w:rPr>
          <w:rFonts w:ascii="Times New Roman" w:eastAsia="Times New Roman" w:hAnsi="Times New Roman"/>
          <w:sz w:val="24"/>
          <w:szCs w:val="24"/>
        </w:rPr>
        <w:t xml:space="preserve">experience would be fruitful, useful and helpful as a result of the </w:t>
      </w:r>
      <w:r w:rsidR="004B6573" w:rsidRPr="00656570">
        <w:rPr>
          <w:rFonts w:ascii="Times New Roman" w:eastAsia="Times New Roman" w:hAnsi="Times New Roman"/>
          <w:sz w:val="24"/>
          <w:szCs w:val="24"/>
        </w:rPr>
        <w:t>high level of expertise</w:t>
      </w:r>
      <w:r w:rsidR="004B6573">
        <w:rPr>
          <w:rFonts w:ascii="Times New Roman" w:eastAsia="Times New Roman" w:hAnsi="Times New Roman"/>
          <w:sz w:val="24"/>
          <w:szCs w:val="24"/>
        </w:rPr>
        <w:t xml:space="preserve"> of the participants.  </w:t>
      </w:r>
      <w:r w:rsidR="002502F5" w:rsidRPr="00BD182B">
        <w:rPr>
          <w:rFonts w:ascii="Times New Roman" w:eastAsia="Times New Roman" w:hAnsi="Times New Roman"/>
          <w:sz w:val="24"/>
          <w:szCs w:val="24"/>
        </w:rPr>
        <w:t xml:space="preserve">He </w:t>
      </w:r>
      <w:r w:rsidR="004B6573">
        <w:rPr>
          <w:rFonts w:ascii="Times New Roman" w:eastAsia="Times New Roman" w:hAnsi="Times New Roman"/>
          <w:sz w:val="24"/>
          <w:szCs w:val="24"/>
        </w:rPr>
        <w:t xml:space="preserve">also </w:t>
      </w:r>
      <w:r w:rsidR="002502F5" w:rsidRPr="00BD182B">
        <w:rPr>
          <w:rFonts w:ascii="Times New Roman" w:eastAsia="Times New Roman" w:hAnsi="Times New Roman"/>
          <w:sz w:val="24"/>
          <w:szCs w:val="24"/>
        </w:rPr>
        <w:t xml:space="preserve">indicated that </w:t>
      </w:r>
      <w:r w:rsidR="00851DDB" w:rsidRPr="00BD182B">
        <w:rPr>
          <w:rFonts w:ascii="Times New Roman" w:eastAsia="Times New Roman" w:hAnsi="Times New Roman"/>
          <w:sz w:val="24"/>
          <w:szCs w:val="24"/>
        </w:rPr>
        <w:t xml:space="preserve">the </w:t>
      </w:r>
      <w:r w:rsidR="002502F5" w:rsidRPr="00BD182B">
        <w:rPr>
          <w:rFonts w:ascii="Times New Roman" w:eastAsia="Times New Roman" w:hAnsi="Times New Roman"/>
          <w:sz w:val="24"/>
          <w:szCs w:val="24"/>
        </w:rPr>
        <w:t>Albanian PFM framework has been significantly strengthened since 2016 with</w:t>
      </w:r>
      <w:r w:rsidR="00CF1151">
        <w:rPr>
          <w:rFonts w:ascii="Times New Roman" w:eastAsia="Times New Roman" w:hAnsi="Times New Roman"/>
          <w:sz w:val="24"/>
          <w:szCs w:val="24"/>
        </w:rPr>
        <w:t xml:space="preserve"> introduction of</w:t>
      </w:r>
      <w:r w:rsidR="002502F5" w:rsidRPr="00BD182B">
        <w:rPr>
          <w:rFonts w:ascii="Times New Roman" w:eastAsia="Times New Roman" w:hAnsi="Times New Roman"/>
          <w:sz w:val="24"/>
          <w:szCs w:val="24"/>
        </w:rPr>
        <w:t xml:space="preserve"> a fiscal rule preventing </w:t>
      </w:r>
      <w:r w:rsidR="00851DDB" w:rsidRPr="00BD182B">
        <w:rPr>
          <w:rFonts w:ascii="Times New Roman" w:eastAsia="Times New Roman" w:hAnsi="Times New Roman"/>
          <w:sz w:val="24"/>
          <w:szCs w:val="24"/>
        </w:rPr>
        <w:t xml:space="preserve">the </w:t>
      </w:r>
      <w:r w:rsidR="002502F5" w:rsidRPr="00BD182B">
        <w:rPr>
          <w:rFonts w:ascii="Times New Roman" w:eastAsia="Times New Roman" w:hAnsi="Times New Roman"/>
          <w:sz w:val="24"/>
          <w:szCs w:val="24"/>
        </w:rPr>
        <w:t>increase of debt. More work is required to fully strengthen the system, particularl</w:t>
      </w:r>
      <w:r w:rsidR="00851DDB" w:rsidRPr="00BD182B">
        <w:rPr>
          <w:rFonts w:ascii="Times New Roman" w:eastAsia="Times New Roman" w:hAnsi="Times New Roman"/>
          <w:sz w:val="24"/>
          <w:szCs w:val="24"/>
        </w:rPr>
        <w:t xml:space="preserve">y at the local government level, </w:t>
      </w:r>
      <w:r w:rsidR="00312899">
        <w:rPr>
          <w:rFonts w:ascii="Times New Roman" w:eastAsia="Times New Roman" w:hAnsi="Times New Roman"/>
          <w:sz w:val="24"/>
          <w:szCs w:val="24"/>
        </w:rPr>
        <w:t xml:space="preserve">however </w:t>
      </w:r>
      <w:r w:rsidR="00BD182B" w:rsidRPr="00BD182B">
        <w:rPr>
          <w:rFonts w:ascii="Times New Roman" w:eastAsia="Times New Roman" w:hAnsi="Times New Roman"/>
          <w:sz w:val="24"/>
          <w:szCs w:val="24"/>
        </w:rPr>
        <w:t>progress</w:t>
      </w:r>
      <w:r w:rsidR="00851DDB" w:rsidRPr="00BD182B">
        <w:rPr>
          <w:rFonts w:ascii="Times New Roman" w:eastAsia="Times New Roman" w:hAnsi="Times New Roman"/>
          <w:sz w:val="24"/>
          <w:szCs w:val="24"/>
        </w:rPr>
        <w:t xml:space="preserve"> has been positive and steady.</w:t>
      </w:r>
    </w:p>
    <w:p w:rsidR="00312F54" w:rsidRDefault="00312F54" w:rsidP="004B6573">
      <w:pPr>
        <w:jc w:val="both"/>
        <w:rPr>
          <w:rFonts w:ascii="Times New Roman" w:eastAsia="Times New Roman" w:hAnsi="Times New Roman"/>
          <w:b/>
          <w:sz w:val="24"/>
          <w:szCs w:val="24"/>
        </w:rPr>
      </w:pPr>
    </w:p>
    <w:p w:rsidR="00803930" w:rsidRPr="00BD182B" w:rsidRDefault="00803930" w:rsidP="004B6573">
      <w:pPr>
        <w:jc w:val="both"/>
        <w:rPr>
          <w:rFonts w:ascii="Times New Roman" w:eastAsia="Times New Roman" w:hAnsi="Times New Roman"/>
          <w:sz w:val="24"/>
          <w:szCs w:val="24"/>
        </w:rPr>
      </w:pPr>
      <w:r w:rsidRPr="00BD182B">
        <w:rPr>
          <w:rFonts w:ascii="Times New Roman" w:eastAsia="Times New Roman" w:hAnsi="Times New Roman"/>
          <w:b/>
          <w:sz w:val="24"/>
          <w:szCs w:val="24"/>
        </w:rPr>
        <w:lastRenderedPageBreak/>
        <w:t>Ms. Gelardina Prodani</w:t>
      </w:r>
      <w:r w:rsidRPr="00BD182B">
        <w:rPr>
          <w:rFonts w:ascii="Times New Roman" w:eastAsia="Times New Roman" w:hAnsi="Times New Roman"/>
          <w:sz w:val="24"/>
          <w:szCs w:val="24"/>
        </w:rPr>
        <w:t>, General Secretary of the Ministry of Finance &amp; Economy</w:t>
      </w:r>
      <w:r w:rsidR="00CF1151">
        <w:rPr>
          <w:rFonts w:ascii="Times New Roman" w:eastAsia="Times New Roman" w:hAnsi="Times New Roman"/>
          <w:sz w:val="24"/>
          <w:szCs w:val="24"/>
        </w:rPr>
        <w:t xml:space="preserve"> (MoFE)</w:t>
      </w:r>
      <w:r w:rsidR="00851DDB" w:rsidRPr="00BD182B">
        <w:rPr>
          <w:rFonts w:ascii="Times New Roman" w:eastAsia="Times New Roman" w:hAnsi="Times New Roman"/>
          <w:sz w:val="24"/>
          <w:szCs w:val="24"/>
        </w:rPr>
        <w:t xml:space="preserve">, highlighted </w:t>
      </w:r>
      <w:r w:rsidRPr="00BD182B">
        <w:rPr>
          <w:rFonts w:ascii="Times New Roman" w:eastAsia="Times New Roman" w:hAnsi="Times New Roman"/>
          <w:sz w:val="24"/>
          <w:szCs w:val="24"/>
        </w:rPr>
        <w:t xml:space="preserve">that she has a strong </w:t>
      </w:r>
      <w:r w:rsidR="00851DDB" w:rsidRPr="00BD182B">
        <w:rPr>
          <w:rFonts w:ascii="Times New Roman" w:eastAsia="Times New Roman" w:hAnsi="Times New Roman"/>
          <w:sz w:val="24"/>
          <w:szCs w:val="24"/>
        </w:rPr>
        <w:t xml:space="preserve">personal </w:t>
      </w:r>
      <w:r w:rsidRPr="00BD182B">
        <w:rPr>
          <w:rFonts w:ascii="Times New Roman" w:eastAsia="Times New Roman" w:hAnsi="Times New Roman"/>
          <w:sz w:val="24"/>
          <w:szCs w:val="24"/>
        </w:rPr>
        <w:t xml:space="preserve">association with PEMPAL having been a member of the Budget COP for many years. The benefits are significant allowing opportunities to share across a range of country experiences. She indicated that </w:t>
      </w:r>
      <w:r w:rsidR="000517BF">
        <w:rPr>
          <w:rFonts w:ascii="Times New Roman" w:eastAsia="Times New Roman" w:hAnsi="Times New Roman"/>
          <w:sz w:val="24"/>
          <w:szCs w:val="24"/>
        </w:rPr>
        <w:t xml:space="preserve">Albanian </w:t>
      </w:r>
      <w:r w:rsidRPr="00BD182B">
        <w:rPr>
          <w:rFonts w:ascii="Times New Roman" w:eastAsia="Times New Roman" w:hAnsi="Times New Roman"/>
          <w:sz w:val="24"/>
          <w:szCs w:val="24"/>
        </w:rPr>
        <w:t>MoF</w:t>
      </w:r>
      <w:r w:rsidR="000517BF">
        <w:rPr>
          <w:rFonts w:ascii="Times New Roman" w:eastAsia="Times New Roman" w:hAnsi="Times New Roman"/>
          <w:sz w:val="24"/>
          <w:szCs w:val="24"/>
        </w:rPr>
        <w:t>E</w:t>
      </w:r>
      <w:r w:rsidRPr="00BD182B">
        <w:rPr>
          <w:rFonts w:ascii="Times New Roman" w:eastAsia="Times New Roman" w:hAnsi="Times New Roman"/>
          <w:sz w:val="24"/>
          <w:szCs w:val="24"/>
        </w:rPr>
        <w:t xml:space="preserve"> has been very focused on transparency including monitoring of line ministry performance. </w:t>
      </w:r>
      <w:r w:rsidR="00851DDB" w:rsidRPr="00BD182B">
        <w:rPr>
          <w:rFonts w:ascii="Times New Roman" w:eastAsia="Times New Roman" w:hAnsi="Times New Roman"/>
          <w:sz w:val="24"/>
          <w:szCs w:val="24"/>
        </w:rPr>
        <w:t xml:space="preserve">She also indicated how happy she was that TCOP chose Tirana as the venue for its plenary meeting. </w:t>
      </w:r>
      <w:r w:rsidRPr="00BD182B">
        <w:rPr>
          <w:rFonts w:ascii="Times New Roman" w:eastAsia="Times New Roman" w:hAnsi="Times New Roman"/>
          <w:sz w:val="24"/>
          <w:szCs w:val="24"/>
        </w:rPr>
        <w:t xml:space="preserve">  </w:t>
      </w:r>
    </w:p>
    <w:p w:rsidR="00166E6D" w:rsidRPr="00BD182B" w:rsidRDefault="00166E6D" w:rsidP="004B6573">
      <w:pPr>
        <w:jc w:val="both"/>
        <w:rPr>
          <w:rFonts w:ascii="Times New Roman" w:eastAsia="Times New Roman" w:hAnsi="Times New Roman"/>
          <w:sz w:val="24"/>
          <w:szCs w:val="24"/>
        </w:rPr>
      </w:pPr>
      <w:r w:rsidRPr="00BD182B">
        <w:rPr>
          <w:rFonts w:ascii="Times New Roman" w:eastAsia="Times New Roman" w:hAnsi="Times New Roman"/>
          <w:sz w:val="24"/>
          <w:szCs w:val="24"/>
        </w:rPr>
        <w:t xml:space="preserve">The minister followed with an additional comment on the output focus of the budget. He mentioned </w:t>
      </w:r>
      <w:r w:rsidR="00851DDB" w:rsidRPr="00BD182B">
        <w:rPr>
          <w:rFonts w:ascii="Times New Roman" w:eastAsia="Times New Roman" w:hAnsi="Times New Roman"/>
          <w:sz w:val="24"/>
          <w:szCs w:val="24"/>
        </w:rPr>
        <w:t xml:space="preserve">how important it was to measure </w:t>
      </w:r>
      <w:r w:rsidRPr="00BD182B">
        <w:rPr>
          <w:rFonts w:ascii="Times New Roman" w:eastAsia="Times New Roman" w:hAnsi="Times New Roman"/>
          <w:sz w:val="24"/>
          <w:szCs w:val="24"/>
        </w:rPr>
        <w:t xml:space="preserve">output and </w:t>
      </w:r>
      <w:r w:rsidR="00851DDB" w:rsidRPr="00BD182B">
        <w:rPr>
          <w:rFonts w:ascii="Times New Roman" w:eastAsia="Times New Roman" w:hAnsi="Times New Roman"/>
          <w:sz w:val="24"/>
          <w:szCs w:val="24"/>
        </w:rPr>
        <w:t xml:space="preserve">to ultimately measure </w:t>
      </w:r>
      <w:r w:rsidR="000517BF">
        <w:rPr>
          <w:rFonts w:ascii="Times New Roman" w:eastAsia="Times New Roman" w:hAnsi="Times New Roman"/>
          <w:sz w:val="24"/>
          <w:szCs w:val="24"/>
        </w:rPr>
        <w:t>t</w:t>
      </w:r>
      <w:r w:rsidRPr="00BD182B">
        <w:rPr>
          <w:rFonts w:ascii="Times New Roman" w:eastAsia="Times New Roman" w:hAnsi="Times New Roman"/>
          <w:sz w:val="24"/>
          <w:szCs w:val="24"/>
        </w:rPr>
        <w:t xml:space="preserve">he outcomes. He encouraged the workshop to share experiences to assist each country focus more on results than just on </w:t>
      </w:r>
      <w:r w:rsidR="00851DDB" w:rsidRPr="00BD182B">
        <w:rPr>
          <w:rFonts w:ascii="Times New Roman" w:eastAsia="Times New Roman" w:hAnsi="Times New Roman"/>
          <w:sz w:val="24"/>
          <w:szCs w:val="24"/>
        </w:rPr>
        <w:t xml:space="preserve">the </w:t>
      </w:r>
      <w:r w:rsidRPr="00BD182B">
        <w:rPr>
          <w:rFonts w:ascii="Times New Roman" w:eastAsia="Times New Roman" w:hAnsi="Times New Roman"/>
          <w:sz w:val="24"/>
          <w:szCs w:val="24"/>
        </w:rPr>
        <w:t xml:space="preserve">spending public money. </w:t>
      </w:r>
    </w:p>
    <w:p w:rsidR="00B96B76" w:rsidRPr="00BD182B" w:rsidRDefault="00841F2C" w:rsidP="004B6573">
      <w:pPr>
        <w:jc w:val="both"/>
        <w:rPr>
          <w:rFonts w:ascii="Times New Roman" w:eastAsia="Times New Roman" w:hAnsi="Times New Roman"/>
          <w:sz w:val="24"/>
          <w:szCs w:val="24"/>
        </w:rPr>
      </w:pPr>
      <w:r>
        <w:rPr>
          <w:noProof/>
        </w:rPr>
        <w:drawing>
          <wp:anchor distT="0" distB="0" distL="114300" distR="114300" simplePos="0" relativeHeight="251675648" behindDoc="1" locked="0" layoutInCell="1" allowOverlap="1" wp14:anchorId="705BF29C">
            <wp:simplePos x="0" y="0"/>
            <wp:positionH relativeFrom="margin">
              <wp:posOffset>2686050</wp:posOffset>
            </wp:positionH>
            <wp:positionV relativeFrom="paragraph">
              <wp:posOffset>3175</wp:posOffset>
            </wp:positionV>
            <wp:extent cx="3314700" cy="2200275"/>
            <wp:effectExtent l="0" t="0" r="0" b="9525"/>
            <wp:wrapTight wrapText="bothSides">
              <wp:wrapPolygon edited="0">
                <wp:start x="0" y="0"/>
                <wp:lineTo x="0" y="21506"/>
                <wp:lineTo x="21476" y="21506"/>
                <wp:lineTo x="21476"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314700" cy="2200275"/>
                    </a:xfrm>
                    <a:prstGeom prst="rect">
                      <a:avLst/>
                    </a:prstGeom>
                  </pic:spPr>
                </pic:pic>
              </a:graphicData>
            </a:graphic>
            <wp14:sizeRelH relativeFrom="page">
              <wp14:pctWidth>0</wp14:pctWidth>
            </wp14:sizeRelH>
            <wp14:sizeRelV relativeFrom="page">
              <wp14:pctHeight>0</wp14:pctHeight>
            </wp14:sizeRelV>
          </wp:anchor>
        </w:drawing>
      </w:r>
      <w:r w:rsidR="00A44B44" w:rsidRPr="00BD182B">
        <w:rPr>
          <w:rFonts w:ascii="Times New Roman" w:eastAsia="Times New Roman" w:hAnsi="Times New Roman"/>
          <w:b/>
          <w:sz w:val="24"/>
          <w:szCs w:val="24"/>
        </w:rPr>
        <w:t>Ms. Angela Voronin</w:t>
      </w:r>
      <w:r w:rsidR="00A44B44" w:rsidRPr="00BD182B">
        <w:rPr>
          <w:rFonts w:ascii="Times New Roman" w:eastAsia="Times New Roman" w:hAnsi="Times New Roman"/>
          <w:sz w:val="24"/>
          <w:szCs w:val="24"/>
        </w:rPr>
        <w:t xml:space="preserve">, PEMPAL TCOP Chair, </w:t>
      </w:r>
      <w:r w:rsidR="00851DDB" w:rsidRPr="00BD182B">
        <w:rPr>
          <w:rFonts w:ascii="Times New Roman" w:eastAsia="Times New Roman" w:hAnsi="Times New Roman"/>
          <w:sz w:val="24"/>
          <w:szCs w:val="24"/>
        </w:rPr>
        <w:t xml:space="preserve">and </w:t>
      </w:r>
      <w:r w:rsidR="00A44B44" w:rsidRPr="00BD182B">
        <w:rPr>
          <w:rFonts w:ascii="Times New Roman" w:eastAsia="Times New Roman" w:hAnsi="Times New Roman"/>
          <w:sz w:val="24"/>
          <w:szCs w:val="24"/>
        </w:rPr>
        <w:t>Moldova State Treasury Director</w:t>
      </w:r>
      <w:r w:rsidR="00851DDB" w:rsidRPr="00BD182B">
        <w:rPr>
          <w:rFonts w:ascii="Times New Roman" w:eastAsia="Times New Roman" w:hAnsi="Times New Roman"/>
          <w:sz w:val="24"/>
          <w:szCs w:val="24"/>
        </w:rPr>
        <w:t>,</w:t>
      </w:r>
      <w:r w:rsidR="00166E6D" w:rsidRPr="00BD182B">
        <w:rPr>
          <w:rFonts w:ascii="Times New Roman" w:eastAsia="Times New Roman" w:hAnsi="Times New Roman"/>
          <w:sz w:val="24"/>
          <w:szCs w:val="24"/>
        </w:rPr>
        <w:t xml:space="preserve"> welcomed partic</w:t>
      </w:r>
      <w:r w:rsidR="00F466A0" w:rsidRPr="00BD182B">
        <w:rPr>
          <w:rFonts w:ascii="Times New Roman" w:eastAsia="Times New Roman" w:hAnsi="Times New Roman"/>
          <w:sz w:val="24"/>
          <w:szCs w:val="24"/>
        </w:rPr>
        <w:t>ip</w:t>
      </w:r>
      <w:r w:rsidR="00166E6D" w:rsidRPr="00BD182B">
        <w:rPr>
          <w:rFonts w:ascii="Times New Roman" w:eastAsia="Times New Roman" w:hAnsi="Times New Roman"/>
          <w:sz w:val="24"/>
          <w:szCs w:val="24"/>
        </w:rPr>
        <w:t xml:space="preserve">ants to the </w:t>
      </w:r>
      <w:r w:rsidR="00F466A0" w:rsidRPr="00BD182B">
        <w:rPr>
          <w:rFonts w:ascii="Times New Roman" w:eastAsia="Times New Roman" w:hAnsi="Times New Roman"/>
          <w:sz w:val="24"/>
          <w:szCs w:val="24"/>
        </w:rPr>
        <w:t>workshop</w:t>
      </w:r>
      <w:r w:rsidR="00166E6D" w:rsidRPr="00BD182B">
        <w:rPr>
          <w:rFonts w:ascii="Times New Roman" w:eastAsia="Times New Roman" w:hAnsi="Times New Roman"/>
          <w:sz w:val="24"/>
          <w:szCs w:val="24"/>
        </w:rPr>
        <w:t xml:space="preserve"> and thanked Albania for host</w:t>
      </w:r>
      <w:r w:rsidR="00851DDB" w:rsidRPr="00BD182B">
        <w:rPr>
          <w:rFonts w:ascii="Times New Roman" w:eastAsia="Times New Roman" w:hAnsi="Times New Roman"/>
          <w:sz w:val="24"/>
          <w:szCs w:val="24"/>
        </w:rPr>
        <w:t>ing the event. She particularly</w:t>
      </w:r>
      <w:r w:rsidR="00166E6D" w:rsidRPr="00BD182B">
        <w:rPr>
          <w:rFonts w:ascii="Times New Roman" w:eastAsia="Times New Roman" w:hAnsi="Times New Roman"/>
          <w:sz w:val="24"/>
          <w:szCs w:val="24"/>
        </w:rPr>
        <w:t xml:space="preserve"> extended her thanks to </w:t>
      </w:r>
      <w:r w:rsidR="00A6318D">
        <w:rPr>
          <w:rFonts w:ascii="Times New Roman" w:eastAsia="Times New Roman" w:hAnsi="Times New Roman"/>
          <w:sz w:val="24"/>
          <w:szCs w:val="24"/>
        </w:rPr>
        <w:t xml:space="preserve">Ms. </w:t>
      </w:r>
      <w:r w:rsidR="00166E6D" w:rsidRPr="00BD182B">
        <w:rPr>
          <w:rFonts w:ascii="Times New Roman" w:eastAsia="Times New Roman" w:hAnsi="Times New Roman"/>
          <w:sz w:val="24"/>
          <w:szCs w:val="24"/>
        </w:rPr>
        <w:t>Mimosa Peco and her colleagues who have worked tire</w:t>
      </w:r>
      <w:r w:rsidR="00851DDB" w:rsidRPr="00BD182B">
        <w:rPr>
          <w:rFonts w:ascii="Times New Roman" w:eastAsia="Times New Roman" w:hAnsi="Times New Roman"/>
          <w:sz w:val="24"/>
          <w:szCs w:val="24"/>
        </w:rPr>
        <w:t xml:space="preserve">lessly to organize this event. </w:t>
      </w:r>
      <w:r w:rsidR="00A6318D">
        <w:rPr>
          <w:rFonts w:ascii="Times New Roman" w:eastAsia="Times New Roman" w:hAnsi="Times New Roman"/>
          <w:sz w:val="24"/>
          <w:szCs w:val="24"/>
        </w:rPr>
        <w:t>Ms.</w:t>
      </w:r>
      <w:r w:rsidR="00FC10F4" w:rsidRPr="00BD182B">
        <w:rPr>
          <w:rFonts w:ascii="Times New Roman" w:eastAsia="Times New Roman" w:hAnsi="Times New Roman"/>
          <w:sz w:val="24"/>
          <w:szCs w:val="24"/>
        </w:rPr>
        <w:t xml:space="preserve"> </w:t>
      </w:r>
      <w:r w:rsidR="00236C10" w:rsidRPr="00BD182B">
        <w:rPr>
          <w:rFonts w:ascii="Times New Roman" w:eastAsia="Times New Roman" w:hAnsi="Times New Roman"/>
          <w:sz w:val="24"/>
          <w:szCs w:val="24"/>
        </w:rPr>
        <w:t xml:space="preserve">Voronin also introduced the </w:t>
      </w:r>
      <w:r w:rsidR="00FC10F4" w:rsidRPr="00BD182B">
        <w:rPr>
          <w:rFonts w:ascii="Times New Roman" w:eastAsia="Times New Roman" w:hAnsi="Times New Roman"/>
          <w:sz w:val="24"/>
          <w:szCs w:val="24"/>
        </w:rPr>
        <w:t>Executive Committee to the workshop</w:t>
      </w:r>
      <w:r w:rsidR="00A6318D">
        <w:rPr>
          <w:rFonts w:ascii="Times New Roman" w:eastAsia="Times New Roman" w:hAnsi="Times New Roman"/>
          <w:sz w:val="24"/>
          <w:szCs w:val="24"/>
        </w:rPr>
        <w:t xml:space="preserve"> and</w:t>
      </w:r>
      <w:r w:rsidR="00FC10F4" w:rsidRPr="00BD182B">
        <w:rPr>
          <w:rFonts w:ascii="Times New Roman" w:eastAsia="Times New Roman" w:hAnsi="Times New Roman"/>
          <w:sz w:val="24"/>
          <w:szCs w:val="24"/>
        </w:rPr>
        <w:t xml:space="preserve"> welcomed those who were attending PEMPAL for the first time.</w:t>
      </w:r>
      <w:r w:rsidRPr="00841F2C">
        <w:rPr>
          <w:noProof/>
        </w:rPr>
        <w:t xml:space="preserve"> </w:t>
      </w:r>
    </w:p>
    <w:p w:rsidR="00A44B44" w:rsidRPr="00BD182B" w:rsidRDefault="002502F5" w:rsidP="004B6573">
      <w:pPr>
        <w:tabs>
          <w:tab w:val="left" w:pos="720"/>
        </w:tabs>
        <w:spacing w:after="0"/>
        <w:jc w:val="both"/>
        <w:rPr>
          <w:rFonts w:ascii="Times New Roman" w:eastAsia="Times New Roman" w:hAnsi="Times New Roman"/>
          <w:i/>
          <w:sz w:val="24"/>
          <w:szCs w:val="24"/>
        </w:rPr>
      </w:pPr>
      <w:r w:rsidRPr="00BD182B">
        <w:rPr>
          <w:rFonts w:ascii="Times New Roman" w:eastAsia="Times New Roman" w:hAnsi="Times New Roman"/>
          <w:b/>
          <w:sz w:val="24"/>
          <w:szCs w:val="24"/>
        </w:rPr>
        <w:t>Ms. Elena Nikulina</w:t>
      </w:r>
      <w:r w:rsidRPr="00BD182B">
        <w:rPr>
          <w:rFonts w:ascii="Times New Roman" w:eastAsia="Times New Roman" w:hAnsi="Times New Roman"/>
          <w:sz w:val="24"/>
          <w:szCs w:val="24"/>
        </w:rPr>
        <w:t xml:space="preserve">, </w:t>
      </w:r>
      <w:r w:rsidR="000517BF">
        <w:rPr>
          <w:rFonts w:ascii="Times New Roman" w:eastAsia="Times New Roman" w:hAnsi="Times New Roman"/>
          <w:sz w:val="24"/>
          <w:szCs w:val="24"/>
        </w:rPr>
        <w:t xml:space="preserve">the World Bank </w:t>
      </w:r>
      <w:r w:rsidRPr="00BD182B">
        <w:rPr>
          <w:rFonts w:ascii="Times New Roman" w:eastAsia="Times New Roman" w:hAnsi="Times New Roman"/>
          <w:sz w:val="24"/>
          <w:szCs w:val="24"/>
        </w:rPr>
        <w:t>PEMPAL T</w:t>
      </w:r>
      <w:r w:rsidR="000517BF">
        <w:rPr>
          <w:rFonts w:ascii="Times New Roman" w:eastAsia="Times New Roman" w:hAnsi="Times New Roman"/>
          <w:sz w:val="24"/>
          <w:szCs w:val="24"/>
        </w:rPr>
        <w:t>eam</w:t>
      </w:r>
      <w:r w:rsidRPr="00BD182B">
        <w:rPr>
          <w:rFonts w:ascii="Times New Roman" w:eastAsia="Times New Roman" w:hAnsi="Times New Roman"/>
          <w:sz w:val="24"/>
          <w:szCs w:val="24"/>
        </w:rPr>
        <w:t xml:space="preserve"> Leader, </w:t>
      </w:r>
      <w:r w:rsidR="00FC10F4" w:rsidRPr="00BD182B">
        <w:rPr>
          <w:rFonts w:ascii="Times New Roman" w:eastAsia="Times New Roman" w:hAnsi="Times New Roman"/>
          <w:sz w:val="24"/>
          <w:szCs w:val="24"/>
        </w:rPr>
        <w:t xml:space="preserve">introduced the </w:t>
      </w:r>
      <w:r w:rsidR="00312899">
        <w:rPr>
          <w:rFonts w:ascii="Times New Roman" w:eastAsia="Times New Roman" w:hAnsi="Times New Roman"/>
          <w:sz w:val="24"/>
          <w:szCs w:val="24"/>
        </w:rPr>
        <w:t xml:space="preserve">World Bank </w:t>
      </w:r>
      <w:r w:rsidR="00FC10F4" w:rsidRPr="00BD182B">
        <w:rPr>
          <w:rFonts w:ascii="Times New Roman" w:eastAsia="Times New Roman" w:hAnsi="Times New Roman"/>
          <w:sz w:val="24"/>
          <w:szCs w:val="24"/>
        </w:rPr>
        <w:t>resource team</w:t>
      </w:r>
      <w:r w:rsidR="00A6318D">
        <w:rPr>
          <w:rFonts w:ascii="Times New Roman" w:eastAsia="Times New Roman" w:hAnsi="Times New Roman"/>
          <w:sz w:val="24"/>
          <w:szCs w:val="24"/>
        </w:rPr>
        <w:t>,</w:t>
      </w:r>
      <w:r w:rsidR="00FC10F4" w:rsidRPr="00BD182B">
        <w:rPr>
          <w:rFonts w:ascii="Times New Roman" w:eastAsia="Times New Roman" w:hAnsi="Times New Roman"/>
          <w:sz w:val="24"/>
          <w:szCs w:val="24"/>
        </w:rPr>
        <w:t xml:space="preserve"> </w:t>
      </w:r>
      <w:r w:rsidR="00851DDB" w:rsidRPr="00BD182B">
        <w:rPr>
          <w:rFonts w:ascii="Times New Roman" w:eastAsia="Times New Roman" w:hAnsi="Times New Roman"/>
          <w:sz w:val="24"/>
          <w:szCs w:val="24"/>
        </w:rPr>
        <w:t>provided</w:t>
      </w:r>
      <w:r w:rsidRPr="00BD182B">
        <w:rPr>
          <w:rFonts w:ascii="Times New Roman" w:eastAsia="Times New Roman" w:hAnsi="Times New Roman"/>
          <w:sz w:val="24"/>
          <w:szCs w:val="24"/>
        </w:rPr>
        <w:t xml:space="preserve"> an o</w:t>
      </w:r>
      <w:r w:rsidR="00A44B44" w:rsidRPr="00BD182B">
        <w:rPr>
          <w:rFonts w:ascii="Times New Roman" w:eastAsia="Times New Roman" w:hAnsi="Times New Roman"/>
          <w:sz w:val="24"/>
          <w:szCs w:val="24"/>
        </w:rPr>
        <w:t>verview of the agenda and introduc</w:t>
      </w:r>
      <w:r w:rsidR="00851DDB" w:rsidRPr="00BD182B">
        <w:rPr>
          <w:rFonts w:ascii="Times New Roman" w:eastAsia="Times New Roman" w:hAnsi="Times New Roman"/>
          <w:sz w:val="24"/>
          <w:szCs w:val="24"/>
        </w:rPr>
        <w:t xml:space="preserve">ed </w:t>
      </w:r>
      <w:r w:rsidR="00A44B44" w:rsidRPr="00BD182B">
        <w:rPr>
          <w:rFonts w:ascii="Times New Roman" w:eastAsia="Times New Roman" w:hAnsi="Times New Roman"/>
          <w:sz w:val="24"/>
          <w:szCs w:val="24"/>
        </w:rPr>
        <w:t xml:space="preserve">participants </w:t>
      </w:r>
      <w:r w:rsidR="00F6531E" w:rsidRPr="00BD182B">
        <w:rPr>
          <w:rFonts w:ascii="Times New Roman" w:eastAsia="Times New Roman" w:hAnsi="Times New Roman"/>
          <w:sz w:val="24"/>
          <w:szCs w:val="24"/>
        </w:rPr>
        <w:t xml:space="preserve">to the theme for the event. </w:t>
      </w:r>
    </w:p>
    <w:p w:rsidR="00312F54" w:rsidRDefault="00312F54" w:rsidP="004B6573">
      <w:pPr>
        <w:tabs>
          <w:tab w:val="left" w:pos="720"/>
        </w:tabs>
        <w:spacing w:after="0"/>
        <w:jc w:val="both"/>
        <w:rPr>
          <w:rFonts w:ascii="Times New Roman" w:eastAsia="Times New Roman" w:hAnsi="Times New Roman"/>
          <w:b/>
          <w:sz w:val="24"/>
          <w:szCs w:val="24"/>
        </w:rPr>
      </w:pPr>
    </w:p>
    <w:p w:rsidR="00A44B44" w:rsidRPr="00BD182B" w:rsidRDefault="00A44B44" w:rsidP="004B6573">
      <w:pPr>
        <w:tabs>
          <w:tab w:val="left" w:pos="720"/>
        </w:tabs>
        <w:spacing w:after="0"/>
        <w:jc w:val="both"/>
        <w:rPr>
          <w:rFonts w:ascii="Times New Roman" w:eastAsia="Times New Roman" w:hAnsi="Times New Roman"/>
          <w:sz w:val="24"/>
          <w:szCs w:val="24"/>
        </w:rPr>
      </w:pPr>
      <w:r w:rsidRPr="00BD182B">
        <w:rPr>
          <w:rFonts w:ascii="Times New Roman" w:eastAsia="Times New Roman" w:hAnsi="Times New Roman"/>
          <w:b/>
          <w:sz w:val="24"/>
          <w:szCs w:val="24"/>
        </w:rPr>
        <w:t>Ms. Mimoza Peço</w:t>
      </w:r>
      <w:r w:rsidRPr="00BD182B">
        <w:rPr>
          <w:rFonts w:ascii="Times New Roman" w:eastAsia="Times New Roman" w:hAnsi="Times New Roman"/>
          <w:sz w:val="24"/>
          <w:szCs w:val="24"/>
        </w:rPr>
        <w:t xml:space="preserve">, Director of Treasury Operations, </w:t>
      </w:r>
      <w:r w:rsidR="00A00417" w:rsidRPr="00BD182B">
        <w:rPr>
          <w:rFonts w:ascii="Times New Roman" w:eastAsia="Times New Roman" w:hAnsi="Times New Roman"/>
          <w:sz w:val="24"/>
          <w:szCs w:val="24"/>
        </w:rPr>
        <w:t xml:space="preserve">a member of TCOP Executive Committee, and the </w:t>
      </w:r>
      <w:r w:rsidR="00312899">
        <w:rPr>
          <w:rFonts w:ascii="Times New Roman" w:eastAsia="Times New Roman" w:hAnsi="Times New Roman"/>
          <w:sz w:val="24"/>
          <w:szCs w:val="24"/>
        </w:rPr>
        <w:t xml:space="preserve">designated </w:t>
      </w:r>
      <w:r w:rsidR="00A00417" w:rsidRPr="00BD182B">
        <w:rPr>
          <w:rFonts w:ascii="Times New Roman" w:eastAsia="Times New Roman" w:hAnsi="Times New Roman"/>
          <w:sz w:val="24"/>
          <w:szCs w:val="24"/>
        </w:rPr>
        <w:t>C</w:t>
      </w:r>
      <w:r w:rsidR="00D43F39" w:rsidRPr="00BD182B">
        <w:rPr>
          <w:rFonts w:ascii="Times New Roman" w:eastAsia="Times New Roman" w:hAnsi="Times New Roman"/>
          <w:sz w:val="24"/>
          <w:szCs w:val="24"/>
        </w:rPr>
        <w:t>h</w:t>
      </w:r>
      <w:r w:rsidR="00A00417" w:rsidRPr="00BD182B">
        <w:rPr>
          <w:rFonts w:ascii="Times New Roman" w:eastAsia="Times New Roman" w:hAnsi="Times New Roman"/>
          <w:sz w:val="24"/>
          <w:szCs w:val="24"/>
        </w:rPr>
        <w:t>a</w:t>
      </w:r>
      <w:r w:rsidR="00D43F39" w:rsidRPr="00BD182B">
        <w:rPr>
          <w:rFonts w:ascii="Times New Roman" w:eastAsia="Times New Roman" w:hAnsi="Times New Roman"/>
          <w:sz w:val="24"/>
          <w:szCs w:val="24"/>
        </w:rPr>
        <w:t>ir</w:t>
      </w:r>
      <w:r w:rsidR="00A00417" w:rsidRPr="00BD182B">
        <w:rPr>
          <w:rFonts w:ascii="Times New Roman" w:eastAsia="Times New Roman" w:hAnsi="Times New Roman"/>
          <w:sz w:val="24"/>
          <w:szCs w:val="24"/>
        </w:rPr>
        <w:t xml:space="preserve"> for day one</w:t>
      </w:r>
      <w:r w:rsidR="00D43F39" w:rsidRPr="00BD182B">
        <w:rPr>
          <w:rFonts w:ascii="Times New Roman" w:eastAsia="Times New Roman" w:hAnsi="Times New Roman"/>
          <w:sz w:val="24"/>
          <w:szCs w:val="24"/>
        </w:rPr>
        <w:t xml:space="preserve"> </w:t>
      </w:r>
      <w:r w:rsidR="00A00417" w:rsidRPr="00BD182B">
        <w:rPr>
          <w:rFonts w:ascii="Times New Roman" w:eastAsia="Times New Roman" w:hAnsi="Times New Roman"/>
          <w:sz w:val="24"/>
          <w:szCs w:val="24"/>
        </w:rPr>
        <w:t xml:space="preserve">of the workshop, </w:t>
      </w:r>
      <w:r w:rsidR="00312899">
        <w:rPr>
          <w:rFonts w:ascii="Times New Roman" w:eastAsia="Times New Roman" w:hAnsi="Times New Roman"/>
          <w:sz w:val="24"/>
          <w:szCs w:val="24"/>
        </w:rPr>
        <w:t>also wel</w:t>
      </w:r>
      <w:r w:rsidR="004B6573">
        <w:rPr>
          <w:rFonts w:ascii="Times New Roman" w:eastAsia="Times New Roman" w:hAnsi="Times New Roman"/>
          <w:sz w:val="24"/>
          <w:szCs w:val="24"/>
        </w:rPr>
        <w:t>c</w:t>
      </w:r>
      <w:r w:rsidR="00312899">
        <w:rPr>
          <w:rFonts w:ascii="Times New Roman" w:eastAsia="Times New Roman" w:hAnsi="Times New Roman"/>
          <w:sz w:val="24"/>
          <w:szCs w:val="24"/>
        </w:rPr>
        <w:t>ome</w:t>
      </w:r>
      <w:r w:rsidR="004B6573">
        <w:rPr>
          <w:rFonts w:ascii="Times New Roman" w:eastAsia="Times New Roman" w:hAnsi="Times New Roman"/>
          <w:sz w:val="24"/>
          <w:szCs w:val="24"/>
        </w:rPr>
        <w:t>d</w:t>
      </w:r>
      <w:r w:rsidR="00312899">
        <w:rPr>
          <w:rFonts w:ascii="Times New Roman" w:eastAsia="Times New Roman" w:hAnsi="Times New Roman"/>
          <w:sz w:val="24"/>
          <w:szCs w:val="24"/>
        </w:rPr>
        <w:t xml:space="preserve"> participants and </w:t>
      </w:r>
      <w:r w:rsidR="000531A1" w:rsidRPr="00BD182B">
        <w:rPr>
          <w:rFonts w:ascii="Times New Roman" w:eastAsia="Times New Roman" w:hAnsi="Times New Roman"/>
          <w:sz w:val="24"/>
          <w:szCs w:val="24"/>
        </w:rPr>
        <w:t xml:space="preserve">thanked the World Bank for </w:t>
      </w:r>
      <w:r w:rsidR="00312899">
        <w:rPr>
          <w:rFonts w:ascii="Times New Roman" w:eastAsia="Times New Roman" w:hAnsi="Times New Roman"/>
          <w:sz w:val="24"/>
          <w:szCs w:val="24"/>
        </w:rPr>
        <w:t xml:space="preserve">supporting </w:t>
      </w:r>
      <w:r w:rsidR="000531A1" w:rsidRPr="00BD182B">
        <w:rPr>
          <w:rFonts w:ascii="Times New Roman" w:eastAsia="Times New Roman" w:hAnsi="Times New Roman"/>
          <w:sz w:val="24"/>
          <w:szCs w:val="24"/>
        </w:rPr>
        <w:t xml:space="preserve">PEMPAL and </w:t>
      </w:r>
      <w:r w:rsidR="00A6318D">
        <w:rPr>
          <w:rFonts w:ascii="Times New Roman" w:eastAsia="Times New Roman" w:hAnsi="Times New Roman"/>
          <w:sz w:val="24"/>
          <w:szCs w:val="24"/>
        </w:rPr>
        <w:t>TCOP</w:t>
      </w:r>
      <w:r w:rsidR="004B6573">
        <w:rPr>
          <w:rFonts w:ascii="Times New Roman" w:eastAsia="Times New Roman" w:hAnsi="Times New Roman"/>
          <w:sz w:val="24"/>
          <w:szCs w:val="24"/>
        </w:rPr>
        <w:t>. She then</w:t>
      </w:r>
      <w:r w:rsidR="000531A1" w:rsidRPr="00BD182B">
        <w:rPr>
          <w:rFonts w:ascii="Times New Roman" w:eastAsia="Times New Roman" w:hAnsi="Times New Roman"/>
          <w:sz w:val="24"/>
          <w:szCs w:val="24"/>
        </w:rPr>
        <w:t xml:space="preserve"> </w:t>
      </w:r>
      <w:r w:rsidR="00A6318D">
        <w:rPr>
          <w:rFonts w:ascii="Times New Roman" w:eastAsia="Times New Roman" w:hAnsi="Times New Roman"/>
          <w:sz w:val="24"/>
          <w:szCs w:val="24"/>
        </w:rPr>
        <w:t xml:space="preserve">opened the discussion on Albanian experience of measuring and monitoring </w:t>
      </w:r>
      <w:r w:rsidR="00312899">
        <w:rPr>
          <w:rFonts w:ascii="Times New Roman" w:eastAsia="Times New Roman" w:hAnsi="Times New Roman"/>
          <w:sz w:val="24"/>
          <w:szCs w:val="24"/>
        </w:rPr>
        <w:t>PFM</w:t>
      </w:r>
      <w:r w:rsidR="00A6318D">
        <w:rPr>
          <w:rFonts w:ascii="Times New Roman" w:eastAsia="Times New Roman" w:hAnsi="Times New Roman"/>
          <w:sz w:val="24"/>
          <w:szCs w:val="24"/>
        </w:rPr>
        <w:t xml:space="preserve"> performance. </w:t>
      </w:r>
    </w:p>
    <w:p w:rsidR="000531A1" w:rsidRPr="00BD182B" w:rsidRDefault="000531A1" w:rsidP="00A44B44">
      <w:pPr>
        <w:tabs>
          <w:tab w:val="left" w:pos="720"/>
        </w:tabs>
        <w:spacing w:after="0"/>
        <w:rPr>
          <w:rFonts w:ascii="Times New Roman" w:eastAsia="Times New Roman" w:hAnsi="Times New Roman"/>
          <w:sz w:val="24"/>
          <w:szCs w:val="24"/>
        </w:rPr>
      </w:pPr>
    </w:p>
    <w:p w:rsidR="00A44B44" w:rsidRPr="00BD182B" w:rsidRDefault="00047AE7" w:rsidP="004B6573">
      <w:pPr>
        <w:jc w:val="both"/>
        <w:rPr>
          <w:rFonts w:ascii="Times New Roman" w:eastAsia="Times New Roman" w:hAnsi="Times New Roman"/>
          <w:sz w:val="24"/>
          <w:szCs w:val="24"/>
        </w:rPr>
      </w:pPr>
      <w:r w:rsidRPr="00BD182B">
        <w:rPr>
          <w:rFonts w:ascii="Times New Roman" w:eastAsia="Times New Roman" w:hAnsi="Times New Roman"/>
          <w:noProof/>
          <w:sz w:val="24"/>
          <w:szCs w:val="24"/>
        </w:rPr>
        <w:drawing>
          <wp:anchor distT="0" distB="0" distL="114300" distR="114300" simplePos="0" relativeHeight="251658240" behindDoc="1" locked="0" layoutInCell="1" allowOverlap="1" wp14:anchorId="2B79CFB3" wp14:editId="6C92F451">
            <wp:simplePos x="0" y="0"/>
            <wp:positionH relativeFrom="column">
              <wp:posOffset>2838450</wp:posOffset>
            </wp:positionH>
            <wp:positionV relativeFrom="paragraph">
              <wp:posOffset>156845</wp:posOffset>
            </wp:positionV>
            <wp:extent cx="2830195" cy="1626870"/>
            <wp:effectExtent l="0" t="0" r="8255" b="0"/>
            <wp:wrapTight wrapText="bothSides">
              <wp:wrapPolygon edited="0">
                <wp:start x="0" y="0"/>
                <wp:lineTo x="0" y="21246"/>
                <wp:lineTo x="21518" y="21246"/>
                <wp:lineTo x="2151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email">
                      <a:extLst>
                        <a:ext uri="{28A0092B-C50C-407E-A947-70E740481C1C}">
                          <a14:useLocalDpi xmlns:a14="http://schemas.microsoft.com/office/drawing/2010/main"/>
                        </a:ext>
                      </a:extLst>
                    </a:blip>
                    <a:stretch>
                      <a:fillRect/>
                    </a:stretch>
                  </pic:blipFill>
                  <pic:spPr>
                    <a:xfrm>
                      <a:off x="0" y="0"/>
                      <a:ext cx="2830195" cy="1626870"/>
                    </a:xfrm>
                    <a:prstGeom prst="rect">
                      <a:avLst/>
                    </a:prstGeom>
                  </pic:spPr>
                </pic:pic>
              </a:graphicData>
            </a:graphic>
            <wp14:sizeRelH relativeFrom="page">
              <wp14:pctWidth>0</wp14:pctWidth>
            </wp14:sizeRelH>
            <wp14:sizeRelV relativeFrom="page">
              <wp14:pctHeight>0</wp14:pctHeight>
            </wp14:sizeRelV>
          </wp:anchor>
        </w:drawing>
      </w:r>
      <w:r w:rsidR="00A00417" w:rsidRPr="00BD182B">
        <w:rPr>
          <w:rFonts w:ascii="Times New Roman" w:eastAsia="Times New Roman" w:hAnsi="Times New Roman"/>
          <w:sz w:val="24"/>
          <w:szCs w:val="24"/>
        </w:rPr>
        <w:t xml:space="preserve">The first presentation of day one was delivered by </w:t>
      </w:r>
      <w:r w:rsidR="00A44B44" w:rsidRPr="00BD182B">
        <w:rPr>
          <w:rFonts w:ascii="Times New Roman" w:eastAsia="Times New Roman" w:hAnsi="Times New Roman"/>
          <w:b/>
          <w:sz w:val="24"/>
          <w:szCs w:val="24"/>
        </w:rPr>
        <w:t>Ms. Vanina Jakupi</w:t>
      </w:r>
      <w:r w:rsidR="00A44B44" w:rsidRPr="00BD182B">
        <w:rPr>
          <w:rFonts w:ascii="Times New Roman" w:eastAsia="Times New Roman" w:hAnsi="Times New Roman"/>
          <w:sz w:val="24"/>
          <w:szCs w:val="24"/>
        </w:rPr>
        <w:t>, Director for Managing the Reforms in the Public Finance Management</w:t>
      </w:r>
      <w:r w:rsidR="000531A1" w:rsidRPr="00BD182B">
        <w:rPr>
          <w:rFonts w:ascii="Times New Roman" w:eastAsia="Times New Roman" w:hAnsi="Times New Roman"/>
          <w:sz w:val="24"/>
          <w:szCs w:val="24"/>
        </w:rPr>
        <w:t xml:space="preserve"> on the “</w:t>
      </w:r>
      <w:r w:rsidR="000531A1" w:rsidRPr="00BD182B">
        <w:rPr>
          <w:rFonts w:ascii="Times New Roman" w:eastAsia="Times New Roman" w:hAnsi="Times New Roman"/>
          <w:i/>
          <w:sz w:val="24"/>
          <w:szCs w:val="24"/>
        </w:rPr>
        <w:t xml:space="preserve">Albanian PFM reform indicators.” </w:t>
      </w:r>
      <w:r w:rsidR="000531A1" w:rsidRPr="00BD182B">
        <w:rPr>
          <w:rFonts w:ascii="Times New Roman" w:eastAsia="Times New Roman" w:hAnsi="Times New Roman"/>
          <w:sz w:val="24"/>
          <w:szCs w:val="24"/>
        </w:rPr>
        <w:t xml:space="preserve">In 2014 </w:t>
      </w:r>
      <w:r w:rsidRPr="00BD182B">
        <w:rPr>
          <w:rFonts w:ascii="Times New Roman" w:eastAsia="Times New Roman" w:hAnsi="Times New Roman"/>
          <w:sz w:val="24"/>
          <w:szCs w:val="24"/>
        </w:rPr>
        <w:t xml:space="preserve">a PFM Reform Strategy was adopted to address major weaknesses which had been evident in the PFM system for some time, not least of which was a continued issue with </w:t>
      </w:r>
      <w:r w:rsidR="000517BF">
        <w:rPr>
          <w:rFonts w:ascii="Times New Roman" w:eastAsia="Times New Roman" w:hAnsi="Times New Roman"/>
          <w:sz w:val="24"/>
          <w:szCs w:val="24"/>
        </w:rPr>
        <w:t xml:space="preserve">expenditure </w:t>
      </w:r>
      <w:r w:rsidRPr="00BD182B">
        <w:rPr>
          <w:rFonts w:ascii="Times New Roman" w:eastAsia="Times New Roman" w:hAnsi="Times New Roman"/>
          <w:sz w:val="24"/>
          <w:szCs w:val="24"/>
        </w:rPr>
        <w:t xml:space="preserve">arrears. The </w:t>
      </w:r>
      <w:r w:rsidR="00A30383">
        <w:rPr>
          <w:rFonts w:ascii="Times New Roman" w:eastAsia="Times New Roman" w:hAnsi="Times New Roman"/>
          <w:sz w:val="24"/>
          <w:szCs w:val="24"/>
        </w:rPr>
        <w:t>S</w:t>
      </w:r>
      <w:r w:rsidRPr="00BD182B">
        <w:rPr>
          <w:rFonts w:ascii="Times New Roman" w:eastAsia="Times New Roman" w:hAnsi="Times New Roman"/>
          <w:sz w:val="24"/>
          <w:szCs w:val="24"/>
        </w:rPr>
        <w:t>trategy has six main pillars as per the adjacent slide.</w:t>
      </w:r>
      <w:r w:rsidR="003D6121" w:rsidRPr="00BD182B">
        <w:rPr>
          <w:rFonts w:ascii="Times New Roman" w:eastAsia="Times New Roman" w:hAnsi="Times New Roman"/>
          <w:sz w:val="24"/>
          <w:szCs w:val="24"/>
        </w:rPr>
        <w:t xml:space="preserve"> In 2017 a monitoring system for the strategy was introduced. Oversight of the process is undertaken by a Steering Committee. Internal management reports are produced every six months with external reporting once a year. </w:t>
      </w:r>
      <w:r w:rsidR="00067BD5" w:rsidRPr="00BD182B">
        <w:rPr>
          <w:rFonts w:ascii="Times New Roman" w:eastAsia="Times New Roman" w:hAnsi="Times New Roman"/>
          <w:sz w:val="24"/>
          <w:szCs w:val="24"/>
        </w:rPr>
        <w:t xml:space="preserve">A set of 36 high level outcome indicators </w:t>
      </w:r>
      <w:r w:rsidR="00F24DE4" w:rsidRPr="00BD182B">
        <w:rPr>
          <w:rFonts w:ascii="Times New Roman" w:eastAsia="Times New Roman" w:hAnsi="Times New Roman"/>
          <w:sz w:val="24"/>
          <w:szCs w:val="24"/>
        </w:rPr>
        <w:t xml:space="preserve">termed the “Passport Indicators” </w:t>
      </w:r>
      <w:r w:rsidR="00A00417" w:rsidRPr="00BD182B">
        <w:rPr>
          <w:rFonts w:ascii="Times New Roman" w:eastAsia="Times New Roman" w:hAnsi="Times New Roman"/>
          <w:sz w:val="24"/>
          <w:szCs w:val="24"/>
        </w:rPr>
        <w:t xml:space="preserve">have been developed (along with many operational indicators) which </w:t>
      </w:r>
      <w:r w:rsidR="00067BD5" w:rsidRPr="00BD182B">
        <w:rPr>
          <w:rFonts w:ascii="Times New Roman" w:eastAsia="Times New Roman" w:hAnsi="Times New Roman"/>
          <w:sz w:val="24"/>
          <w:szCs w:val="24"/>
        </w:rPr>
        <w:t xml:space="preserve">are monitored and </w:t>
      </w:r>
      <w:r w:rsidR="000517BF">
        <w:rPr>
          <w:rFonts w:ascii="Times New Roman" w:eastAsia="Times New Roman" w:hAnsi="Times New Roman"/>
          <w:sz w:val="24"/>
          <w:szCs w:val="24"/>
        </w:rPr>
        <w:t xml:space="preserve">present </w:t>
      </w:r>
      <w:r w:rsidR="00A00417" w:rsidRPr="00BD182B">
        <w:rPr>
          <w:rFonts w:ascii="Times New Roman" w:eastAsia="Times New Roman" w:hAnsi="Times New Roman"/>
          <w:sz w:val="24"/>
          <w:szCs w:val="24"/>
        </w:rPr>
        <w:t>the focus of strategic performance reporting</w:t>
      </w:r>
      <w:r w:rsidR="00067BD5" w:rsidRPr="00BD182B">
        <w:rPr>
          <w:rFonts w:ascii="Times New Roman" w:eastAsia="Times New Roman" w:hAnsi="Times New Roman"/>
          <w:sz w:val="24"/>
          <w:szCs w:val="24"/>
        </w:rPr>
        <w:t xml:space="preserve">. </w:t>
      </w:r>
    </w:p>
    <w:p w:rsidR="00A44B44" w:rsidRPr="00BD182B" w:rsidRDefault="00A44B44" w:rsidP="004B6573">
      <w:pPr>
        <w:spacing w:after="0"/>
        <w:jc w:val="both"/>
        <w:rPr>
          <w:rFonts w:ascii="Times New Roman" w:eastAsia="Times New Roman" w:hAnsi="Times New Roman"/>
          <w:sz w:val="24"/>
          <w:szCs w:val="24"/>
        </w:rPr>
      </w:pPr>
      <w:r w:rsidRPr="00BD182B">
        <w:rPr>
          <w:rFonts w:ascii="Times New Roman" w:eastAsia="Times New Roman" w:hAnsi="Times New Roman"/>
          <w:b/>
          <w:sz w:val="24"/>
          <w:szCs w:val="24"/>
        </w:rPr>
        <w:t>Ms. Kesjana Halili</w:t>
      </w:r>
      <w:r w:rsidRPr="00BD182B">
        <w:rPr>
          <w:rFonts w:ascii="Times New Roman" w:eastAsia="Times New Roman" w:hAnsi="Times New Roman"/>
          <w:sz w:val="24"/>
          <w:szCs w:val="24"/>
        </w:rPr>
        <w:t>, General Director of Public Financial Internal Control Harmonization</w:t>
      </w:r>
      <w:r w:rsidR="00A00417" w:rsidRPr="00BD182B">
        <w:rPr>
          <w:rFonts w:ascii="Times New Roman" w:eastAsia="Times New Roman" w:hAnsi="Times New Roman"/>
          <w:sz w:val="24"/>
          <w:szCs w:val="24"/>
        </w:rPr>
        <w:t>,</w:t>
      </w:r>
      <w:r w:rsidR="00067BD5" w:rsidRPr="00BD182B">
        <w:rPr>
          <w:rFonts w:ascii="Times New Roman" w:eastAsia="Times New Roman" w:hAnsi="Times New Roman"/>
          <w:sz w:val="24"/>
          <w:szCs w:val="24"/>
        </w:rPr>
        <w:t xml:space="preserve">  </w:t>
      </w:r>
      <w:r w:rsidR="00067BD5" w:rsidRPr="00BD182B">
        <w:rPr>
          <w:rFonts w:ascii="Times New Roman" w:eastAsia="Times New Roman" w:hAnsi="Times New Roman"/>
          <w:noProof/>
          <w:sz w:val="24"/>
          <w:szCs w:val="24"/>
        </w:rPr>
        <w:drawing>
          <wp:anchor distT="0" distB="0" distL="114300" distR="114300" simplePos="0" relativeHeight="251659264" behindDoc="1" locked="0" layoutInCell="1" allowOverlap="1" wp14:anchorId="23AE21DA">
            <wp:simplePos x="0" y="0"/>
            <wp:positionH relativeFrom="column">
              <wp:posOffset>0</wp:posOffset>
            </wp:positionH>
            <wp:positionV relativeFrom="paragraph">
              <wp:posOffset>201930</wp:posOffset>
            </wp:positionV>
            <wp:extent cx="2162810" cy="1622425"/>
            <wp:effectExtent l="0" t="0" r="0" b="3175"/>
            <wp:wrapTight wrapText="bothSides">
              <wp:wrapPolygon edited="0">
                <wp:start x="0" y="0"/>
                <wp:lineTo x="0" y="21473"/>
                <wp:lineTo x="21435" y="21473"/>
                <wp:lineTo x="2143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email">
                      <a:extLst>
                        <a:ext uri="{28A0092B-C50C-407E-A947-70E740481C1C}">
                          <a14:useLocalDpi xmlns:a14="http://schemas.microsoft.com/office/drawing/2010/main"/>
                        </a:ext>
                      </a:extLst>
                    </a:blip>
                    <a:stretch>
                      <a:fillRect/>
                    </a:stretch>
                  </pic:blipFill>
                  <pic:spPr>
                    <a:xfrm>
                      <a:off x="0" y="0"/>
                      <a:ext cx="2162810" cy="1622425"/>
                    </a:xfrm>
                    <a:prstGeom prst="rect">
                      <a:avLst/>
                    </a:prstGeom>
                  </pic:spPr>
                </pic:pic>
              </a:graphicData>
            </a:graphic>
            <wp14:sizeRelH relativeFrom="page">
              <wp14:pctWidth>0</wp14:pctWidth>
            </wp14:sizeRelH>
            <wp14:sizeRelV relativeFrom="page">
              <wp14:pctHeight>0</wp14:pctHeight>
            </wp14:sizeRelV>
          </wp:anchor>
        </w:drawing>
      </w:r>
      <w:r w:rsidR="00067BD5" w:rsidRPr="00BD182B">
        <w:rPr>
          <w:rFonts w:ascii="Times New Roman" w:eastAsia="Times New Roman" w:hAnsi="Times New Roman"/>
          <w:sz w:val="24"/>
          <w:szCs w:val="24"/>
        </w:rPr>
        <w:t>delivered the second presentation on Public Internal Financial Control (PIFC)</w:t>
      </w:r>
      <w:r w:rsidR="00A00417" w:rsidRPr="00BD182B">
        <w:rPr>
          <w:rFonts w:ascii="Times New Roman" w:eastAsia="Times New Roman" w:hAnsi="Times New Roman"/>
          <w:sz w:val="24"/>
          <w:szCs w:val="24"/>
        </w:rPr>
        <w:t xml:space="preserve"> performance i</w:t>
      </w:r>
      <w:r w:rsidR="00067BD5" w:rsidRPr="00BD182B">
        <w:rPr>
          <w:rFonts w:ascii="Times New Roman" w:eastAsia="Times New Roman" w:hAnsi="Times New Roman"/>
          <w:sz w:val="24"/>
          <w:szCs w:val="24"/>
        </w:rPr>
        <w:t xml:space="preserve">ndicators. </w:t>
      </w:r>
      <w:r w:rsidR="00A00417" w:rsidRPr="00BD182B">
        <w:rPr>
          <w:rFonts w:ascii="Times New Roman" w:eastAsia="Times New Roman" w:hAnsi="Times New Roman"/>
          <w:sz w:val="24"/>
          <w:szCs w:val="24"/>
        </w:rPr>
        <w:t xml:space="preserve">Development of effective </w:t>
      </w:r>
      <w:r w:rsidR="00067BD5" w:rsidRPr="00BD182B">
        <w:rPr>
          <w:rFonts w:ascii="Times New Roman" w:eastAsia="Times New Roman" w:hAnsi="Times New Roman"/>
          <w:sz w:val="24"/>
          <w:szCs w:val="24"/>
        </w:rPr>
        <w:t>PIFC is an important precondition for countries wishing to join the EU. The framework is reflected in the adjacent slide. A set of key performance indicators have been developed for each key area of PFM focused on controls and compliance. There are both input and output indicators for processes</w:t>
      </w:r>
      <w:r w:rsidR="00A00417" w:rsidRPr="00BD182B">
        <w:rPr>
          <w:rFonts w:ascii="Times New Roman" w:eastAsia="Times New Roman" w:hAnsi="Times New Roman"/>
          <w:sz w:val="24"/>
          <w:szCs w:val="24"/>
        </w:rPr>
        <w:t>,</w:t>
      </w:r>
      <w:r w:rsidR="00067BD5" w:rsidRPr="00BD182B">
        <w:rPr>
          <w:rFonts w:ascii="Times New Roman" w:eastAsia="Times New Roman" w:hAnsi="Times New Roman"/>
          <w:sz w:val="24"/>
          <w:szCs w:val="24"/>
        </w:rPr>
        <w:t xml:space="preserve"> and compliance indicators</w:t>
      </w:r>
      <w:r w:rsidR="00A00417" w:rsidRPr="00BD182B">
        <w:rPr>
          <w:rFonts w:ascii="Times New Roman" w:eastAsia="Times New Roman" w:hAnsi="Times New Roman"/>
          <w:sz w:val="24"/>
          <w:szCs w:val="24"/>
        </w:rPr>
        <w:t>,</w:t>
      </w:r>
      <w:r w:rsidR="00067BD5" w:rsidRPr="00BD182B">
        <w:rPr>
          <w:rFonts w:ascii="Times New Roman" w:eastAsia="Times New Roman" w:hAnsi="Times New Roman"/>
          <w:sz w:val="24"/>
          <w:szCs w:val="24"/>
        </w:rPr>
        <w:t xml:space="preserve"> </w:t>
      </w:r>
      <w:r w:rsidR="00A00417" w:rsidRPr="00BD182B">
        <w:rPr>
          <w:rFonts w:ascii="Times New Roman" w:eastAsia="Times New Roman" w:hAnsi="Times New Roman"/>
          <w:sz w:val="24"/>
          <w:szCs w:val="24"/>
        </w:rPr>
        <w:t>including</w:t>
      </w:r>
      <w:r w:rsidR="00067BD5" w:rsidRPr="00BD182B">
        <w:rPr>
          <w:rFonts w:ascii="Times New Roman" w:eastAsia="Times New Roman" w:hAnsi="Times New Roman"/>
          <w:sz w:val="24"/>
          <w:szCs w:val="24"/>
        </w:rPr>
        <w:t xml:space="preserve"> </w:t>
      </w:r>
      <w:r w:rsidR="00A00417" w:rsidRPr="00BD182B">
        <w:rPr>
          <w:rFonts w:ascii="Times New Roman" w:eastAsia="Times New Roman" w:hAnsi="Times New Roman"/>
          <w:sz w:val="24"/>
          <w:szCs w:val="24"/>
        </w:rPr>
        <w:t xml:space="preserve">for the </w:t>
      </w:r>
      <w:r w:rsidR="00067BD5" w:rsidRPr="00BD182B">
        <w:rPr>
          <w:rFonts w:ascii="Times New Roman" w:eastAsia="Times New Roman" w:hAnsi="Times New Roman"/>
          <w:sz w:val="24"/>
          <w:szCs w:val="24"/>
        </w:rPr>
        <w:t xml:space="preserve">detection of non-compliance. </w:t>
      </w:r>
      <w:r w:rsidR="006C0770" w:rsidRPr="00BD182B">
        <w:rPr>
          <w:rFonts w:ascii="Times New Roman" w:eastAsia="Times New Roman" w:hAnsi="Times New Roman"/>
          <w:sz w:val="24"/>
          <w:szCs w:val="24"/>
        </w:rPr>
        <w:t>Each indicator is assessed and a rating allocated based on a scale of 1-4</w:t>
      </w:r>
      <w:r w:rsidR="00A00417" w:rsidRPr="00BD182B">
        <w:rPr>
          <w:rFonts w:ascii="Times New Roman" w:eastAsia="Times New Roman" w:hAnsi="Times New Roman"/>
          <w:sz w:val="24"/>
          <w:szCs w:val="24"/>
        </w:rPr>
        <w:t>.  The performance of m</w:t>
      </w:r>
      <w:r w:rsidR="007F7CA9" w:rsidRPr="00BD182B">
        <w:rPr>
          <w:rFonts w:ascii="Times New Roman" w:eastAsia="Times New Roman" w:hAnsi="Times New Roman"/>
          <w:sz w:val="24"/>
          <w:szCs w:val="24"/>
        </w:rPr>
        <w:t xml:space="preserve">inistries and municipalities </w:t>
      </w:r>
      <w:r w:rsidR="00A00417" w:rsidRPr="00BD182B">
        <w:rPr>
          <w:rFonts w:ascii="Times New Roman" w:eastAsia="Times New Roman" w:hAnsi="Times New Roman"/>
          <w:sz w:val="24"/>
          <w:szCs w:val="24"/>
        </w:rPr>
        <w:t xml:space="preserve">against the indicators is assessed and they </w:t>
      </w:r>
      <w:r w:rsidR="007F7CA9" w:rsidRPr="00BD182B">
        <w:rPr>
          <w:rFonts w:ascii="Times New Roman" w:eastAsia="Times New Roman" w:hAnsi="Times New Roman"/>
          <w:sz w:val="24"/>
          <w:szCs w:val="24"/>
        </w:rPr>
        <w:t>are ranked based on the assessment</w:t>
      </w:r>
      <w:r w:rsidR="00EE3CE7" w:rsidRPr="00BD182B">
        <w:rPr>
          <w:rFonts w:ascii="Times New Roman" w:eastAsia="Times New Roman" w:hAnsi="Times New Roman"/>
          <w:sz w:val="24"/>
          <w:szCs w:val="24"/>
        </w:rPr>
        <w:t xml:space="preserve">.  </w:t>
      </w:r>
      <w:r w:rsidR="00A30383">
        <w:rPr>
          <w:rFonts w:ascii="Times New Roman" w:eastAsia="Times New Roman" w:hAnsi="Times New Roman"/>
          <w:sz w:val="24"/>
          <w:szCs w:val="24"/>
        </w:rPr>
        <w:t>I</w:t>
      </w:r>
      <w:r w:rsidR="0065265E" w:rsidRPr="00BD182B">
        <w:rPr>
          <w:rFonts w:ascii="Times New Roman" w:eastAsia="Times New Roman" w:hAnsi="Times New Roman"/>
          <w:sz w:val="24"/>
          <w:szCs w:val="24"/>
        </w:rPr>
        <w:t>nternational examples to benchmark and determine the measures</w:t>
      </w:r>
      <w:r w:rsidR="00A30383">
        <w:rPr>
          <w:rFonts w:ascii="Times New Roman" w:eastAsia="Times New Roman" w:hAnsi="Times New Roman"/>
          <w:sz w:val="24"/>
          <w:szCs w:val="24"/>
        </w:rPr>
        <w:t xml:space="preserve"> were used for the development of indicators.</w:t>
      </w:r>
      <w:r w:rsidR="0065265E" w:rsidRPr="00BD182B">
        <w:rPr>
          <w:rFonts w:ascii="Times New Roman" w:eastAsia="Times New Roman" w:hAnsi="Times New Roman"/>
          <w:sz w:val="24"/>
          <w:szCs w:val="24"/>
        </w:rPr>
        <w:t xml:space="preserve">  </w:t>
      </w:r>
      <w:r w:rsidR="00A00417" w:rsidRPr="00BD182B">
        <w:rPr>
          <w:rFonts w:ascii="Times New Roman" w:eastAsia="Times New Roman" w:hAnsi="Times New Roman"/>
          <w:sz w:val="24"/>
          <w:szCs w:val="24"/>
        </w:rPr>
        <w:t>MoF</w:t>
      </w:r>
      <w:r w:rsidR="000517BF">
        <w:rPr>
          <w:rFonts w:ascii="Times New Roman" w:eastAsia="Times New Roman" w:hAnsi="Times New Roman"/>
          <w:sz w:val="24"/>
          <w:szCs w:val="24"/>
        </w:rPr>
        <w:t>E</w:t>
      </w:r>
      <w:r w:rsidR="0065265E" w:rsidRPr="00BD182B">
        <w:rPr>
          <w:rFonts w:ascii="Times New Roman" w:eastAsia="Times New Roman" w:hAnsi="Times New Roman"/>
          <w:sz w:val="24"/>
          <w:szCs w:val="24"/>
        </w:rPr>
        <w:t xml:space="preserve"> then set a base line and focus on the </w:t>
      </w:r>
      <w:r w:rsidR="00EE3CE7" w:rsidRPr="00BD182B">
        <w:rPr>
          <w:rFonts w:ascii="Times New Roman" w:eastAsia="Times New Roman" w:hAnsi="Times New Roman"/>
          <w:sz w:val="24"/>
          <w:szCs w:val="24"/>
        </w:rPr>
        <w:t xml:space="preserve">indicators </w:t>
      </w:r>
      <w:r w:rsidR="00A00417" w:rsidRPr="00BD182B">
        <w:rPr>
          <w:rFonts w:ascii="Times New Roman" w:eastAsia="Times New Roman" w:hAnsi="Times New Roman"/>
          <w:sz w:val="24"/>
          <w:szCs w:val="24"/>
        </w:rPr>
        <w:t>and performance of time</w:t>
      </w:r>
      <w:r w:rsidR="00EE3CE7" w:rsidRPr="00BD182B">
        <w:rPr>
          <w:rFonts w:ascii="Times New Roman" w:eastAsia="Times New Roman" w:hAnsi="Times New Roman"/>
          <w:sz w:val="24"/>
          <w:szCs w:val="24"/>
        </w:rPr>
        <w:t xml:space="preserve"> </w:t>
      </w:r>
      <w:r w:rsidR="00A00417" w:rsidRPr="00BD182B">
        <w:rPr>
          <w:rFonts w:ascii="Times New Roman" w:eastAsia="Times New Roman" w:hAnsi="Times New Roman"/>
          <w:sz w:val="24"/>
          <w:szCs w:val="24"/>
        </w:rPr>
        <w:t>with the goal to see a gradual</w:t>
      </w:r>
      <w:r w:rsidR="00EE3CE7" w:rsidRPr="00BD182B">
        <w:rPr>
          <w:rFonts w:ascii="Times New Roman" w:eastAsia="Times New Roman" w:hAnsi="Times New Roman"/>
          <w:sz w:val="24"/>
          <w:szCs w:val="24"/>
        </w:rPr>
        <w:t xml:space="preserve"> improve</w:t>
      </w:r>
      <w:r w:rsidR="00A00417" w:rsidRPr="00BD182B">
        <w:rPr>
          <w:rFonts w:ascii="Times New Roman" w:eastAsia="Times New Roman" w:hAnsi="Times New Roman"/>
          <w:sz w:val="24"/>
          <w:szCs w:val="24"/>
        </w:rPr>
        <w:t>ment</w:t>
      </w:r>
      <w:r w:rsidR="00EE3CE7" w:rsidRPr="00BD182B">
        <w:rPr>
          <w:rFonts w:ascii="Times New Roman" w:eastAsia="Times New Roman" w:hAnsi="Times New Roman"/>
          <w:sz w:val="24"/>
          <w:szCs w:val="24"/>
        </w:rPr>
        <w:t xml:space="preserve"> </w:t>
      </w:r>
      <w:r w:rsidR="00A00417" w:rsidRPr="00BD182B">
        <w:rPr>
          <w:rFonts w:ascii="Times New Roman" w:eastAsia="Times New Roman" w:hAnsi="Times New Roman"/>
          <w:sz w:val="24"/>
          <w:szCs w:val="24"/>
        </w:rPr>
        <w:t xml:space="preserve">against </w:t>
      </w:r>
      <w:r w:rsidR="00EE3CE7" w:rsidRPr="00BD182B">
        <w:rPr>
          <w:rFonts w:ascii="Times New Roman" w:eastAsia="Times New Roman" w:hAnsi="Times New Roman"/>
          <w:sz w:val="24"/>
          <w:szCs w:val="24"/>
        </w:rPr>
        <w:t>the indicators</w:t>
      </w:r>
      <w:r w:rsidR="00A00417" w:rsidRPr="00BD182B">
        <w:rPr>
          <w:rFonts w:ascii="Times New Roman" w:eastAsia="Times New Roman" w:hAnsi="Times New Roman"/>
          <w:sz w:val="24"/>
          <w:szCs w:val="24"/>
        </w:rPr>
        <w:t xml:space="preserve"> over time</w:t>
      </w:r>
      <w:r w:rsidR="00EE3CE7" w:rsidRPr="00BD182B">
        <w:rPr>
          <w:rFonts w:ascii="Times New Roman" w:eastAsia="Times New Roman" w:hAnsi="Times New Roman"/>
          <w:sz w:val="24"/>
          <w:szCs w:val="24"/>
        </w:rPr>
        <w:t xml:space="preserve">.  </w:t>
      </w:r>
      <w:r w:rsidR="00067BD5" w:rsidRPr="00BD182B">
        <w:rPr>
          <w:rFonts w:ascii="Times New Roman" w:eastAsia="Times New Roman" w:hAnsi="Times New Roman"/>
          <w:sz w:val="24"/>
          <w:szCs w:val="24"/>
        </w:rPr>
        <w:t xml:space="preserve"> </w:t>
      </w:r>
    </w:p>
    <w:p w:rsidR="00067BD5" w:rsidRPr="00BD182B" w:rsidRDefault="00067BD5" w:rsidP="00A44B44">
      <w:pPr>
        <w:spacing w:after="0"/>
        <w:rPr>
          <w:rFonts w:ascii="Times New Roman" w:eastAsia="Times New Roman" w:hAnsi="Times New Roman"/>
          <w:sz w:val="24"/>
          <w:szCs w:val="24"/>
        </w:rPr>
      </w:pPr>
    </w:p>
    <w:p w:rsidR="00DC6747" w:rsidRDefault="00A44B44" w:rsidP="004B6573">
      <w:pPr>
        <w:spacing w:after="0"/>
        <w:jc w:val="both"/>
        <w:rPr>
          <w:rFonts w:ascii="Times New Roman" w:eastAsia="Times New Roman" w:hAnsi="Times New Roman"/>
          <w:sz w:val="24"/>
          <w:szCs w:val="24"/>
        </w:rPr>
      </w:pPr>
      <w:r w:rsidRPr="00BD182B">
        <w:rPr>
          <w:rFonts w:ascii="Times New Roman" w:eastAsia="Times New Roman" w:hAnsi="Times New Roman"/>
          <w:b/>
          <w:sz w:val="24"/>
          <w:szCs w:val="24"/>
        </w:rPr>
        <w:t>Mr. Lavdrim Sahitaj</w:t>
      </w:r>
      <w:r w:rsidRPr="00BD182B">
        <w:rPr>
          <w:rFonts w:ascii="Times New Roman" w:eastAsia="Times New Roman" w:hAnsi="Times New Roman"/>
          <w:sz w:val="24"/>
          <w:szCs w:val="24"/>
        </w:rPr>
        <w:t>, General Director of Treasury</w:t>
      </w:r>
      <w:r w:rsidR="00FC1626" w:rsidRPr="00BD182B">
        <w:rPr>
          <w:rFonts w:ascii="Times New Roman" w:eastAsia="Times New Roman" w:hAnsi="Times New Roman"/>
          <w:sz w:val="24"/>
          <w:szCs w:val="24"/>
        </w:rPr>
        <w:t xml:space="preserve">, </w:t>
      </w:r>
      <w:r w:rsidRPr="00BD182B">
        <w:rPr>
          <w:rFonts w:ascii="Times New Roman" w:eastAsia="Times New Roman" w:hAnsi="Times New Roman"/>
          <w:b/>
          <w:sz w:val="24"/>
          <w:szCs w:val="24"/>
        </w:rPr>
        <w:t>Ms. Mimoza Peço</w:t>
      </w:r>
      <w:r w:rsidRPr="00BD182B">
        <w:rPr>
          <w:rFonts w:ascii="Times New Roman" w:eastAsia="Times New Roman" w:hAnsi="Times New Roman"/>
          <w:sz w:val="24"/>
          <w:szCs w:val="24"/>
        </w:rPr>
        <w:t xml:space="preserve">, Director of Treasury Operations, </w:t>
      </w:r>
      <w:r w:rsidRPr="00BD182B">
        <w:rPr>
          <w:rFonts w:ascii="Times New Roman" w:eastAsia="Times New Roman" w:hAnsi="Times New Roman"/>
          <w:b/>
          <w:sz w:val="24"/>
          <w:szCs w:val="24"/>
        </w:rPr>
        <w:t>Ms. Irena Rista</w:t>
      </w:r>
      <w:r w:rsidRPr="00BD182B">
        <w:rPr>
          <w:rFonts w:ascii="Times New Roman" w:eastAsia="Times New Roman" w:hAnsi="Times New Roman"/>
          <w:sz w:val="24"/>
          <w:szCs w:val="24"/>
        </w:rPr>
        <w:t xml:space="preserve">, Head of TSA Management, </w:t>
      </w:r>
      <w:r w:rsidR="00F24DE4" w:rsidRPr="00BD182B">
        <w:rPr>
          <w:rFonts w:ascii="Times New Roman" w:eastAsia="Times New Roman" w:hAnsi="Times New Roman"/>
          <w:sz w:val="24"/>
          <w:szCs w:val="24"/>
        </w:rPr>
        <w:t xml:space="preserve">and </w:t>
      </w:r>
      <w:r w:rsidRPr="00BD182B">
        <w:rPr>
          <w:rFonts w:ascii="Times New Roman" w:eastAsia="Times New Roman" w:hAnsi="Times New Roman"/>
          <w:b/>
          <w:sz w:val="24"/>
          <w:szCs w:val="24"/>
        </w:rPr>
        <w:t>Ms. Alketa Braçe</w:t>
      </w:r>
      <w:r w:rsidRPr="00BD182B">
        <w:rPr>
          <w:rFonts w:ascii="Times New Roman" w:eastAsia="Times New Roman" w:hAnsi="Times New Roman"/>
          <w:sz w:val="24"/>
          <w:szCs w:val="24"/>
        </w:rPr>
        <w:t>, Head of Financial Reporting and Accounting</w:t>
      </w:r>
      <w:r w:rsidR="00FC1626" w:rsidRPr="00BD182B">
        <w:rPr>
          <w:rFonts w:ascii="Times New Roman" w:eastAsia="Times New Roman" w:hAnsi="Times New Roman"/>
          <w:sz w:val="24"/>
          <w:szCs w:val="24"/>
        </w:rPr>
        <w:t xml:space="preserve">, </w:t>
      </w:r>
      <w:r w:rsidR="00F24DE4" w:rsidRPr="00BD182B">
        <w:rPr>
          <w:rFonts w:ascii="Times New Roman" w:eastAsia="Times New Roman" w:hAnsi="Times New Roman"/>
          <w:sz w:val="24"/>
          <w:szCs w:val="24"/>
        </w:rPr>
        <w:t>jointly</w:t>
      </w:r>
      <w:r w:rsidR="00FC1626" w:rsidRPr="00BD182B">
        <w:rPr>
          <w:rFonts w:ascii="Times New Roman" w:eastAsia="Times New Roman" w:hAnsi="Times New Roman"/>
          <w:sz w:val="24"/>
          <w:szCs w:val="24"/>
        </w:rPr>
        <w:t xml:space="preserve"> present</w:t>
      </w:r>
      <w:r w:rsidR="00F24DE4" w:rsidRPr="00BD182B">
        <w:rPr>
          <w:rFonts w:ascii="Times New Roman" w:eastAsia="Times New Roman" w:hAnsi="Times New Roman"/>
          <w:sz w:val="24"/>
          <w:szCs w:val="24"/>
        </w:rPr>
        <w:t>ed</w:t>
      </w:r>
      <w:r w:rsidR="00FC1626" w:rsidRPr="00BD182B">
        <w:rPr>
          <w:rFonts w:ascii="Times New Roman" w:eastAsia="Times New Roman" w:hAnsi="Times New Roman"/>
          <w:sz w:val="24"/>
          <w:szCs w:val="24"/>
        </w:rPr>
        <w:t xml:space="preserve"> on “</w:t>
      </w:r>
      <w:r w:rsidR="00FC1626" w:rsidRPr="00BD182B">
        <w:rPr>
          <w:rFonts w:ascii="Times New Roman" w:eastAsia="Times New Roman" w:hAnsi="Times New Roman"/>
          <w:i/>
          <w:sz w:val="24"/>
          <w:szCs w:val="24"/>
        </w:rPr>
        <w:t>Treasury Performance Indicators</w:t>
      </w:r>
      <w:r w:rsidR="00FC1626" w:rsidRPr="00BD182B">
        <w:rPr>
          <w:rFonts w:ascii="Times New Roman" w:eastAsia="Times New Roman" w:hAnsi="Times New Roman"/>
          <w:sz w:val="24"/>
          <w:szCs w:val="24"/>
        </w:rPr>
        <w:t>.”</w:t>
      </w:r>
      <w:r w:rsidR="005C4178" w:rsidRPr="00BD182B">
        <w:rPr>
          <w:rFonts w:ascii="Times New Roman" w:eastAsia="Times New Roman" w:hAnsi="Times New Roman"/>
          <w:sz w:val="24"/>
          <w:szCs w:val="24"/>
        </w:rPr>
        <w:t xml:space="preserve"> The performance ind</w:t>
      </w:r>
      <w:r w:rsidR="004E27DD" w:rsidRPr="00BD182B">
        <w:rPr>
          <w:rFonts w:ascii="Times New Roman" w:eastAsia="Times New Roman" w:hAnsi="Times New Roman"/>
          <w:sz w:val="24"/>
          <w:szCs w:val="24"/>
        </w:rPr>
        <w:t xml:space="preserve">icators were developed based on the </w:t>
      </w:r>
      <w:r w:rsidR="005C4178" w:rsidRPr="00BD182B">
        <w:rPr>
          <w:rFonts w:ascii="Times New Roman" w:eastAsia="Times New Roman" w:hAnsi="Times New Roman"/>
          <w:sz w:val="24"/>
          <w:szCs w:val="24"/>
        </w:rPr>
        <w:t xml:space="preserve">strategic </w:t>
      </w:r>
      <w:r w:rsidR="004E27DD" w:rsidRPr="00BD182B">
        <w:rPr>
          <w:rFonts w:ascii="Times New Roman" w:eastAsia="Times New Roman" w:hAnsi="Times New Roman"/>
          <w:sz w:val="24"/>
          <w:szCs w:val="24"/>
        </w:rPr>
        <w:t xml:space="preserve">passport indicator </w:t>
      </w:r>
      <w:r w:rsidR="005C4178" w:rsidRPr="00BD182B">
        <w:rPr>
          <w:rFonts w:ascii="Times New Roman" w:eastAsia="Times New Roman" w:hAnsi="Times New Roman"/>
          <w:sz w:val="24"/>
          <w:szCs w:val="24"/>
        </w:rPr>
        <w:t xml:space="preserve">framework </w:t>
      </w:r>
      <w:r w:rsidR="004E27DD" w:rsidRPr="00BD182B">
        <w:rPr>
          <w:rFonts w:ascii="Times New Roman" w:eastAsia="Times New Roman" w:hAnsi="Times New Roman"/>
          <w:sz w:val="24"/>
          <w:szCs w:val="24"/>
        </w:rPr>
        <w:t xml:space="preserve">to </w:t>
      </w:r>
      <w:r w:rsidR="005C4178" w:rsidRPr="00BD182B">
        <w:rPr>
          <w:rFonts w:ascii="Times New Roman" w:eastAsia="Times New Roman" w:hAnsi="Times New Roman"/>
          <w:sz w:val="24"/>
          <w:szCs w:val="24"/>
        </w:rPr>
        <w:t xml:space="preserve">focus in more detail on managing the operations of the Treasury in Albania. A very important </w:t>
      </w:r>
      <w:r w:rsidR="00A0044C" w:rsidRPr="00BD182B">
        <w:rPr>
          <w:rFonts w:ascii="Times New Roman" w:eastAsia="Times New Roman" w:hAnsi="Times New Roman"/>
          <w:sz w:val="24"/>
          <w:szCs w:val="24"/>
        </w:rPr>
        <w:t>element is the</w:t>
      </w:r>
      <w:r w:rsidR="00017E5C" w:rsidRPr="00BD182B">
        <w:rPr>
          <w:rFonts w:ascii="Times New Roman" w:eastAsia="Times New Roman" w:hAnsi="Times New Roman"/>
          <w:sz w:val="24"/>
          <w:szCs w:val="24"/>
        </w:rPr>
        <w:t xml:space="preserve"> detailed analysis and monitoring of </w:t>
      </w:r>
      <w:r w:rsidR="000517BF">
        <w:rPr>
          <w:rFonts w:ascii="Times New Roman" w:eastAsia="Times New Roman" w:hAnsi="Times New Roman"/>
          <w:sz w:val="24"/>
          <w:szCs w:val="24"/>
        </w:rPr>
        <w:t xml:space="preserve">expenditure </w:t>
      </w:r>
      <w:r w:rsidR="00017E5C" w:rsidRPr="00BD182B">
        <w:rPr>
          <w:rFonts w:ascii="Times New Roman" w:eastAsia="Times New Roman" w:hAnsi="Times New Roman"/>
          <w:sz w:val="24"/>
          <w:szCs w:val="24"/>
        </w:rPr>
        <w:t xml:space="preserve">arrears by </w:t>
      </w:r>
      <w:r w:rsidR="00A0044C" w:rsidRPr="00BD182B">
        <w:rPr>
          <w:rFonts w:ascii="Times New Roman" w:eastAsia="Times New Roman" w:hAnsi="Times New Roman"/>
          <w:sz w:val="24"/>
          <w:szCs w:val="24"/>
        </w:rPr>
        <w:t xml:space="preserve">each </w:t>
      </w:r>
      <w:r w:rsidR="00017E5C" w:rsidRPr="00BD182B">
        <w:rPr>
          <w:rFonts w:ascii="Times New Roman" w:eastAsia="Times New Roman" w:hAnsi="Times New Roman"/>
          <w:sz w:val="24"/>
          <w:szCs w:val="24"/>
        </w:rPr>
        <w:t>ministry</w:t>
      </w:r>
      <w:r w:rsidR="00A0044C" w:rsidRPr="00BD182B">
        <w:rPr>
          <w:rFonts w:ascii="Times New Roman" w:eastAsia="Times New Roman" w:hAnsi="Times New Roman"/>
          <w:sz w:val="24"/>
          <w:szCs w:val="24"/>
        </w:rPr>
        <w:t xml:space="preserve"> and municipality</w:t>
      </w:r>
      <w:r w:rsidR="00017E5C" w:rsidRPr="00BD182B">
        <w:rPr>
          <w:rFonts w:ascii="Times New Roman" w:eastAsia="Times New Roman" w:hAnsi="Times New Roman"/>
          <w:sz w:val="24"/>
          <w:szCs w:val="24"/>
        </w:rPr>
        <w:t xml:space="preserve">. </w:t>
      </w:r>
      <w:r w:rsidR="00863F78" w:rsidRPr="00BD182B">
        <w:rPr>
          <w:rFonts w:ascii="Times New Roman" w:eastAsia="Times New Roman" w:hAnsi="Times New Roman"/>
          <w:sz w:val="24"/>
          <w:szCs w:val="24"/>
        </w:rPr>
        <w:t>The Treasury has also developed a series of specific indicators to monitor compliance and performance regarding submissions from line ministries to the Treasury. Six streams of measurement relating to payments and revenue collections can be seen in the above slide</w:t>
      </w:r>
      <w:r w:rsidR="005730DB">
        <w:rPr>
          <w:rFonts w:ascii="Times New Roman" w:eastAsia="Times New Roman" w:hAnsi="Times New Roman"/>
          <w:sz w:val="24"/>
          <w:szCs w:val="24"/>
        </w:rPr>
        <w:t xml:space="preserve"> </w:t>
      </w:r>
    </w:p>
    <w:p w:rsidR="00FA1BA6" w:rsidRDefault="00DC6747" w:rsidP="004B6573">
      <w:pPr>
        <w:spacing w:after="0"/>
        <w:jc w:val="both"/>
        <w:rPr>
          <w:rFonts w:ascii="Times New Roman" w:eastAsia="Times New Roman" w:hAnsi="Times New Roman"/>
          <w:sz w:val="24"/>
          <w:szCs w:val="24"/>
        </w:rPr>
      </w:pPr>
      <w:r>
        <w:rPr>
          <w:noProof/>
        </w:rPr>
        <w:drawing>
          <wp:inline distT="0" distB="0" distL="0" distR="0" wp14:anchorId="06A35C59" wp14:editId="2E3D3141">
            <wp:extent cx="5791200" cy="32230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01432" cy="3228735"/>
                    </a:xfrm>
                    <a:prstGeom prst="rect">
                      <a:avLst/>
                    </a:prstGeom>
                  </pic:spPr>
                </pic:pic>
              </a:graphicData>
            </a:graphic>
          </wp:inline>
        </w:drawing>
      </w:r>
      <w:r w:rsidRPr="005730DB" w:rsidDel="00DC6747">
        <w:rPr>
          <w:rFonts w:ascii="Times New Roman" w:eastAsia="Times New Roman" w:hAnsi="Times New Roman"/>
          <w:sz w:val="24"/>
          <w:szCs w:val="24"/>
          <w:highlight w:val="yellow"/>
        </w:rPr>
        <w:t xml:space="preserve"> </w:t>
      </w:r>
    </w:p>
    <w:p w:rsidR="004B6573" w:rsidRPr="00BD182B" w:rsidRDefault="004B6573" w:rsidP="004B6573">
      <w:pPr>
        <w:spacing w:after="0"/>
        <w:jc w:val="both"/>
        <w:rPr>
          <w:rFonts w:ascii="Times New Roman" w:eastAsia="Times New Roman" w:hAnsi="Times New Roman"/>
          <w:sz w:val="24"/>
          <w:szCs w:val="24"/>
        </w:rPr>
      </w:pPr>
    </w:p>
    <w:p w:rsidR="00FA1BA6" w:rsidRPr="00BD182B" w:rsidRDefault="00532738" w:rsidP="004B6573">
      <w:pPr>
        <w:jc w:val="both"/>
        <w:rPr>
          <w:rFonts w:ascii="Times New Roman" w:eastAsia="Times New Roman" w:hAnsi="Times New Roman"/>
          <w:sz w:val="24"/>
          <w:szCs w:val="24"/>
        </w:rPr>
      </w:pPr>
      <w:r w:rsidRPr="00BD182B">
        <w:rPr>
          <w:rFonts w:ascii="Times New Roman" w:eastAsia="Times New Roman" w:hAnsi="Times New Roman"/>
          <w:noProof/>
          <w:sz w:val="24"/>
          <w:szCs w:val="24"/>
        </w:rPr>
        <w:drawing>
          <wp:anchor distT="0" distB="0" distL="114300" distR="114300" simplePos="0" relativeHeight="251673600" behindDoc="1" locked="0" layoutInCell="1" allowOverlap="1" wp14:anchorId="7812F716" wp14:editId="7F2CE34F">
            <wp:simplePos x="0" y="0"/>
            <wp:positionH relativeFrom="margin">
              <wp:align>right</wp:align>
            </wp:positionH>
            <wp:positionV relativeFrom="paragraph">
              <wp:posOffset>448628</wp:posOffset>
            </wp:positionV>
            <wp:extent cx="3664585" cy="2762250"/>
            <wp:effectExtent l="0" t="0" r="0" b="0"/>
            <wp:wrapTight wrapText="bothSides">
              <wp:wrapPolygon edited="0">
                <wp:start x="0" y="0"/>
                <wp:lineTo x="0" y="21451"/>
                <wp:lineTo x="21447" y="21451"/>
                <wp:lineTo x="2144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3664585" cy="2762250"/>
                    </a:xfrm>
                    <a:prstGeom prst="rect">
                      <a:avLst/>
                    </a:prstGeom>
                  </pic:spPr>
                </pic:pic>
              </a:graphicData>
            </a:graphic>
            <wp14:sizeRelH relativeFrom="page">
              <wp14:pctWidth>0</wp14:pctWidth>
            </wp14:sizeRelH>
            <wp14:sizeRelV relativeFrom="page">
              <wp14:pctHeight>0</wp14:pctHeight>
            </wp14:sizeRelV>
          </wp:anchor>
        </w:drawing>
      </w:r>
      <w:r w:rsidR="00A44B44" w:rsidRPr="00BD182B">
        <w:rPr>
          <w:rFonts w:ascii="Times New Roman" w:eastAsia="Times New Roman" w:hAnsi="Times New Roman"/>
          <w:b/>
          <w:sz w:val="24"/>
          <w:szCs w:val="24"/>
        </w:rPr>
        <w:t>M</w:t>
      </w:r>
      <w:r w:rsidR="00B83977" w:rsidRPr="00BD182B">
        <w:rPr>
          <w:rFonts w:ascii="Times New Roman" w:eastAsia="Times New Roman" w:hAnsi="Times New Roman"/>
          <w:b/>
          <w:sz w:val="24"/>
          <w:szCs w:val="24"/>
        </w:rPr>
        <w:t>r</w:t>
      </w:r>
      <w:r w:rsidR="00A44B44" w:rsidRPr="00BD182B">
        <w:rPr>
          <w:rFonts w:ascii="Times New Roman" w:eastAsia="Times New Roman" w:hAnsi="Times New Roman"/>
          <w:b/>
          <w:sz w:val="24"/>
          <w:szCs w:val="24"/>
        </w:rPr>
        <w:t>. Mar</w:t>
      </w:r>
      <w:r w:rsidR="004B6573">
        <w:rPr>
          <w:rFonts w:ascii="Times New Roman" w:eastAsia="Times New Roman" w:hAnsi="Times New Roman"/>
          <w:b/>
          <w:sz w:val="24"/>
          <w:szCs w:val="24"/>
        </w:rPr>
        <w:t>j</w:t>
      </w:r>
      <w:r w:rsidR="00A44B44" w:rsidRPr="00BD182B">
        <w:rPr>
          <w:rFonts w:ascii="Times New Roman" w:eastAsia="Times New Roman" w:hAnsi="Times New Roman"/>
          <w:b/>
          <w:sz w:val="24"/>
          <w:szCs w:val="24"/>
        </w:rPr>
        <w:t>us Borokoci</w:t>
      </w:r>
      <w:r w:rsidR="00A44B44" w:rsidRPr="00BD182B">
        <w:rPr>
          <w:rFonts w:ascii="Times New Roman" w:eastAsia="Times New Roman" w:hAnsi="Times New Roman"/>
          <w:sz w:val="24"/>
          <w:szCs w:val="24"/>
        </w:rPr>
        <w:t xml:space="preserve">, Head of </w:t>
      </w:r>
      <w:r w:rsidR="009543A4" w:rsidRPr="00BD182B">
        <w:rPr>
          <w:rFonts w:ascii="Times New Roman" w:eastAsia="Times New Roman" w:hAnsi="Times New Roman"/>
          <w:sz w:val="24"/>
          <w:szCs w:val="24"/>
        </w:rPr>
        <w:t xml:space="preserve">the </w:t>
      </w:r>
      <w:r w:rsidR="00A44B44" w:rsidRPr="00BD182B">
        <w:rPr>
          <w:rFonts w:ascii="Times New Roman" w:eastAsia="Times New Roman" w:hAnsi="Times New Roman"/>
          <w:sz w:val="24"/>
          <w:szCs w:val="24"/>
        </w:rPr>
        <w:t>Strategy and Risk Unit, General Directorate of Budget and Debt Management</w:t>
      </w:r>
      <w:r w:rsidR="005441A1" w:rsidRPr="00BD182B">
        <w:rPr>
          <w:rFonts w:ascii="Times New Roman" w:eastAsia="Times New Roman" w:hAnsi="Times New Roman"/>
          <w:sz w:val="24"/>
          <w:szCs w:val="24"/>
        </w:rPr>
        <w:t xml:space="preserve">, delivered the </w:t>
      </w:r>
      <w:r w:rsidR="00312899">
        <w:rPr>
          <w:rFonts w:ascii="Times New Roman" w:eastAsia="Times New Roman" w:hAnsi="Times New Roman"/>
          <w:sz w:val="24"/>
          <w:szCs w:val="24"/>
        </w:rPr>
        <w:t xml:space="preserve">next </w:t>
      </w:r>
      <w:r w:rsidR="005441A1" w:rsidRPr="00BD182B">
        <w:rPr>
          <w:rFonts w:ascii="Times New Roman" w:eastAsia="Times New Roman" w:hAnsi="Times New Roman"/>
          <w:sz w:val="24"/>
          <w:szCs w:val="24"/>
        </w:rPr>
        <w:t xml:space="preserve">Albanian presentation </w:t>
      </w:r>
      <w:r w:rsidR="00312899">
        <w:rPr>
          <w:rFonts w:ascii="Times New Roman" w:eastAsia="Times New Roman" w:hAnsi="Times New Roman"/>
          <w:sz w:val="24"/>
          <w:szCs w:val="24"/>
        </w:rPr>
        <w:t>that covered approach to measuring and monitoring performance in the area of debt management</w:t>
      </w:r>
      <w:r w:rsidR="00FA1BA6" w:rsidRPr="00BD182B">
        <w:rPr>
          <w:rFonts w:ascii="Times New Roman" w:eastAsia="Times New Roman" w:hAnsi="Times New Roman"/>
          <w:i/>
          <w:sz w:val="24"/>
          <w:szCs w:val="24"/>
        </w:rPr>
        <w:t>.</w:t>
      </w:r>
      <w:r w:rsidR="005441A1" w:rsidRPr="00BD182B">
        <w:rPr>
          <w:rFonts w:ascii="Times New Roman" w:eastAsia="Times New Roman" w:hAnsi="Times New Roman"/>
          <w:i/>
          <w:sz w:val="24"/>
          <w:szCs w:val="24"/>
        </w:rPr>
        <w:t>”</w:t>
      </w:r>
      <w:r w:rsidR="00FA1BA6" w:rsidRPr="00BD182B">
        <w:rPr>
          <w:rFonts w:ascii="Times New Roman" w:eastAsia="Times New Roman" w:hAnsi="Times New Roman"/>
          <w:i/>
          <w:sz w:val="24"/>
          <w:szCs w:val="24"/>
        </w:rPr>
        <w:t xml:space="preserve">  </w:t>
      </w:r>
      <w:r w:rsidR="009543A4" w:rsidRPr="00BD182B">
        <w:rPr>
          <w:rFonts w:ascii="Times New Roman" w:eastAsia="Times New Roman" w:hAnsi="Times New Roman"/>
          <w:sz w:val="24"/>
          <w:szCs w:val="24"/>
        </w:rPr>
        <w:t>He indicated that</w:t>
      </w:r>
      <w:r w:rsidR="009543A4" w:rsidRPr="00BD182B">
        <w:rPr>
          <w:rFonts w:ascii="Times New Roman" w:eastAsia="Times New Roman" w:hAnsi="Times New Roman"/>
          <w:i/>
          <w:sz w:val="24"/>
          <w:szCs w:val="24"/>
        </w:rPr>
        <w:t xml:space="preserve"> </w:t>
      </w:r>
      <w:r w:rsidR="00FA1BA6" w:rsidRPr="00BD182B">
        <w:rPr>
          <w:rFonts w:ascii="Times New Roman" w:eastAsia="Times New Roman" w:hAnsi="Times New Roman"/>
          <w:sz w:val="24"/>
          <w:szCs w:val="24"/>
        </w:rPr>
        <w:t xml:space="preserve">Albania reviewed its </w:t>
      </w:r>
      <w:r w:rsidR="009543A4" w:rsidRPr="00BD182B">
        <w:rPr>
          <w:rFonts w:ascii="Times New Roman" w:eastAsia="Times New Roman" w:hAnsi="Times New Roman"/>
          <w:sz w:val="24"/>
          <w:szCs w:val="24"/>
        </w:rPr>
        <w:t xml:space="preserve">existing </w:t>
      </w:r>
      <w:r w:rsidR="00FA1BA6" w:rsidRPr="00BD182B">
        <w:rPr>
          <w:rFonts w:ascii="Times New Roman" w:eastAsia="Times New Roman" w:hAnsi="Times New Roman"/>
          <w:sz w:val="24"/>
          <w:szCs w:val="24"/>
        </w:rPr>
        <w:t>debt structure and undertook a risk based assessment</w:t>
      </w:r>
      <w:r w:rsidR="005441A1" w:rsidRPr="00BD182B">
        <w:rPr>
          <w:rFonts w:ascii="Times New Roman" w:eastAsia="Times New Roman" w:hAnsi="Times New Roman"/>
          <w:sz w:val="24"/>
          <w:szCs w:val="24"/>
        </w:rPr>
        <w:t xml:space="preserve"> </w:t>
      </w:r>
      <w:r w:rsidR="00FA1BA6" w:rsidRPr="00BD182B">
        <w:rPr>
          <w:rFonts w:ascii="Times New Roman" w:eastAsia="Times New Roman" w:hAnsi="Times New Roman"/>
          <w:sz w:val="24"/>
          <w:szCs w:val="24"/>
        </w:rPr>
        <w:t xml:space="preserve">to </w:t>
      </w:r>
      <w:r w:rsidR="009543A4" w:rsidRPr="00BD182B">
        <w:rPr>
          <w:rFonts w:ascii="Times New Roman" w:eastAsia="Times New Roman" w:hAnsi="Times New Roman"/>
          <w:sz w:val="24"/>
          <w:szCs w:val="24"/>
        </w:rPr>
        <w:t>determine</w:t>
      </w:r>
      <w:r w:rsidR="00FA1BA6" w:rsidRPr="00BD182B">
        <w:rPr>
          <w:rFonts w:ascii="Times New Roman" w:eastAsia="Times New Roman" w:hAnsi="Times New Roman"/>
          <w:sz w:val="24"/>
          <w:szCs w:val="24"/>
        </w:rPr>
        <w:t xml:space="preserve"> where improvements could be made</w:t>
      </w:r>
      <w:r w:rsidR="009543A4" w:rsidRPr="00BD182B">
        <w:rPr>
          <w:rFonts w:ascii="Times New Roman" w:eastAsia="Times New Roman" w:hAnsi="Times New Roman"/>
          <w:sz w:val="24"/>
          <w:szCs w:val="24"/>
        </w:rPr>
        <w:t xml:space="preserve">. </w:t>
      </w:r>
      <w:r w:rsidR="00B61589" w:rsidRPr="00BD182B">
        <w:rPr>
          <w:rFonts w:ascii="Times New Roman" w:eastAsia="Times New Roman" w:hAnsi="Times New Roman"/>
          <w:sz w:val="24"/>
          <w:szCs w:val="24"/>
        </w:rPr>
        <w:t>As a result</w:t>
      </w:r>
      <w:r w:rsidR="00B61589">
        <w:rPr>
          <w:rFonts w:ascii="Times New Roman" w:eastAsia="Times New Roman" w:hAnsi="Times New Roman"/>
          <w:sz w:val="24"/>
          <w:szCs w:val="24"/>
        </w:rPr>
        <w:t>,</w:t>
      </w:r>
      <w:r w:rsidR="00B61589" w:rsidRPr="00BD182B">
        <w:rPr>
          <w:rFonts w:ascii="Times New Roman" w:eastAsia="Times New Roman" w:hAnsi="Times New Roman"/>
          <w:sz w:val="24"/>
          <w:szCs w:val="24"/>
        </w:rPr>
        <w:t xml:space="preserve"> </w:t>
      </w:r>
      <w:r w:rsidR="00B61589">
        <w:rPr>
          <w:rFonts w:ascii="Times New Roman" w:eastAsia="Times New Roman" w:hAnsi="Times New Roman"/>
          <w:sz w:val="24"/>
          <w:szCs w:val="24"/>
        </w:rPr>
        <w:t>a</w:t>
      </w:r>
      <w:r w:rsidR="00B61589" w:rsidRPr="00BD182B">
        <w:rPr>
          <w:rFonts w:ascii="Times New Roman" w:eastAsia="Times New Roman" w:hAnsi="Times New Roman"/>
          <w:sz w:val="24"/>
          <w:szCs w:val="24"/>
        </w:rPr>
        <w:t xml:space="preserve"> gradual debt restructur</w:t>
      </w:r>
      <w:r w:rsidR="00B61589">
        <w:rPr>
          <w:rFonts w:ascii="Times New Roman" w:eastAsia="Times New Roman" w:hAnsi="Times New Roman"/>
          <w:sz w:val="24"/>
          <w:szCs w:val="24"/>
        </w:rPr>
        <w:t>ing</w:t>
      </w:r>
      <w:r w:rsidR="00B61589" w:rsidRPr="00BD182B">
        <w:rPr>
          <w:rFonts w:ascii="Times New Roman" w:eastAsia="Times New Roman" w:hAnsi="Times New Roman"/>
          <w:sz w:val="24"/>
          <w:szCs w:val="24"/>
        </w:rPr>
        <w:t xml:space="preserve"> </w:t>
      </w:r>
      <w:r w:rsidR="00B61589">
        <w:rPr>
          <w:rFonts w:ascii="Times New Roman" w:eastAsia="Times New Roman" w:hAnsi="Times New Roman"/>
          <w:sz w:val="24"/>
          <w:szCs w:val="24"/>
        </w:rPr>
        <w:t>process was undertaken in order to</w:t>
      </w:r>
      <w:r w:rsidR="00B61589" w:rsidRPr="00BD182B">
        <w:rPr>
          <w:rFonts w:ascii="Times New Roman" w:eastAsia="Times New Roman" w:hAnsi="Times New Roman"/>
          <w:sz w:val="24"/>
          <w:szCs w:val="24"/>
        </w:rPr>
        <w:t xml:space="preserve"> reduce refinancing</w:t>
      </w:r>
      <w:r w:rsidR="00B61589">
        <w:rPr>
          <w:rFonts w:ascii="Times New Roman" w:eastAsia="Times New Roman" w:hAnsi="Times New Roman"/>
          <w:sz w:val="24"/>
          <w:szCs w:val="24"/>
        </w:rPr>
        <w:t xml:space="preserve"> and</w:t>
      </w:r>
      <w:r w:rsidR="00B61589" w:rsidRPr="00BD182B">
        <w:rPr>
          <w:rFonts w:ascii="Times New Roman" w:eastAsia="Times New Roman" w:hAnsi="Times New Roman"/>
          <w:sz w:val="24"/>
          <w:szCs w:val="24"/>
        </w:rPr>
        <w:t xml:space="preserve"> interest </w:t>
      </w:r>
      <w:r w:rsidR="00B61589">
        <w:rPr>
          <w:rFonts w:ascii="Times New Roman" w:eastAsia="Times New Roman" w:hAnsi="Times New Roman"/>
          <w:sz w:val="24"/>
          <w:szCs w:val="24"/>
        </w:rPr>
        <w:t xml:space="preserve">rate risk, </w:t>
      </w:r>
      <w:r w:rsidR="00B61589" w:rsidRPr="00BD182B">
        <w:rPr>
          <w:rFonts w:ascii="Times New Roman" w:eastAsia="Times New Roman" w:hAnsi="Times New Roman"/>
          <w:sz w:val="24"/>
          <w:szCs w:val="24"/>
        </w:rPr>
        <w:t>and</w:t>
      </w:r>
      <w:r w:rsidR="00B61589">
        <w:rPr>
          <w:rFonts w:ascii="Times New Roman" w:eastAsia="Times New Roman" w:hAnsi="Times New Roman"/>
          <w:sz w:val="24"/>
          <w:szCs w:val="24"/>
        </w:rPr>
        <w:t xml:space="preserve"> as well to keep under control</w:t>
      </w:r>
      <w:r w:rsidR="00B61589" w:rsidRPr="00BD182B">
        <w:rPr>
          <w:rFonts w:ascii="Times New Roman" w:eastAsia="Times New Roman" w:hAnsi="Times New Roman"/>
          <w:sz w:val="24"/>
          <w:szCs w:val="24"/>
        </w:rPr>
        <w:t xml:space="preserve"> exchange rate risks. A set of indicators have been developed and </w:t>
      </w:r>
      <w:r w:rsidR="00B61589">
        <w:rPr>
          <w:rFonts w:ascii="Times New Roman" w:eastAsia="Times New Roman" w:hAnsi="Times New Roman"/>
          <w:sz w:val="24"/>
          <w:szCs w:val="24"/>
        </w:rPr>
        <w:t>monitored periodically in order to facilitate the process</w:t>
      </w:r>
      <w:r w:rsidR="00B61589" w:rsidRPr="00BD182B">
        <w:rPr>
          <w:rFonts w:ascii="Times New Roman" w:eastAsia="Times New Roman" w:hAnsi="Times New Roman"/>
          <w:sz w:val="24"/>
          <w:szCs w:val="24"/>
        </w:rPr>
        <w:t xml:space="preserve"> </w:t>
      </w:r>
      <w:r w:rsidR="00B61589">
        <w:rPr>
          <w:rFonts w:ascii="Times New Roman" w:eastAsia="Times New Roman" w:hAnsi="Times New Roman"/>
          <w:sz w:val="24"/>
          <w:szCs w:val="24"/>
        </w:rPr>
        <w:t xml:space="preserve">of </w:t>
      </w:r>
      <w:r w:rsidR="00B61589" w:rsidRPr="00BD182B">
        <w:rPr>
          <w:rFonts w:ascii="Times New Roman" w:eastAsia="Times New Roman" w:hAnsi="Times New Roman"/>
          <w:sz w:val="24"/>
          <w:szCs w:val="24"/>
        </w:rPr>
        <w:t>targeting further gradual improvement.</w:t>
      </w:r>
      <w:r w:rsidRPr="00532738">
        <w:rPr>
          <w:rFonts w:ascii="Times New Roman" w:eastAsia="Times New Roman" w:hAnsi="Times New Roman"/>
          <w:noProof/>
          <w:sz w:val="24"/>
          <w:szCs w:val="24"/>
        </w:rPr>
        <w:t xml:space="preserve"> </w:t>
      </w:r>
      <w:r w:rsidR="004B6573">
        <w:rPr>
          <w:rFonts w:ascii="Times New Roman" w:eastAsia="Times New Roman" w:hAnsi="Times New Roman"/>
          <w:sz w:val="24"/>
          <w:szCs w:val="24"/>
        </w:rPr>
        <w:t xml:space="preserve"> </w:t>
      </w:r>
      <w:r w:rsidR="004B6573" w:rsidRPr="00E67E43">
        <w:rPr>
          <w:rFonts w:ascii="Times New Roman" w:eastAsia="Times New Roman" w:hAnsi="Times New Roman"/>
          <w:sz w:val="24"/>
          <w:szCs w:val="24"/>
        </w:rPr>
        <w:t>The charts above show the evolution over time of a set of indicators, which reflect a gradual improvement in the Albanian debt structure.</w:t>
      </w:r>
      <w:r w:rsidR="004B6573" w:rsidRPr="00BD182B">
        <w:rPr>
          <w:rFonts w:ascii="Times New Roman" w:eastAsia="Times New Roman" w:hAnsi="Times New Roman"/>
          <w:sz w:val="24"/>
          <w:szCs w:val="24"/>
        </w:rPr>
        <w:t xml:space="preserve"> </w:t>
      </w:r>
      <w:r w:rsidR="00EC06B8" w:rsidRPr="00BD182B">
        <w:rPr>
          <w:rFonts w:ascii="Times New Roman" w:eastAsia="Times New Roman" w:hAnsi="Times New Roman"/>
          <w:sz w:val="24"/>
          <w:szCs w:val="24"/>
        </w:rPr>
        <w:t xml:space="preserve"> </w:t>
      </w:r>
    </w:p>
    <w:p w:rsidR="00165675" w:rsidRPr="00BD182B" w:rsidRDefault="00A44B44" w:rsidP="004B6573">
      <w:pPr>
        <w:jc w:val="both"/>
        <w:rPr>
          <w:rFonts w:ascii="Times New Roman" w:eastAsia="Times New Roman" w:hAnsi="Times New Roman"/>
          <w:sz w:val="24"/>
          <w:szCs w:val="24"/>
        </w:rPr>
      </w:pPr>
      <w:r w:rsidRPr="00BD182B">
        <w:rPr>
          <w:rFonts w:ascii="Times New Roman" w:eastAsia="Times New Roman" w:hAnsi="Times New Roman"/>
          <w:sz w:val="24"/>
          <w:szCs w:val="24"/>
        </w:rPr>
        <w:t xml:space="preserve">Ms. </w:t>
      </w:r>
      <w:r w:rsidRPr="00BD182B">
        <w:rPr>
          <w:rFonts w:ascii="Times New Roman" w:eastAsia="Times New Roman" w:hAnsi="Times New Roman"/>
          <w:b/>
          <w:sz w:val="24"/>
          <w:szCs w:val="24"/>
        </w:rPr>
        <w:t>Aurela Velo</w:t>
      </w:r>
      <w:r w:rsidRPr="00BD182B">
        <w:rPr>
          <w:rFonts w:ascii="Times New Roman" w:eastAsia="Times New Roman" w:hAnsi="Times New Roman"/>
          <w:sz w:val="24"/>
          <w:szCs w:val="24"/>
        </w:rPr>
        <w:t xml:space="preserve">, </w:t>
      </w:r>
      <w:r w:rsidR="005441A1" w:rsidRPr="00BD182B">
        <w:rPr>
          <w:rFonts w:ascii="Times New Roman" w:eastAsia="Times New Roman" w:hAnsi="Times New Roman"/>
          <w:sz w:val="24"/>
          <w:szCs w:val="24"/>
        </w:rPr>
        <w:t>Director of Treasury Bu</w:t>
      </w:r>
      <w:r w:rsidRPr="00BD182B">
        <w:rPr>
          <w:rFonts w:ascii="Times New Roman" w:eastAsia="Times New Roman" w:hAnsi="Times New Roman"/>
          <w:sz w:val="24"/>
          <w:szCs w:val="24"/>
        </w:rPr>
        <w:t>siness Processing, General Directorate of Treasury</w:t>
      </w:r>
      <w:r w:rsidR="005441A1" w:rsidRPr="00BD182B">
        <w:rPr>
          <w:rFonts w:ascii="Times New Roman" w:eastAsia="Times New Roman" w:hAnsi="Times New Roman"/>
          <w:sz w:val="24"/>
          <w:szCs w:val="24"/>
        </w:rPr>
        <w:t xml:space="preserve">, delivered </w:t>
      </w:r>
      <w:r w:rsidR="00A30383">
        <w:rPr>
          <w:rFonts w:ascii="Times New Roman" w:eastAsia="Times New Roman" w:hAnsi="Times New Roman"/>
          <w:sz w:val="24"/>
          <w:szCs w:val="24"/>
        </w:rPr>
        <w:t>th</w:t>
      </w:r>
      <w:r w:rsidR="00241299">
        <w:rPr>
          <w:rFonts w:ascii="Times New Roman" w:eastAsia="Times New Roman" w:hAnsi="Times New Roman"/>
          <w:sz w:val="24"/>
          <w:szCs w:val="24"/>
        </w:rPr>
        <w:t>e</w:t>
      </w:r>
      <w:r w:rsidR="00312899">
        <w:rPr>
          <w:rFonts w:ascii="Times New Roman" w:eastAsia="Times New Roman" w:hAnsi="Times New Roman"/>
          <w:sz w:val="24"/>
          <w:szCs w:val="24"/>
        </w:rPr>
        <w:t xml:space="preserve"> last</w:t>
      </w:r>
      <w:r w:rsidR="00A30383">
        <w:rPr>
          <w:rFonts w:ascii="Times New Roman" w:eastAsia="Times New Roman" w:hAnsi="Times New Roman"/>
          <w:sz w:val="24"/>
          <w:szCs w:val="24"/>
        </w:rPr>
        <w:t xml:space="preserve"> </w:t>
      </w:r>
      <w:r w:rsidR="00507A2F" w:rsidRPr="00BD182B">
        <w:rPr>
          <w:rFonts w:ascii="Times New Roman" w:eastAsia="Times New Roman" w:hAnsi="Times New Roman"/>
          <w:sz w:val="24"/>
          <w:szCs w:val="24"/>
        </w:rPr>
        <w:t>presentation</w:t>
      </w:r>
      <w:r w:rsidR="00EF721D" w:rsidRPr="00BD182B">
        <w:rPr>
          <w:rFonts w:ascii="Times New Roman" w:eastAsia="Times New Roman" w:hAnsi="Times New Roman"/>
          <w:sz w:val="24"/>
          <w:szCs w:val="24"/>
        </w:rPr>
        <w:t xml:space="preserve"> </w:t>
      </w:r>
      <w:r w:rsidR="00312899">
        <w:rPr>
          <w:rFonts w:ascii="Times New Roman" w:eastAsia="Times New Roman" w:hAnsi="Times New Roman"/>
          <w:sz w:val="24"/>
          <w:szCs w:val="24"/>
        </w:rPr>
        <w:t xml:space="preserve">of day one </w:t>
      </w:r>
      <w:r w:rsidR="005441A1" w:rsidRPr="00BD182B">
        <w:rPr>
          <w:rFonts w:ascii="Times New Roman" w:eastAsia="Times New Roman" w:hAnsi="Times New Roman"/>
          <w:sz w:val="24"/>
          <w:szCs w:val="24"/>
        </w:rPr>
        <w:t>on “</w:t>
      </w:r>
      <w:r w:rsidR="005441A1" w:rsidRPr="00BD182B">
        <w:rPr>
          <w:rFonts w:ascii="Times New Roman" w:eastAsia="Times New Roman" w:hAnsi="Times New Roman"/>
          <w:i/>
          <w:sz w:val="24"/>
          <w:szCs w:val="24"/>
        </w:rPr>
        <w:t>Improving the performance of the budgeting, execution and reporting process through automation</w:t>
      </w:r>
      <w:r w:rsidR="004C1189" w:rsidRPr="00BD182B">
        <w:rPr>
          <w:rFonts w:ascii="Times New Roman" w:eastAsia="Times New Roman" w:hAnsi="Times New Roman"/>
          <w:i/>
          <w:sz w:val="24"/>
          <w:szCs w:val="24"/>
        </w:rPr>
        <w:t>.</w:t>
      </w:r>
      <w:r w:rsidR="005441A1" w:rsidRPr="00BD182B">
        <w:rPr>
          <w:rFonts w:ascii="Times New Roman" w:eastAsia="Times New Roman" w:hAnsi="Times New Roman"/>
          <w:i/>
          <w:sz w:val="24"/>
          <w:szCs w:val="24"/>
        </w:rPr>
        <w:t>”</w:t>
      </w:r>
      <w:r w:rsidRPr="00BD182B">
        <w:rPr>
          <w:rFonts w:ascii="Times New Roman" w:eastAsia="Times New Roman" w:hAnsi="Times New Roman"/>
          <w:i/>
          <w:sz w:val="24"/>
          <w:szCs w:val="24"/>
        </w:rPr>
        <w:t xml:space="preserve"> </w:t>
      </w:r>
      <w:r w:rsidR="00312899">
        <w:rPr>
          <w:rFonts w:ascii="Times New Roman" w:eastAsia="Times New Roman" w:hAnsi="Times New Roman"/>
          <w:sz w:val="24"/>
          <w:szCs w:val="24"/>
        </w:rPr>
        <w:t xml:space="preserve">One of the objectives in Albania </w:t>
      </w:r>
      <w:r w:rsidR="004C1189" w:rsidRPr="00BD182B">
        <w:rPr>
          <w:rFonts w:ascii="Times New Roman" w:eastAsia="Times New Roman" w:hAnsi="Times New Roman"/>
          <w:sz w:val="24"/>
          <w:szCs w:val="24"/>
        </w:rPr>
        <w:t>has been to improve performance through automation of business processes and examining opportunities to create a more integrate</w:t>
      </w:r>
      <w:r w:rsidR="000517BF">
        <w:rPr>
          <w:rFonts w:ascii="Times New Roman" w:eastAsia="Times New Roman" w:hAnsi="Times New Roman"/>
          <w:sz w:val="24"/>
          <w:szCs w:val="24"/>
        </w:rPr>
        <w:t>d</w:t>
      </w:r>
      <w:r w:rsidR="004C1189" w:rsidRPr="00BD182B">
        <w:rPr>
          <w:rFonts w:ascii="Times New Roman" w:eastAsia="Times New Roman" w:hAnsi="Times New Roman"/>
          <w:sz w:val="24"/>
          <w:szCs w:val="24"/>
        </w:rPr>
        <w:t xml:space="preserve"> ICT platform across PFM in government. </w:t>
      </w:r>
      <w:r w:rsidR="009975AA" w:rsidRPr="00BD182B">
        <w:rPr>
          <w:rFonts w:ascii="Times New Roman" w:eastAsia="Times New Roman" w:hAnsi="Times New Roman"/>
          <w:sz w:val="24"/>
          <w:szCs w:val="24"/>
        </w:rPr>
        <w:t xml:space="preserve">Key </w:t>
      </w:r>
      <w:r w:rsidR="001F2819" w:rsidRPr="00BD182B">
        <w:rPr>
          <w:rFonts w:ascii="Times New Roman" w:eastAsia="Times New Roman" w:hAnsi="Times New Roman"/>
          <w:noProof/>
          <w:sz w:val="24"/>
          <w:szCs w:val="24"/>
        </w:rPr>
        <w:drawing>
          <wp:anchor distT="0" distB="0" distL="114300" distR="114300" simplePos="0" relativeHeight="251669504" behindDoc="1" locked="0" layoutInCell="1" allowOverlap="1" wp14:anchorId="59E1CA27" wp14:editId="3B6D7D6D">
            <wp:simplePos x="0" y="0"/>
            <wp:positionH relativeFrom="margin">
              <wp:align>left</wp:align>
            </wp:positionH>
            <wp:positionV relativeFrom="paragraph">
              <wp:posOffset>104775</wp:posOffset>
            </wp:positionV>
            <wp:extent cx="3594100" cy="2470150"/>
            <wp:effectExtent l="0" t="0" r="6350" b="6350"/>
            <wp:wrapTight wrapText="bothSides">
              <wp:wrapPolygon edited="0">
                <wp:start x="0" y="0"/>
                <wp:lineTo x="0" y="21489"/>
                <wp:lineTo x="21524" y="21489"/>
                <wp:lineTo x="2152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3594100" cy="2470150"/>
                    </a:xfrm>
                    <a:prstGeom prst="rect">
                      <a:avLst/>
                    </a:prstGeom>
                  </pic:spPr>
                </pic:pic>
              </a:graphicData>
            </a:graphic>
            <wp14:sizeRelH relativeFrom="page">
              <wp14:pctWidth>0</wp14:pctWidth>
            </wp14:sizeRelH>
            <wp14:sizeRelV relativeFrom="page">
              <wp14:pctHeight>0</wp14:pctHeight>
            </wp14:sizeRelV>
          </wp:anchor>
        </w:drawing>
      </w:r>
      <w:r w:rsidR="009975AA" w:rsidRPr="00BD182B">
        <w:rPr>
          <w:rFonts w:ascii="Times New Roman" w:eastAsia="Times New Roman" w:hAnsi="Times New Roman"/>
          <w:sz w:val="24"/>
          <w:szCs w:val="24"/>
        </w:rPr>
        <w:t>proces</w:t>
      </w:r>
      <w:r w:rsidR="00E37D73" w:rsidRPr="00BD182B">
        <w:rPr>
          <w:rFonts w:ascii="Times New Roman" w:eastAsia="Times New Roman" w:hAnsi="Times New Roman"/>
          <w:sz w:val="24"/>
          <w:szCs w:val="24"/>
        </w:rPr>
        <w:t>ses will be monitored and analysis undertaken across government PFM and other activities. Das</w:t>
      </w:r>
      <w:r w:rsidR="00EF721D" w:rsidRPr="00BD182B">
        <w:rPr>
          <w:rFonts w:ascii="Times New Roman" w:eastAsia="Times New Roman" w:hAnsi="Times New Roman"/>
          <w:sz w:val="24"/>
          <w:szCs w:val="24"/>
        </w:rPr>
        <w:t>hboards (see right hand box of the a</w:t>
      </w:r>
      <w:r w:rsidR="00E37D73" w:rsidRPr="00BD182B">
        <w:rPr>
          <w:rFonts w:ascii="Times New Roman" w:eastAsia="Times New Roman" w:hAnsi="Times New Roman"/>
          <w:sz w:val="24"/>
          <w:szCs w:val="24"/>
        </w:rPr>
        <w:t>bove slide) will be used to support monitoring and reporting to stakeholders.</w:t>
      </w:r>
    </w:p>
    <w:p w:rsidR="00165675" w:rsidRPr="00BD182B" w:rsidRDefault="00165675" w:rsidP="004B6573">
      <w:pPr>
        <w:jc w:val="both"/>
        <w:rPr>
          <w:rFonts w:ascii="Times New Roman" w:eastAsia="Times New Roman" w:hAnsi="Times New Roman"/>
          <w:sz w:val="24"/>
          <w:szCs w:val="24"/>
        </w:rPr>
      </w:pPr>
      <w:r w:rsidRPr="00BD182B">
        <w:rPr>
          <w:rFonts w:ascii="Times New Roman" w:eastAsia="Times New Roman" w:hAnsi="Times New Roman"/>
          <w:sz w:val="24"/>
          <w:szCs w:val="24"/>
        </w:rPr>
        <w:t>Day one ended with round-table discussions regarding the presentations by Albania. Box 1 summarizes the key observations made regarding the information delivered by the hosts.</w:t>
      </w:r>
    </w:p>
    <w:tbl>
      <w:tblPr>
        <w:tblStyle w:val="TableGrid"/>
        <w:tblW w:w="0" w:type="auto"/>
        <w:tblLook w:val="04A0" w:firstRow="1" w:lastRow="0" w:firstColumn="1" w:lastColumn="0" w:noHBand="0" w:noVBand="1"/>
      </w:tblPr>
      <w:tblGrid>
        <w:gridCol w:w="9010"/>
      </w:tblGrid>
      <w:tr w:rsidR="00165675" w:rsidRPr="00BD182B" w:rsidTr="00165675">
        <w:tc>
          <w:tcPr>
            <w:tcW w:w="9010" w:type="dxa"/>
            <w:shd w:val="clear" w:color="auto" w:fill="A6A6A6" w:themeFill="background1" w:themeFillShade="A6"/>
          </w:tcPr>
          <w:p w:rsidR="00165675" w:rsidRPr="00BD182B" w:rsidRDefault="001B58CB" w:rsidP="004B6573">
            <w:pPr>
              <w:jc w:val="both"/>
              <w:rPr>
                <w:rFonts w:ascii="Times New Roman" w:eastAsia="Times New Roman" w:hAnsi="Times New Roman"/>
                <w:b/>
                <w:sz w:val="24"/>
                <w:szCs w:val="24"/>
              </w:rPr>
            </w:pPr>
            <w:r w:rsidRPr="00BD182B">
              <w:rPr>
                <w:rFonts w:ascii="Times New Roman" w:eastAsia="Times New Roman" w:hAnsi="Times New Roman"/>
                <w:b/>
                <w:sz w:val="24"/>
                <w:szCs w:val="24"/>
              </w:rPr>
              <w:t>Box 1 - Feedback on the P</w:t>
            </w:r>
            <w:r w:rsidR="00165675" w:rsidRPr="00BD182B">
              <w:rPr>
                <w:rFonts w:ascii="Times New Roman" w:eastAsia="Times New Roman" w:hAnsi="Times New Roman"/>
                <w:b/>
                <w:sz w:val="24"/>
                <w:szCs w:val="24"/>
              </w:rPr>
              <w:t xml:space="preserve">resentations by the </w:t>
            </w:r>
            <w:r w:rsidRPr="00BD182B">
              <w:rPr>
                <w:rFonts w:ascii="Times New Roman" w:eastAsia="Times New Roman" w:hAnsi="Times New Roman"/>
                <w:b/>
                <w:sz w:val="24"/>
                <w:szCs w:val="24"/>
              </w:rPr>
              <w:t>Albania</w:t>
            </w:r>
          </w:p>
          <w:p w:rsidR="00165675" w:rsidRPr="00BD182B" w:rsidRDefault="00552E1E" w:rsidP="004B6573">
            <w:pPr>
              <w:jc w:val="both"/>
              <w:rPr>
                <w:rFonts w:ascii="Times New Roman" w:eastAsia="Times New Roman" w:hAnsi="Times New Roman"/>
                <w:b/>
                <w:sz w:val="24"/>
                <w:szCs w:val="24"/>
              </w:rPr>
            </w:pPr>
            <w:r w:rsidRPr="00BD182B">
              <w:rPr>
                <w:rFonts w:ascii="Times New Roman" w:eastAsia="Times New Roman" w:hAnsi="Times New Roman"/>
                <w:b/>
                <w:sz w:val="24"/>
                <w:szCs w:val="24"/>
              </w:rPr>
              <w:t>Strengths</w:t>
            </w:r>
          </w:p>
          <w:p w:rsidR="00047EDF" w:rsidRPr="00BD182B" w:rsidRDefault="001B58CB" w:rsidP="004B6573">
            <w:pPr>
              <w:pStyle w:val="ListParagraph"/>
              <w:numPr>
                <w:ilvl w:val="0"/>
                <w:numId w:val="7"/>
              </w:numPr>
              <w:jc w:val="both"/>
              <w:rPr>
                <w:rFonts w:ascii="Times New Roman" w:eastAsia="Times New Roman" w:hAnsi="Times New Roman"/>
                <w:sz w:val="24"/>
                <w:szCs w:val="24"/>
              </w:rPr>
            </w:pPr>
            <w:r w:rsidRPr="00BD182B">
              <w:rPr>
                <w:rFonts w:ascii="Times New Roman" w:eastAsia="Times New Roman" w:hAnsi="Times New Roman"/>
                <w:sz w:val="24"/>
                <w:szCs w:val="24"/>
              </w:rPr>
              <w:t>A c</w:t>
            </w:r>
            <w:r w:rsidR="00047EDF" w:rsidRPr="00BD182B">
              <w:rPr>
                <w:rFonts w:ascii="Times New Roman" w:eastAsia="Times New Roman" w:hAnsi="Times New Roman"/>
                <w:sz w:val="24"/>
                <w:szCs w:val="24"/>
              </w:rPr>
              <w:t xml:space="preserve">lear vision for transformation </w:t>
            </w:r>
            <w:r w:rsidRPr="00BD182B">
              <w:rPr>
                <w:rFonts w:ascii="Times New Roman" w:eastAsia="Times New Roman" w:hAnsi="Times New Roman"/>
                <w:sz w:val="24"/>
                <w:szCs w:val="24"/>
              </w:rPr>
              <w:t>of the</w:t>
            </w:r>
            <w:r w:rsidR="00047EDF" w:rsidRPr="00BD182B">
              <w:rPr>
                <w:rFonts w:ascii="Times New Roman" w:eastAsia="Times New Roman" w:hAnsi="Times New Roman"/>
                <w:sz w:val="24"/>
                <w:szCs w:val="24"/>
              </w:rPr>
              <w:t xml:space="preserve"> P</w:t>
            </w:r>
            <w:r w:rsidR="00BC06B6" w:rsidRPr="00BD182B">
              <w:rPr>
                <w:rFonts w:ascii="Times New Roman" w:eastAsia="Times New Roman" w:hAnsi="Times New Roman"/>
                <w:sz w:val="24"/>
                <w:szCs w:val="24"/>
              </w:rPr>
              <w:t>F</w:t>
            </w:r>
            <w:r w:rsidR="00047EDF" w:rsidRPr="00BD182B">
              <w:rPr>
                <w:rFonts w:ascii="Times New Roman" w:eastAsia="Times New Roman" w:hAnsi="Times New Roman"/>
                <w:sz w:val="24"/>
                <w:szCs w:val="24"/>
              </w:rPr>
              <w:t>M framework</w:t>
            </w:r>
            <w:r w:rsidR="00E6506E" w:rsidRPr="00BD182B">
              <w:rPr>
                <w:rFonts w:ascii="Times New Roman" w:eastAsia="Times New Roman" w:hAnsi="Times New Roman"/>
                <w:sz w:val="24"/>
                <w:szCs w:val="24"/>
              </w:rPr>
              <w:t xml:space="preserve">. The concept </w:t>
            </w:r>
            <w:r w:rsidRPr="00BD182B">
              <w:rPr>
                <w:rFonts w:ascii="Times New Roman" w:eastAsia="Times New Roman" w:hAnsi="Times New Roman"/>
                <w:sz w:val="24"/>
                <w:szCs w:val="24"/>
              </w:rPr>
              <w:t xml:space="preserve">and direction </w:t>
            </w:r>
            <w:r w:rsidR="00E6506E" w:rsidRPr="00BD182B">
              <w:rPr>
                <w:rFonts w:ascii="Times New Roman" w:eastAsia="Times New Roman" w:hAnsi="Times New Roman"/>
                <w:sz w:val="24"/>
                <w:szCs w:val="24"/>
              </w:rPr>
              <w:t xml:space="preserve">of reform is clear </w:t>
            </w:r>
          </w:p>
          <w:p w:rsidR="0010574B" w:rsidRPr="00BD182B" w:rsidRDefault="0010574B" w:rsidP="004B6573">
            <w:pPr>
              <w:pStyle w:val="ListParagraph"/>
              <w:numPr>
                <w:ilvl w:val="0"/>
                <w:numId w:val="7"/>
              </w:numPr>
              <w:jc w:val="both"/>
              <w:rPr>
                <w:rFonts w:ascii="Times New Roman" w:eastAsia="Times New Roman" w:hAnsi="Times New Roman"/>
                <w:sz w:val="24"/>
                <w:szCs w:val="24"/>
              </w:rPr>
            </w:pPr>
            <w:r w:rsidRPr="00BD182B">
              <w:rPr>
                <w:rFonts w:ascii="Times New Roman" w:eastAsia="Times New Roman" w:hAnsi="Times New Roman"/>
                <w:sz w:val="24"/>
                <w:szCs w:val="24"/>
              </w:rPr>
              <w:t>Systemic approach supported by clear system</w:t>
            </w:r>
            <w:r w:rsidR="000517BF">
              <w:rPr>
                <w:rFonts w:ascii="Times New Roman" w:eastAsia="Times New Roman" w:hAnsi="Times New Roman"/>
                <w:sz w:val="24"/>
                <w:szCs w:val="24"/>
              </w:rPr>
              <w:t>s</w:t>
            </w:r>
            <w:r w:rsidRPr="00BD182B">
              <w:rPr>
                <w:rFonts w:ascii="Times New Roman" w:eastAsia="Times New Roman" w:hAnsi="Times New Roman"/>
                <w:sz w:val="24"/>
                <w:szCs w:val="24"/>
              </w:rPr>
              <w:t xml:space="preserve"> and processes </w:t>
            </w:r>
          </w:p>
          <w:p w:rsidR="00A861E7" w:rsidRPr="00BD182B" w:rsidRDefault="001B58CB" w:rsidP="004B6573">
            <w:pPr>
              <w:pStyle w:val="ListParagraph"/>
              <w:numPr>
                <w:ilvl w:val="0"/>
                <w:numId w:val="7"/>
              </w:numPr>
              <w:jc w:val="both"/>
              <w:rPr>
                <w:rFonts w:ascii="Times New Roman" w:eastAsia="Times New Roman" w:hAnsi="Times New Roman"/>
                <w:sz w:val="24"/>
                <w:szCs w:val="24"/>
              </w:rPr>
            </w:pPr>
            <w:r w:rsidRPr="00BD182B">
              <w:rPr>
                <w:rFonts w:ascii="Times New Roman" w:eastAsia="Times New Roman" w:hAnsi="Times New Roman"/>
                <w:sz w:val="24"/>
                <w:szCs w:val="24"/>
              </w:rPr>
              <w:t>The q</w:t>
            </w:r>
            <w:r w:rsidR="00A861E7" w:rsidRPr="00BD182B">
              <w:rPr>
                <w:rFonts w:ascii="Times New Roman" w:eastAsia="Times New Roman" w:hAnsi="Times New Roman"/>
                <w:sz w:val="24"/>
                <w:szCs w:val="24"/>
              </w:rPr>
              <w:t xml:space="preserve">uality of decisions being made has improved as a result of the framework </w:t>
            </w:r>
          </w:p>
          <w:p w:rsidR="00047EDF" w:rsidRPr="00BD182B" w:rsidRDefault="00047EDF" w:rsidP="004B6573">
            <w:pPr>
              <w:pStyle w:val="ListParagraph"/>
              <w:numPr>
                <w:ilvl w:val="0"/>
                <w:numId w:val="7"/>
              </w:numPr>
              <w:jc w:val="both"/>
              <w:rPr>
                <w:rFonts w:ascii="Times New Roman" w:eastAsia="Times New Roman" w:hAnsi="Times New Roman"/>
                <w:sz w:val="24"/>
                <w:szCs w:val="24"/>
              </w:rPr>
            </w:pPr>
            <w:r w:rsidRPr="00BD182B">
              <w:rPr>
                <w:rFonts w:ascii="Times New Roman" w:eastAsia="Times New Roman" w:hAnsi="Times New Roman"/>
                <w:sz w:val="24"/>
                <w:szCs w:val="24"/>
              </w:rPr>
              <w:t>PFM macro</w:t>
            </w:r>
            <w:r w:rsidR="001B58CB" w:rsidRPr="00BD182B">
              <w:rPr>
                <w:rFonts w:ascii="Times New Roman" w:eastAsia="Times New Roman" w:hAnsi="Times New Roman"/>
                <w:sz w:val="24"/>
                <w:szCs w:val="24"/>
              </w:rPr>
              <w:t>-indicators along with f</w:t>
            </w:r>
            <w:r w:rsidRPr="00BD182B">
              <w:rPr>
                <w:rFonts w:ascii="Times New Roman" w:eastAsia="Times New Roman" w:hAnsi="Times New Roman"/>
                <w:sz w:val="24"/>
                <w:szCs w:val="24"/>
              </w:rPr>
              <w:t xml:space="preserve">inancial and non-financial indicators </w:t>
            </w:r>
            <w:r w:rsidR="001B58CB" w:rsidRPr="00BD182B">
              <w:rPr>
                <w:rFonts w:ascii="Times New Roman" w:eastAsia="Times New Roman" w:hAnsi="Times New Roman"/>
                <w:sz w:val="24"/>
                <w:szCs w:val="24"/>
              </w:rPr>
              <w:t xml:space="preserve">have been developed </w:t>
            </w:r>
            <w:r w:rsidRPr="00BD182B">
              <w:rPr>
                <w:rFonts w:ascii="Times New Roman" w:eastAsia="Times New Roman" w:hAnsi="Times New Roman"/>
                <w:sz w:val="24"/>
                <w:szCs w:val="24"/>
              </w:rPr>
              <w:t xml:space="preserve">to measure </w:t>
            </w:r>
            <w:r w:rsidR="001B58CB" w:rsidRPr="00BD182B">
              <w:rPr>
                <w:rFonts w:ascii="Times New Roman" w:eastAsia="Times New Roman" w:hAnsi="Times New Roman"/>
                <w:sz w:val="24"/>
                <w:szCs w:val="24"/>
              </w:rPr>
              <w:t>performance against objectives</w:t>
            </w:r>
          </w:p>
          <w:p w:rsidR="00047EDF" w:rsidRPr="00BD182B" w:rsidRDefault="001B58CB" w:rsidP="004B6573">
            <w:pPr>
              <w:pStyle w:val="ListParagraph"/>
              <w:numPr>
                <w:ilvl w:val="0"/>
                <w:numId w:val="7"/>
              </w:numPr>
              <w:jc w:val="both"/>
              <w:rPr>
                <w:rFonts w:ascii="Times New Roman" w:eastAsia="Times New Roman" w:hAnsi="Times New Roman"/>
                <w:sz w:val="24"/>
                <w:szCs w:val="24"/>
              </w:rPr>
            </w:pPr>
            <w:r w:rsidRPr="00BD182B">
              <w:rPr>
                <w:rFonts w:ascii="Times New Roman" w:eastAsia="Times New Roman" w:hAnsi="Times New Roman"/>
                <w:sz w:val="24"/>
                <w:szCs w:val="24"/>
              </w:rPr>
              <w:t>An a</w:t>
            </w:r>
            <w:r w:rsidR="00047EDF" w:rsidRPr="00BD182B">
              <w:rPr>
                <w:rFonts w:ascii="Times New Roman" w:eastAsia="Times New Roman" w:hAnsi="Times New Roman"/>
                <w:sz w:val="24"/>
                <w:szCs w:val="24"/>
              </w:rPr>
              <w:t xml:space="preserve">udit process and monitoring </w:t>
            </w:r>
            <w:r w:rsidRPr="00BD182B">
              <w:rPr>
                <w:rFonts w:ascii="Times New Roman" w:eastAsia="Times New Roman" w:hAnsi="Times New Roman"/>
                <w:sz w:val="24"/>
                <w:szCs w:val="24"/>
              </w:rPr>
              <w:t xml:space="preserve">are </w:t>
            </w:r>
            <w:r w:rsidR="00047EDF" w:rsidRPr="00BD182B">
              <w:rPr>
                <w:rFonts w:ascii="Times New Roman" w:eastAsia="Times New Roman" w:hAnsi="Times New Roman"/>
                <w:sz w:val="24"/>
                <w:szCs w:val="24"/>
              </w:rPr>
              <w:t>in place</w:t>
            </w:r>
          </w:p>
          <w:p w:rsidR="001B58CB" w:rsidRPr="00CB2AF7" w:rsidRDefault="001B58CB" w:rsidP="004B6573">
            <w:pPr>
              <w:pStyle w:val="ListParagraph"/>
              <w:ind w:left="360"/>
              <w:jc w:val="both"/>
              <w:rPr>
                <w:rFonts w:ascii="Times New Roman" w:eastAsia="Times New Roman" w:hAnsi="Times New Roman"/>
                <w:sz w:val="24"/>
                <w:szCs w:val="24"/>
              </w:rPr>
            </w:pPr>
            <w:r w:rsidRPr="00CB2AF7">
              <w:rPr>
                <w:rFonts w:ascii="Times New Roman" w:eastAsia="Times New Roman" w:hAnsi="Times New Roman"/>
                <w:sz w:val="24"/>
                <w:szCs w:val="24"/>
              </w:rPr>
              <w:t>The reporting of ministry and municipal performance including the ranking will be a m</w:t>
            </w:r>
            <w:r w:rsidR="0062630B" w:rsidRPr="00CB2AF7">
              <w:rPr>
                <w:rFonts w:ascii="Times New Roman" w:eastAsia="Times New Roman" w:hAnsi="Times New Roman"/>
                <w:sz w:val="24"/>
                <w:szCs w:val="24"/>
              </w:rPr>
              <w:t xml:space="preserve">otivating factor </w:t>
            </w:r>
            <w:r w:rsidR="00CB2AF7">
              <w:rPr>
                <w:rFonts w:ascii="Times New Roman" w:eastAsia="Times New Roman" w:hAnsi="Times New Roman"/>
                <w:sz w:val="24"/>
                <w:szCs w:val="24"/>
              </w:rPr>
              <w:t>f</w:t>
            </w:r>
            <w:r w:rsidRPr="00CB2AF7">
              <w:rPr>
                <w:rFonts w:ascii="Times New Roman" w:eastAsia="Times New Roman" w:hAnsi="Times New Roman"/>
                <w:sz w:val="24"/>
                <w:szCs w:val="24"/>
              </w:rPr>
              <w:t>or institutions</w:t>
            </w:r>
          </w:p>
          <w:p w:rsidR="0062630B" w:rsidRPr="00BD182B" w:rsidRDefault="0062630B" w:rsidP="004B6573">
            <w:pPr>
              <w:pStyle w:val="ListParagraph"/>
              <w:numPr>
                <w:ilvl w:val="0"/>
                <w:numId w:val="7"/>
              </w:numPr>
              <w:jc w:val="both"/>
              <w:rPr>
                <w:rFonts w:ascii="Times New Roman" w:eastAsia="Times New Roman" w:hAnsi="Times New Roman"/>
                <w:sz w:val="24"/>
                <w:szCs w:val="24"/>
              </w:rPr>
            </w:pPr>
            <w:r w:rsidRPr="00BD182B">
              <w:rPr>
                <w:rFonts w:ascii="Times New Roman" w:eastAsia="Times New Roman" w:hAnsi="Times New Roman"/>
                <w:sz w:val="24"/>
                <w:szCs w:val="24"/>
              </w:rPr>
              <w:t>Political support was clear</w:t>
            </w:r>
            <w:r w:rsidR="00E6506E" w:rsidRPr="00BD182B">
              <w:rPr>
                <w:rFonts w:ascii="Times New Roman" w:eastAsia="Times New Roman" w:hAnsi="Times New Roman"/>
                <w:sz w:val="24"/>
                <w:szCs w:val="24"/>
              </w:rPr>
              <w:t xml:space="preserve"> and accountability for approval of the framework by Parliament is very positive </w:t>
            </w:r>
          </w:p>
          <w:p w:rsidR="00552E1E" w:rsidRPr="00BD182B" w:rsidRDefault="001B58CB" w:rsidP="004B6573">
            <w:pPr>
              <w:pStyle w:val="ListParagraph"/>
              <w:numPr>
                <w:ilvl w:val="0"/>
                <w:numId w:val="7"/>
              </w:numPr>
              <w:jc w:val="both"/>
              <w:rPr>
                <w:rFonts w:ascii="Times New Roman" w:eastAsia="Times New Roman" w:hAnsi="Times New Roman"/>
                <w:sz w:val="24"/>
                <w:szCs w:val="24"/>
              </w:rPr>
            </w:pPr>
            <w:r w:rsidRPr="00BD182B">
              <w:rPr>
                <w:rFonts w:ascii="Times New Roman" w:eastAsia="Times New Roman" w:hAnsi="Times New Roman"/>
                <w:sz w:val="24"/>
                <w:szCs w:val="24"/>
              </w:rPr>
              <w:t>The t</w:t>
            </w:r>
            <w:r w:rsidR="0062630B" w:rsidRPr="00BD182B">
              <w:rPr>
                <w:rFonts w:ascii="Times New Roman" w:eastAsia="Times New Roman" w:hAnsi="Times New Roman"/>
                <w:sz w:val="24"/>
                <w:szCs w:val="24"/>
              </w:rPr>
              <w:t>ransparency and accountability</w:t>
            </w:r>
            <w:r w:rsidRPr="00BD182B">
              <w:rPr>
                <w:rFonts w:ascii="Times New Roman" w:eastAsia="Times New Roman" w:hAnsi="Times New Roman"/>
                <w:sz w:val="24"/>
                <w:szCs w:val="24"/>
              </w:rPr>
              <w:t xml:space="preserve"> of the system is very evident</w:t>
            </w:r>
          </w:p>
          <w:p w:rsidR="00552E1E" w:rsidRPr="00BD182B" w:rsidRDefault="00CB2AF7" w:rsidP="004B6573">
            <w:pPr>
              <w:jc w:val="both"/>
              <w:rPr>
                <w:rFonts w:ascii="Times New Roman" w:eastAsia="Times New Roman" w:hAnsi="Times New Roman"/>
                <w:b/>
                <w:sz w:val="24"/>
                <w:szCs w:val="24"/>
              </w:rPr>
            </w:pPr>
            <w:r>
              <w:rPr>
                <w:rFonts w:ascii="Times New Roman" w:eastAsia="Times New Roman" w:hAnsi="Times New Roman"/>
                <w:b/>
                <w:sz w:val="24"/>
                <w:szCs w:val="24"/>
              </w:rPr>
              <w:t>Suggested further i</w:t>
            </w:r>
            <w:r w:rsidR="00552E1E" w:rsidRPr="00BD182B">
              <w:rPr>
                <w:rFonts w:ascii="Times New Roman" w:eastAsia="Times New Roman" w:hAnsi="Times New Roman"/>
                <w:b/>
                <w:sz w:val="24"/>
                <w:szCs w:val="24"/>
              </w:rPr>
              <w:t>mprovements</w:t>
            </w:r>
          </w:p>
          <w:p w:rsidR="00047EDF" w:rsidRPr="00BD182B" w:rsidRDefault="0062630B" w:rsidP="004B6573">
            <w:pPr>
              <w:pStyle w:val="ListParagraph"/>
              <w:numPr>
                <w:ilvl w:val="0"/>
                <w:numId w:val="8"/>
              </w:numPr>
              <w:jc w:val="both"/>
              <w:rPr>
                <w:rFonts w:ascii="Times New Roman" w:eastAsia="Times New Roman" w:hAnsi="Times New Roman"/>
                <w:sz w:val="24"/>
                <w:szCs w:val="24"/>
              </w:rPr>
            </w:pPr>
            <w:r w:rsidRPr="00BD182B">
              <w:rPr>
                <w:rFonts w:ascii="Times New Roman" w:eastAsia="Times New Roman" w:hAnsi="Times New Roman"/>
                <w:sz w:val="24"/>
                <w:szCs w:val="24"/>
              </w:rPr>
              <w:t>Development of performance auditing capacity</w:t>
            </w:r>
            <w:r w:rsidR="0010574B" w:rsidRPr="00BD182B">
              <w:rPr>
                <w:rFonts w:ascii="Times New Roman" w:eastAsia="Times New Roman" w:hAnsi="Times New Roman"/>
                <w:sz w:val="24"/>
                <w:szCs w:val="24"/>
              </w:rPr>
              <w:t xml:space="preserve"> is key for the future</w:t>
            </w:r>
          </w:p>
          <w:p w:rsidR="00E6506E" w:rsidRPr="00BD182B" w:rsidRDefault="001B58CB" w:rsidP="004B6573">
            <w:pPr>
              <w:pStyle w:val="ListParagraph"/>
              <w:numPr>
                <w:ilvl w:val="0"/>
                <w:numId w:val="8"/>
              </w:numPr>
              <w:jc w:val="both"/>
              <w:rPr>
                <w:rFonts w:ascii="Times New Roman" w:eastAsia="Times New Roman" w:hAnsi="Times New Roman"/>
                <w:sz w:val="24"/>
                <w:szCs w:val="24"/>
              </w:rPr>
            </w:pPr>
            <w:r w:rsidRPr="00BD182B">
              <w:rPr>
                <w:rFonts w:ascii="Times New Roman" w:eastAsia="Times New Roman" w:hAnsi="Times New Roman"/>
                <w:sz w:val="24"/>
                <w:szCs w:val="24"/>
              </w:rPr>
              <w:t>Determining w</w:t>
            </w:r>
            <w:r w:rsidR="00E6506E" w:rsidRPr="00BD182B">
              <w:rPr>
                <w:rFonts w:ascii="Times New Roman" w:eastAsia="Times New Roman" w:hAnsi="Times New Roman"/>
                <w:sz w:val="24"/>
                <w:szCs w:val="24"/>
              </w:rPr>
              <w:t>ho is responsible</w:t>
            </w:r>
            <w:r w:rsidRPr="00BD182B">
              <w:rPr>
                <w:rFonts w:ascii="Times New Roman" w:eastAsia="Times New Roman" w:hAnsi="Times New Roman"/>
                <w:sz w:val="24"/>
                <w:szCs w:val="24"/>
              </w:rPr>
              <w:t xml:space="preserve"> and accountable</w:t>
            </w:r>
            <w:r w:rsidR="00E6506E" w:rsidRPr="00BD182B">
              <w:rPr>
                <w:rFonts w:ascii="Times New Roman" w:eastAsia="Times New Roman" w:hAnsi="Times New Roman"/>
                <w:sz w:val="24"/>
                <w:szCs w:val="24"/>
              </w:rPr>
              <w:t xml:space="preserve"> for the indicators in the executive – this was not completely clear</w:t>
            </w:r>
          </w:p>
          <w:p w:rsidR="0062630B" w:rsidRPr="00BD182B" w:rsidRDefault="0062630B" w:rsidP="004B6573">
            <w:pPr>
              <w:pStyle w:val="ListParagraph"/>
              <w:numPr>
                <w:ilvl w:val="0"/>
                <w:numId w:val="8"/>
              </w:numPr>
              <w:jc w:val="both"/>
              <w:rPr>
                <w:rFonts w:ascii="Times New Roman" w:eastAsia="Times New Roman" w:hAnsi="Times New Roman"/>
                <w:sz w:val="24"/>
                <w:szCs w:val="24"/>
              </w:rPr>
            </w:pPr>
            <w:r w:rsidRPr="00BD182B">
              <w:rPr>
                <w:rFonts w:ascii="Times New Roman" w:eastAsia="Times New Roman" w:hAnsi="Times New Roman"/>
                <w:sz w:val="24"/>
                <w:szCs w:val="24"/>
              </w:rPr>
              <w:t xml:space="preserve">Ranking methodology needs to be very objective given </w:t>
            </w:r>
            <w:r w:rsidR="001B58CB" w:rsidRPr="00BD182B">
              <w:rPr>
                <w:rFonts w:ascii="Times New Roman" w:eastAsia="Times New Roman" w:hAnsi="Times New Roman"/>
                <w:sz w:val="24"/>
                <w:szCs w:val="24"/>
              </w:rPr>
              <w:t xml:space="preserve">the </w:t>
            </w:r>
            <w:r w:rsidRPr="00BD182B">
              <w:rPr>
                <w:rFonts w:ascii="Times New Roman" w:eastAsia="Times New Roman" w:hAnsi="Times New Roman"/>
                <w:sz w:val="24"/>
                <w:szCs w:val="24"/>
              </w:rPr>
              <w:t>different focus in different ministries</w:t>
            </w:r>
          </w:p>
          <w:p w:rsidR="0062630B" w:rsidRPr="00BD182B" w:rsidRDefault="0062630B" w:rsidP="004B6573">
            <w:pPr>
              <w:pStyle w:val="ListParagraph"/>
              <w:numPr>
                <w:ilvl w:val="0"/>
                <w:numId w:val="8"/>
              </w:numPr>
              <w:jc w:val="both"/>
              <w:rPr>
                <w:rFonts w:ascii="Times New Roman" w:eastAsia="Times New Roman" w:hAnsi="Times New Roman"/>
                <w:sz w:val="24"/>
                <w:szCs w:val="24"/>
              </w:rPr>
            </w:pPr>
            <w:r w:rsidRPr="00BD182B">
              <w:rPr>
                <w:rFonts w:ascii="Times New Roman" w:eastAsia="Times New Roman" w:hAnsi="Times New Roman"/>
                <w:sz w:val="24"/>
                <w:szCs w:val="24"/>
              </w:rPr>
              <w:t xml:space="preserve">Cash management needs its own dedicated </w:t>
            </w:r>
            <w:r w:rsidR="00262FD4">
              <w:rPr>
                <w:rFonts w:ascii="Times New Roman" w:eastAsia="Times New Roman" w:hAnsi="Times New Roman"/>
                <w:sz w:val="24"/>
                <w:szCs w:val="24"/>
              </w:rPr>
              <w:t>p</w:t>
            </w:r>
            <w:r w:rsidR="001B58CB" w:rsidRPr="00BD182B">
              <w:rPr>
                <w:rFonts w:ascii="Times New Roman" w:eastAsia="Times New Roman" w:hAnsi="Times New Roman"/>
                <w:sz w:val="24"/>
                <w:szCs w:val="24"/>
              </w:rPr>
              <w:t xml:space="preserve">erformance </w:t>
            </w:r>
            <w:r w:rsidR="00262FD4">
              <w:rPr>
                <w:rFonts w:ascii="Times New Roman" w:eastAsia="Times New Roman" w:hAnsi="Times New Roman"/>
                <w:sz w:val="24"/>
                <w:szCs w:val="24"/>
              </w:rPr>
              <w:t>i</w:t>
            </w:r>
            <w:r w:rsidR="001B58CB" w:rsidRPr="00BD182B">
              <w:rPr>
                <w:rFonts w:ascii="Times New Roman" w:eastAsia="Times New Roman" w:hAnsi="Times New Roman"/>
                <w:sz w:val="24"/>
                <w:szCs w:val="24"/>
              </w:rPr>
              <w:t>ndicators</w:t>
            </w:r>
          </w:p>
          <w:p w:rsidR="0062630B" w:rsidRPr="00BD182B" w:rsidRDefault="0062630B" w:rsidP="004B6573">
            <w:pPr>
              <w:pStyle w:val="ListParagraph"/>
              <w:numPr>
                <w:ilvl w:val="0"/>
                <w:numId w:val="8"/>
              </w:numPr>
              <w:jc w:val="both"/>
              <w:rPr>
                <w:rFonts w:ascii="Times New Roman" w:eastAsia="Times New Roman" w:hAnsi="Times New Roman"/>
                <w:sz w:val="24"/>
                <w:szCs w:val="24"/>
              </w:rPr>
            </w:pPr>
            <w:r w:rsidRPr="00BD182B">
              <w:rPr>
                <w:rFonts w:ascii="Times New Roman" w:eastAsia="Times New Roman" w:hAnsi="Times New Roman"/>
                <w:sz w:val="24"/>
                <w:szCs w:val="24"/>
              </w:rPr>
              <w:t>Linkage of input and process indicators to output and outcome indicators</w:t>
            </w:r>
            <w:r w:rsidR="001B58CB" w:rsidRPr="00BD182B">
              <w:rPr>
                <w:rFonts w:ascii="Times New Roman" w:eastAsia="Times New Roman" w:hAnsi="Times New Roman"/>
                <w:sz w:val="24"/>
                <w:szCs w:val="24"/>
              </w:rPr>
              <w:t xml:space="preserve"> is critical</w:t>
            </w:r>
          </w:p>
          <w:p w:rsidR="0062630B" w:rsidRPr="00BD182B" w:rsidRDefault="001B58CB" w:rsidP="004B6573">
            <w:pPr>
              <w:pStyle w:val="ListParagraph"/>
              <w:numPr>
                <w:ilvl w:val="0"/>
                <w:numId w:val="8"/>
              </w:numPr>
              <w:jc w:val="both"/>
              <w:rPr>
                <w:rFonts w:ascii="Times New Roman" w:eastAsia="Times New Roman" w:hAnsi="Times New Roman"/>
                <w:sz w:val="24"/>
                <w:szCs w:val="24"/>
              </w:rPr>
            </w:pPr>
            <w:r w:rsidRPr="00BD182B">
              <w:rPr>
                <w:rFonts w:ascii="Times New Roman" w:eastAsia="Times New Roman" w:hAnsi="Times New Roman"/>
                <w:sz w:val="24"/>
                <w:szCs w:val="24"/>
              </w:rPr>
              <w:t>Albania c</w:t>
            </w:r>
            <w:r w:rsidR="0062630B" w:rsidRPr="00BD182B">
              <w:rPr>
                <w:rFonts w:ascii="Times New Roman" w:eastAsia="Times New Roman" w:hAnsi="Times New Roman"/>
                <w:sz w:val="24"/>
                <w:szCs w:val="24"/>
              </w:rPr>
              <w:t>ould benefit from a</w:t>
            </w:r>
            <w:r w:rsidRPr="00BD182B">
              <w:rPr>
                <w:rFonts w:ascii="Times New Roman" w:eastAsia="Times New Roman" w:hAnsi="Times New Roman"/>
                <w:sz w:val="24"/>
                <w:szCs w:val="24"/>
              </w:rPr>
              <w:t>n</w:t>
            </w:r>
            <w:r w:rsidR="0062630B" w:rsidRPr="00BD182B">
              <w:rPr>
                <w:rFonts w:ascii="Times New Roman" w:eastAsia="Times New Roman" w:hAnsi="Times New Roman"/>
                <w:sz w:val="24"/>
                <w:szCs w:val="24"/>
              </w:rPr>
              <w:t xml:space="preserve"> ICT</w:t>
            </w:r>
            <w:r w:rsidRPr="00BD182B">
              <w:rPr>
                <w:rFonts w:ascii="Times New Roman" w:eastAsia="Times New Roman" w:hAnsi="Times New Roman"/>
                <w:sz w:val="24"/>
                <w:szCs w:val="24"/>
              </w:rPr>
              <w:t xml:space="preserve"> system to collect and monitor performance indicators</w:t>
            </w:r>
            <w:r w:rsidR="0062630B" w:rsidRPr="00BD182B">
              <w:rPr>
                <w:rFonts w:ascii="Times New Roman" w:eastAsia="Times New Roman" w:hAnsi="Times New Roman"/>
                <w:sz w:val="24"/>
                <w:szCs w:val="24"/>
              </w:rPr>
              <w:t xml:space="preserve">, which </w:t>
            </w:r>
            <w:r w:rsidRPr="00BD182B">
              <w:rPr>
                <w:rFonts w:ascii="Times New Roman" w:eastAsia="Times New Roman" w:hAnsi="Times New Roman"/>
                <w:sz w:val="24"/>
                <w:szCs w:val="24"/>
              </w:rPr>
              <w:t>i</w:t>
            </w:r>
            <w:r w:rsidR="009B2B46" w:rsidRPr="00BD182B">
              <w:rPr>
                <w:rFonts w:ascii="Times New Roman" w:eastAsia="Times New Roman" w:hAnsi="Times New Roman"/>
                <w:sz w:val="24"/>
                <w:szCs w:val="24"/>
              </w:rPr>
              <w:t>dentifies</w:t>
            </w:r>
            <w:r w:rsidRPr="00BD182B">
              <w:rPr>
                <w:rFonts w:ascii="Times New Roman" w:eastAsia="Times New Roman" w:hAnsi="Times New Roman"/>
                <w:sz w:val="24"/>
                <w:szCs w:val="24"/>
              </w:rPr>
              <w:t xml:space="preserve"> </w:t>
            </w:r>
            <w:r w:rsidR="009B2B46" w:rsidRPr="00BD182B">
              <w:rPr>
                <w:rFonts w:ascii="Times New Roman" w:eastAsia="Times New Roman" w:hAnsi="Times New Roman"/>
                <w:sz w:val="24"/>
                <w:szCs w:val="24"/>
              </w:rPr>
              <w:t>business processes, risks and specific indicators</w:t>
            </w:r>
            <w:r w:rsidR="0062630B" w:rsidRPr="00BD182B">
              <w:rPr>
                <w:rFonts w:ascii="Times New Roman" w:eastAsia="Times New Roman" w:hAnsi="Times New Roman"/>
                <w:sz w:val="24"/>
                <w:szCs w:val="24"/>
              </w:rPr>
              <w:t xml:space="preserve"> </w:t>
            </w:r>
          </w:p>
          <w:p w:rsidR="0062630B" w:rsidRPr="00BD182B" w:rsidRDefault="0062630B" w:rsidP="004B6573">
            <w:pPr>
              <w:pStyle w:val="ListParagraph"/>
              <w:numPr>
                <w:ilvl w:val="0"/>
                <w:numId w:val="8"/>
              </w:numPr>
              <w:jc w:val="both"/>
              <w:rPr>
                <w:rFonts w:ascii="Times New Roman" w:eastAsia="Times New Roman" w:hAnsi="Times New Roman"/>
                <w:sz w:val="24"/>
                <w:szCs w:val="24"/>
              </w:rPr>
            </w:pPr>
            <w:r w:rsidRPr="00BD182B">
              <w:rPr>
                <w:rFonts w:ascii="Times New Roman" w:eastAsia="Times New Roman" w:hAnsi="Times New Roman"/>
                <w:sz w:val="24"/>
                <w:szCs w:val="24"/>
              </w:rPr>
              <w:t>Transparency could be further enhanced</w:t>
            </w:r>
          </w:p>
          <w:p w:rsidR="0062630B" w:rsidRPr="00BD182B" w:rsidRDefault="009B2B46" w:rsidP="004B6573">
            <w:pPr>
              <w:pStyle w:val="ListParagraph"/>
              <w:numPr>
                <w:ilvl w:val="0"/>
                <w:numId w:val="8"/>
              </w:numPr>
              <w:jc w:val="both"/>
              <w:rPr>
                <w:rFonts w:ascii="Times New Roman" w:eastAsia="Times New Roman" w:hAnsi="Times New Roman"/>
                <w:sz w:val="24"/>
                <w:szCs w:val="24"/>
              </w:rPr>
            </w:pPr>
            <w:r w:rsidRPr="00BD182B">
              <w:rPr>
                <w:rFonts w:ascii="Times New Roman" w:eastAsia="Times New Roman" w:hAnsi="Times New Roman"/>
                <w:sz w:val="24"/>
                <w:szCs w:val="24"/>
              </w:rPr>
              <w:t>Further enhance</w:t>
            </w:r>
            <w:r w:rsidR="0062630B" w:rsidRPr="00BD182B">
              <w:rPr>
                <w:rFonts w:ascii="Times New Roman" w:eastAsia="Times New Roman" w:hAnsi="Times New Roman"/>
                <w:sz w:val="24"/>
                <w:szCs w:val="24"/>
              </w:rPr>
              <w:t xml:space="preserve"> accountability and consequences</w:t>
            </w:r>
            <w:r w:rsidRPr="00BD182B">
              <w:rPr>
                <w:rFonts w:ascii="Times New Roman" w:eastAsia="Times New Roman" w:hAnsi="Times New Roman"/>
                <w:sz w:val="24"/>
                <w:szCs w:val="24"/>
              </w:rPr>
              <w:t xml:space="preserve"> for non-compliance over time. What is the stick verses the carrot? </w:t>
            </w:r>
          </w:p>
          <w:p w:rsidR="00A861E7" w:rsidRPr="00BD182B" w:rsidRDefault="00A861E7" w:rsidP="004B6573">
            <w:pPr>
              <w:pStyle w:val="ListParagraph"/>
              <w:numPr>
                <w:ilvl w:val="0"/>
                <w:numId w:val="8"/>
              </w:numPr>
              <w:jc w:val="both"/>
              <w:rPr>
                <w:rFonts w:ascii="Times New Roman" w:eastAsia="Times New Roman" w:hAnsi="Times New Roman"/>
                <w:sz w:val="24"/>
                <w:szCs w:val="24"/>
              </w:rPr>
            </w:pPr>
            <w:r w:rsidRPr="00BD182B">
              <w:rPr>
                <w:rFonts w:ascii="Times New Roman" w:eastAsia="Times New Roman" w:hAnsi="Times New Roman"/>
                <w:sz w:val="24"/>
                <w:szCs w:val="24"/>
              </w:rPr>
              <w:t>Indicators need to be measured not just as a number but as a ratio</w:t>
            </w:r>
            <w:r w:rsidR="009B2B46" w:rsidRPr="00BD182B">
              <w:rPr>
                <w:rFonts w:ascii="Times New Roman" w:eastAsia="Times New Roman" w:hAnsi="Times New Roman"/>
                <w:sz w:val="24"/>
                <w:szCs w:val="24"/>
              </w:rPr>
              <w:t xml:space="preserve"> to ensure comparability over time</w:t>
            </w:r>
          </w:p>
          <w:p w:rsidR="00F244FF" w:rsidRPr="00BD182B" w:rsidRDefault="009B2B46" w:rsidP="004B6573">
            <w:pPr>
              <w:pStyle w:val="ListParagraph"/>
              <w:numPr>
                <w:ilvl w:val="0"/>
                <w:numId w:val="8"/>
              </w:numPr>
              <w:jc w:val="both"/>
              <w:rPr>
                <w:rFonts w:ascii="Times New Roman" w:eastAsia="Times New Roman" w:hAnsi="Times New Roman"/>
                <w:sz w:val="24"/>
                <w:szCs w:val="24"/>
              </w:rPr>
            </w:pPr>
            <w:r w:rsidRPr="00BD182B">
              <w:rPr>
                <w:rFonts w:ascii="Times New Roman" w:eastAsia="Times New Roman" w:hAnsi="Times New Roman"/>
                <w:sz w:val="24"/>
                <w:szCs w:val="24"/>
              </w:rPr>
              <w:t>There is a n</w:t>
            </w:r>
            <w:r w:rsidR="00F244FF" w:rsidRPr="00BD182B">
              <w:rPr>
                <w:rFonts w:ascii="Times New Roman" w:eastAsia="Times New Roman" w:hAnsi="Times New Roman"/>
                <w:sz w:val="24"/>
                <w:szCs w:val="24"/>
              </w:rPr>
              <w:t xml:space="preserve">eed to </w:t>
            </w:r>
            <w:r w:rsidRPr="00BD182B">
              <w:rPr>
                <w:rFonts w:ascii="Times New Roman" w:eastAsia="Times New Roman" w:hAnsi="Times New Roman"/>
                <w:sz w:val="24"/>
                <w:szCs w:val="24"/>
              </w:rPr>
              <w:t xml:space="preserve">strengthen the </w:t>
            </w:r>
            <w:r w:rsidR="00F244FF" w:rsidRPr="00BD182B">
              <w:rPr>
                <w:rFonts w:ascii="Times New Roman" w:eastAsia="Times New Roman" w:hAnsi="Times New Roman"/>
                <w:sz w:val="24"/>
                <w:szCs w:val="24"/>
              </w:rPr>
              <w:t>focus on EU requirements given the focus o</w:t>
            </w:r>
            <w:r w:rsidRPr="00BD182B">
              <w:rPr>
                <w:rFonts w:ascii="Times New Roman" w:eastAsia="Times New Roman" w:hAnsi="Times New Roman"/>
                <w:sz w:val="24"/>
                <w:szCs w:val="24"/>
              </w:rPr>
              <w:t>n acc</w:t>
            </w:r>
            <w:r w:rsidR="00F244FF" w:rsidRPr="00BD182B">
              <w:rPr>
                <w:rFonts w:ascii="Times New Roman" w:eastAsia="Times New Roman" w:hAnsi="Times New Roman"/>
                <w:sz w:val="24"/>
                <w:szCs w:val="24"/>
              </w:rPr>
              <w:t>ession</w:t>
            </w:r>
          </w:p>
        </w:tc>
      </w:tr>
    </w:tbl>
    <w:p w:rsidR="002C40CB" w:rsidRPr="00BD182B" w:rsidRDefault="002C40CB" w:rsidP="00A44B44">
      <w:pPr>
        <w:rPr>
          <w:rFonts w:ascii="Times New Roman" w:eastAsia="Times New Roman" w:hAnsi="Times New Roman"/>
          <w:sz w:val="24"/>
          <w:szCs w:val="24"/>
        </w:rPr>
      </w:pPr>
    </w:p>
    <w:p w:rsidR="00165675" w:rsidRPr="00BD182B" w:rsidRDefault="00DB0A98" w:rsidP="004B6573">
      <w:pPr>
        <w:jc w:val="both"/>
        <w:rPr>
          <w:rFonts w:ascii="Times New Roman" w:eastAsia="Times New Roman" w:hAnsi="Times New Roman"/>
          <w:sz w:val="24"/>
          <w:szCs w:val="24"/>
        </w:rPr>
      </w:pPr>
      <w:r w:rsidRPr="00BD182B">
        <w:rPr>
          <w:rFonts w:ascii="Times New Roman" w:eastAsia="Times New Roman" w:hAnsi="Times New Roman"/>
          <w:sz w:val="24"/>
          <w:szCs w:val="24"/>
        </w:rPr>
        <w:t xml:space="preserve">Mr </w:t>
      </w:r>
      <w:r w:rsidRPr="00BD182B">
        <w:rPr>
          <w:rFonts w:ascii="Times New Roman" w:eastAsia="Times New Roman" w:hAnsi="Times New Roman"/>
          <w:b/>
          <w:sz w:val="24"/>
          <w:szCs w:val="24"/>
        </w:rPr>
        <w:t>Mark Silins</w:t>
      </w:r>
      <w:r w:rsidRPr="00BD182B">
        <w:rPr>
          <w:rFonts w:ascii="Times New Roman" w:eastAsia="Times New Roman" w:hAnsi="Times New Roman"/>
          <w:sz w:val="24"/>
          <w:szCs w:val="24"/>
        </w:rPr>
        <w:t xml:space="preserve">, Advisor to TCOP </w:t>
      </w:r>
      <w:r w:rsidR="0084370F" w:rsidRPr="00BD182B">
        <w:rPr>
          <w:rFonts w:ascii="Times New Roman" w:eastAsia="Times New Roman" w:hAnsi="Times New Roman"/>
          <w:sz w:val="24"/>
          <w:szCs w:val="24"/>
        </w:rPr>
        <w:t xml:space="preserve">was invited to summarize the key messages from day one </w:t>
      </w:r>
      <w:r w:rsidR="00124413" w:rsidRPr="00BD182B">
        <w:rPr>
          <w:rFonts w:ascii="Times New Roman" w:eastAsia="Times New Roman" w:hAnsi="Times New Roman"/>
          <w:sz w:val="24"/>
          <w:szCs w:val="24"/>
        </w:rPr>
        <w:t xml:space="preserve">He complemented the hosts on their presentations and the importance given to performance management. It was clear from the opening address from the Minister this has resulted from a high level interest for improving the quality of PFM, and more broadly, service delivery and the results achieved by government. </w:t>
      </w:r>
      <w:r w:rsidR="0084370F">
        <w:rPr>
          <w:rFonts w:ascii="Times New Roman" w:eastAsia="Times New Roman" w:hAnsi="Times New Roman"/>
          <w:sz w:val="24"/>
          <w:szCs w:val="24"/>
        </w:rPr>
        <w:t xml:space="preserve"> </w:t>
      </w:r>
      <w:r w:rsidR="002C40CB" w:rsidRPr="00BD182B">
        <w:rPr>
          <w:rFonts w:ascii="Times New Roman" w:eastAsia="Times New Roman" w:hAnsi="Times New Roman"/>
          <w:sz w:val="24"/>
          <w:szCs w:val="24"/>
        </w:rPr>
        <w:t xml:space="preserve">Albania has done this by first defining its overall strategy in government, not just for PFM, but </w:t>
      </w:r>
      <w:r w:rsidR="00505DDF" w:rsidRPr="00BD182B">
        <w:rPr>
          <w:rFonts w:ascii="Times New Roman" w:eastAsia="Times New Roman" w:hAnsi="Times New Roman"/>
          <w:sz w:val="24"/>
          <w:szCs w:val="24"/>
        </w:rPr>
        <w:t>for government in general</w:t>
      </w:r>
      <w:r w:rsidR="002C40CB" w:rsidRPr="00BD182B">
        <w:rPr>
          <w:rFonts w:ascii="Times New Roman" w:eastAsia="Times New Roman" w:hAnsi="Times New Roman"/>
          <w:sz w:val="24"/>
          <w:szCs w:val="24"/>
        </w:rPr>
        <w:t>. This is critical</w:t>
      </w:r>
      <w:r w:rsidR="00486068" w:rsidRPr="00BD182B">
        <w:rPr>
          <w:rFonts w:ascii="Times New Roman" w:eastAsia="Times New Roman" w:hAnsi="Times New Roman"/>
          <w:sz w:val="24"/>
          <w:szCs w:val="24"/>
        </w:rPr>
        <w:t>,</w:t>
      </w:r>
      <w:r w:rsidR="002C40CB" w:rsidRPr="00BD182B">
        <w:rPr>
          <w:rFonts w:ascii="Times New Roman" w:eastAsia="Times New Roman" w:hAnsi="Times New Roman"/>
          <w:sz w:val="24"/>
          <w:szCs w:val="24"/>
        </w:rPr>
        <w:t xml:space="preserve"> as is </w:t>
      </w:r>
      <w:r w:rsidR="009B2B46" w:rsidRPr="00BD182B">
        <w:rPr>
          <w:rFonts w:ascii="Times New Roman" w:eastAsia="Times New Roman" w:hAnsi="Times New Roman"/>
          <w:sz w:val="24"/>
          <w:szCs w:val="24"/>
        </w:rPr>
        <w:t>the</w:t>
      </w:r>
      <w:r w:rsidR="002C40CB" w:rsidRPr="00BD182B">
        <w:rPr>
          <w:rFonts w:ascii="Times New Roman" w:eastAsia="Times New Roman" w:hAnsi="Times New Roman"/>
          <w:sz w:val="24"/>
          <w:szCs w:val="24"/>
        </w:rPr>
        <w:t xml:space="preserve"> correct formulation of what the objectives of government are. Once you have defined the objectives you can assess risks and in turn determine the areas where performance measurement and monitoring are important. </w:t>
      </w:r>
      <w:r w:rsidR="009B2B46" w:rsidRPr="00BD182B">
        <w:rPr>
          <w:rFonts w:ascii="Times New Roman" w:eastAsia="Times New Roman" w:hAnsi="Times New Roman"/>
          <w:sz w:val="24"/>
          <w:szCs w:val="24"/>
        </w:rPr>
        <w:t xml:space="preserve">He highlighted that while </w:t>
      </w:r>
      <w:r w:rsidR="002C40CB" w:rsidRPr="00BD182B">
        <w:rPr>
          <w:rFonts w:ascii="Times New Roman" w:eastAsia="Times New Roman" w:hAnsi="Times New Roman"/>
          <w:sz w:val="24"/>
          <w:szCs w:val="24"/>
        </w:rPr>
        <w:t xml:space="preserve">Albania </w:t>
      </w:r>
      <w:r w:rsidR="009B2B46" w:rsidRPr="00BD182B">
        <w:rPr>
          <w:rFonts w:ascii="Times New Roman" w:eastAsia="Times New Roman" w:hAnsi="Times New Roman"/>
          <w:sz w:val="24"/>
          <w:szCs w:val="24"/>
        </w:rPr>
        <w:t>referred to a</w:t>
      </w:r>
      <w:r w:rsidR="002C40CB" w:rsidRPr="00BD182B">
        <w:rPr>
          <w:rFonts w:ascii="Times New Roman" w:eastAsia="Times New Roman" w:hAnsi="Times New Roman"/>
          <w:sz w:val="24"/>
          <w:szCs w:val="24"/>
        </w:rPr>
        <w:t xml:space="preserve"> </w:t>
      </w:r>
      <w:r w:rsidR="009B2B46" w:rsidRPr="00BD182B">
        <w:rPr>
          <w:rFonts w:ascii="Times New Roman" w:eastAsia="Times New Roman" w:hAnsi="Times New Roman"/>
          <w:sz w:val="24"/>
          <w:szCs w:val="24"/>
        </w:rPr>
        <w:t>number of its indicators being outcome focused</w:t>
      </w:r>
      <w:r w:rsidR="002C40CB" w:rsidRPr="00BD182B">
        <w:rPr>
          <w:rFonts w:ascii="Times New Roman" w:eastAsia="Times New Roman" w:hAnsi="Times New Roman"/>
          <w:sz w:val="24"/>
          <w:szCs w:val="24"/>
        </w:rPr>
        <w:t xml:space="preserve">, </w:t>
      </w:r>
      <w:r w:rsidR="009B2B46" w:rsidRPr="00BD182B">
        <w:rPr>
          <w:rFonts w:ascii="Times New Roman" w:eastAsia="Times New Roman" w:hAnsi="Times New Roman"/>
          <w:sz w:val="24"/>
          <w:szCs w:val="24"/>
        </w:rPr>
        <w:t>a number</w:t>
      </w:r>
      <w:r w:rsidR="00486068" w:rsidRPr="00BD182B">
        <w:rPr>
          <w:rFonts w:ascii="Times New Roman" w:eastAsia="Times New Roman" w:hAnsi="Times New Roman"/>
          <w:sz w:val="24"/>
          <w:szCs w:val="24"/>
        </w:rPr>
        <w:t xml:space="preserve"> of </w:t>
      </w:r>
      <w:r w:rsidR="002C40CB" w:rsidRPr="00BD182B">
        <w:rPr>
          <w:rFonts w:ascii="Times New Roman" w:eastAsia="Times New Roman" w:hAnsi="Times New Roman"/>
          <w:sz w:val="24"/>
          <w:szCs w:val="24"/>
        </w:rPr>
        <w:t xml:space="preserve">these </w:t>
      </w:r>
      <w:r w:rsidR="009B2B46" w:rsidRPr="00BD182B">
        <w:rPr>
          <w:rFonts w:ascii="Times New Roman" w:eastAsia="Times New Roman" w:hAnsi="Times New Roman"/>
          <w:sz w:val="24"/>
          <w:szCs w:val="24"/>
        </w:rPr>
        <w:t>were</w:t>
      </w:r>
      <w:r w:rsidR="002C40CB" w:rsidRPr="00BD182B">
        <w:rPr>
          <w:rFonts w:ascii="Times New Roman" w:eastAsia="Times New Roman" w:hAnsi="Times New Roman"/>
          <w:sz w:val="24"/>
          <w:szCs w:val="24"/>
        </w:rPr>
        <w:t xml:space="preserve"> really a measurement of the performance </w:t>
      </w:r>
      <w:r w:rsidR="00486068" w:rsidRPr="00BD182B">
        <w:rPr>
          <w:rFonts w:ascii="Times New Roman" w:eastAsia="Times New Roman" w:hAnsi="Times New Roman"/>
          <w:sz w:val="24"/>
          <w:szCs w:val="24"/>
        </w:rPr>
        <w:t>relating</w:t>
      </w:r>
      <w:r w:rsidR="002C40CB" w:rsidRPr="00BD182B">
        <w:rPr>
          <w:rFonts w:ascii="Times New Roman" w:eastAsia="Times New Roman" w:hAnsi="Times New Roman"/>
          <w:sz w:val="24"/>
          <w:szCs w:val="24"/>
        </w:rPr>
        <w:t xml:space="preserve"> </w:t>
      </w:r>
      <w:r w:rsidR="00486068" w:rsidRPr="00BD182B">
        <w:rPr>
          <w:rFonts w:ascii="Times New Roman" w:eastAsia="Times New Roman" w:hAnsi="Times New Roman"/>
          <w:sz w:val="24"/>
          <w:szCs w:val="24"/>
        </w:rPr>
        <w:t xml:space="preserve">to </w:t>
      </w:r>
      <w:r w:rsidR="002C40CB" w:rsidRPr="00BD182B">
        <w:rPr>
          <w:rFonts w:ascii="Times New Roman" w:eastAsia="Times New Roman" w:hAnsi="Times New Roman"/>
          <w:sz w:val="24"/>
          <w:szCs w:val="24"/>
        </w:rPr>
        <w:t xml:space="preserve">outputs. </w:t>
      </w:r>
      <w:r w:rsidR="009B2B46" w:rsidRPr="00BD182B">
        <w:rPr>
          <w:rFonts w:ascii="Times New Roman" w:eastAsia="Times New Roman" w:hAnsi="Times New Roman"/>
          <w:sz w:val="24"/>
          <w:szCs w:val="24"/>
        </w:rPr>
        <w:t>Measuring performance with outputs is important</w:t>
      </w:r>
      <w:r w:rsidR="002C40CB" w:rsidRPr="00BD182B">
        <w:rPr>
          <w:rFonts w:ascii="Times New Roman" w:eastAsia="Times New Roman" w:hAnsi="Times New Roman"/>
          <w:sz w:val="24"/>
          <w:szCs w:val="24"/>
        </w:rPr>
        <w:t xml:space="preserve">, </w:t>
      </w:r>
      <w:r w:rsidR="009B2B46" w:rsidRPr="00BD182B">
        <w:rPr>
          <w:rFonts w:ascii="Times New Roman" w:eastAsia="Times New Roman" w:hAnsi="Times New Roman"/>
          <w:sz w:val="24"/>
          <w:szCs w:val="24"/>
        </w:rPr>
        <w:t>and therefore all of these were useful indicators</w:t>
      </w:r>
      <w:r w:rsidR="002C40CB" w:rsidRPr="00BD182B">
        <w:rPr>
          <w:rFonts w:ascii="Times New Roman" w:eastAsia="Times New Roman" w:hAnsi="Times New Roman"/>
          <w:sz w:val="24"/>
          <w:szCs w:val="24"/>
        </w:rPr>
        <w:t>. However outcomes or results should ultimately relate to very high level measures, for example the social and economic impact of government activities. Measuring this is very difficult. It is also often difficult to establish a causal pathway</w:t>
      </w:r>
      <w:r w:rsidR="00486068" w:rsidRPr="00BD182B">
        <w:rPr>
          <w:rFonts w:ascii="Times New Roman" w:eastAsia="Times New Roman" w:hAnsi="Times New Roman"/>
          <w:sz w:val="24"/>
          <w:szCs w:val="24"/>
        </w:rPr>
        <w:t>, the link between</w:t>
      </w:r>
      <w:r w:rsidR="002C40CB" w:rsidRPr="00BD182B">
        <w:rPr>
          <w:rFonts w:ascii="Times New Roman" w:eastAsia="Times New Roman" w:hAnsi="Times New Roman"/>
          <w:sz w:val="24"/>
          <w:szCs w:val="24"/>
        </w:rPr>
        <w:t xml:space="preserve"> a specific output of government </w:t>
      </w:r>
      <w:r w:rsidR="00486068" w:rsidRPr="00BD182B">
        <w:rPr>
          <w:rFonts w:ascii="Times New Roman" w:eastAsia="Times New Roman" w:hAnsi="Times New Roman"/>
          <w:sz w:val="24"/>
          <w:szCs w:val="24"/>
        </w:rPr>
        <w:t xml:space="preserve">and an improvement </w:t>
      </w:r>
      <w:r w:rsidR="002C40CB" w:rsidRPr="00BD182B">
        <w:rPr>
          <w:rFonts w:ascii="Times New Roman" w:eastAsia="Times New Roman" w:hAnsi="Times New Roman"/>
          <w:sz w:val="24"/>
          <w:szCs w:val="24"/>
        </w:rPr>
        <w:t>economic</w:t>
      </w:r>
      <w:r w:rsidR="00486068" w:rsidRPr="00BD182B">
        <w:rPr>
          <w:rFonts w:ascii="Times New Roman" w:eastAsia="Times New Roman" w:hAnsi="Times New Roman"/>
          <w:sz w:val="24"/>
          <w:szCs w:val="24"/>
        </w:rPr>
        <w:t>ally</w:t>
      </w:r>
      <w:r w:rsidR="002C40CB" w:rsidRPr="00BD182B">
        <w:rPr>
          <w:rFonts w:ascii="Times New Roman" w:eastAsia="Times New Roman" w:hAnsi="Times New Roman"/>
          <w:sz w:val="24"/>
          <w:szCs w:val="24"/>
        </w:rPr>
        <w:t xml:space="preserve"> or social</w:t>
      </w:r>
      <w:r w:rsidR="00486068" w:rsidRPr="00BD182B">
        <w:rPr>
          <w:rFonts w:ascii="Times New Roman" w:eastAsia="Times New Roman" w:hAnsi="Times New Roman"/>
          <w:sz w:val="24"/>
          <w:szCs w:val="24"/>
        </w:rPr>
        <w:t>ly</w:t>
      </w:r>
      <w:r w:rsidR="002C40CB" w:rsidRPr="00BD182B">
        <w:rPr>
          <w:rFonts w:ascii="Times New Roman" w:eastAsia="Times New Roman" w:hAnsi="Times New Roman"/>
          <w:sz w:val="24"/>
          <w:szCs w:val="24"/>
        </w:rPr>
        <w:t xml:space="preserve"> for Albania. </w:t>
      </w:r>
      <w:r w:rsidR="009B2B46" w:rsidRPr="00BD182B">
        <w:rPr>
          <w:rFonts w:ascii="Times New Roman" w:eastAsia="Times New Roman" w:hAnsi="Times New Roman"/>
          <w:sz w:val="24"/>
          <w:szCs w:val="24"/>
        </w:rPr>
        <w:t>Thus measuring the qualitative and quantitative performance of the government regarding commitments or arrears is important. However, these are more reflective of input and output</w:t>
      </w:r>
      <w:r w:rsidR="00E629C8" w:rsidRPr="00BD182B">
        <w:rPr>
          <w:rFonts w:ascii="Times New Roman" w:eastAsia="Times New Roman" w:hAnsi="Times New Roman"/>
          <w:sz w:val="24"/>
          <w:szCs w:val="24"/>
        </w:rPr>
        <w:t xml:space="preserve"> measures. Outcome measures</w:t>
      </w:r>
      <w:r w:rsidR="009B2B46" w:rsidRPr="00BD182B">
        <w:rPr>
          <w:rFonts w:ascii="Times New Roman" w:eastAsia="Times New Roman" w:hAnsi="Times New Roman"/>
          <w:sz w:val="24"/>
          <w:szCs w:val="24"/>
        </w:rPr>
        <w:t xml:space="preserve"> could relate to the increased transparency and reliability in government operations, and more confidence in government as an institution. Ultimately it will probably also result in a reduction in costs for government – with businesses no longer passing on the cash management costs resulting from late payment. These types of measures are more complex and it is important for countries to commence performance measurement with a focus on inputs and outputs to develop capacity over time before developing reliable outcome measures. </w:t>
      </w:r>
      <w:r w:rsidR="002C40CB" w:rsidRPr="00BD182B">
        <w:rPr>
          <w:rFonts w:ascii="Times New Roman" w:eastAsia="Times New Roman" w:hAnsi="Times New Roman"/>
          <w:sz w:val="24"/>
          <w:szCs w:val="24"/>
        </w:rPr>
        <w:t xml:space="preserve">The reality is </w:t>
      </w:r>
      <w:r w:rsidR="009B2B46" w:rsidRPr="00BD182B">
        <w:rPr>
          <w:rFonts w:ascii="Times New Roman" w:eastAsia="Times New Roman" w:hAnsi="Times New Roman"/>
          <w:sz w:val="24"/>
          <w:szCs w:val="24"/>
        </w:rPr>
        <w:t xml:space="preserve">also </w:t>
      </w:r>
      <w:r w:rsidR="002C40CB" w:rsidRPr="00BD182B">
        <w:rPr>
          <w:rFonts w:ascii="Times New Roman" w:eastAsia="Times New Roman" w:hAnsi="Times New Roman"/>
          <w:sz w:val="24"/>
          <w:szCs w:val="24"/>
        </w:rPr>
        <w:t>that</w:t>
      </w:r>
      <w:r w:rsidR="00AB7FF0">
        <w:rPr>
          <w:rFonts w:ascii="Times New Roman" w:eastAsia="Times New Roman" w:hAnsi="Times New Roman"/>
          <w:sz w:val="24"/>
          <w:szCs w:val="24"/>
        </w:rPr>
        <w:t>,</w:t>
      </w:r>
      <w:r w:rsidR="002C40CB" w:rsidRPr="00BD182B">
        <w:rPr>
          <w:rFonts w:ascii="Times New Roman" w:eastAsia="Times New Roman" w:hAnsi="Times New Roman"/>
          <w:sz w:val="24"/>
          <w:szCs w:val="24"/>
        </w:rPr>
        <w:t xml:space="preserve"> </w:t>
      </w:r>
      <w:r w:rsidR="009B2B46" w:rsidRPr="00BD182B">
        <w:rPr>
          <w:rFonts w:ascii="Times New Roman" w:eastAsia="Times New Roman" w:hAnsi="Times New Roman"/>
          <w:sz w:val="24"/>
          <w:szCs w:val="24"/>
        </w:rPr>
        <w:t>in general</w:t>
      </w:r>
      <w:r w:rsidR="00AB7FF0">
        <w:rPr>
          <w:rFonts w:ascii="Times New Roman" w:eastAsia="Times New Roman" w:hAnsi="Times New Roman"/>
          <w:sz w:val="24"/>
          <w:szCs w:val="24"/>
        </w:rPr>
        <w:t>,</w:t>
      </w:r>
      <w:r w:rsidR="009B2B46" w:rsidRPr="00BD182B">
        <w:rPr>
          <w:rFonts w:ascii="Times New Roman" w:eastAsia="Times New Roman" w:hAnsi="Times New Roman"/>
          <w:sz w:val="24"/>
          <w:szCs w:val="24"/>
        </w:rPr>
        <w:t xml:space="preserve"> </w:t>
      </w:r>
      <w:r w:rsidR="002C40CB" w:rsidRPr="00BD182B">
        <w:rPr>
          <w:rFonts w:ascii="Times New Roman" w:eastAsia="Times New Roman" w:hAnsi="Times New Roman"/>
          <w:sz w:val="24"/>
          <w:szCs w:val="24"/>
        </w:rPr>
        <w:t>public servants can only be held acco</w:t>
      </w:r>
      <w:r w:rsidR="009B2B46" w:rsidRPr="00BD182B">
        <w:rPr>
          <w:rFonts w:ascii="Times New Roman" w:eastAsia="Times New Roman" w:hAnsi="Times New Roman"/>
          <w:sz w:val="24"/>
          <w:szCs w:val="24"/>
        </w:rPr>
        <w:t>untable for output</w:t>
      </w:r>
      <w:r w:rsidR="00AB7FF0">
        <w:rPr>
          <w:rFonts w:ascii="Times New Roman" w:eastAsia="Times New Roman" w:hAnsi="Times New Roman"/>
          <w:sz w:val="24"/>
          <w:szCs w:val="24"/>
        </w:rPr>
        <w:t>s, while</w:t>
      </w:r>
      <w:r w:rsidR="002C40CB" w:rsidRPr="00BD182B">
        <w:rPr>
          <w:rFonts w:ascii="Times New Roman" w:eastAsia="Times New Roman" w:hAnsi="Times New Roman"/>
          <w:sz w:val="24"/>
          <w:szCs w:val="24"/>
        </w:rPr>
        <w:t xml:space="preserve"> the </w:t>
      </w:r>
      <w:r w:rsidR="009B2B46" w:rsidRPr="00BD182B">
        <w:rPr>
          <w:rFonts w:ascii="Times New Roman" w:eastAsia="Times New Roman" w:hAnsi="Times New Roman"/>
          <w:sz w:val="24"/>
          <w:szCs w:val="24"/>
        </w:rPr>
        <w:t xml:space="preserve">elected </w:t>
      </w:r>
      <w:r w:rsidR="002C40CB" w:rsidRPr="00BD182B">
        <w:rPr>
          <w:rFonts w:ascii="Times New Roman" w:eastAsia="Times New Roman" w:hAnsi="Times New Roman"/>
          <w:sz w:val="24"/>
          <w:szCs w:val="24"/>
        </w:rPr>
        <w:t xml:space="preserve">government </w:t>
      </w:r>
      <w:r w:rsidR="009B2B46" w:rsidRPr="00BD182B">
        <w:rPr>
          <w:rFonts w:ascii="Times New Roman" w:eastAsia="Times New Roman" w:hAnsi="Times New Roman"/>
          <w:sz w:val="24"/>
          <w:szCs w:val="24"/>
        </w:rPr>
        <w:t>should be</w:t>
      </w:r>
      <w:r w:rsidR="002C40CB" w:rsidRPr="00BD182B">
        <w:rPr>
          <w:rFonts w:ascii="Times New Roman" w:eastAsia="Times New Roman" w:hAnsi="Times New Roman"/>
          <w:sz w:val="24"/>
          <w:szCs w:val="24"/>
        </w:rPr>
        <w:t xml:space="preserve"> responsible for </w:t>
      </w:r>
      <w:r w:rsidR="00486068" w:rsidRPr="00BD182B">
        <w:rPr>
          <w:rFonts w:ascii="Times New Roman" w:eastAsia="Times New Roman" w:hAnsi="Times New Roman"/>
          <w:sz w:val="24"/>
          <w:szCs w:val="24"/>
        </w:rPr>
        <w:t xml:space="preserve">the </w:t>
      </w:r>
      <w:r w:rsidR="002C40CB" w:rsidRPr="00BD182B">
        <w:rPr>
          <w:rFonts w:ascii="Times New Roman" w:eastAsia="Times New Roman" w:hAnsi="Times New Roman"/>
          <w:sz w:val="24"/>
          <w:szCs w:val="24"/>
        </w:rPr>
        <w:t xml:space="preserve">outcomes. </w:t>
      </w:r>
    </w:p>
    <w:p w:rsidR="00880A88" w:rsidRPr="00BD182B" w:rsidRDefault="007F1C91" w:rsidP="004B6573">
      <w:pPr>
        <w:jc w:val="both"/>
        <w:rPr>
          <w:rFonts w:ascii="Times New Roman" w:eastAsia="Times New Roman" w:hAnsi="Times New Roman"/>
          <w:sz w:val="24"/>
          <w:szCs w:val="24"/>
        </w:rPr>
      </w:pPr>
      <w:r w:rsidRPr="00BD182B">
        <w:rPr>
          <w:rFonts w:ascii="Times New Roman" w:eastAsia="Times New Roman" w:hAnsi="Times New Roman"/>
          <w:noProof/>
          <w:sz w:val="24"/>
          <w:szCs w:val="24"/>
        </w:rPr>
        <w:drawing>
          <wp:anchor distT="0" distB="0" distL="114300" distR="114300" simplePos="0" relativeHeight="251665408" behindDoc="1" locked="0" layoutInCell="1" allowOverlap="1" wp14:anchorId="4ADB48EF" wp14:editId="7E7E3923">
            <wp:simplePos x="0" y="0"/>
            <wp:positionH relativeFrom="column">
              <wp:posOffset>2719070</wp:posOffset>
            </wp:positionH>
            <wp:positionV relativeFrom="paragraph">
              <wp:posOffset>1327785</wp:posOffset>
            </wp:positionV>
            <wp:extent cx="3078480" cy="2313305"/>
            <wp:effectExtent l="0" t="0" r="7620" b="0"/>
            <wp:wrapTight wrapText="bothSides">
              <wp:wrapPolygon edited="0">
                <wp:start x="0" y="0"/>
                <wp:lineTo x="0" y="21345"/>
                <wp:lineTo x="21520" y="21345"/>
                <wp:lineTo x="2152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3078480" cy="2313305"/>
                    </a:xfrm>
                    <a:prstGeom prst="rect">
                      <a:avLst/>
                    </a:prstGeom>
                  </pic:spPr>
                </pic:pic>
              </a:graphicData>
            </a:graphic>
            <wp14:sizeRelH relativeFrom="page">
              <wp14:pctWidth>0</wp14:pctWidth>
            </wp14:sizeRelH>
            <wp14:sizeRelV relativeFrom="page">
              <wp14:pctHeight>0</wp14:pctHeight>
            </wp14:sizeRelV>
          </wp:anchor>
        </w:drawing>
      </w:r>
      <w:r w:rsidR="00880A88" w:rsidRPr="00BD182B">
        <w:rPr>
          <w:rFonts w:ascii="Times New Roman" w:eastAsia="Times New Roman" w:hAnsi="Times New Roman"/>
          <w:sz w:val="24"/>
          <w:szCs w:val="24"/>
        </w:rPr>
        <w:t xml:space="preserve">Day two commenced with a presentation by </w:t>
      </w:r>
      <w:r w:rsidR="00880A88" w:rsidRPr="00BD182B">
        <w:rPr>
          <w:rFonts w:ascii="Times New Roman" w:eastAsia="Times New Roman" w:hAnsi="Times New Roman"/>
          <w:b/>
          <w:sz w:val="24"/>
          <w:szCs w:val="24"/>
        </w:rPr>
        <w:t>Mark Silins</w:t>
      </w:r>
      <w:r w:rsidR="00880A88" w:rsidRPr="00BD182B">
        <w:rPr>
          <w:rFonts w:ascii="Times New Roman" w:eastAsia="Times New Roman" w:hAnsi="Times New Roman"/>
          <w:sz w:val="24"/>
          <w:szCs w:val="24"/>
        </w:rPr>
        <w:t xml:space="preserve">, TCOP Thematic Advisor, on </w:t>
      </w:r>
      <w:r w:rsidR="00880A88" w:rsidRPr="00BD182B">
        <w:rPr>
          <w:rFonts w:ascii="Times New Roman" w:eastAsia="Times New Roman" w:hAnsi="Times New Roman"/>
          <w:i/>
          <w:sz w:val="24"/>
          <w:szCs w:val="24"/>
        </w:rPr>
        <w:t>“Performance Measurement in a Modern Treasury</w:t>
      </w:r>
      <w:r w:rsidR="00880A88" w:rsidRPr="00BD182B">
        <w:rPr>
          <w:rFonts w:ascii="Times New Roman" w:eastAsia="Times New Roman" w:hAnsi="Times New Roman"/>
          <w:sz w:val="24"/>
          <w:szCs w:val="24"/>
        </w:rPr>
        <w:t>.”</w:t>
      </w:r>
      <w:r w:rsidR="00D55DF7" w:rsidRPr="00BD182B">
        <w:rPr>
          <w:rFonts w:ascii="Times New Roman" w:eastAsia="Times New Roman" w:hAnsi="Times New Roman"/>
          <w:sz w:val="24"/>
          <w:szCs w:val="24"/>
        </w:rPr>
        <w:t xml:space="preserve"> Mr Sil</w:t>
      </w:r>
      <w:r w:rsidRPr="00BD182B">
        <w:rPr>
          <w:rFonts w:ascii="Times New Roman" w:eastAsia="Times New Roman" w:hAnsi="Times New Roman"/>
          <w:sz w:val="24"/>
          <w:szCs w:val="24"/>
        </w:rPr>
        <w:t>i</w:t>
      </w:r>
      <w:r w:rsidR="00D55DF7" w:rsidRPr="00BD182B">
        <w:rPr>
          <w:rFonts w:ascii="Times New Roman" w:eastAsia="Times New Roman" w:hAnsi="Times New Roman"/>
          <w:sz w:val="24"/>
          <w:szCs w:val="24"/>
        </w:rPr>
        <w:t>ns highlighted the institutional arrangements that need to be in place for performance management, including a strong and clear legislative framework</w:t>
      </w:r>
      <w:r w:rsidR="009B2B46" w:rsidRPr="00BD182B">
        <w:rPr>
          <w:rFonts w:ascii="Times New Roman" w:eastAsia="Times New Roman" w:hAnsi="Times New Roman"/>
          <w:sz w:val="24"/>
          <w:szCs w:val="24"/>
        </w:rPr>
        <w:t>. He also stressed that performance management</w:t>
      </w:r>
      <w:r w:rsidRPr="00BD182B">
        <w:rPr>
          <w:rFonts w:ascii="Times New Roman" w:eastAsia="Times New Roman" w:hAnsi="Times New Roman"/>
          <w:sz w:val="24"/>
          <w:szCs w:val="24"/>
        </w:rPr>
        <w:t xml:space="preserve"> need</w:t>
      </w:r>
      <w:r w:rsidR="0084370F">
        <w:rPr>
          <w:rFonts w:ascii="Times New Roman" w:eastAsia="Times New Roman" w:hAnsi="Times New Roman"/>
          <w:sz w:val="24"/>
          <w:szCs w:val="24"/>
        </w:rPr>
        <w:t>ed</w:t>
      </w:r>
      <w:r w:rsidRPr="00BD182B">
        <w:rPr>
          <w:rFonts w:ascii="Times New Roman" w:eastAsia="Times New Roman" w:hAnsi="Times New Roman"/>
          <w:sz w:val="24"/>
          <w:szCs w:val="24"/>
        </w:rPr>
        <w:t xml:space="preserve"> to establish linkages between the strategic objectives of government and the activities and inputs allocated to different functions. Measuring inputs and outputs is generally relatively easy, </w:t>
      </w:r>
      <w:r w:rsidR="009B2B46" w:rsidRPr="00BD182B">
        <w:rPr>
          <w:rFonts w:ascii="Times New Roman" w:eastAsia="Times New Roman" w:hAnsi="Times New Roman"/>
          <w:sz w:val="24"/>
          <w:szCs w:val="24"/>
        </w:rPr>
        <w:t>while</w:t>
      </w:r>
      <w:r w:rsidRPr="00BD182B">
        <w:rPr>
          <w:rFonts w:ascii="Times New Roman" w:eastAsia="Times New Roman" w:hAnsi="Times New Roman"/>
          <w:sz w:val="24"/>
          <w:szCs w:val="24"/>
        </w:rPr>
        <w:t xml:space="preserve"> measuring outcomes can be challenging. Ultimately however</w:t>
      </w:r>
      <w:r w:rsidR="009B2B46" w:rsidRPr="00BD182B">
        <w:rPr>
          <w:rFonts w:ascii="Times New Roman" w:eastAsia="Times New Roman" w:hAnsi="Times New Roman"/>
          <w:sz w:val="24"/>
          <w:szCs w:val="24"/>
        </w:rPr>
        <w:t>,</w:t>
      </w:r>
      <w:r w:rsidRPr="00BD182B">
        <w:rPr>
          <w:rFonts w:ascii="Times New Roman" w:eastAsia="Times New Roman" w:hAnsi="Times New Roman"/>
          <w:sz w:val="24"/>
          <w:szCs w:val="24"/>
        </w:rPr>
        <w:t xml:space="preserve"> measuring outcomes determines whether specific government activities are contributing to social and economic </w:t>
      </w:r>
      <w:r w:rsidR="0044059F" w:rsidRPr="00BD182B">
        <w:rPr>
          <w:rFonts w:ascii="Times New Roman" w:eastAsia="Times New Roman" w:hAnsi="Times New Roman"/>
          <w:sz w:val="24"/>
          <w:szCs w:val="24"/>
        </w:rPr>
        <w:t>improvements in the country.</w:t>
      </w:r>
      <w:r w:rsidRPr="00BD182B">
        <w:rPr>
          <w:rFonts w:ascii="Times New Roman" w:eastAsia="Times New Roman" w:hAnsi="Times New Roman"/>
          <w:sz w:val="24"/>
          <w:szCs w:val="24"/>
        </w:rPr>
        <w:t xml:space="preserve"> </w:t>
      </w:r>
      <w:r w:rsidR="00267EF0" w:rsidRPr="00BD182B">
        <w:rPr>
          <w:rFonts w:ascii="Times New Roman" w:eastAsia="Times New Roman" w:hAnsi="Times New Roman"/>
          <w:sz w:val="24"/>
          <w:szCs w:val="24"/>
        </w:rPr>
        <w:t xml:space="preserve">Countries should develop capacity with performance management </w:t>
      </w:r>
      <w:r w:rsidR="009B2B46" w:rsidRPr="00BD182B">
        <w:rPr>
          <w:rFonts w:ascii="Times New Roman" w:eastAsia="Times New Roman" w:hAnsi="Times New Roman"/>
          <w:sz w:val="24"/>
          <w:szCs w:val="24"/>
        </w:rPr>
        <w:t>gradually</w:t>
      </w:r>
      <w:r w:rsidR="00267EF0" w:rsidRPr="00BD182B">
        <w:rPr>
          <w:rFonts w:ascii="Times New Roman" w:eastAsia="Times New Roman" w:hAnsi="Times New Roman"/>
          <w:sz w:val="24"/>
          <w:szCs w:val="24"/>
        </w:rPr>
        <w:t xml:space="preserve">, developing the more sophisticated elements over time. One major challenge is ensuring that the </w:t>
      </w:r>
      <w:r w:rsidR="009B2B46" w:rsidRPr="00BD182B">
        <w:rPr>
          <w:rFonts w:ascii="Times New Roman" w:eastAsia="Times New Roman" w:hAnsi="Times New Roman"/>
          <w:sz w:val="24"/>
          <w:szCs w:val="24"/>
        </w:rPr>
        <w:t>government’s “program”</w:t>
      </w:r>
      <w:r w:rsidR="005B4E66" w:rsidRPr="00BD182B">
        <w:rPr>
          <w:rStyle w:val="FootnoteReference"/>
          <w:rFonts w:ascii="Times New Roman" w:eastAsia="Times New Roman" w:hAnsi="Times New Roman"/>
          <w:sz w:val="24"/>
          <w:szCs w:val="24"/>
        </w:rPr>
        <w:footnoteReference w:id="1"/>
      </w:r>
      <w:r w:rsidR="009B2B46" w:rsidRPr="00BD182B">
        <w:rPr>
          <w:rFonts w:ascii="Times New Roman" w:eastAsia="Times New Roman" w:hAnsi="Times New Roman"/>
          <w:sz w:val="24"/>
          <w:szCs w:val="24"/>
        </w:rPr>
        <w:t xml:space="preserve"> </w:t>
      </w:r>
      <w:r w:rsidR="00267EF0" w:rsidRPr="00BD182B">
        <w:rPr>
          <w:rFonts w:ascii="Times New Roman" w:eastAsia="Times New Roman" w:hAnsi="Times New Roman"/>
          <w:sz w:val="24"/>
          <w:szCs w:val="24"/>
        </w:rPr>
        <w:t>objectives are properly defined. He concluded by reinforcing that “</w:t>
      </w:r>
      <w:r w:rsidR="00B96B76" w:rsidRPr="00BD182B">
        <w:rPr>
          <w:rFonts w:ascii="Times New Roman" w:eastAsia="Times New Roman" w:hAnsi="Times New Roman"/>
          <w:b/>
          <w:bCs/>
          <w:sz w:val="24"/>
          <w:szCs w:val="24"/>
        </w:rPr>
        <w:t xml:space="preserve">If </w:t>
      </w:r>
      <w:r w:rsidR="00267EF0" w:rsidRPr="00BD182B">
        <w:rPr>
          <w:rFonts w:ascii="Times New Roman" w:eastAsia="Times New Roman" w:hAnsi="Times New Roman"/>
          <w:b/>
          <w:bCs/>
          <w:sz w:val="24"/>
          <w:szCs w:val="24"/>
        </w:rPr>
        <w:t>we do not measure it we can</w:t>
      </w:r>
      <w:r w:rsidR="00B96B76" w:rsidRPr="00BD182B">
        <w:rPr>
          <w:rFonts w:ascii="Times New Roman" w:eastAsia="Times New Roman" w:hAnsi="Times New Roman"/>
          <w:b/>
          <w:bCs/>
          <w:sz w:val="24"/>
          <w:szCs w:val="24"/>
        </w:rPr>
        <w:t>not manage it</w:t>
      </w:r>
      <w:r w:rsidR="00267EF0" w:rsidRPr="00BD182B">
        <w:rPr>
          <w:rFonts w:ascii="Times New Roman" w:eastAsia="Times New Roman" w:hAnsi="Times New Roman"/>
          <w:b/>
          <w:bCs/>
          <w:sz w:val="24"/>
          <w:szCs w:val="24"/>
        </w:rPr>
        <w:t>.”</w:t>
      </w:r>
      <w:r w:rsidRPr="00BD182B">
        <w:rPr>
          <w:rFonts w:ascii="Times New Roman" w:eastAsia="Times New Roman" w:hAnsi="Times New Roman"/>
          <w:sz w:val="24"/>
          <w:szCs w:val="24"/>
        </w:rPr>
        <w:t xml:space="preserve">   </w:t>
      </w:r>
    </w:p>
    <w:p w:rsidR="00880A88" w:rsidRPr="00BD182B" w:rsidRDefault="00353C7E" w:rsidP="004B6573">
      <w:pPr>
        <w:spacing w:after="0"/>
        <w:jc w:val="both"/>
        <w:rPr>
          <w:rFonts w:ascii="Times New Roman" w:hAnsi="Times New Roman"/>
          <w:sz w:val="24"/>
          <w:szCs w:val="24"/>
        </w:rPr>
      </w:pPr>
      <w:r w:rsidRPr="00BD182B">
        <w:rPr>
          <w:rFonts w:ascii="Times New Roman" w:hAnsi="Times New Roman"/>
          <w:i/>
          <w:noProof/>
          <w:sz w:val="24"/>
          <w:szCs w:val="24"/>
        </w:rPr>
        <w:drawing>
          <wp:anchor distT="0" distB="0" distL="114300" distR="114300" simplePos="0" relativeHeight="251671552" behindDoc="1" locked="0" layoutInCell="1" allowOverlap="1" wp14:anchorId="4E20F126" wp14:editId="25E7FE5B">
            <wp:simplePos x="0" y="0"/>
            <wp:positionH relativeFrom="margin">
              <wp:posOffset>-635</wp:posOffset>
            </wp:positionH>
            <wp:positionV relativeFrom="paragraph">
              <wp:posOffset>1596390</wp:posOffset>
            </wp:positionV>
            <wp:extent cx="3544570" cy="2075815"/>
            <wp:effectExtent l="0" t="0" r="0" b="635"/>
            <wp:wrapTight wrapText="bothSides">
              <wp:wrapPolygon edited="0">
                <wp:start x="0" y="0"/>
                <wp:lineTo x="0" y="21408"/>
                <wp:lineTo x="21476" y="21408"/>
                <wp:lineTo x="21476"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3544570" cy="2075815"/>
                    </a:xfrm>
                    <a:prstGeom prst="rect">
                      <a:avLst/>
                    </a:prstGeom>
                  </pic:spPr>
                </pic:pic>
              </a:graphicData>
            </a:graphic>
            <wp14:sizeRelH relativeFrom="page">
              <wp14:pctWidth>0</wp14:pctWidth>
            </wp14:sizeRelH>
            <wp14:sizeRelV relativeFrom="page">
              <wp14:pctHeight>0</wp14:pctHeight>
            </wp14:sizeRelV>
          </wp:anchor>
        </w:drawing>
      </w:r>
      <w:r w:rsidR="00880A88" w:rsidRPr="00BD182B">
        <w:rPr>
          <w:rFonts w:ascii="Times New Roman" w:eastAsia="Times New Roman" w:hAnsi="Times New Roman"/>
          <w:sz w:val="24"/>
          <w:szCs w:val="24"/>
        </w:rPr>
        <w:t xml:space="preserve">The second presentation of the morning was delivered by </w:t>
      </w:r>
      <w:r w:rsidR="00D55DF7" w:rsidRPr="00BD182B">
        <w:rPr>
          <w:rFonts w:ascii="Times New Roman" w:hAnsi="Times New Roman"/>
          <w:b/>
          <w:color w:val="000000"/>
          <w:sz w:val="24"/>
          <w:szCs w:val="24"/>
        </w:rPr>
        <w:t>Mrs. Elena Nikulina</w:t>
      </w:r>
      <w:r w:rsidR="00D55DF7" w:rsidRPr="00BD182B">
        <w:rPr>
          <w:rFonts w:ascii="Times New Roman" w:hAnsi="Times New Roman"/>
          <w:color w:val="000000"/>
          <w:sz w:val="24"/>
          <w:szCs w:val="24"/>
        </w:rPr>
        <w:t xml:space="preserve">, Senior Public Sector Specialist, PEMPAL Team Leader, the </w:t>
      </w:r>
      <w:r w:rsidR="00AB7FF0">
        <w:rPr>
          <w:rFonts w:ascii="Times New Roman" w:hAnsi="Times New Roman"/>
          <w:color w:val="000000"/>
          <w:sz w:val="24"/>
          <w:szCs w:val="24"/>
        </w:rPr>
        <w:t>World Bank,</w:t>
      </w:r>
      <w:r w:rsidR="00D55DF7" w:rsidRPr="00BD182B">
        <w:rPr>
          <w:rFonts w:ascii="Times New Roman" w:hAnsi="Times New Roman"/>
          <w:color w:val="000000"/>
          <w:sz w:val="24"/>
          <w:szCs w:val="24"/>
        </w:rPr>
        <w:t xml:space="preserve"> </w:t>
      </w:r>
      <w:r w:rsidR="007823C0" w:rsidRPr="00BD182B">
        <w:rPr>
          <w:rFonts w:ascii="Times New Roman" w:hAnsi="Times New Roman"/>
          <w:color w:val="000000"/>
          <w:sz w:val="24"/>
          <w:szCs w:val="24"/>
        </w:rPr>
        <w:t xml:space="preserve">and </w:t>
      </w:r>
      <w:r w:rsidR="00D55DF7" w:rsidRPr="00BD182B">
        <w:rPr>
          <w:rFonts w:ascii="Times New Roman" w:hAnsi="Times New Roman"/>
          <w:b/>
          <w:color w:val="000000"/>
          <w:sz w:val="24"/>
          <w:szCs w:val="24"/>
        </w:rPr>
        <w:t>Ms. Jonida Muftiu</w:t>
      </w:r>
      <w:r w:rsidR="00D55DF7" w:rsidRPr="00BD182B">
        <w:rPr>
          <w:rFonts w:ascii="Times New Roman" w:hAnsi="Times New Roman"/>
          <w:color w:val="000000"/>
          <w:sz w:val="24"/>
          <w:szCs w:val="24"/>
        </w:rPr>
        <w:t xml:space="preserve">, Financial Management Specialist, </w:t>
      </w:r>
      <w:r w:rsidR="005730DB">
        <w:rPr>
          <w:rFonts w:ascii="Times New Roman" w:hAnsi="Times New Roman"/>
          <w:color w:val="000000"/>
          <w:sz w:val="24"/>
          <w:szCs w:val="24"/>
        </w:rPr>
        <w:t xml:space="preserve">the </w:t>
      </w:r>
      <w:r w:rsidR="00AB7FF0">
        <w:rPr>
          <w:rFonts w:ascii="Times New Roman" w:hAnsi="Times New Roman"/>
          <w:color w:val="000000"/>
          <w:sz w:val="24"/>
          <w:szCs w:val="24"/>
        </w:rPr>
        <w:t>World Bank,</w:t>
      </w:r>
      <w:r w:rsidR="00D55DF7" w:rsidRPr="00BD182B">
        <w:rPr>
          <w:rFonts w:ascii="Times New Roman" w:hAnsi="Times New Roman"/>
          <w:color w:val="000000"/>
          <w:sz w:val="24"/>
          <w:szCs w:val="24"/>
        </w:rPr>
        <w:t xml:space="preserve"> on the </w:t>
      </w:r>
      <w:r w:rsidR="00D55DF7" w:rsidRPr="00BD182B">
        <w:rPr>
          <w:rFonts w:ascii="Times New Roman" w:hAnsi="Times New Roman"/>
          <w:b/>
          <w:sz w:val="24"/>
          <w:szCs w:val="24"/>
        </w:rPr>
        <w:t>“</w:t>
      </w:r>
      <w:r w:rsidR="00D55DF7" w:rsidRPr="00BD182B">
        <w:rPr>
          <w:rFonts w:ascii="Times New Roman" w:hAnsi="Times New Roman"/>
          <w:i/>
          <w:sz w:val="24"/>
          <w:szCs w:val="24"/>
        </w:rPr>
        <w:t>PEFA framework for measuring PFM performance and example of its recent application in Albania</w:t>
      </w:r>
      <w:r w:rsidR="00D55DF7" w:rsidRPr="00BD182B">
        <w:rPr>
          <w:rFonts w:ascii="Times New Roman" w:hAnsi="Times New Roman"/>
          <w:sz w:val="24"/>
          <w:szCs w:val="24"/>
        </w:rPr>
        <w:t xml:space="preserve">.” The </w:t>
      </w:r>
      <w:r w:rsidR="00AB7FF0">
        <w:rPr>
          <w:rFonts w:ascii="Times New Roman" w:hAnsi="Times New Roman"/>
          <w:sz w:val="24"/>
          <w:szCs w:val="24"/>
        </w:rPr>
        <w:t xml:space="preserve">presenters reminded the participants that the </w:t>
      </w:r>
      <w:r w:rsidR="00D55DF7" w:rsidRPr="00BD182B">
        <w:rPr>
          <w:rFonts w:ascii="Times New Roman" w:hAnsi="Times New Roman"/>
          <w:sz w:val="24"/>
          <w:szCs w:val="24"/>
        </w:rPr>
        <w:t>framework was recently updated</w:t>
      </w:r>
      <w:r w:rsidR="00AB7FF0">
        <w:rPr>
          <w:rFonts w:ascii="Times New Roman" w:hAnsi="Times New Roman"/>
          <w:sz w:val="24"/>
          <w:szCs w:val="24"/>
        </w:rPr>
        <w:t>, including introduction of a new pillar</w:t>
      </w:r>
      <w:r w:rsidR="00D55DF7" w:rsidRPr="00BD182B">
        <w:rPr>
          <w:rFonts w:ascii="Times New Roman" w:hAnsi="Times New Roman"/>
          <w:sz w:val="24"/>
          <w:szCs w:val="24"/>
        </w:rPr>
        <w:t xml:space="preserve"> Management of Assets and Liabilitie</w:t>
      </w:r>
      <w:r w:rsidR="007D562A" w:rsidRPr="00BD182B">
        <w:rPr>
          <w:rFonts w:ascii="Times New Roman" w:hAnsi="Times New Roman"/>
          <w:sz w:val="24"/>
          <w:szCs w:val="24"/>
        </w:rPr>
        <w:t>s</w:t>
      </w:r>
      <w:r w:rsidR="00D55DF7" w:rsidRPr="00BD182B">
        <w:rPr>
          <w:rFonts w:ascii="Times New Roman" w:hAnsi="Times New Roman"/>
          <w:sz w:val="24"/>
          <w:szCs w:val="24"/>
        </w:rPr>
        <w:t>.</w:t>
      </w:r>
      <w:r w:rsidR="007F1C91" w:rsidRPr="00BD182B">
        <w:rPr>
          <w:rFonts w:ascii="Times New Roman" w:hAnsi="Times New Roman"/>
          <w:sz w:val="24"/>
          <w:szCs w:val="24"/>
        </w:rPr>
        <w:t xml:space="preserve"> The</w:t>
      </w:r>
      <w:r w:rsidR="00AB7FF0">
        <w:rPr>
          <w:rFonts w:ascii="Times New Roman" w:hAnsi="Times New Roman"/>
          <w:sz w:val="24"/>
          <w:szCs w:val="24"/>
        </w:rPr>
        <w:t xml:space="preserve"> presenters</w:t>
      </w:r>
      <w:r w:rsidR="007F1C91" w:rsidRPr="00BD182B">
        <w:rPr>
          <w:rFonts w:ascii="Times New Roman" w:hAnsi="Times New Roman"/>
          <w:sz w:val="24"/>
          <w:szCs w:val="24"/>
        </w:rPr>
        <w:t xml:space="preserve"> also briefed the workshop on specific changes in the new framework</w:t>
      </w:r>
      <w:r w:rsidR="00AB7FF0">
        <w:rPr>
          <w:rFonts w:ascii="Times New Roman" w:hAnsi="Times New Roman"/>
          <w:sz w:val="24"/>
          <w:szCs w:val="24"/>
        </w:rPr>
        <w:t xml:space="preserve"> with a special </w:t>
      </w:r>
      <w:r w:rsidR="007F1C91" w:rsidRPr="00BD182B">
        <w:rPr>
          <w:rFonts w:ascii="Times New Roman" w:hAnsi="Times New Roman"/>
          <w:sz w:val="24"/>
          <w:szCs w:val="24"/>
        </w:rPr>
        <w:t xml:space="preserve">focus on </w:t>
      </w:r>
      <w:r w:rsidR="00AB7FF0">
        <w:rPr>
          <w:rFonts w:ascii="Times New Roman" w:hAnsi="Times New Roman"/>
          <w:sz w:val="24"/>
          <w:szCs w:val="24"/>
        </w:rPr>
        <w:t>the</w:t>
      </w:r>
      <w:r w:rsidR="007F1C91" w:rsidRPr="00BD182B">
        <w:rPr>
          <w:rFonts w:ascii="Times New Roman" w:hAnsi="Times New Roman"/>
          <w:sz w:val="24"/>
          <w:szCs w:val="24"/>
        </w:rPr>
        <w:t xml:space="preserve"> indicators </w:t>
      </w:r>
      <w:r w:rsidR="00AB7FF0">
        <w:rPr>
          <w:rFonts w:ascii="Times New Roman" w:hAnsi="Times New Roman"/>
          <w:sz w:val="24"/>
          <w:szCs w:val="24"/>
        </w:rPr>
        <w:t>under</w:t>
      </w:r>
      <w:r w:rsidR="007F1C91" w:rsidRPr="00BD182B">
        <w:rPr>
          <w:rFonts w:ascii="Times New Roman" w:hAnsi="Times New Roman"/>
          <w:sz w:val="24"/>
          <w:szCs w:val="24"/>
        </w:rPr>
        <w:t xml:space="preserve"> Pillar</w:t>
      </w:r>
      <w:r w:rsidR="00AB7FF0">
        <w:rPr>
          <w:rFonts w:ascii="Times New Roman" w:hAnsi="Times New Roman"/>
          <w:sz w:val="24"/>
          <w:szCs w:val="24"/>
        </w:rPr>
        <w:t xml:space="preserve"> 5</w:t>
      </w:r>
      <w:r w:rsidR="007F1C91" w:rsidRPr="00BD182B">
        <w:rPr>
          <w:rFonts w:ascii="Times New Roman" w:hAnsi="Times New Roman"/>
          <w:sz w:val="24"/>
          <w:szCs w:val="24"/>
        </w:rPr>
        <w:t xml:space="preserve"> </w:t>
      </w:r>
      <w:r w:rsidR="007F1C91" w:rsidRPr="00BD182B">
        <w:rPr>
          <w:rFonts w:ascii="Times New Roman" w:hAnsi="Times New Roman"/>
          <w:i/>
          <w:sz w:val="24"/>
          <w:szCs w:val="24"/>
        </w:rPr>
        <w:t>Predictability and Control in Budget Execution</w:t>
      </w:r>
      <w:r w:rsidR="007D562A" w:rsidRPr="00BD182B">
        <w:rPr>
          <w:rFonts w:ascii="Times New Roman" w:hAnsi="Times New Roman"/>
          <w:sz w:val="24"/>
          <w:szCs w:val="24"/>
        </w:rPr>
        <w:t>,</w:t>
      </w:r>
      <w:r w:rsidR="007F1C91" w:rsidRPr="00BD182B">
        <w:rPr>
          <w:rFonts w:ascii="Times New Roman" w:hAnsi="Times New Roman"/>
          <w:sz w:val="24"/>
          <w:szCs w:val="24"/>
        </w:rPr>
        <w:t xml:space="preserve"> and </w:t>
      </w:r>
      <w:r w:rsidR="00AB7FF0">
        <w:rPr>
          <w:rFonts w:ascii="Times New Roman" w:hAnsi="Times New Roman"/>
          <w:sz w:val="24"/>
          <w:szCs w:val="24"/>
        </w:rPr>
        <w:t>Pillar 6</w:t>
      </w:r>
      <w:r w:rsidR="007F1C91" w:rsidRPr="00BD182B">
        <w:rPr>
          <w:rFonts w:ascii="Times New Roman" w:hAnsi="Times New Roman"/>
          <w:sz w:val="24"/>
          <w:szCs w:val="24"/>
        </w:rPr>
        <w:t xml:space="preserve"> </w:t>
      </w:r>
      <w:r w:rsidR="007F1C91" w:rsidRPr="00BD182B">
        <w:rPr>
          <w:rFonts w:ascii="Times New Roman" w:hAnsi="Times New Roman"/>
          <w:i/>
          <w:sz w:val="24"/>
          <w:szCs w:val="24"/>
        </w:rPr>
        <w:t>Accounting and Reporting</w:t>
      </w:r>
      <w:r w:rsidR="007F1C91" w:rsidRPr="00BD182B">
        <w:rPr>
          <w:rFonts w:ascii="Times New Roman" w:hAnsi="Times New Roman"/>
          <w:sz w:val="24"/>
          <w:szCs w:val="24"/>
        </w:rPr>
        <w:t xml:space="preserve">, </w:t>
      </w:r>
      <w:r w:rsidR="00832BD4" w:rsidRPr="00BD182B">
        <w:rPr>
          <w:rFonts w:ascii="Times New Roman" w:hAnsi="Times New Roman"/>
          <w:sz w:val="24"/>
          <w:szCs w:val="24"/>
        </w:rPr>
        <w:t>due to the</w:t>
      </w:r>
      <w:r w:rsidR="00AB7FF0">
        <w:rPr>
          <w:rFonts w:ascii="Times New Roman" w:hAnsi="Times New Roman"/>
          <w:sz w:val="24"/>
          <w:szCs w:val="24"/>
        </w:rPr>
        <w:t>ir</w:t>
      </w:r>
      <w:r w:rsidR="007F1C91" w:rsidRPr="00BD182B">
        <w:rPr>
          <w:rFonts w:ascii="Times New Roman" w:hAnsi="Times New Roman"/>
          <w:sz w:val="24"/>
          <w:szCs w:val="24"/>
        </w:rPr>
        <w:t xml:space="preserve"> strong relationship to </w:t>
      </w:r>
      <w:r w:rsidR="00AB7FF0">
        <w:rPr>
          <w:rFonts w:ascii="Times New Roman" w:hAnsi="Times New Roman"/>
          <w:sz w:val="24"/>
          <w:szCs w:val="24"/>
        </w:rPr>
        <w:t>treasury</w:t>
      </w:r>
      <w:r w:rsidR="007F1C91" w:rsidRPr="00BD182B">
        <w:rPr>
          <w:rFonts w:ascii="Times New Roman" w:hAnsi="Times New Roman"/>
          <w:sz w:val="24"/>
          <w:szCs w:val="24"/>
        </w:rPr>
        <w:t xml:space="preserve"> functions. </w:t>
      </w:r>
      <w:r w:rsidR="0084370F">
        <w:rPr>
          <w:rFonts w:ascii="Times New Roman" w:hAnsi="Times New Roman"/>
          <w:sz w:val="24"/>
          <w:szCs w:val="24"/>
        </w:rPr>
        <w:t>Ratings that Albania received for the indicators under the mentioned two pillars during the recent PEFA assessment were also discussed</w:t>
      </w:r>
      <w:r w:rsidR="007F1C91" w:rsidRPr="00BD182B">
        <w:rPr>
          <w:rFonts w:ascii="Times New Roman" w:hAnsi="Times New Roman"/>
          <w:sz w:val="24"/>
          <w:szCs w:val="24"/>
        </w:rPr>
        <w:t xml:space="preserve"> </w:t>
      </w:r>
      <w:r w:rsidR="0084370F">
        <w:rPr>
          <w:rFonts w:ascii="Times New Roman" w:hAnsi="Times New Roman"/>
          <w:sz w:val="24"/>
          <w:szCs w:val="24"/>
        </w:rPr>
        <w:t>together with the weaknesses identified by the World Bank assessment team.</w:t>
      </w:r>
    </w:p>
    <w:p w:rsidR="00AD59F4" w:rsidRPr="00BD182B" w:rsidRDefault="00880A88" w:rsidP="004B6573">
      <w:pPr>
        <w:spacing w:after="0" w:line="240" w:lineRule="auto"/>
        <w:jc w:val="both"/>
        <w:rPr>
          <w:rFonts w:ascii="Times New Roman" w:eastAsia="Times New Roman" w:hAnsi="Times New Roman"/>
          <w:sz w:val="24"/>
          <w:szCs w:val="24"/>
        </w:rPr>
      </w:pPr>
      <w:r w:rsidRPr="00BD182B">
        <w:rPr>
          <w:rFonts w:ascii="Times New Roman" w:eastAsia="Times New Roman" w:hAnsi="Times New Roman"/>
          <w:sz w:val="24"/>
          <w:szCs w:val="24"/>
        </w:rPr>
        <w:t xml:space="preserve"> </w:t>
      </w:r>
    </w:p>
    <w:p w:rsidR="00A44B44" w:rsidRPr="00BD182B" w:rsidRDefault="00291319" w:rsidP="004B6573">
      <w:pPr>
        <w:spacing w:after="0" w:line="240" w:lineRule="auto"/>
        <w:jc w:val="both"/>
        <w:rPr>
          <w:rFonts w:ascii="Times New Roman" w:hAnsi="Times New Roman"/>
          <w:color w:val="000000"/>
          <w:sz w:val="24"/>
          <w:szCs w:val="24"/>
        </w:rPr>
      </w:pPr>
      <w:r w:rsidRPr="00BD182B">
        <w:rPr>
          <w:rFonts w:ascii="Times New Roman" w:hAnsi="Times New Roman"/>
          <w:noProof/>
          <w:color w:val="000000"/>
          <w:sz w:val="24"/>
          <w:szCs w:val="24"/>
        </w:rPr>
        <w:drawing>
          <wp:anchor distT="0" distB="0" distL="114300" distR="114300" simplePos="0" relativeHeight="251666432" behindDoc="1" locked="0" layoutInCell="1" allowOverlap="1" wp14:anchorId="7C1FBDC3" wp14:editId="130C9F8D">
            <wp:simplePos x="0" y="0"/>
            <wp:positionH relativeFrom="column">
              <wp:posOffset>2226310</wp:posOffset>
            </wp:positionH>
            <wp:positionV relativeFrom="paragraph">
              <wp:posOffset>0</wp:posOffset>
            </wp:positionV>
            <wp:extent cx="3822700" cy="2867025"/>
            <wp:effectExtent l="0" t="0" r="6350" b="9525"/>
            <wp:wrapTight wrapText="bothSides">
              <wp:wrapPolygon edited="0">
                <wp:start x="0" y="0"/>
                <wp:lineTo x="0" y="21528"/>
                <wp:lineTo x="21528" y="21528"/>
                <wp:lineTo x="21528"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3822700" cy="2867025"/>
                    </a:xfrm>
                    <a:prstGeom prst="rect">
                      <a:avLst/>
                    </a:prstGeom>
                  </pic:spPr>
                </pic:pic>
              </a:graphicData>
            </a:graphic>
            <wp14:sizeRelH relativeFrom="page">
              <wp14:pctWidth>0</wp14:pctWidth>
            </wp14:sizeRelH>
            <wp14:sizeRelV relativeFrom="page">
              <wp14:pctHeight>0</wp14:pctHeight>
            </wp14:sizeRelV>
          </wp:anchor>
        </w:drawing>
      </w:r>
      <w:r w:rsidR="007D562A" w:rsidRPr="00BD182B">
        <w:rPr>
          <w:rFonts w:ascii="Times New Roman" w:eastAsia="Times New Roman" w:hAnsi="Times New Roman"/>
          <w:sz w:val="24"/>
          <w:szCs w:val="24"/>
        </w:rPr>
        <w:t>The third session for d</w:t>
      </w:r>
      <w:r w:rsidR="00AD59F4" w:rsidRPr="00BD182B">
        <w:rPr>
          <w:rFonts w:ascii="Times New Roman" w:eastAsia="Times New Roman" w:hAnsi="Times New Roman"/>
          <w:sz w:val="24"/>
          <w:szCs w:val="24"/>
        </w:rPr>
        <w:t>ay two in</w:t>
      </w:r>
      <w:r w:rsidR="009A4851" w:rsidRPr="00BD182B">
        <w:rPr>
          <w:rFonts w:ascii="Times New Roman" w:eastAsia="Times New Roman" w:hAnsi="Times New Roman"/>
          <w:sz w:val="24"/>
          <w:szCs w:val="24"/>
        </w:rPr>
        <w:t>cluded two country case studies, t</w:t>
      </w:r>
      <w:r w:rsidR="00AD59F4" w:rsidRPr="00BD182B">
        <w:rPr>
          <w:rFonts w:ascii="Times New Roman" w:eastAsia="Times New Roman" w:hAnsi="Times New Roman"/>
          <w:sz w:val="24"/>
          <w:szCs w:val="24"/>
        </w:rPr>
        <w:t xml:space="preserve">he first </w:t>
      </w:r>
      <w:r w:rsidR="009A4851" w:rsidRPr="00BD182B">
        <w:rPr>
          <w:rFonts w:ascii="Times New Roman" w:hAnsi="Times New Roman"/>
          <w:sz w:val="24"/>
          <w:szCs w:val="24"/>
        </w:rPr>
        <w:t>from</w:t>
      </w:r>
      <w:r w:rsidR="00AD59F4" w:rsidRPr="00BD182B">
        <w:rPr>
          <w:rFonts w:ascii="Times New Roman" w:hAnsi="Times New Roman"/>
          <w:sz w:val="24"/>
          <w:szCs w:val="24"/>
        </w:rPr>
        <w:t xml:space="preserve"> Turkey,</w:t>
      </w:r>
      <w:r w:rsidR="00AD59F4" w:rsidRPr="00BD182B">
        <w:rPr>
          <w:rFonts w:ascii="Times New Roman" w:hAnsi="Times New Roman"/>
          <w:b/>
          <w:sz w:val="24"/>
          <w:szCs w:val="24"/>
        </w:rPr>
        <w:t xml:space="preserve"> </w:t>
      </w:r>
      <w:r w:rsidR="00AD59F4" w:rsidRPr="00BD182B">
        <w:rPr>
          <w:rFonts w:ascii="Times New Roman" w:hAnsi="Times New Roman"/>
          <w:sz w:val="24"/>
          <w:szCs w:val="24"/>
        </w:rPr>
        <w:t>delivered by</w:t>
      </w:r>
      <w:r w:rsidR="00AD59F4" w:rsidRPr="00BD182B">
        <w:rPr>
          <w:rFonts w:ascii="Times New Roman" w:hAnsi="Times New Roman"/>
          <w:b/>
          <w:sz w:val="24"/>
          <w:szCs w:val="24"/>
        </w:rPr>
        <w:t xml:space="preserve"> </w:t>
      </w:r>
      <w:r w:rsidR="00AD59F4" w:rsidRPr="00BD182B">
        <w:rPr>
          <w:rFonts w:ascii="Times New Roman" w:hAnsi="Times New Roman"/>
          <w:b/>
          <w:color w:val="000000"/>
          <w:sz w:val="24"/>
          <w:szCs w:val="24"/>
        </w:rPr>
        <w:t xml:space="preserve">Mr. Ilyas Tufan, </w:t>
      </w:r>
      <w:r w:rsidR="00AD59F4" w:rsidRPr="00BD182B">
        <w:rPr>
          <w:rFonts w:ascii="Times New Roman" w:hAnsi="Times New Roman"/>
          <w:color w:val="000000"/>
          <w:sz w:val="24"/>
          <w:szCs w:val="24"/>
        </w:rPr>
        <w:t xml:space="preserve">Head of Cash Management </w:t>
      </w:r>
      <w:r w:rsidRPr="00BD182B">
        <w:rPr>
          <w:rFonts w:ascii="Times New Roman" w:hAnsi="Times New Roman"/>
          <w:color w:val="000000"/>
          <w:sz w:val="24"/>
          <w:szCs w:val="24"/>
        </w:rPr>
        <w:t xml:space="preserve"> </w:t>
      </w:r>
      <w:r w:rsidR="00AD59F4" w:rsidRPr="00BD182B">
        <w:rPr>
          <w:rFonts w:ascii="Times New Roman" w:hAnsi="Times New Roman"/>
          <w:color w:val="000000"/>
          <w:sz w:val="24"/>
          <w:szCs w:val="24"/>
        </w:rPr>
        <w:t>Department, Treasury of Turkey.</w:t>
      </w:r>
      <w:r w:rsidR="007D562A" w:rsidRPr="00BD182B">
        <w:rPr>
          <w:rFonts w:ascii="Times New Roman" w:hAnsi="Times New Roman"/>
          <w:color w:val="000000"/>
          <w:sz w:val="24"/>
          <w:szCs w:val="24"/>
        </w:rPr>
        <w:t xml:space="preserve"> </w:t>
      </w:r>
      <w:r w:rsidR="00732771">
        <w:rPr>
          <w:rFonts w:ascii="Times New Roman" w:hAnsi="Times New Roman"/>
          <w:color w:val="000000"/>
          <w:sz w:val="24"/>
          <w:szCs w:val="24"/>
        </w:rPr>
        <w:t>Mr.</w:t>
      </w:r>
      <w:r w:rsidR="007D562A" w:rsidRPr="00BD182B">
        <w:rPr>
          <w:rFonts w:ascii="Times New Roman" w:hAnsi="Times New Roman"/>
          <w:color w:val="000000"/>
          <w:sz w:val="24"/>
          <w:szCs w:val="24"/>
        </w:rPr>
        <w:t xml:space="preserve"> </w:t>
      </w:r>
      <w:r w:rsidR="009A4851" w:rsidRPr="00BD182B">
        <w:rPr>
          <w:rFonts w:ascii="Times New Roman" w:hAnsi="Times New Roman"/>
          <w:color w:val="000000"/>
          <w:sz w:val="24"/>
          <w:szCs w:val="24"/>
        </w:rPr>
        <w:t>Tufan</w:t>
      </w:r>
      <w:r w:rsidRPr="00BD182B">
        <w:rPr>
          <w:rFonts w:ascii="Times New Roman" w:hAnsi="Times New Roman"/>
          <w:color w:val="000000"/>
          <w:sz w:val="24"/>
          <w:szCs w:val="24"/>
        </w:rPr>
        <w:t xml:space="preserve"> highlighted that performance management </w:t>
      </w:r>
      <w:r w:rsidR="007D562A" w:rsidRPr="00BD182B">
        <w:rPr>
          <w:rFonts w:ascii="Times New Roman" w:hAnsi="Times New Roman"/>
          <w:color w:val="000000"/>
          <w:sz w:val="24"/>
          <w:szCs w:val="24"/>
        </w:rPr>
        <w:t>wa</w:t>
      </w:r>
      <w:r w:rsidRPr="00BD182B">
        <w:rPr>
          <w:rFonts w:ascii="Times New Roman" w:hAnsi="Times New Roman"/>
          <w:color w:val="000000"/>
          <w:sz w:val="24"/>
          <w:szCs w:val="24"/>
        </w:rPr>
        <w:t>s undertaken within a strategic framework</w:t>
      </w:r>
      <w:r w:rsidR="00586B28" w:rsidRPr="00BD182B">
        <w:rPr>
          <w:rFonts w:ascii="Times New Roman" w:hAnsi="Times New Roman"/>
          <w:color w:val="000000"/>
          <w:sz w:val="24"/>
          <w:szCs w:val="24"/>
        </w:rPr>
        <w:t xml:space="preserve"> </w:t>
      </w:r>
      <w:r w:rsidR="007D562A" w:rsidRPr="00BD182B">
        <w:rPr>
          <w:rFonts w:ascii="Times New Roman" w:hAnsi="Times New Roman"/>
          <w:color w:val="000000"/>
          <w:sz w:val="24"/>
          <w:szCs w:val="24"/>
        </w:rPr>
        <w:t>in Turkey</w:t>
      </w:r>
      <w:r w:rsidRPr="00BD182B">
        <w:rPr>
          <w:rFonts w:ascii="Times New Roman" w:hAnsi="Times New Roman"/>
          <w:color w:val="000000"/>
          <w:sz w:val="24"/>
          <w:szCs w:val="24"/>
        </w:rPr>
        <w:t>. Treasury has a mission, vision and six strategic pillars each with a key goal. Each pillar has subordinate objectives Key performance indicators are also in place. The indicators related to cash management can be seen in the adjacent slide.</w:t>
      </w:r>
      <w:r w:rsidR="00D053C9" w:rsidRPr="00BD182B">
        <w:rPr>
          <w:rFonts w:ascii="Times New Roman" w:hAnsi="Times New Roman"/>
          <w:color w:val="000000"/>
          <w:sz w:val="24"/>
          <w:szCs w:val="24"/>
        </w:rPr>
        <w:t xml:space="preserve">  Turkey also monito</w:t>
      </w:r>
      <w:r w:rsidR="00586B28" w:rsidRPr="00BD182B">
        <w:rPr>
          <w:rFonts w:ascii="Times New Roman" w:hAnsi="Times New Roman"/>
          <w:color w:val="000000"/>
          <w:sz w:val="24"/>
          <w:szCs w:val="24"/>
        </w:rPr>
        <w:t>rs the ability of line minis</w:t>
      </w:r>
      <w:r w:rsidR="00D053C9" w:rsidRPr="00BD182B">
        <w:rPr>
          <w:rFonts w:ascii="Times New Roman" w:hAnsi="Times New Roman"/>
          <w:color w:val="000000"/>
          <w:sz w:val="24"/>
          <w:szCs w:val="24"/>
        </w:rPr>
        <w:t xml:space="preserve">tries to </w:t>
      </w:r>
      <w:r w:rsidR="00586B28" w:rsidRPr="00BD182B">
        <w:rPr>
          <w:rFonts w:ascii="Times New Roman" w:hAnsi="Times New Roman"/>
          <w:color w:val="000000"/>
          <w:sz w:val="24"/>
          <w:szCs w:val="24"/>
        </w:rPr>
        <w:t xml:space="preserve">reliably </w:t>
      </w:r>
      <w:r w:rsidR="00D053C9" w:rsidRPr="00BD182B">
        <w:rPr>
          <w:rFonts w:ascii="Times New Roman" w:hAnsi="Times New Roman"/>
          <w:color w:val="000000"/>
          <w:sz w:val="24"/>
          <w:szCs w:val="24"/>
        </w:rPr>
        <w:t xml:space="preserve">forecast </w:t>
      </w:r>
      <w:r w:rsidR="00586B28" w:rsidRPr="00BD182B">
        <w:rPr>
          <w:rFonts w:ascii="Times New Roman" w:hAnsi="Times New Roman"/>
          <w:color w:val="000000"/>
          <w:sz w:val="24"/>
          <w:szCs w:val="24"/>
        </w:rPr>
        <w:t>their cash requirements</w:t>
      </w:r>
      <w:r w:rsidR="00D053C9" w:rsidRPr="00BD182B">
        <w:rPr>
          <w:rFonts w:ascii="Times New Roman" w:hAnsi="Times New Roman"/>
          <w:color w:val="000000"/>
          <w:sz w:val="24"/>
          <w:szCs w:val="24"/>
        </w:rPr>
        <w:t xml:space="preserve"> and rates them against three criteria. A report </w:t>
      </w:r>
      <w:r w:rsidR="00586B28" w:rsidRPr="00BD182B">
        <w:rPr>
          <w:rFonts w:ascii="Times New Roman" w:hAnsi="Times New Roman"/>
          <w:color w:val="000000"/>
          <w:sz w:val="24"/>
          <w:szCs w:val="24"/>
        </w:rPr>
        <w:t xml:space="preserve">is also published which </w:t>
      </w:r>
      <w:r w:rsidR="00D053C9" w:rsidRPr="00BD182B">
        <w:rPr>
          <w:rFonts w:ascii="Times New Roman" w:hAnsi="Times New Roman"/>
          <w:color w:val="000000"/>
          <w:sz w:val="24"/>
          <w:szCs w:val="24"/>
        </w:rPr>
        <w:t>rat</w:t>
      </w:r>
      <w:r w:rsidR="00586B28" w:rsidRPr="00BD182B">
        <w:rPr>
          <w:rFonts w:ascii="Times New Roman" w:hAnsi="Times New Roman"/>
          <w:color w:val="000000"/>
          <w:sz w:val="24"/>
          <w:szCs w:val="24"/>
        </w:rPr>
        <w:t>es</w:t>
      </w:r>
      <w:r w:rsidR="00D053C9" w:rsidRPr="00BD182B">
        <w:rPr>
          <w:rFonts w:ascii="Times New Roman" w:hAnsi="Times New Roman"/>
          <w:color w:val="000000"/>
          <w:sz w:val="24"/>
          <w:szCs w:val="24"/>
        </w:rPr>
        <w:t xml:space="preserve"> them as good, average or poor performers</w:t>
      </w:r>
      <w:r w:rsidR="00586B28" w:rsidRPr="00BD182B">
        <w:rPr>
          <w:rFonts w:ascii="Times New Roman" w:hAnsi="Times New Roman"/>
          <w:color w:val="000000"/>
          <w:sz w:val="24"/>
          <w:szCs w:val="24"/>
        </w:rPr>
        <w:t xml:space="preserve"> which is </w:t>
      </w:r>
      <w:r w:rsidR="00D053C9" w:rsidRPr="00BD182B">
        <w:rPr>
          <w:rFonts w:ascii="Times New Roman" w:hAnsi="Times New Roman"/>
          <w:color w:val="000000"/>
          <w:sz w:val="24"/>
          <w:szCs w:val="24"/>
        </w:rPr>
        <w:t xml:space="preserve">submitted to the </w:t>
      </w:r>
      <w:r w:rsidR="00586B28" w:rsidRPr="00BD182B">
        <w:rPr>
          <w:rFonts w:ascii="Times New Roman" w:hAnsi="Times New Roman"/>
          <w:color w:val="000000"/>
          <w:sz w:val="24"/>
          <w:szCs w:val="24"/>
        </w:rPr>
        <w:t>executive</w:t>
      </w:r>
      <w:r w:rsidR="00D053C9" w:rsidRPr="00BD182B">
        <w:rPr>
          <w:rFonts w:ascii="Times New Roman" w:hAnsi="Times New Roman"/>
          <w:color w:val="000000"/>
          <w:sz w:val="24"/>
          <w:szCs w:val="24"/>
        </w:rPr>
        <w:t xml:space="preserve"> and to the ministries themselves.   </w:t>
      </w:r>
    </w:p>
    <w:p w:rsidR="00291319" w:rsidRPr="00BD182B" w:rsidRDefault="00291319" w:rsidP="00AD59F4">
      <w:pPr>
        <w:spacing w:after="0" w:line="240" w:lineRule="auto"/>
        <w:jc w:val="both"/>
        <w:rPr>
          <w:rFonts w:ascii="Times New Roman" w:hAnsi="Times New Roman"/>
          <w:color w:val="000000"/>
          <w:sz w:val="24"/>
          <w:szCs w:val="24"/>
        </w:rPr>
      </w:pPr>
    </w:p>
    <w:p w:rsidR="00AD59F4" w:rsidRPr="00BD182B" w:rsidRDefault="00AD59F4" w:rsidP="00AD59F4">
      <w:pPr>
        <w:spacing w:after="0" w:line="240" w:lineRule="auto"/>
        <w:jc w:val="both"/>
        <w:rPr>
          <w:rFonts w:ascii="Times New Roman" w:hAnsi="Times New Roman"/>
          <w:noProof/>
          <w:sz w:val="24"/>
          <w:szCs w:val="24"/>
        </w:rPr>
      </w:pPr>
      <w:r w:rsidRPr="00BD182B">
        <w:rPr>
          <w:rFonts w:ascii="Times New Roman" w:hAnsi="Times New Roman"/>
          <w:color w:val="000000"/>
          <w:sz w:val="24"/>
          <w:szCs w:val="24"/>
        </w:rPr>
        <w:t xml:space="preserve">The second country case study </w:t>
      </w:r>
      <w:r w:rsidR="00732771">
        <w:rPr>
          <w:rFonts w:ascii="Times New Roman" w:hAnsi="Times New Roman"/>
          <w:color w:val="000000"/>
          <w:sz w:val="24"/>
          <w:szCs w:val="24"/>
        </w:rPr>
        <w:t>on</w:t>
      </w:r>
      <w:r w:rsidRPr="00BD182B">
        <w:rPr>
          <w:rFonts w:ascii="Times New Roman" w:hAnsi="Times New Roman"/>
          <w:color w:val="000000"/>
          <w:sz w:val="24"/>
          <w:szCs w:val="24"/>
        </w:rPr>
        <w:t xml:space="preserve"> Russia</w:t>
      </w:r>
      <w:r w:rsidR="00732771">
        <w:rPr>
          <w:rFonts w:ascii="Times New Roman" w:hAnsi="Times New Roman"/>
          <w:color w:val="000000"/>
          <w:sz w:val="24"/>
          <w:szCs w:val="24"/>
        </w:rPr>
        <w:t>’s experience was</w:t>
      </w:r>
      <w:r w:rsidRPr="00BD182B">
        <w:rPr>
          <w:rFonts w:ascii="Times New Roman" w:hAnsi="Times New Roman"/>
          <w:color w:val="000000"/>
          <w:sz w:val="24"/>
          <w:szCs w:val="24"/>
        </w:rPr>
        <w:t xml:space="preserve"> delivered by </w:t>
      </w:r>
      <w:r w:rsidRPr="00BD182B">
        <w:rPr>
          <w:rFonts w:ascii="Times New Roman" w:hAnsi="Times New Roman"/>
          <w:b/>
          <w:color w:val="000000"/>
          <w:sz w:val="24"/>
          <w:szCs w:val="24"/>
        </w:rPr>
        <w:t>Mr. Alexander Demidov</w:t>
      </w:r>
      <w:r w:rsidRPr="00BD182B">
        <w:rPr>
          <w:rFonts w:ascii="Times New Roman" w:hAnsi="Times New Roman"/>
          <w:color w:val="000000"/>
          <w:sz w:val="24"/>
          <w:szCs w:val="24"/>
        </w:rPr>
        <w:t>, Deputy Head, Federal Treasury of Russia.</w:t>
      </w:r>
      <w:r w:rsidR="00162296" w:rsidRPr="00BD182B">
        <w:rPr>
          <w:rFonts w:ascii="Times New Roman" w:hAnsi="Times New Roman"/>
          <w:color w:val="000000"/>
          <w:sz w:val="24"/>
          <w:szCs w:val="24"/>
        </w:rPr>
        <w:t xml:space="preserve"> </w:t>
      </w:r>
      <w:r w:rsidR="00FB3D3A" w:rsidRPr="00BD182B">
        <w:rPr>
          <w:rFonts w:ascii="Times New Roman" w:hAnsi="Times New Roman"/>
          <w:color w:val="000000"/>
          <w:sz w:val="24"/>
          <w:szCs w:val="24"/>
        </w:rPr>
        <w:t xml:space="preserve">Mr Demidov </w:t>
      </w:r>
      <w:r w:rsidR="00162296" w:rsidRPr="00BD182B">
        <w:rPr>
          <w:rFonts w:ascii="Times New Roman" w:hAnsi="Times New Roman"/>
          <w:color w:val="000000"/>
          <w:sz w:val="24"/>
          <w:szCs w:val="24"/>
        </w:rPr>
        <w:t>described the</w:t>
      </w:r>
      <w:r w:rsidR="00732771">
        <w:rPr>
          <w:rFonts w:ascii="Times New Roman" w:hAnsi="Times New Roman"/>
          <w:color w:val="000000"/>
          <w:sz w:val="24"/>
          <w:szCs w:val="24"/>
        </w:rPr>
        <w:t>ir</w:t>
      </w:r>
      <w:r w:rsidR="00162296" w:rsidRPr="00BD182B">
        <w:rPr>
          <w:rFonts w:ascii="Times New Roman" w:hAnsi="Times New Roman"/>
          <w:color w:val="000000"/>
          <w:sz w:val="24"/>
          <w:szCs w:val="24"/>
        </w:rPr>
        <w:t xml:space="preserve"> system which is anchored in a strategic framework and involves development of a performance monitoring and assessment system for the Treasury and for each individual staff member. </w:t>
      </w:r>
      <w:r w:rsidR="00DE0713" w:rsidRPr="00BD182B">
        <w:rPr>
          <w:rFonts w:ascii="Times New Roman" w:hAnsi="Times New Roman"/>
          <w:color w:val="000000"/>
          <w:sz w:val="24"/>
          <w:szCs w:val="24"/>
        </w:rPr>
        <w:t>54 Indicators are included for the Treasury</w:t>
      </w:r>
      <w:r w:rsidR="00AC18B6" w:rsidRPr="00BD182B">
        <w:rPr>
          <w:rFonts w:ascii="Times New Roman" w:hAnsi="Times New Roman"/>
          <w:color w:val="000000"/>
          <w:sz w:val="24"/>
          <w:szCs w:val="24"/>
        </w:rPr>
        <w:t xml:space="preserve"> and these are published on the web.</w:t>
      </w:r>
      <w:r w:rsidR="00143DDC" w:rsidRPr="00BD182B">
        <w:rPr>
          <w:rFonts w:ascii="Times New Roman" w:hAnsi="Times New Roman"/>
          <w:color w:val="000000"/>
          <w:sz w:val="24"/>
          <w:szCs w:val="24"/>
        </w:rPr>
        <w:t xml:space="preserve"> Indexes that provide an overall rating regarding performance </w:t>
      </w:r>
      <w:r w:rsidR="00586B28" w:rsidRPr="00BD182B">
        <w:rPr>
          <w:rFonts w:ascii="Times New Roman" w:hAnsi="Times New Roman"/>
          <w:color w:val="000000"/>
          <w:sz w:val="24"/>
          <w:szCs w:val="24"/>
        </w:rPr>
        <w:t>have</w:t>
      </w:r>
      <w:r w:rsidR="00143DDC" w:rsidRPr="00BD182B">
        <w:rPr>
          <w:rFonts w:ascii="Times New Roman" w:hAnsi="Times New Roman"/>
          <w:color w:val="000000"/>
          <w:sz w:val="24"/>
          <w:szCs w:val="24"/>
        </w:rPr>
        <w:t xml:space="preserve"> also </w:t>
      </w:r>
      <w:r w:rsidR="00586B28" w:rsidRPr="00BD182B">
        <w:rPr>
          <w:rFonts w:ascii="Times New Roman" w:hAnsi="Times New Roman"/>
          <w:color w:val="000000"/>
          <w:sz w:val="24"/>
          <w:szCs w:val="24"/>
        </w:rPr>
        <w:t xml:space="preserve">been </w:t>
      </w:r>
      <w:r w:rsidR="00143DDC" w:rsidRPr="00BD182B">
        <w:rPr>
          <w:rFonts w:ascii="Times New Roman" w:hAnsi="Times New Roman"/>
          <w:color w:val="000000"/>
          <w:sz w:val="24"/>
          <w:szCs w:val="24"/>
        </w:rPr>
        <w:t xml:space="preserve">developed. </w:t>
      </w:r>
      <w:r w:rsidR="00DE0713" w:rsidRPr="00BD182B">
        <w:rPr>
          <w:rFonts w:ascii="Times New Roman" w:hAnsi="Times New Roman"/>
          <w:color w:val="000000"/>
          <w:sz w:val="24"/>
          <w:szCs w:val="24"/>
        </w:rPr>
        <w:t xml:space="preserve"> There are seven stages in what is described as an effectiveness evaluation (see slide a</w:t>
      </w:r>
      <w:r w:rsidR="00586B28" w:rsidRPr="00BD182B">
        <w:rPr>
          <w:rFonts w:ascii="Times New Roman" w:hAnsi="Times New Roman"/>
          <w:color w:val="000000"/>
          <w:sz w:val="24"/>
          <w:szCs w:val="24"/>
        </w:rPr>
        <w:t>djacent</w:t>
      </w:r>
      <w:r w:rsidR="00DE0713" w:rsidRPr="00BD182B">
        <w:rPr>
          <w:rFonts w:ascii="Times New Roman" w:hAnsi="Times New Roman"/>
          <w:color w:val="000000"/>
          <w:sz w:val="24"/>
          <w:szCs w:val="24"/>
        </w:rPr>
        <w:t>). Indicators are first developed through a self-assessment, and subsequently these are reviewed</w:t>
      </w:r>
      <w:r w:rsidR="004E6DFD" w:rsidRPr="00BD182B">
        <w:rPr>
          <w:rFonts w:ascii="Times New Roman" w:hAnsi="Times New Roman"/>
          <w:color w:val="000000"/>
          <w:sz w:val="24"/>
          <w:szCs w:val="24"/>
        </w:rPr>
        <w:t xml:space="preserve"> th</w:t>
      </w:r>
      <w:r w:rsidR="00DE0713" w:rsidRPr="00BD182B">
        <w:rPr>
          <w:rFonts w:ascii="Times New Roman" w:hAnsi="Times New Roman"/>
          <w:color w:val="000000"/>
          <w:sz w:val="24"/>
          <w:szCs w:val="24"/>
        </w:rPr>
        <w:t>r</w:t>
      </w:r>
      <w:r w:rsidR="004E6DFD" w:rsidRPr="00BD182B">
        <w:rPr>
          <w:rFonts w:ascii="Times New Roman" w:hAnsi="Times New Roman"/>
          <w:color w:val="000000"/>
          <w:sz w:val="24"/>
          <w:szCs w:val="24"/>
        </w:rPr>
        <w:t>o</w:t>
      </w:r>
      <w:r w:rsidR="00DE0713" w:rsidRPr="00BD182B">
        <w:rPr>
          <w:rFonts w:ascii="Times New Roman" w:hAnsi="Times New Roman"/>
          <w:color w:val="000000"/>
          <w:sz w:val="24"/>
          <w:szCs w:val="24"/>
        </w:rPr>
        <w:t xml:space="preserve">ugh a quality assurance and management process. External evaluations of the Treasury are also made </w:t>
      </w:r>
      <w:r w:rsidR="00732771">
        <w:rPr>
          <w:rFonts w:ascii="Times New Roman" w:hAnsi="Times New Roman"/>
          <w:color w:val="000000"/>
          <w:sz w:val="24"/>
          <w:szCs w:val="24"/>
        </w:rPr>
        <w:t xml:space="preserve">publicly </w:t>
      </w:r>
      <w:r w:rsidR="00DE0713" w:rsidRPr="00BD182B">
        <w:rPr>
          <w:rFonts w:ascii="Times New Roman" w:hAnsi="Times New Roman"/>
          <w:color w:val="000000"/>
          <w:sz w:val="24"/>
          <w:szCs w:val="24"/>
        </w:rPr>
        <w:t>avail</w:t>
      </w:r>
      <w:r w:rsidR="00586B28" w:rsidRPr="00BD182B">
        <w:rPr>
          <w:rFonts w:ascii="Times New Roman" w:hAnsi="Times New Roman"/>
          <w:color w:val="000000"/>
          <w:sz w:val="24"/>
          <w:szCs w:val="24"/>
        </w:rPr>
        <w:t xml:space="preserve">able on the </w:t>
      </w:r>
      <w:r w:rsidR="00DE0713" w:rsidRPr="00BD182B">
        <w:rPr>
          <w:rFonts w:ascii="Times New Roman" w:hAnsi="Times New Roman"/>
          <w:color w:val="000000"/>
          <w:sz w:val="24"/>
          <w:szCs w:val="24"/>
        </w:rPr>
        <w:t>departmental website.</w:t>
      </w:r>
      <w:r w:rsidR="00DE0713" w:rsidRPr="00BD182B">
        <w:rPr>
          <w:rFonts w:ascii="Times New Roman" w:hAnsi="Times New Roman"/>
          <w:noProof/>
          <w:sz w:val="24"/>
          <w:szCs w:val="24"/>
        </w:rPr>
        <w:t xml:space="preserve"> </w:t>
      </w:r>
    </w:p>
    <w:p w:rsidR="004322CC" w:rsidRPr="00BD182B" w:rsidRDefault="00346F2E" w:rsidP="00AD59F4">
      <w:pPr>
        <w:spacing w:after="0" w:line="240" w:lineRule="auto"/>
        <w:jc w:val="both"/>
        <w:rPr>
          <w:rFonts w:ascii="Times New Roman" w:hAnsi="Times New Roman"/>
          <w:noProof/>
          <w:sz w:val="24"/>
          <w:szCs w:val="24"/>
        </w:rPr>
      </w:pPr>
      <w:r w:rsidRPr="00346F2E">
        <w:rPr>
          <w:rFonts w:ascii="Times New Roman" w:hAnsi="Times New Roman"/>
          <w:noProof/>
          <w:sz w:val="24"/>
          <w:szCs w:val="24"/>
        </w:rPr>
        <w:drawing>
          <wp:inline distT="0" distB="0" distL="0" distR="0" wp14:anchorId="43613B46" wp14:editId="5E8F4CA9">
            <wp:extent cx="5727700" cy="322199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27700" cy="3221990"/>
                    </a:xfrm>
                    <a:prstGeom prst="rect">
                      <a:avLst/>
                    </a:prstGeom>
                  </pic:spPr>
                </pic:pic>
              </a:graphicData>
            </a:graphic>
          </wp:inline>
        </w:drawing>
      </w:r>
    </w:p>
    <w:p w:rsidR="004322CC" w:rsidRPr="00BD182B" w:rsidRDefault="00586B28" w:rsidP="00AD59F4">
      <w:pPr>
        <w:spacing w:after="0" w:line="240" w:lineRule="auto"/>
        <w:jc w:val="both"/>
        <w:rPr>
          <w:rFonts w:ascii="Times New Roman" w:hAnsi="Times New Roman"/>
          <w:noProof/>
          <w:sz w:val="24"/>
          <w:szCs w:val="24"/>
        </w:rPr>
      </w:pPr>
      <w:r w:rsidRPr="00BD182B">
        <w:rPr>
          <w:rFonts w:ascii="Times New Roman" w:hAnsi="Times New Roman"/>
          <w:noProof/>
          <w:sz w:val="24"/>
          <w:szCs w:val="24"/>
        </w:rPr>
        <w:t>The afternoon session of day two</w:t>
      </w:r>
      <w:r w:rsidR="004322CC" w:rsidRPr="00BD182B">
        <w:rPr>
          <w:rFonts w:ascii="Times New Roman" w:hAnsi="Times New Roman"/>
          <w:noProof/>
          <w:sz w:val="24"/>
          <w:szCs w:val="24"/>
        </w:rPr>
        <w:t xml:space="preserve"> wa</w:t>
      </w:r>
      <w:r w:rsidR="006F4003" w:rsidRPr="00BD182B">
        <w:rPr>
          <w:rFonts w:ascii="Times New Roman" w:hAnsi="Times New Roman"/>
          <w:noProof/>
          <w:sz w:val="24"/>
          <w:szCs w:val="24"/>
        </w:rPr>
        <w:t>s de</w:t>
      </w:r>
      <w:r w:rsidR="004322CC" w:rsidRPr="00BD182B">
        <w:rPr>
          <w:rFonts w:ascii="Times New Roman" w:hAnsi="Times New Roman"/>
          <w:noProof/>
          <w:sz w:val="24"/>
          <w:szCs w:val="24"/>
        </w:rPr>
        <w:t>v</w:t>
      </w:r>
      <w:r w:rsidR="006F4003" w:rsidRPr="00BD182B">
        <w:rPr>
          <w:rFonts w:ascii="Times New Roman" w:hAnsi="Times New Roman"/>
          <w:noProof/>
          <w:sz w:val="24"/>
          <w:szCs w:val="24"/>
        </w:rPr>
        <w:t>o</w:t>
      </w:r>
      <w:r w:rsidR="004322CC" w:rsidRPr="00BD182B">
        <w:rPr>
          <w:rFonts w:ascii="Times New Roman" w:hAnsi="Times New Roman"/>
          <w:noProof/>
          <w:sz w:val="24"/>
          <w:szCs w:val="24"/>
        </w:rPr>
        <w:t xml:space="preserve">ted to small group </w:t>
      </w:r>
      <w:r w:rsidR="006F4003" w:rsidRPr="00BD182B">
        <w:rPr>
          <w:rFonts w:ascii="Times New Roman" w:hAnsi="Times New Roman"/>
          <w:noProof/>
          <w:sz w:val="24"/>
          <w:szCs w:val="24"/>
        </w:rPr>
        <w:t>discussions</w:t>
      </w:r>
      <w:r w:rsidR="00952A1D" w:rsidRPr="00BD182B">
        <w:rPr>
          <w:rFonts w:ascii="Times New Roman" w:hAnsi="Times New Roman"/>
          <w:noProof/>
          <w:sz w:val="24"/>
          <w:szCs w:val="24"/>
        </w:rPr>
        <w:t xml:space="preserve">. </w:t>
      </w:r>
      <w:r w:rsidRPr="00BD182B">
        <w:rPr>
          <w:rFonts w:ascii="Times New Roman" w:hAnsi="Times New Roman"/>
          <w:noProof/>
          <w:sz w:val="24"/>
          <w:szCs w:val="24"/>
        </w:rPr>
        <w:t>The plenary meeting formed</w:t>
      </w:r>
      <w:r w:rsidR="00952A1D" w:rsidRPr="00BD182B">
        <w:rPr>
          <w:rFonts w:ascii="Times New Roman" w:hAnsi="Times New Roman"/>
          <w:noProof/>
          <w:sz w:val="24"/>
          <w:szCs w:val="24"/>
        </w:rPr>
        <w:t xml:space="preserve"> three groups where countries who had not yet presented provided background </w:t>
      </w:r>
      <w:r w:rsidRPr="00BD182B">
        <w:rPr>
          <w:rFonts w:ascii="Times New Roman" w:hAnsi="Times New Roman"/>
          <w:noProof/>
          <w:sz w:val="24"/>
          <w:szCs w:val="24"/>
        </w:rPr>
        <w:t>regarding</w:t>
      </w:r>
      <w:r w:rsidR="00952A1D" w:rsidRPr="00BD182B">
        <w:rPr>
          <w:rFonts w:ascii="Times New Roman" w:hAnsi="Times New Roman"/>
          <w:noProof/>
          <w:sz w:val="24"/>
          <w:szCs w:val="24"/>
        </w:rPr>
        <w:t xml:space="preserve"> performance management in their countries. Discussions also </w:t>
      </w:r>
      <w:r w:rsidR="00CB2AF7">
        <w:rPr>
          <w:rFonts w:ascii="Times New Roman" w:hAnsi="Times New Roman"/>
          <w:noProof/>
          <w:sz w:val="24"/>
          <w:szCs w:val="24"/>
        </w:rPr>
        <w:t xml:space="preserve">included a practical exercise to apply </w:t>
      </w:r>
      <w:r w:rsidRPr="00BD182B">
        <w:rPr>
          <w:rFonts w:ascii="Times New Roman" w:hAnsi="Times New Roman"/>
          <w:noProof/>
          <w:sz w:val="24"/>
          <w:szCs w:val="24"/>
        </w:rPr>
        <w:t>PI22</w:t>
      </w:r>
      <w:r w:rsidR="00952A1D" w:rsidRPr="00BD182B">
        <w:rPr>
          <w:rFonts w:ascii="Times New Roman" w:hAnsi="Times New Roman"/>
          <w:noProof/>
          <w:sz w:val="24"/>
          <w:szCs w:val="24"/>
        </w:rPr>
        <w:t xml:space="preserve"> </w:t>
      </w:r>
      <w:r w:rsidRPr="00BD182B">
        <w:rPr>
          <w:rFonts w:ascii="Times New Roman" w:hAnsi="Times New Roman"/>
          <w:noProof/>
          <w:sz w:val="24"/>
          <w:szCs w:val="24"/>
        </w:rPr>
        <w:t xml:space="preserve">from </w:t>
      </w:r>
      <w:r w:rsidR="00952A1D" w:rsidRPr="00BD182B">
        <w:rPr>
          <w:rFonts w:ascii="Times New Roman" w:hAnsi="Times New Roman"/>
          <w:noProof/>
          <w:sz w:val="24"/>
          <w:szCs w:val="24"/>
        </w:rPr>
        <w:t xml:space="preserve">the PEFA </w:t>
      </w:r>
      <w:r w:rsidRPr="00BD182B">
        <w:rPr>
          <w:rFonts w:ascii="Times New Roman" w:hAnsi="Times New Roman"/>
          <w:noProof/>
          <w:sz w:val="24"/>
          <w:szCs w:val="24"/>
        </w:rPr>
        <w:t xml:space="preserve">framework which is the new indicator relating </w:t>
      </w:r>
      <w:r w:rsidR="00952A1D" w:rsidRPr="00BD182B">
        <w:rPr>
          <w:rFonts w:ascii="Times New Roman" w:hAnsi="Times New Roman"/>
          <w:noProof/>
          <w:sz w:val="24"/>
          <w:szCs w:val="24"/>
        </w:rPr>
        <w:t xml:space="preserve"> </w:t>
      </w:r>
      <w:r w:rsidRPr="00BD182B">
        <w:rPr>
          <w:rFonts w:ascii="Times New Roman" w:hAnsi="Times New Roman"/>
          <w:noProof/>
          <w:sz w:val="24"/>
          <w:szCs w:val="24"/>
        </w:rPr>
        <w:t>to</w:t>
      </w:r>
      <w:r w:rsidR="00952A1D" w:rsidRPr="00BD182B">
        <w:rPr>
          <w:rFonts w:ascii="Times New Roman" w:hAnsi="Times New Roman"/>
          <w:noProof/>
          <w:sz w:val="24"/>
          <w:szCs w:val="24"/>
        </w:rPr>
        <w:t xml:space="preserve"> arrears. Countries were asked to identify the challenges in using </w:t>
      </w:r>
      <w:r w:rsidR="00732771">
        <w:rPr>
          <w:rFonts w:ascii="Times New Roman" w:hAnsi="Times New Roman"/>
          <w:noProof/>
          <w:sz w:val="24"/>
          <w:szCs w:val="24"/>
        </w:rPr>
        <w:t>it</w:t>
      </w:r>
      <w:r w:rsidR="00952A1D" w:rsidRPr="00BD182B">
        <w:rPr>
          <w:rFonts w:ascii="Times New Roman" w:hAnsi="Times New Roman"/>
          <w:noProof/>
          <w:sz w:val="24"/>
          <w:szCs w:val="24"/>
        </w:rPr>
        <w:t xml:space="preserve"> for monitoring performance in their countries and also to identify the scores against the two sub-elements of PI22, either based on an actual assessment or </w:t>
      </w:r>
      <w:r w:rsidR="00832BD4" w:rsidRPr="00BD182B">
        <w:rPr>
          <w:rFonts w:ascii="Times New Roman" w:hAnsi="Times New Roman"/>
          <w:noProof/>
          <w:sz w:val="24"/>
          <w:szCs w:val="24"/>
        </w:rPr>
        <w:t xml:space="preserve">a </w:t>
      </w:r>
      <w:r w:rsidR="00952A1D" w:rsidRPr="00BD182B">
        <w:rPr>
          <w:rFonts w:ascii="Times New Roman" w:hAnsi="Times New Roman"/>
          <w:noProof/>
          <w:sz w:val="24"/>
          <w:szCs w:val="24"/>
        </w:rPr>
        <w:t xml:space="preserve">self assessment.     </w:t>
      </w:r>
    </w:p>
    <w:p w:rsidR="00422F75" w:rsidRPr="00BD182B" w:rsidRDefault="00422F75" w:rsidP="00AD59F4">
      <w:pPr>
        <w:spacing w:after="0" w:line="240" w:lineRule="auto"/>
        <w:jc w:val="both"/>
        <w:rPr>
          <w:rFonts w:ascii="Times New Roman" w:hAnsi="Times New Roman"/>
          <w:noProof/>
          <w:sz w:val="24"/>
          <w:szCs w:val="24"/>
        </w:rPr>
      </w:pPr>
    </w:p>
    <w:p w:rsidR="00952A1D" w:rsidRDefault="00952A1D" w:rsidP="00AD59F4">
      <w:pPr>
        <w:spacing w:after="0" w:line="240" w:lineRule="auto"/>
        <w:jc w:val="both"/>
        <w:rPr>
          <w:rFonts w:ascii="Times New Roman" w:hAnsi="Times New Roman"/>
          <w:noProof/>
          <w:sz w:val="24"/>
          <w:szCs w:val="24"/>
        </w:rPr>
      </w:pPr>
      <w:r w:rsidRPr="00BD182B">
        <w:rPr>
          <w:rFonts w:ascii="Times New Roman" w:hAnsi="Times New Roman"/>
          <w:noProof/>
          <w:sz w:val="24"/>
          <w:szCs w:val="24"/>
        </w:rPr>
        <w:t xml:space="preserve">The groups reported back at the commencement of </w:t>
      </w:r>
      <w:r w:rsidR="00832BD4" w:rsidRPr="00BD182B">
        <w:rPr>
          <w:rFonts w:ascii="Times New Roman" w:hAnsi="Times New Roman"/>
          <w:noProof/>
          <w:sz w:val="24"/>
          <w:szCs w:val="24"/>
        </w:rPr>
        <w:t>d</w:t>
      </w:r>
      <w:r w:rsidR="00422F75" w:rsidRPr="00BD182B">
        <w:rPr>
          <w:rFonts w:ascii="Times New Roman" w:hAnsi="Times New Roman"/>
          <w:noProof/>
          <w:sz w:val="24"/>
          <w:szCs w:val="24"/>
        </w:rPr>
        <w:t>ay three</w:t>
      </w:r>
      <w:r w:rsidRPr="00BD182B">
        <w:rPr>
          <w:rFonts w:ascii="Times New Roman" w:hAnsi="Times New Roman"/>
          <w:noProof/>
          <w:sz w:val="24"/>
          <w:szCs w:val="24"/>
        </w:rPr>
        <w:t xml:space="preserve">. </w:t>
      </w:r>
      <w:r w:rsidR="00732771">
        <w:rPr>
          <w:rFonts w:ascii="Times New Roman" w:hAnsi="Times New Roman"/>
          <w:noProof/>
          <w:sz w:val="24"/>
          <w:szCs w:val="24"/>
        </w:rPr>
        <w:t>Box 2</w:t>
      </w:r>
      <w:r w:rsidRPr="00BD182B">
        <w:rPr>
          <w:rFonts w:ascii="Times New Roman" w:hAnsi="Times New Roman"/>
          <w:noProof/>
          <w:sz w:val="24"/>
          <w:szCs w:val="24"/>
        </w:rPr>
        <w:t xml:space="preserve"> summarizes the key points identified in each of the three groups.</w:t>
      </w:r>
    </w:p>
    <w:p w:rsidR="005730DB" w:rsidRDefault="005730DB" w:rsidP="00AD59F4">
      <w:pPr>
        <w:spacing w:after="0" w:line="240" w:lineRule="auto"/>
        <w:jc w:val="both"/>
        <w:rPr>
          <w:rFonts w:ascii="Times New Roman" w:hAnsi="Times New Roman"/>
          <w:noProof/>
          <w:sz w:val="24"/>
          <w:szCs w:val="24"/>
        </w:rPr>
      </w:pPr>
    </w:p>
    <w:tbl>
      <w:tblPr>
        <w:tblStyle w:val="TableGrid"/>
        <w:tblW w:w="0" w:type="auto"/>
        <w:tblLook w:val="04A0" w:firstRow="1" w:lastRow="0" w:firstColumn="1" w:lastColumn="0" w:noHBand="0" w:noVBand="1"/>
      </w:tblPr>
      <w:tblGrid>
        <w:gridCol w:w="9010"/>
      </w:tblGrid>
      <w:tr w:rsidR="00952A1D" w:rsidRPr="00BD182B" w:rsidTr="00952A1D">
        <w:tc>
          <w:tcPr>
            <w:tcW w:w="9010" w:type="dxa"/>
            <w:shd w:val="clear" w:color="auto" w:fill="A6A6A6" w:themeFill="background1" w:themeFillShade="A6"/>
          </w:tcPr>
          <w:p w:rsidR="00952A1D" w:rsidRPr="00BD182B" w:rsidRDefault="00952A1D" w:rsidP="00952A1D">
            <w:pPr>
              <w:shd w:val="clear" w:color="auto" w:fill="A6A6A6" w:themeFill="background1" w:themeFillShade="A6"/>
              <w:spacing w:after="0" w:line="240" w:lineRule="auto"/>
              <w:jc w:val="center"/>
              <w:rPr>
                <w:rFonts w:ascii="Times New Roman" w:hAnsi="Times New Roman"/>
                <w:b/>
                <w:noProof/>
                <w:sz w:val="24"/>
                <w:szCs w:val="24"/>
              </w:rPr>
            </w:pPr>
            <w:r w:rsidRPr="00BD182B">
              <w:rPr>
                <w:rFonts w:ascii="Times New Roman" w:hAnsi="Times New Roman"/>
                <w:b/>
                <w:noProof/>
                <w:sz w:val="24"/>
                <w:szCs w:val="24"/>
              </w:rPr>
              <w:t>Box 2 – Key Points from Group Discussions</w:t>
            </w:r>
          </w:p>
          <w:p w:rsidR="00952A1D" w:rsidRPr="00BD182B" w:rsidRDefault="00952A1D" w:rsidP="00AD59F4">
            <w:pPr>
              <w:spacing w:after="0" w:line="240" w:lineRule="auto"/>
              <w:jc w:val="both"/>
              <w:rPr>
                <w:rFonts w:ascii="Times New Roman" w:hAnsi="Times New Roman"/>
                <w:noProof/>
                <w:sz w:val="24"/>
                <w:szCs w:val="24"/>
              </w:rPr>
            </w:pPr>
          </w:p>
          <w:p w:rsidR="00952A1D" w:rsidRPr="00BD182B" w:rsidRDefault="00CB2AF7" w:rsidP="00AD59F4">
            <w:pPr>
              <w:spacing w:after="0" w:line="240" w:lineRule="auto"/>
              <w:jc w:val="both"/>
              <w:rPr>
                <w:rFonts w:ascii="Times New Roman" w:hAnsi="Times New Roman"/>
                <w:b/>
                <w:i/>
                <w:noProof/>
                <w:sz w:val="24"/>
                <w:szCs w:val="24"/>
              </w:rPr>
            </w:pPr>
            <w:r>
              <w:rPr>
                <w:rFonts w:ascii="Times New Roman" w:hAnsi="Times New Roman"/>
                <w:b/>
                <w:i/>
                <w:noProof/>
                <w:sz w:val="24"/>
                <w:szCs w:val="24"/>
              </w:rPr>
              <w:t xml:space="preserve">Existing </w:t>
            </w:r>
            <w:r w:rsidR="00952A1D" w:rsidRPr="00BD182B">
              <w:rPr>
                <w:rFonts w:ascii="Times New Roman" w:hAnsi="Times New Roman"/>
                <w:b/>
                <w:i/>
                <w:noProof/>
                <w:sz w:val="24"/>
                <w:szCs w:val="24"/>
              </w:rPr>
              <w:t>Basis for Performance Monitoring</w:t>
            </w:r>
            <w:r w:rsidR="005C6BBA" w:rsidRPr="00BD182B">
              <w:rPr>
                <w:rFonts w:ascii="Times New Roman" w:hAnsi="Times New Roman"/>
                <w:b/>
                <w:i/>
                <w:noProof/>
                <w:sz w:val="24"/>
                <w:szCs w:val="24"/>
              </w:rPr>
              <w:t xml:space="preserve"> including Legislation where appropriate</w:t>
            </w:r>
          </w:p>
          <w:p w:rsidR="00952A1D" w:rsidRPr="00BD182B" w:rsidRDefault="00952A1D" w:rsidP="00AD59F4">
            <w:pPr>
              <w:spacing w:after="0" w:line="240" w:lineRule="auto"/>
              <w:jc w:val="both"/>
              <w:rPr>
                <w:rFonts w:ascii="Times New Roman" w:hAnsi="Times New Roman"/>
                <w:noProof/>
                <w:sz w:val="24"/>
                <w:szCs w:val="24"/>
              </w:rPr>
            </w:pPr>
          </w:p>
          <w:p w:rsidR="00D84573" w:rsidRPr="00BD182B" w:rsidRDefault="00D3605B" w:rsidP="008025B4">
            <w:pPr>
              <w:numPr>
                <w:ilvl w:val="0"/>
                <w:numId w:val="20"/>
              </w:numPr>
              <w:spacing w:after="0" w:line="240" w:lineRule="auto"/>
              <w:jc w:val="both"/>
              <w:rPr>
                <w:rFonts w:ascii="Times New Roman" w:hAnsi="Times New Roman"/>
                <w:noProof/>
                <w:sz w:val="24"/>
                <w:szCs w:val="24"/>
              </w:rPr>
            </w:pPr>
            <w:r w:rsidRPr="00BD182B">
              <w:rPr>
                <w:rFonts w:ascii="Times New Roman" w:hAnsi="Times New Roman"/>
                <w:noProof/>
                <w:sz w:val="24"/>
                <w:szCs w:val="24"/>
              </w:rPr>
              <w:t>PFM R</w:t>
            </w:r>
            <w:r w:rsidR="005C6BBA" w:rsidRPr="00BD182B">
              <w:rPr>
                <w:rFonts w:ascii="Times New Roman" w:hAnsi="Times New Roman"/>
                <w:noProof/>
                <w:sz w:val="24"/>
                <w:szCs w:val="24"/>
              </w:rPr>
              <w:t xml:space="preserve">efom </w:t>
            </w:r>
            <w:r w:rsidRPr="00BD182B">
              <w:rPr>
                <w:rFonts w:ascii="Times New Roman" w:hAnsi="Times New Roman"/>
                <w:noProof/>
                <w:sz w:val="24"/>
                <w:szCs w:val="24"/>
              </w:rPr>
              <w:t>S</w:t>
            </w:r>
            <w:r w:rsidR="005C6BBA" w:rsidRPr="00BD182B">
              <w:rPr>
                <w:rFonts w:ascii="Times New Roman" w:hAnsi="Times New Roman"/>
                <w:noProof/>
                <w:sz w:val="24"/>
                <w:szCs w:val="24"/>
              </w:rPr>
              <w:t>rategy</w:t>
            </w:r>
            <w:r w:rsidRPr="00BD182B">
              <w:rPr>
                <w:rFonts w:ascii="Times New Roman" w:hAnsi="Times New Roman"/>
                <w:noProof/>
                <w:sz w:val="24"/>
                <w:szCs w:val="24"/>
              </w:rPr>
              <w:t xml:space="preserve"> </w:t>
            </w:r>
            <w:r w:rsidR="005C6BBA" w:rsidRPr="00BD182B">
              <w:rPr>
                <w:rFonts w:ascii="Times New Roman" w:hAnsi="Times New Roman"/>
                <w:noProof/>
                <w:sz w:val="24"/>
                <w:szCs w:val="24"/>
              </w:rPr>
              <w:t xml:space="preserve">and </w:t>
            </w:r>
            <w:r w:rsidRPr="00BD182B">
              <w:rPr>
                <w:rFonts w:ascii="Times New Roman" w:hAnsi="Times New Roman"/>
                <w:noProof/>
                <w:sz w:val="24"/>
                <w:szCs w:val="24"/>
              </w:rPr>
              <w:t xml:space="preserve">monitoring </w:t>
            </w:r>
            <w:r w:rsidR="005C6BBA" w:rsidRPr="00BD182B">
              <w:rPr>
                <w:rFonts w:ascii="Times New Roman" w:hAnsi="Times New Roman"/>
                <w:noProof/>
                <w:sz w:val="24"/>
                <w:szCs w:val="24"/>
              </w:rPr>
              <w:t>through  PEFA (2)</w:t>
            </w:r>
          </w:p>
          <w:p w:rsidR="00D84573" w:rsidRPr="00BD182B" w:rsidRDefault="005C6BBA" w:rsidP="008025B4">
            <w:pPr>
              <w:numPr>
                <w:ilvl w:val="0"/>
                <w:numId w:val="20"/>
              </w:numPr>
              <w:spacing w:after="0" w:line="240" w:lineRule="auto"/>
              <w:jc w:val="both"/>
              <w:rPr>
                <w:rFonts w:ascii="Times New Roman" w:hAnsi="Times New Roman"/>
                <w:noProof/>
                <w:sz w:val="24"/>
                <w:szCs w:val="24"/>
              </w:rPr>
            </w:pPr>
            <w:r w:rsidRPr="00BD182B">
              <w:rPr>
                <w:rFonts w:ascii="Times New Roman" w:hAnsi="Times New Roman"/>
                <w:noProof/>
                <w:sz w:val="24"/>
                <w:szCs w:val="24"/>
              </w:rPr>
              <w:t>A</w:t>
            </w:r>
            <w:r w:rsidR="00D3605B" w:rsidRPr="00BD182B">
              <w:rPr>
                <w:rFonts w:ascii="Times New Roman" w:hAnsi="Times New Roman"/>
                <w:noProof/>
                <w:sz w:val="24"/>
                <w:szCs w:val="24"/>
              </w:rPr>
              <w:t xml:space="preserve">nnual PFIC monitoring report </w:t>
            </w:r>
          </w:p>
          <w:p w:rsidR="005C6BBA" w:rsidRPr="00BD182B" w:rsidRDefault="005C6BBA" w:rsidP="008025B4">
            <w:pPr>
              <w:numPr>
                <w:ilvl w:val="0"/>
                <w:numId w:val="20"/>
              </w:numPr>
              <w:spacing w:after="0" w:line="240" w:lineRule="auto"/>
              <w:jc w:val="both"/>
              <w:rPr>
                <w:rFonts w:ascii="Times New Roman" w:hAnsi="Times New Roman"/>
                <w:noProof/>
                <w:sz w:val="24"/>
                <w:szCs w:val="24"/>
              </w:rPr>
            </w:pPr>
            <w:r w:rsidRPr="00BD182B">
              <w:rPr>
                <w:rFonts w:ascii="Times New Roman" w:hAnsi="Times New Roman"/>
                <w:noProof/>
                <w:sz w:val="24"/>
                <w:szCs w:val="24"/>
              </w:rPr>
              <w:t>Internal Management Reporting</w:t>
            </w:r>
          </w:p>
          <w:p w:rsidR="008025B4" w:rsidRPr="00BD182B" w:rsidRDefault="005C6BBA" w:rsidP="008025B4">
            <w:pPr>
              <w:pStyle w:val="ListParagraph"/>
              <w:numPr>
                <w:ilvl w:val="0"/>
                <w:numId w:val="20"/>
              </w:numPr>
              <w:spacing w:after="0" w:line="240" w:lineRule="auto"/>
              <w:jc w:val="both"/>
              <w:rPr>
                <w:rFonts w:ascii="Times New Roman" w:hAnsi="Times New Roman"/>
                <w:noProof/>
                <w:sz w:val="24"/>
                <w:szCs w:val="24"/>
              </w:rPr>
            </w:pPr>
            <w:r w:rsidRPr="00BD182B">
              <w:rPr>
                <w:rFonts w:ascii="Times New Roman" w:hAnsi="Times New Roman"/>
                <w:noProof/>
                <w:sz w:val="24"/>
                <w:szCs w:val="24"/>
              </w:rPr>
              <w:t>L</w:t>
            </w:r>
            <w:r w:rsidR="008025B4" w:rsidRPr="00BD182B">
              <w:rPr>
                <w:rFonts w:ascii="Times New Roman" w:hAnsi="Times New Roman"/>
                <w:noProof/>
                <w:sz w:val="24"/>
                <w:szCs w:val="24"/>
              </w:rPr>
              <w:t xml:space="preserve">egislation, integrated into management systems, clear accountability framework,    including Court of Accounts, transparency, </w:t>
            </w:r>
            <w:r w:rsidRPr="00BD182B">
              <w:rPr>
                <w:rFonts w:ascii="Times New Roman" w:hAnsi="Times New Roman"/>
                <w:noProof/>
                <w:sz w:val="24"/>
                <w:szCs w:val="24"/>
              </w:rPr>
              <w:t xml:space="preserve"> and </w:t>
            </w:r>
            <w:r w:rsidR="008025B4" w:rsidRPr="00BD182B">
              <w:rPr>
                <w:rFonts w:ascii="Times New Roman" w:hAnsi="Times New Roman"/>
                <w:noProof/>
                <w:sz w:val="24"/>
                <w:szCs w:val="24"/>
              </w:rPr>
              <w:t>annual accountability report</w:t>
            </w:r>
            <w:r w:rsidRPr="00BD182B">
              <w:rPr>
                <w:rFonts w:ascii="Times New Roman" w:hAnsi="Times New Roman"/>
                <w:noProof/>
                <w:sz w:val="24"/>
                <w:szCs w:val="24"/>
              </w:rPr>
              <w:t xml:space="preserve"> </w:t>
            </w:r>
          </w:p>
          <w:p w:rsidR="00D84573" w:rsidRPr="00BD182B" w:rsidRDefault="005C6BBA" w:rsidP="008025B4">
            <w:pPr>
              <w:pStyle w:val="ListParagraph"/>
              <w:numPr>
                <w:ilvl w:val="0"/>
                <w:numId w:val="20"/>
              </w:numPr>
              <w:jc w:val="both"/>
              <w:rPr>
                <w:rFonts w:ascii="Times New Roman" w:hAnsi="Times New Roman"/>
                <w:noProof/>
                <w:sz w:val="24"/>
                <w:szCs w:val="24"/>
              </w:rPr>
            </w:pPr>
            <w:r w:rsidRPr="00BD182B">
              <w:rPr>
                <w:rFonts w:ascii="Times New Roman" w:hAnsi="Times New Roman"/>
                <w:noProof/>
                <w:sz w:val="24"/>
                <w:szCs w:val="24"/>
              </w:rPr>
              <w:t>E</w:t>
            </w:r>
            <w:r w:rsidR="00D3605B" w:rsidRPr="00BD182B">
              <w:rPr>
                <w:rFonts w:ascii="Times New Roman" w:hAnsi="Times New Roman"/>
                <w:noProof/>
                <w:sz w:val="24"/>
                <w:szCs w:val="24"/>
              </w:rPr>
              <w:t xml:space="preserve">mployee </w:t>
            </w:r>
            <w:r w:rsidRPr="00BD182B">
              <w:rPr>
                <w:rFonts w:ascii="Times New Roman" w:hAnsi="Times New Roman"/>
                <w:noProof/>
                <w:sz w:val="24"/>
                <w:szCs w:val="24"/>
              </w:rPr>
              <w:t xml:space="preserve">performance </w:t>
            </w:r>
            <w:r w:rsidR="00D3605B" w:rsidRPr="00BD182B">
              <w:rPr>
                <w:rFonts w:ascii="Times New Roman" w:hAnsi="Times New Roman"/>
                <w:noProof/>
                <w:sz w:val="24"/>
                <w:szCs w:val="24"/>
              </w:rPr>
              <w:t xml:space="preserve">assessment </w:t>
            </w:r>
          </w:p>
          <w:p w:rsidR="005C6BBA" w:rsidRPr="00BD182B" w:rsidRDefault="00D3605B" w:rsidP="00241299">
            <w:pPr>
              <w:pStyle w:val="ListParagraph"/>
              <w:numPr>
                <w:ilvl w:val="0"/>
                <w:numId w:val="20"/>
              </w:numPr>
              <w:jc w:val="both"/>
              <w:rPr>
                <w:rFonts w:ascii="Times New Roman" w:hAnsi="Times New Roman"/>
                <w:noProof/>
                <w:sz w:val="24"/>
                <w:szCs w:val="24"/>
              </w:rPr>
            </w:pPr>
            <w:r w:rsidRPr="00BD182B">
              <w:rPr>
                <w:rFonts w:ascii="Times New Roman" w:hAnsi="Times New Roman"/>
                <w:noProof/>
                <w:sz w:val="24"/>
                <w:szCs w:val="24"/>
              </w:rPr>
              <w:t>Incorporat</w:t>
            </w:r>
            <w:r w:rsidR="00B22B12">
              <w:rPr>
                <w:rFonts w:ascii="Times New Roman" w:hAnsi="Times New Roman"/>
                <w:noProof/>
                <w:sz w:val="24"/>
                <w:szCs w:val="24"/>
              </w:rPr>
              <w:t>ed</w:t>
            </w:r>
            <w:r w:rsidRPr="00BD182B">
              <w:rPr>
                <w:rFonts w:ascii="Times New Roman" w:hAnsi="Times New Roman"/>
                <w:noProof/>
                <w:sz w:val="24"/>
                <w:szCs w:val="24"/>
              </w:rPr>
              <w:t xml:space="preserve"> into the budget program framework </w:t>
            </w:r>
            <w:r w:rsidR="005C6BBA" w:rsidRPr="00BD182B">
              <w:rPr>
                <w:rFonts w:ascii="Times New Roman" w:hAnsi="Times New Roman"/>
                <w:noProof/>
                <w:sz w:val="24"/>
                <w:szCs w:val="24"/>
              </w:rPr>
              <w:t>(2)</w:t>
            </w:r>
          </w:p>
          <w:p w:rsidR="00D84573" w:rsidRPr="00BD182B" w:rsidRDefault="00D3605B" w:rsidP="005C6BBA">
            <w:pPr>
              <w:pStyle w:val="ListParagraph"/>
              <w:numPr>
                <w:ilvl w:val="0"/>
                <w:numId w:val="20"/>
              </w:numPr>
              <w:jc w:val="both"/>
              <w:rPr>
                <w:rFonts w:ascii="Times New Roman" w:hAnsi="Times New Roman"/>
                <w:noProof/>
                <w:sz w:val="24"/>
                <w:szCs w:val="24"/>
              </w:rPr>
            </w:pPr>
            <w:r w:rsidRPr="00BD182B">
              <w:rPr>
                <w:rFonts w:ascii="Times New Roman" w:hAnsi="Times New Roman"/>
                <w:noProof/>
                <w:sz w:val="24"/>
                <w:szCs w:val="24"/>
              </w:rPr>
              <w:t xml:space="preserve">Lack of </w:t>
            </w:r>
            <w:r w:rsidR="005C6BBA" w:rsidRPr="00BD182B">
              <w:rPr>
                <w:rFonts w:ascii="Times New Roman" w:hAnsi="Times New Roman"/>
                <w:noProof/>
                <w:sz w:val="24"/>
                <w:szCs w:val="24"/>
              </w:rPr>
              <w:t xml:space="preserve">formal </w:t>
            </w:r>
            <w:r w:rsidRPr="00BD182B">
              <w:rPr>
                <w:rFonts w:ascii="Times New Roman" w:hAnsi="Times New Roman"/>
                <w:noProof/>
                <w:sz w:val="24"/>
                <w:szCs w:val="24"/>
              </w:rPr>
              <w:t xml:space="preserve">assessment </w:t>
            </w:r>
            <w:r w:rsidRPr="00BD182B">
              <w:rPr>
                <w:rFonts w:ascii="Times New Roman" w:hAnsi="Times New Roman"/>
                <w:noProof/>
                <w:sz w:val="24"/>
                <w:szCs w:val="24"/>
                <w:u w:val="single"/>
              </w:rPr>
              <w:t xml:space="preserve">system </w:t>
            </w:r>
            <w:r w:rsidR="005C6BBA" w:rsidRPr="00BD182B">
              <w:rPr>
                <w:rFonts w:ascii="Times New Roman" w:hAnsi="Times New Roman"/>
                <w:noProof/>
                <w:sz w:val="24"/>
                <w:szCs w:val="24"/>
                <w:u w:val="single"/>
              </w:rPr>
              <w:t xml:space="preserve">(6) </w:t>
            </w:r>
          </w:p>
          <w:p w:rsidR="005C6BBA" w:rsidRPr="00BD182B" w:rsidRDefault="00D3605B" w:rsidP="005C6BBA">
            <w:pPr>
              <w:pStyle w:val="ListParagraph"/>
              <w:numPr>
                <w:ilvl w:val="0"/>
                <w:numId w:val="20"/>
              </w:numPr>
              <w:jc w:val="both"/>
              <w:rPr>
                <w:rFonts w:ascii="Times New Roman" w:hAnsi="Times New Roman"/>
                <w:noProof/>
                <w:sz w:val="24"/>
                <w:szCs w:val="24"/>
              </w:rPr>
            </w:pPr>
            <w:r w:rsidRPr="00BD182B">
              <w:rPr>
                <w:rFonts w:ascii="Times New Roman" w:hAnsi="Times New Roman"/>
                <w:noProof/>
                <w:sz w:val="24"/>
                <w:szCs w:val="24"/>
              </w:rPr>
              <w:t xml:space="preserve">The Ministry of Finance’s Strategic Plan (for </w:t>
            </w:r>
            <w:r w:rsidR="00B22B12">
              <w:rPr>
                <w:rFonts w:ascii="Times New Roman" w:hAnsi="Times New Roman"/>
                <w:noProof/>
                <w:sz w:val="24"/>
                <w:szCs w:val="24"/>
              </w:rPr>
              <w:t>3-</w:t>
            </w:r>
            <w:r w:rsidRPr="00BD182B">
              <w:rPr>
                <w:rFonts w:ascii="Times New Roman" w:hAnsi="Times New Roman"/>
                <w:noProof/>
                <w:sz w:val="24"/>
                <w:szCs w:val="24"/>
              </w:rPr>
              <w:t>5 years) includes indicators</w:t>
            </w:r>
            <w:r w:rsidR="005C6BBA" w:rsidRPr="00BD182B">
              <w:rPr>
                <w:rFonts w:ascii="Times New Roman" w:hAnsi="Times New Roman"/>
                <w:noProof/>
                <w:sz w:val="24"/>
                <w:szCs w:val="24"/>
              </w:rPr>
              <w:t xml:space="preserve"> (2)</w:t>
            </w:r>
            <w:r w:rsidRPr="00BD182B">
              <w:rPr>
                <w:rFonts w:ascii="Times New Roman" w:hAnsi="Times New Roman"/>
                <w:noProof/>
                <w:sz w:val="24"/>
                <w:szCs w:val="24"/>
              </w:rPr>
              <w:t>.</w:t>
            </w:r>
          </w:p>
          <w:p w:rsidR="00D84573" w:rsidRPr="00BD182B" w:rsidRDefault="00D3605B" w:rsidP="005C6BBA">
            <w:pPr>
              <w:pStyle w:val="ListParagraph"/>
              <w:numPr>
                <w:ilvl w:val="0"/>
                <w:numId w:val="20"/>
              </w:numPr>
              <w:jc w:val="both"/>
              <w:rPr>
                <w:rFonts w:ascii="Times New Roman" w:hAnsi="Times New Roman"/>
                <w:noProof/>
                <w:sz w:val="24"/>
                <w:szCs w:val="24"/>
              </w:rPr>
            </w:pPr>
            <w:r w:rsidRPr="00BD182B">
              <w:rPr>
                <w:rFonts w:ascii="Times New Roman" w:hAnsi="Times New Roman"/>
                <w:noProof/>
                <w:sz w:val="24"/>
                <w:szCs w:val="24"/>
              </w:rPr>
              <w:t>Formalized in the Budget Code;</w:t>
            </w:r>
          </w:p>
          <w:p w:rsidR="008025B4" w:rsidRPr="00BD182B" w:rsidRDefault="008025B4" w:rsidP="00AD59F4">
            <w:pPr>
              <w:spacing w:after="0" w:line="240" w:lineRule="auto"/>
              <w:jc w:val="both"/>
              <w:rPr>
                <w:rFonts w:ascii="Times New Roman" w:hAnsi="Times New Roman"/>
                <w:b/>
                <w:i/>
                <w:noProof/>
                <w:sz w:val="24"/>
                <w:szCs w:val="24"/>
              </w:rPr>
            </w:pPr>
            <w:r w:rsidRPr="00BD182B">
              <w:rPr>
                <w:rFonts w:ascii="Times New Roman" w:hAnsi="Times New Roman"/>
                <w:b/>
                <w:i/>
                <w:noProof/>
                <w:sz w:val="24"/>
                <w:szCs w:val="24"/>
              </w:rPr>
              <w:t>Challenges in Developing KPIs</w:t>
            </w:r>
          </w:p>
          <w:p w:rsidR="005C6BBA" w:rsidRPr="00BD182B" w:rsidRDefault="005C6BBA" w:rsidP="008025B4">
            <w:pPr>
              <w:numPr>
                <w:ilvl w:val="0"/>
                <w:numId w:val="20"/>
              </w:numPr>
              <w:spacing w:after="0" w:line="240" w:lineRule="auto"/>
              <w:jc w:val="both"/>
              <w:rPr>
                <w:rFonts w:ascii="Times New Roman" w:hAnsi="Times New Roman"/>
                <w:noProof/>
                <w:sz w:val="24"/>
                <w:szCs w:val="24"/>
              </w:rPr>
            </w:pPr>
            <w:r w:rsidRPr="00BD182B">
              <w:rPr>
                <w:rFonts w:ascii="Times New Roman" w:hAnsi="Times New Roman"/>
                <w:noProof/>
                <w:sz w:val="24"/>
                <w:szCs w:val="24"/>
              </w:rPr>
              <w:t xml:space="preserve">Lack of a </w:t>
            </w:r>
            <w:r w:rsidR="00D3605B" w:rsidRPr="00BD182B">
              <w:rPr>
                <w:rFonts w:ascii="Times New Roman" w:hAnsi="Times New Roman"/>
                <w:noProof/>
                <w:sz w:val="24"/>
                <w:szCs w:val="24"/>
              </w:rPr>
              <w:t>legislation</w:t>
            </w:r>
            <w:r w:rsidRPr="00BD182B">
              <w:rPr>
                <w:rFonts w:ascii="Times New Roman" w:hAnsi="Times New Roman"/>
                <w:noProof/>
                <w:sz w:val="24"/>
                <w:szCs w:val="24"/>
              </w:rPr>
              <w:t xml:space="preserve"> base</w:t>
            </w:r>
            <w:r w:rsidR="00D3605B" w:rsidRPr="00BD182B">
              <w:rPr>
                <w:rFonts w:ascii="Times New Roman" w:hAnsi="Times New Roman"/>
                <w:noProof/>
                <w:sz w:val="24"/>
                <w:szCs w:val="24"/>
              </w:rPr>
              <w:t xml:space="preserve"> </w:t>
            </w:r>
            <w:r w:rsidRPr="00BD182B">
              <w:rPr>
                <w:rFonts w:ascii="Times New Roman" w:hAnsi="Times New Roman"/>
                <w:noProof/>
                <w:sz w:val="24"/>
                <w:szCs w:val="24"/>
              </w:rPr>
              <w:t>(2)</w:t>
            </w:r>
          </w:p>
          <w:p w:rsidR="005C6BBA" w:rsidRPr="00BD182B" w:rsidRDefault="005C6BBA" w:rsidP="008025B4">
            <w:pPr>
              <w:numPr>
                <w:ilvl w:val="0"/>
                <w:numId w:val="20"/>
              </w:numPr>
              <w:spacing w:after="0" w:line="240" w:lineRule="auto"/>
              <w:jc w:val="both"/>
              <w:rPr>
                <w:rFonts w:ascii="Times New Roman" w:hAnsi="Times New Roman"/>
                <w:noProof/>
                <w:sz w:val="24"/>
                <w:szCs w:val="24"/>
              </w:rPr>
            </w:pPr>
            <w:r w:rsidRPr="00BD182B">
              <w:rPr>
                <w:rFonts w:ascii="Times New Roman" w:hAnsi="Times New Roman"/>
                <w:noProof/>
                <w:sz w:val="24"/>
                <w:szCs w:val="24"/>
              </w:rPr>
              <w:t>C</w:t>
            </w:r>
            <w:r w:rsidR="00D3605B" w:rsidRPr="00BD182B">
              <w:rPr>
                <w:rFonts w:ascii="Times New Roman" w:hAnsi="Times New Roman"/>
                <w:noProof/>
                <w:sz w:val="24"/>
                <w:szCs w:val="24"/>
              </w:rPr>
              <w:t>apacity building</w:t>
            </w:r>
            <w:r w:rsidRPr="00BD182B">
              <w:rPr>
                <w:rFonts w:ascii="Times New Roman" w:hAnsi="Times New Roman"/>
                <w:noProof/>
                <w:sz w:val="24"/>
                <w:szCs w:val="24"/>
              </w:rPr>
              <w:t xml:space="preserve"> of stakeholders</w:t>
            </w:r>
            <w:r w:rsidR="00D3605B" w:rsidRPr="00BD182B">
              <w:rPr>
                <w:rFonts w:ascii="Times New Roman" w:hAnsi="Times New Roman"/>
                <w:noProof/>
                <w:sz w:val="24"/>
                <w:szCs w:val="24"/>
              </w:rPr>
              <w:t xml:space="preserve"> </w:t>
            </w:r>
            <w:r w:rsidR="00286CE9" w:rsidRPr="00BD182B">
              <w:rPr>
                <w:rFonts w:ascii="Times New Roman" w:hAnsi="Times New Roman"/>
                <w:noProof/>
                <w:sz w:val="24"/>
                <w:szCs w:val="24"/>
              </w:rPr>
              <w:t>(3</w:t>
            </w:r>
            <w:r w:rsidRPr="00BD182B">
              <w:rPr>
                <w:rFonts w:ascii="Times New Roman" w:hAnsi="Times New Roman"/>
                <w:noProof/>
                <w:sz w:val="24"/>
                <w:szCs w:val="24"/>
              </w:rPr>
              <w:t>)</w:t>
            </w:r>
          </w:p>
          <w:p w:rsidR="005C6BBA" w:rsidRPr="00BD182B" w:rsidRDefault="005C6BBA" w:rsidP="008025B4">
            <w:pPr>
              <w:numPr>
                <w:ilvl w:val="0"/>
                <w:numId w:val="20"/>
              </w:numPr>
              <w:spacing w:after="0" w:line="240" w:lineRule="auto"/>
              <w:jc w:val="both"/>
              <w:rPr>
                <w:rFonts w:ascii="Times New Roman" w:hAnsi="Times New Roman"/>
                <w:noProof/>
                <w:sz w:val="24"/>
                <w:szCs w:val="24"/>
              </w:rPr>
            </w:pPr>
            <w:r w:rsidRPr="00BD182B">
              <w:rPr>
                <w:rFonts w:ascii="Times New Roman" w:hAnsi="Times New Roman"/>
                <w:noProof/>
                <w:sz w:val="24"/>
                <w:szCs w:val="24"/>
              </w:rPr>
              <w:t>Absence of systems</w:t>
            </w:r>
            <w:r w:rsidR="00D3605B" w:rsidRPr="00BD182B">
              <w:rPr>
                <w:rFonts w:ascii="Times New Roman" w:hAnsi="Times New Roman"/>
                <w:noProof/>
                <w:sz w:val="24"/>
                <w:szCs w:val="24"/>
              </w:rPr>
              <w:t xml:space="preserve"> </w:t>
            </w:r>
            <w:r w:rsidRPr="00BD182B">
              <w:rPr>
                <w:rFonts w:ascii="Times New Roman" w:hAnsi="Times New Roman"/>
                <w:noProof/>
                <w:sz w:val="24"/>
                <w:szCs w:val="24"/>
              </w:rPr>
              <w:t>including well deveoped IT generally (3)</w:t>
            </w:r>
          </w:p>
          <w:p w:rsidR="005C6BBA" w:rsidRPr="00BD182B" w:rsidRDefault="005C6BBA" w:rsidP="008025B4">
            <w:pPr>
              <w:numPr>
                <w:ilvl w:val="0"/>
                <w:numId w:val="20"/>
              </w:numPr>
              <w:spacing w:after="0" w:line="240" w:lineRule="auto"/>
              <w:jc w:val="both"/>
              <w:rPr>
                <w:rFonts w:ascii="Times New Roman" w:hAnsi="Times New Roman"/>
                <w:noProof/>
                <w:sz w:val="24"/>
                <w:szCs w:val="24"/>
              </w:rPr>
            </w:pPr>
            <w:r w:rsidRPr="00BD182B">
              <w:rPr>
                <w:rFonts w:ascii="Times New Roman" w:hAnsi="Times New Roman"/>
                <w:noProof/>
                <w:sz w:val="24"/>
                <w:szCs w:val="24"/>
              </w:rPr>
              <w:t>Understanding how to properly define KPIs and balanced scorecards (2)</w:t>
            </w:r>
          </w:p>
          <w:p w:rsidR="005C6BBA" w:rsidRPr="00BD182B" w:rsidRDefault="005C6BBA" w:rsidP="008025B4">
            <w:pPr>
              <w:numPr>
                <w:ilvl w:val="0"/>
                <w:numId w:val="20"/>
              </w:numPr>
              <w:spacing w:after="0" w:line="240" w:lineRule="auto"/>
              <w:jc w:val="both"/>
              <w:rPr>
                <w:rFonts w:ascii="Times New Roman" w:hAnsi="Times New Roman"/>
                <w:noProof/>
                <w:sz w:val="24"/>
                <w:szCs w:val="24"/>
              </w:rPr>
            </w:pPr>
            <w:r w:rsidRPr="00BD182B">
              <w:rPr>
                <w:rFonts w:ascii="Times New Roman" w:hAnsi="Times New Roman"/>
                <w:noProof/>
                <w:sz w:val="24"/>
                <w:szCs w:val="24"/>
              </w:rPr>
              <w:t>Poor understanding of roles and responsibilities</w:t>
            </w:r>
          </w:p>
          <w:p w:rsidR="00D84573" w:rsidRPr="00BD182B" w:rsidRDefault="005C6BBA" w:rsidP="008025B4">
            <w:pPr>
              <w:numPr>
                <w:ilvl w:val="0"/>
                <w:numId w:val="20"/>
              </w:numPr>
              <w:spacing w:after="0" w:line="240" w:lineRule="auto"/>
              <w:jc w:val="both"/>
              <w:rPr>
                <w:rFonts w:ascii="Times New Roman" w:hAnsi="Times New Roman"/>
                <w:noProof/>
                <w:sz w:val="24"/>
                <w:szCs w:val="24"/>
              </w:rPr>
            </w:pPr>
            <w:r w:rsidRPr="00BD182B">
              <w:rPr>
                <w:rFonts w:ascii="Times New Roman" w:hAnsi="Times New Roman"/>
                <w:noProof/>
                <w:sz w:val="24"/>
                <w:szCs w:val="24"/>
              </w:rPr>
              <w:t>S</w:t>
            </w:r>
            <w:r w:rsidR="00D3605B" w:rsidRPr="00BD182B">
              <w:rPr>
                <w:rFonts w:ascii="Times New Roman" w:hAnsi="Times New Roman"/>
                <w:noProof/>
                <w:sz w:val="24"/>
                <w:szCs w:val="24"/>
              </w:rPr>
              <w:t xml:space="preserve">taff </w:t>
            </w:r>
            <w:r w:rsidRPr="00BD182B">
              <w:rPr>
                <w:rFonts w:ascii="Times New Roman" w:hAnsi="Times New Roman"/>
                <w:noProof/>
                <w:sz w:val="24"/>
                <w:szCs w:val="24"/>
              </w:rPr>
              <w:t>turnover (2)</w:t>
            </w:r>
          </w:p>
          <w:p w:rsidR="005C6BBA" w:rsidRPr="00BD182B" w:rsidRDefault="005C6BBA" w:rsidP="008025B4">
            <w:pPr>
              <w:numPr>
                <w:ilvl w:val="0"/>
                <w:numId w:val="20"/>
              </w:numPr>
              <w:spacing w:after="0" w:line="240" w:lineRule="auto"/>
              <w:jc w:val="both"/>
              <w:rPr>
                <w:rFonts w:ascii="Times New Roman" w:hAnsi="Times New Roman"/>
                <w:noProof/>
                <w:sz w:val="24"/>
                <w:szCs w:val="24"/>
              </w:rPr>
            </w:pPr>
            <w:r w:rsidRPr="00BD182B">
              <w:rPr>
                <w:rFonts w:ascii="Times New Roman" w:hAnsi="Times New Roman"/>
                <w:noProof/>
                <w:sz w:val="24"/>
                <w:szCs w:val="24"/>
              </w:rPr>
              <w:t>N</w:t>
            </w:r>
            <w:r w:rsidR="00D3605B" w:rsidRPr="00BD182B">
              <w:rPr>
                <w:rFonts w:ascii="Times New Roman" w:hAnsi="Times New Roman"/>
                <w:noProof/>
                <w:sz w:val="24"/>
                <w:szCs w:val="24"/>
              </w:rPr>
              <w:t>o clear linkage between employee and institutional perfo</w:t>
            </w:r>
            <w:r w:rsidRPr="00BD182B">
              <w:rPr>
                <w:rFonts w:ascii="Times New Roman" w:hAnsi="Times New Roman"/>
                <w:noProof/>
                <w:sz w:val="24"/>
                <w:szCs w:val="24"/>
              </w:rPr>
              <w:t>rmance</w:t>
            </w:r>
            <w:r w:rsidR="00D3605B" w:rsidRPr="00BD182B">
              <w:rPr>
                <w:rFonts w:ascii="Times New Roman" w:hAnsi="Times New Roman"/>
                <w:noProof/>
                <w:sz w:val="24"/>
                <w:szCs w:val="24"/>
              </w:rPr>
              <w:t xml:space="preserve"> </w:t>
            </w:r>
            <w:r w:rsidRPr="00BD182B">
              <w:rPr>
                <w:rFonts w:ascii="Times New Roman" w:hAnsi="Times New Roman"/>
                <w:noProof/>
                <w:sz w:val="24"/>
                <w:szCs w:val="24"/>
              </w:rPr>
              <w:t>and an incentive system(3)</w:t>
            </w:r>
          </w:p>
          <w:p w:rsidR="00D84573" w:rsidRPr="00BD182B" w:rsidRDefault="005C6BBA" w:rsidP="008025B4">
            <w:pPr>
              <w:numPr>
                <w:ilvl w:val="0"/>
                <w:numId w:val="20"/>
              </w:numPr>
              <w:spacing w:after="0" w:line="240" w:lineRule="auto"/>
              <w:jc w:val="both"/>
              <w:rPr>
                <w:rFonts w:ascii="Times New Roman" w:hAnsi="Times New Roman"/>
                <w:noProof/>
                <w:sz w:val="24"/>
                <w:szCs w:val="24"/>
              </w:rPr>
            </w:pPr>
            <w:r w:rsidRPr="00BD182B">
              <w:rPr>
                <w:rFonts w:ascii="Times New Roman" w:hAnsi="Times New Roman"/>
                <w:noProof/>
                <w:sz w:val="24"/>
                <w:szCs w:val="24"/>
              </w:rPr>
              <w:t>L</w:t>
            </w:r>
            <w:r w:rsidR="00D3605B" w:rsidRPr="00BD182B">
              <w:rPr>
                <w:rFonts w:ascii="Times New Roman" w:hAnsi="Times New Roman"/>
                <w:noProof/>
                <w:sz w:val="24"/>
                <w:szCs w:val="24"/>
              </w:rPr>
              <w:t xml:space="preserve">ack </w:t>
            </w:r>
            <w:r w:rsidRPr="00BD182B">
              <w:rPr>
                <w:rFonts w:ascii="Times New Roman" w:hAnsi="Times New Roman"/>
                <w:noProof/>
                <w:sz w:val="24"/>
                <w:szCs w:val="24"/>
              </w:rPr>
              <w:t xml:space="preserve">of </w:t>
            </w:r>
            <w:r w:rsidR="00D3605B" w:rsidRPr="00BD182B">
              <w:rPr>
                <w:rFonts w:ascii="Times New Roman" w:hAnsi="Times New Roman"/>
                <w:noProof/>
                <w:sz w:val="24"/>
                <w:szCs w:val="24"/>
              </w:rPr>
              <w:t xml:space="preserve">integration </w:t>
            </w:r>
            <w:r w:rsidRPr="00BD182B">
              <w:rPr>
                <w:rFonts w:ascii="Times New Roman" w:hAnsi="Times New Roman"/>
                <w:noProof/>
                <w:sz w:val="24"/>
                <w:szCs w:val="24"/>
              </w:rPr>
              <w:t>with</w:t>
            </w:r>
            <w:r w:rsidR="00D3605B" w:rsidRPr="00BD182B">
              <w:rPr>
                <w:rFonts w:ascii="Times New Roman" w:hAnsi="Times New Roman"/>
                <w:noProof/>
                <w:sz w:val="24"/>
                <w:szCs w:val="24"/>
              </w:rPr>
              <w:t xml:space="preserve"> management systems </w:t>
            </w:r>
          </w:p>
          <w:p w:rsidR="00952A1D" w:rsidRPr="00BD182B" w:rsidRDefault="00D3605B" w:rsidP="008025B4">
            <w:pPr>
              <w:numPr>
                <w:ilvl w:val="0"/>
                <w:numId w:val="20"/>
              </w:numPr>
              <w:tabs>
                <w:tab w:val="num" w:pos="720"/>
              </w:tabs>
              <w:spacing w:after="0" w:line="240" w:lineRule="auto"/>
              <w:jc w:val="both"/>
              <w:rPr>
                <w:rFonts w:ascii="Times New Roman" w:hAnsi="Times New Roman"/>
                <w:noProof/>
                <w:sz w:val="24"/>
                <w:szCs w:val="24"/>
              </w:rPr>
            </w:pPr>
            <w:r w:rsidRPr="00BD182B">
              <w:rPr>
                <w:rFonts w:ascii="Times New Roman" w:hAnsi="Times New Roman"/>
                <w:noProof/>
                <w:sz w:val="24"/>
                <w:szCs w:val="24"/>
              </w:rPr>
              <w:t>lack of capacity to use KPIs for decision making (parliament, govern</w:t>
            </w:r>
            <w:r w:rsidR="00220B08">
              <w:rPr>
                <w:rFonts w:ascii="Times New Roman" w:hAnsi="Times New Roman"/>
                <w:noProof/>
                <w:sz w:val="24"/>
                <w:szCs w:val="24"/>
              </w:rPr>
              <w:t>ment</w:t>
            </w:r>
            <w:r w:rsidRPr="00BD182B">
              <w:rPr>
                <w:rFonts w:ascii="Times New Roman" w:hAnsi="Times New Roman"/>
                <w:noProof/>
                <w:sz w:val="24"/>
                <w:szCs w:val="24"/>
              </w:rPr>
              <w:t>)</w:t>
            </w:r>
          </w:p>
          <w:p w:rsidR="00D84573" w:rsidRPr="00BD182B" w:rsidRDefault="0084370F" w:rsidP="008025B4">
            <w:pPr>
              <w:numPr>
                <w:ilvl w:val="0"/>
                <w:numId w:val="20"/>
              </w:numPr>
              <w:spacing w:after="0" w:line="240" w:lineRule="auto"/>
              <w:jc w:val="both"/>
              <w:rPr>
                <w:rFonts w:ascii="Times New Roman" w:hAnsi="Times New Roman"/>
                <w:noProof/>
                <w:sz w:val="24"/>
                <w:szCs w:val="24"/>
              </w:rPr>
            </w:pPr>
            <w:r>
              <w:rPr>
                <w:rFonts w:ascii="Times New Roman" w:hAnsi="Times New Roman"/>
                <w:noProof/>
                <w:sz w:val="24"/>
                <w:szCs w:val="24"/>
              </w:rPr>
              <w:t>C</w:t>
            </w:r>
            <w:r w:rsidR="00D3605B" w:rsidRPr="00BD182B">
              <w:rPr>
                <w:rFonts w:ascii="Times New Roman" w:hAnsi="Times New Roman"/>
                <w:noProof/>
                <w:sz w:val="24"/>
                <w:szCs w:val="24"/>
              </w:rPr>
              <w:t xml:space="preserve">ommon approaches </w:t>
            </w:r>
            <w:r w:rsidR="005C6BBA" w:rsidRPr="00BD182B">
              <w:rPr>
                <w:rFonts w:ascii="Times New Roman" w:hAnsi="Times New Roman"/>
                <w:noProof/>
                <w:sz w:val="24"/>
                <w:szCs w:val="24"/>
              </w:rPr>
              <w:t>and</w:t>
            </w:r>
            <w:r w:rsidR="00D3605B" w:rsidRPr="00BD182B">
              <w:rPr>
                <w:rFonts w:ascii="Times New Roman" w:hAnsi="Times New Roman"/>
                <w:noProof/>
                <w:sz w:val="24"/>
                <w:szCs w:val="24"/>
              </w:rPr>
              <w:t xml:space="preserve"> methodology </w:t>
            </w:r>
            <w:r>
              <w:rPr>
                <w:rFonts w:ascii="Times New Roman" w:hAnsi="Times New Roman"/>
                <w:noProof/>
                <w:sz w:val="24"/>
                <w:szCs w:val="24"/>
              </w:rPr>
              <w:t>are</w:t>
            </w:r>
            <w:r w:rsidR="00D3605B" w:rsidRPr="00BD182B">
              <w:rPr>
                <w:rFonts w:ascii="Times New Roman" w:hAnsi="Times New Roman"/>
                <w:noProof/>
                <w:sz w:val="24"/>
                <w:szCs w:val="24"/>
              </w:rPr>
              <w:t xml:space="preserve"> hard to develop</w:t>
            </w:r>
          </w:p>
          <w:p w:rsidR="00D84573" w:rsidRPr="00BD182B" w:rsidRDefault="00D3605B" w:rsidP="008025B4">
            <w:pPr>
              <w:numPr>
                <w:ilvl w:val="0"/>
                <w:numId w:val="20"/>
              </w:numPr>
              <w:spacing w:after="0" w:line="240" w:lineRule="auto"/>
              <w:jc w:val="both"/>
              <w:rPr>
                <w:rFonts w:ascii="Times New Roman" w:hAnsi="Times New Roman"/>
                <w:noProof/>
                <w:sz w:val="24"/>
                <w:szCs w:val="24"/>
              </w:rPr>
            </w:pPr>
            <w:r w:rsidRPr="00BD182B">
              <w:rPr>
                <w:rFonts w:ascii="Times New Roman" w:hAnsi="Times New Roman"/>
                <w:noProof/>
                <w:sz w:val="24"/>
                <w:szCs w:val="24"/>
              </w:rPr>
              <w:t>Assessment administration is labor-intensive (especially self-assessment)</w:t>
            </w:r>
            <w:r w:rsidR="00286CE9" w:rsidRPr="00BD182B">
              <w:rPr>
                <w:rFonts w:ascii="Times New Roman" w:hAnsi="Times New Roman"/>
                <w:noProof/>
                <w:sz w:val="24"/>
                <w:szCs w:val="24"/>
              </w:rPr>
              <w:t>. On occasions the measurement process can be complex (2)</w:t>
            </w:r>
          </w:p>
          <w:p w:rsidR="00D84573" w:rsidRPr="00BD182B" w:rsidRDefault="005C6BBA" w:rsidP="008025B4">
            <w:pPr>
              <w:numPr>
                <w:ilvl w:val="0"/>
                <w:numId w:val="20"/>
              </w:numPr>
              <w:spacing w:after="0" w:line="240" w:lineRule="auto"/>
              <w:jc w:val="both"/>
              <w:rPr>
                <w:rFonts w:ascii="Times New Roman" w:hAnsi="Times New Roman"/>
                <w:noProof/>
                <w:sz w:val="24"/>
                <w:szCs w:val="24"/>
              </w:rPr>
            </w:pPr>
            <w:r w:rsidRPr="00BD182B">
              <w:rPr>
                <w:rFonts w:ascii="Times New Roman" w:hAnsi="Times New Roman"/>
                <w:noProof/>
                <w:sz w:val="24"/>
                <w:szCs w:val="24"/>
              </w:rPr>
              <w:t>Lack of commitment and i</w:t>
            </w:r>
            <w:r w:rsidR="00D3605B" w:rsidRPr="00BD182B">
              <w:rPr>
                <w:rFonts w:ascii="Times New Roman" w:hAnsi="Times New Roman"/>
                <w:noProof/>
                <w:sz w:val="24"/>
                <w:szCs w:val="24"/>
              </w:rPr>
              <w:t>nterest of the management</w:t>
            </w:r>
            <w:r w:rsidRPr="00BD182B">
              <w:rPr>
                <w:rFonts w:ascii="Times New Roman" w:hAnsi="Times New Roman"/>
                <w:noProof/>
                <w:sz w:val="24"/>
                <w:szCs w:val="24"/>
              </w:rPr>
              <w:t xml:space="preserve"> (2)</w:t>
            </w:r>
          </w:p>
          <w:p w:rsidR="00D84573" w:rsidRPr="00BD182B" w:rsidRDefault="005C6BBA" w:rsidP="008025B4">
            <w:pPr>
              <w:numPr>
                <w:ilvl w:val="0"/>
                <w:numId w:val="20"/>
              </w:numPr>
              <w:tabs>
                <w:tab w:val="num" w:pos="720"/>
              </w:tabs>
              <w:spacing w:after="0" w:line="240" w:lineRule="auto"/>
              <w:jc w:val="both"/>
              <w:rPr>
                <w:rFonts w:ascii="Times New Roman" w:hAnsi="Times New Roman"/>
                <w:noProof/>
                <w:sz w:val="24"/>
                <w:szCs w:val="24"/>
              </w:rPr>
            </w:pPr>
            <w:r w:rsidRPr="00BD182B">
              <w:rPr>
                <w:rFonts w:ascii="Times New Roman" w:hAnsi="Times New Roman"/>
                <w:noProof/>
                <w:sz w:val="24"/>
                <w:szCs w:val="24"/>
              </w:rPr>
              <w:t>S</w:t>
            </w:r>
            <w:r w:rsidR="00D3605B" w:rsidRPr="00BD182B">
              <w:rPr>
                <w:rFonts w:ascii="Times New Roman" w:hAnsi="Times New Roman"/>
                <w:noProof/>
                <w:sz w:val="24"/>
                <w:szCs w:val="24"/>
              </w:rPr>
              <w:t>trategic objectives</w:t>
            </w:r>
            <w:r w:rsidRPr="00BD182B">
              <w:rPr>
                <w:rFonts w:ascii="Times New Roman" w:hAnsi="Times New Roman"/>
                <w:noProof/>
                <w:sz w:val="24"/>
                <w:szCs w:val="24"/>
              </w:rPr>
              <w:t xml:space="preserve"> are not properly defined</w:t>
            </w:r>
            <w:r w:rsidR="00D3605B" w:rsidRPr="00BD182B">
              <w:rPr>
                <w:rFonts w:ascii="Times New Roman" w:hAnsi="Times New Roman"/>
                <w:noProof/>
                <w:sz w:val="24"/>
                <w:szCs w:val="24"/>
              </w:rPr>
              <w:t>.</w:t>
            </w:r>
          </w:p>
          <w:p w:rsidR="00D84573" w:rsidRPr="00BD182B" w:rsidRDefault="00D3605B" w:rsidP="00241299">
            <w:pPr>
              <w:numPr>
                <w:ilvl w:val="0"/>
                <w:numId w:val="20"/>
              </w:numPr>
              <w:tabs>
                <w:tab w:val="num" w:pos="720"/>
              </w:tabs>
              <w:spacing w:after="0" w:line="240" w:lineRule="auto"/>
              <w:jc w:val="both"/>
              <w:rPr>
                <w:rFonts w:ascii="Times New Roman" w:hAnsi="Times New Roman"/>
                <w:noProof/>
                <w:sz w:val="24"/>
                <w:szCs w:val="24"/>
              </w:rPr>
            </w:pPr>
            <w:r w:rsidRPr="00BD182B">
              <w:rPr>
                <w:rFonts w:ascii="Times New Roman" w:hAnsi="Times New Roman"/>
                <w:noProof/>
                <w:sz w:val="24"/>
                <w:szCs w:val="24"/>
              </w:rPr>
              <w:t>Lack of a specialized unit and technical tools (automation).</w:t>
            </w:r>
          </w:p>
          <w:p w:rsidR="008025B4" w:rsidRPr="00BD182B" w:rsidRDefault="008025B4" w:rsidP="00286CE9">
            <w:pPr>
              <w:spacing w:after="0" w:line="240" w:lineRule="auto"/>
              <w:jc w:val="both"/>
              <w:rPr>
                <w:rFonts w:ascii="Times New Roman" w:hAnsi="Times New Roman"/>
                <w:noProof/>
                <w:sz w:val="24"/>
                <w:szCs w:val="24"/>
              </w:rPr>
            </w:pPr>
          </w:p>
          <w:p w:rsidR="00952A1D" w:rsidRPr="00BD182B" w:rsidRDefault="00952A1D" w:rsidP="00AD59F4">
            <w:pPr>
              <w:spacing w:after="0" w:line="240" w:lineRule="auto"/>
              <w:jc w:val="both"/>
              <w:rPr>
                <w:rFonts w:ascii="Times New Roman" w:hAnsi="Times New Roman"/>
                <w:b/>
                <w:i/>
                <w:noProof/>
                <w:sz w:val="24"/>
                <w:szCs w:val="24"/>
              </w:rPr>
            </w:pPr>
            <w:r w:rsidRPr="00BD182B">
              <w:rPr>
                <w:rFonts w:ascii="Times New Roman" w:hAnsi="Times New Roman"/>
                <w:b/>
                <w:i/>
                <w:noProof/>
                <w:sz w:val="24"/>
                <w:szCs w:val="24"/>
              </w:rPr>
              <w:t>Defin</w:t>
            </w:r>
            <w:r w:rsidR="00220B08">
              <w:rPr>
                <w:rFonts w:ascii="Times New Roman" w:hAnsi="Times New Roman"/>
                <w:b/>
                <w:i/>
                <w:noProof/>
                <w:sz w:val="24"/>
                <w:szCs w:val="24"/>
              </w:rPr>
              <w:t>i</w:t>
            </w:r>
            <w:r w:rsidRPr="00BD182B">
              <w:rPr>
                <w:rFonts w:ascii="Times New Roman" w:hAnsi="Times New Roman"/>
                <w:b/>
                <w:i/>
                <w:noProof/>
                <w:sz w:val="24"/>
                <w:szCs w:val="24"/>
              </w:rPr>
              <w:t>tion</w:t>
            </w:r>
            <w:r w:rsidR="00CB2AF7">
              <w:rPr>
                <w:rFonts w:ascii="Times New Roman" w:hAnsi="Times New Roman"/>
                <w:b/>
                <w:i/>
                <w:noProof/>
                <w:sz w:val="24"/>
                <w:szCs w:val="24"/>
              </w:rPr>
              <w:t>s</w:t>
            </w:r>
            <w:r w:rsidRPr="00BD182B">
              <w:rPr>
                <w:rFonts w:ascii="Times New Roman" w:hAnsi="Times New Roman"/>
                <w:b/>
                <w:i/>
                <w:noProof/>
                <w:sz w:val="24"/>
                <w:szCs w:val="24"/>
              </w:rPr>
              <w:t xml:space="preserve"> of Arrears</w:t>
            </w:r>
            <w:r w:rsidR="0084370F">
              <w:rPr>
                <w:rFonts w:ascii="Times New Roman" w:hAnsi="Times New Roman"/>
                <w:b/>
                <w:i/>
                <w:noProof/>
                <w:sz w:val="24"/>
                <w:szCs w:val="24"/>
              </w:rPr>
              <w:t xml:space="preserve"> in use in participating countries</w:t>
            </w:r>
          </w:p>
          <w:p w:rsidR="00286CE9" w:rsidRPr="00BD182B" w:rsidRDefault="0084370F" w:rsidP="00241299">
            <w:pPr>
              <w:numPr>
                <w:ilvl w:val="0"/>
                <w:numId w:val="20"/>
              </w:numPr>
              <w:spacing w:after="0" w:line="240" w:lineRule="auto"/>
              <w:jc w:val="both"/>
              <w:rPr>
                <w:rFonts w:ascii="Times New Roman" w:hAnsi="Times New Roman"/>
                <w:noProof/>
                <w:sz w:val="24"/>
                <w:szCs w:val="24"/>
              </w:rPr>
            </w:pPr>
            <w:r>
              <w:rPr>
                <w:rFonts w:ascii="Times New Roman" w:hAnsi="Times New Roman"/>
                <w:noProof/>
                <w:sz w:val="24"/>
                <w:szCs w:val="24"/>
              </w:rPr>
              <w:t>P</w:t>
            </w:r>
            <w:r w:rsidR="00D3605B" w:rsidRPr="00BD182B">
              <w:rPr>
                <w:rFonts w:ascii="Times New Roman" w:hAnsi="Times New Roman"/>
                <w:noProof/>
                <w:sz w:val="24"/>
                <w:szCs w:val="24"/>
              </w:rPr>
              <w:t>ast due date</w:t>
            </w:r>
            <w:r w:rsidR="00286CE9" w:rsidRPr="00BD182B">
              <w:rPr>
                <w:rFonts w:ascii="Times New Roman" w:hAnsi="Times New Roman"/>
                <w:noProof/>
                <w:sz w:val="24"/>
                <w:szCs w:val="24"/>
              </w:rPr>
              <w:t xml:space="preserve"> by more than </w:t>
            </w:r>
            <w:r w:rsidR="00D3605B" w:rsidRPr="00BD182B">
              <w:rPr>
                <w:rFonts w:ascii="Times New Roman" w:hAnsi="Times New Roman"/>
                <w:noProof/>
                <w:sz w:val="24"/>
                <w:szCs w:val="24"/>
              </w:rPr>
              <w:t>30</w:t>
            </w:r>
            <w:r w:rsidR="00286CE9" w:rsidRPr="00BD182B">
              <w:rPr>
                <w:rFonts w:ascii="Times New Roman" w:hAnsi="Times New Roman"/>
                <w:noProof/>
                <w:sz w:val="24"/>
                <w:szCs w:val="24"/>
              </w:rPr>
              <w:t xml:space="preserve"> days</w:t>
            </w:r>
            <w:r w:rsidR="00D3605B" w:rsidRPr="00BD182B">
              <w:rPr>
                <w:rFonts w:ascii="Times New Roman" w:hAnsi="Times New Roman"/>
                <w:noProof/>
                <w:sz w:val="24"/>
                <w:szCs w:val="24"/>
              </w:rPr>
              <w:t xml:space="preserve"> from </w:t>
            </w:r>
            <w:r w:rsidR="00286CE9" w:rsidRPr="00BD182B">
              <w:rPr>
                <w:rFonts w:ascii="Times New Roman" w:hAnsi="Times New Roman"/>
                <w:noProof/>
                <w:sz w:val="24"/>
                <w:szCs w:val="24"/>
              </w:rPr>
              <w:t>receipt of goods and services</w:t>
            </w:r>
            <w:r w:rsidR="00D3605B" w:rsidRPr="00BD182B">
              <w:rPr>
                <w:rFonts w:ascii="Times New Roman" w:hAnsi="Times New Roman"/>
                <w:noProof/>
                <w:sz w:val="24"/>
                <w:szCs w:val="24"/>
              </w:rPr>
              <w:t xml:space="preserve">, </w:t>
            </w:r>
          </w:p>
          <w:p w:rsidR="00D84573" w:rsidRPr="00BD182B" w:rsidRDefault="0084370F" w:rsidP="00241299">
            <w:pPr>
              <w:numPr>
                <w:ilvl w:val="0"/>
                <w:numId w:val="20"/>
              </w:numPr>
              <w:spacing w:after="0" w:line="240" w:lineRule="auto"/>
              <w:jc w:val="both"/>
              <w:rPr>
                <w:rFonts w:ascii="Times New Roman" w:hAnsi="Times New Roman"/>
                <w:noProof/>
                <w:sz w:val="24"/>
                <w:szCs w:val="24"/>
              </w:rPr>
            </w:pPr>
            <w:r>
              <w:rPr>
                <w:rFonts w:ascii="Times New Roman" w:hAnsi="Times New Roman"/>
                <w:noProof/>
                <w:sz w:val="24"/>
                <w:szCs w:val="24"/>
              </w:rPr>
              <w:t>P</w:t>
            </w:r>
            <w:r w:rsidR="00D3605B" w:rsidRPr="00BD182B">
              <w:rPr>
                <w:rFonts w:ascii="Times New Roman" w:hAnsi="Times New Roman"/>
                <w:noProof/>
                <w:sz w:val="24"/>
                <w:szCs w:val="24"/>
              </w:rPr>
              <w:t>ast due date</w:t>
            </w:r>
            <w:r w:rsidR="00286CE9" w:rsidRPr="00BD182B">
              <w:rPr>
                <w:rFonts w:ascii="Times New Roman" w:hAnsi="Times New Roman"/>
                <w:noProof/>
                <w:sz w:val="24"/>
                <w:szCs w:val="24"/>
              </w:rPr>
              <w:t xml:space="preserve"> by more than </w:t>
            </w:r>
            <w:r w:rsidR="00D3605B" w:rsidRPr="00BD182B">
              <w:rPr>
                <w:rFonts w:ascii="Times New Roman" w:hAnsi="Times New Roman"/>
                <w:noProof/>
                <w:sz w:val="24"/>
                <w:szCs w:val="24"/>
              </w:rPr>
              <w:t xml:space="preserve">60 days </w:t>
            </w:r>
          </w:p>
          <w:p w:rsidR="00D84573" w:rsidRPr="00BD182B" w:rsidRDefault="00286CE9" w:rsidP="008025B4">
            <w:pPr>
              <w:numPr>
                <w:ilvl w:val="0"/>
                <w:numId w:val="20"/>
              </w:numPr>
              <w:spacing w:after="0" w:line="240" w:lineRule="auto"/>
              <w:jc w:val="both"/>
              <w:rPr>
                <w:rFonts w:ascii="Times New Roman" w:hAnsi="Times New Roman"/>
                <w:noProof/>
                <w:sz w:val="24"/>
                <w:szCs w:val="24"/>
              </w:rPr>
            </w:pPr>
            <w:r w:rsidRPr="00BD182B">
              <w:rPr>
                <w:rFonts w:ascii="Times New Roman" w:hAnsi="Times New Roman"/>
                <w:noProof/>
                <w:sz w:val="24"/>
                <w:szCs w:val="24"/>
              </w:rPr>
              <w:t xml:space="preserve">Payables that </w:t>
            </w:r>
            <w:r w:rsidR="00D3605B" w:rsidRPr="00BD182B">
              <w:rPr>
                <w:rFonts w:ascii="Times New Roman" w:hAnsi="Times New Roman"/>
                <w:noProof/>
                <w:sz w:val="24"/>
                <w:szCs w:val="24"/>
              </w:rPr>
              <w:t>e</w:t>
            </w:r>
            <w:r w:rsidRPr="00BD182B">
              <w:rPr>
                <w:rFonts w:ascii="Times New Roman" w:hAnsi="Times New Roman"/>
                <w:noProof/>
                <w:sz w:val="24"/>
                <w:szCs w:val="24"/>
              </w:rPr>
              <w:t>xtend beyond the year end</w:t>
            </w:r>
            <w:r w:rsidR="00D3605B" w:rsidRPr="00BD182B">
              <w:rPr>
                <w:rFonts w:ascii="Times New Roman" w:hAnsi="Times New Roman"/>
                <w:noProof/>
                <w:sz w:val="24"/>
                <w:szCs w:val="24"/>
              </w:rPr>
              <w:t xml:space="preserve"> </w:t>
            </w:r>
          </w:p>
          <w:p w:rsidR="00D84573" w:rsidRPr="00BD182B" w:rsidRDefault="00D3605B" w:rsidP="008025B4">
            <w:pPr>
              <w:numPr>
                <w:ilvl w:val="0"/>
                <w:numId w:val="20"/>
              </w:numPr>
              <w:tabs>
                <w:tab w:val="num" w:pos="720"/>
              </w:tabs>
              <w:spacing w:after="0" w:line="240" w:lineRule="auto"/>
              <w:jc w:val="both"/>
              <w:rPr>
                <w:rFonts w:ascii="Times New Roman" w:hAnsi="Times New Roman"/>
                <w:noProof/>
                <w:sz w:val="24"/>
                <w:szCs w:val="24"/>
              </w:rPr>
            </w:pPr>
            <w:r w:rsidRPr="00BD182B">
              <w:rPr>
                <w:rFonts w:ascii="Times New Roman" w:hAnsi="Times New Roman"/>
                <w:noProof/>
                <w:sz w:val="24"/>
                <w:szCs w:val="24"/>
              </w:rPr>
              <w:t>Based on the contractual deadline</w:t>
            </w:r>
            <w:r w:rsidR="00CB2AF7">
              <w:rPr>
                <w:rFonts w:ascii="Times New Roman" w:hAnsi="Times New Roman"/>
                <w:noProof/>
                <w:sz w:val="24"/>
                <w:szCs w:val="24"/>
              </w:rPr>
              <w:t>,</w:t>
            </w:r>
            <w:r w:rsidRPr="00BD182B">
              <w:rPr>
                <w:rFonts w:ascii="Times New Roman" w:hAnsi="Times New Roman"/>
                <w:noProof/>
                <w:sz w:val="24"/>
                <w:szCs w:val="24"/>
              </w:rPr>
              <w:t xml:space="preserve"> otherwise – 30 days (</w:t>
            </w:r>
            <w:r w:rsidR="00286CE9" w:rsidRPr="00BD182B">
              <w:rPr>
                <w:rFonts w:ascii="Times New Roman" w:hAnsi="Times New Roman"/>
                <w:noProof/>
                <w:sz w:val="24"/>
                <w:szCs w:val="24"/>
              </w:rPr>
              <w:t>6</w:t>
            </w:r>
            <w:r w:rsidRPr="00BD182B">
              <w:rPr>
                <w:rFonts w:ascii="Times New Roman" w:hAnsi="Times New Roman"/>
                <w:noProof/>
                <w:sz w:val="24"/>
                <w:szCs w:val="24"/>
              </w:rPr>
              <w:t>);</w:t>
            </w:r>
          </w:p>
          <w:p w:rsidR="00286CE9" w:rsidRPr="00BD182B" w:rsidRDefault="00D3605B" w:rsidP="00241299">
            <w:pPr>
              <w:numPr>
                <w:ilvl w:val="0"/>
                <w:numId w:val="20"/>
              </w:numPr>
              <w:tabs>
                <w:tab w:val="num" w:pos="720"/>
              </w:tabs>
              <w:spacing w:after="0" w:line="240" w:lineRule="auto"/>
              <w:jc w:val="both"/>
              <w:rPr>
                <w:rFonts w:ascii="Times New Roman" w:hAnsi="Times New Roman"/>
                <w:noProof/>
                <w:sz w:val="24"/>
                <w:szCs w:val="24"/>
              </w:rPr>
            </w:pPr>
            <w:r w:rsidRPr="00BD182B">
              <w:rPr>
                <w:rFonts w:ascii="Times New Roman" w:hAnsi="Times New Roman"/>
                <w:noProof/>
                <w:sz w:val="24"/>
                <w:szCs w:val="24"/>
              </w:rPr>
              <w:t xml:space="preserve">Mandatory contractual condition </w:t>
            </w:r>
          </w:p>
          <w:p w:rsidR="008025B4" w:rsidRPr="00BD182B" w:rsidRDefault="00D3605B" w:rsidP="00286CE9">
            <w:pPr>
              <w:numPr>
                <w:ilvl w:val="0"/>
                <w:numId w:val="20"/>
              </w:numPr>
              <w:tabs>
                <w:tab w:val="num" w:pos="720"/>
              </w:tabs>
              <w:spacing w:after="0" w:line="240" w:lineRule="auto"/>
              <w:jc w:val="both"/>
              <w:rPr>
                <w:rFonts w:ascii="Times New Roman" w:hAnsi="Times New Roman"/>
                <w:noProof/>
                <w:sz w:val="24"/>
                <w:szCs w:val="24"/>
              </w:rPr>
            </w:pPr>
            <w:r w:rsidRPr="00BD182B">
              <w:rPr>
                <w:rFonts w:ascii="Times New Roman" w:hAnsi="Times New Roman"/>
                <w:noProof/>
                <w:sz w:val="24"/>
                <w:szCs w:val="24"/>
              </w:rPr>
              <w:t>Arrears are formed when a budget user does not pay within the reporting period (quarter)</w:t>
            </w:r>
          </w:p>
          <w:p w:rsidR="00D84573" w:rsidRPr="00BD182B" w:rsidRDefault="00286CE9" w:rsidP="008025B4">
            <w:pPr>
              <w:numPr>
                <w:ilvl w:val="0"/>
                <w:numId w:val="20"/>
              </w:numPr>
              <w:tabs>
                <w:tab w:val="num" w:pos="720"/>
              </w:tabs>
              <w:spacing w:after="0" w:line="240" w:lineRule="auto"/>
              <w:jc w:val="both"/>
              <w:rPr>
                <w:rFonts w:ascii="Times New Roman" w:hAnsi="Times New Roman"/>
                <w:noProof/>
                <w:sz w:val="24"/>
                <w:szCs w:val="24"/>
              </w:rPr>
            </w:pPr>
            <w:r w:rsidRPr="00BD182B">
              <w:rPr>
                <w:rFonts w:ascii="Times New Roman" w:hAnsi="Times New Roman"/>
                <w:noProof/>
                <w:sz w:val="24"/>
                <w:szCs w:val="24"/>
              </w:rPr>
              <w:t>Payables (not arrears) are</w:t>
            </w:r>
            <w:r w:rsidR="00D3605B" w:rsidRPr="00BD182B">
              <w:rPr>
                <w:rFonts w:ascii="Times New Roman" w:hAnsi="Times New Roman"/>
                <w:noProof/>
                <w:sz w:val="24"/>
                <w:szCs w:val="24"/>
              </w:rPr>
              <w:t xml:space="preserve"> based on the accounting data as of the reporting date</w:t>
            </w:r>
            <w:r w:rsidRPr="00BD182B">
              <w:rPr>
                <w:rFonts w:ascii="Times New Roman" w:hAnsi="Times New Roman"/>
                <w:noProof/>
                <w:sz w:val="24"/>
                <w:szCs w:val="24"/>
              </w:rPr>
              <w:t>. No arrears concept exists (3)</w:t>
            </w:r>
            <w:r w:rsidR="00D3605B" w:rsidRPr="00BD182B">
              <w:rPr>
                <w:rFonts w:ascii="Times New Roman" w:hAnsi="Times New Roman"/>
                <w:noProof/>
                <w:sz w:val="24"/>
                <w:szCs w:val="24"/>
              </w:rPr>
              <w:t xml:space="preserve"> </w:t>
            </w:r>
          </w:p>
          <w:p w:rsidR="00D84573" w:rsidRPr="00BD182B" w:rsidRDefault="00D3605B" w:rsidP="00241299">
            <w:pPr>
              <w:numPr>
                <w:ilvl w:val="0"/>
                <w:numId w:val="20"/>
              </w:numPr>
              <w:tabs>
                <w:tab w:val="num" w:pos="720"/>
              </w:tabs>
              <w:spacing w:after="0" w:line="240" w:lineRule="auto"/>
              <w:jc w:val="both"/>
              <w:rPr>
                <w:rFonts w:ascii="Times New Roman" w:hAnsi="Times New Roman"/>
                <w:noProof/>
                <w:sz w:val="24"/>
                <w:szCs w:val="24"/>
              </w:rPr>
            </w:pPr>
            <w:r w:rsidRPr="00BD182B">
              <w:rPr>
                <w:rFonts w:ascii="Times New Roman" w:hAnsi="Times New Roman"/>
                <w:noProof/>
                <w:sz w:val="24"/>
                <w:szCs w:val="24"/>
              </w:rPr>
              <w:t>The Treasury has information on commitments including  overdue payables, in electronic form</w:t>
            </w:r>
            <w:r w:rsidR="00286CE9" w:rsidRPr="00BD182B">
              <w:rPr>
                <w:rFonts w:ascii="Times New Roman" w:hAnsi="Times New Roman"/>
                <w:noProof/>
                <w:sz w:val="24"/>
                <w:szCs w:val="24"/>
              </w:rPr>
              <w:t xml:space="preserve"> (3)</w:t>
            </w:r>
            <w:r w:rsidRPr="00BD182B">
              <w:rPr>
                <w:rFonts w:ascii="Times New Roman" w:hAnsi="Times New Roman"/>
                <w:noProof/>
                <w:sz w:val="24"/>
                <w:szCs w:val="24"/>
              </w:rPr>
              <w:t xml:space="preserve"> </w:t>
            </w:r>
          </w:p>
          <w:p w:rsidR="008025B4" w:rsidRPr="00BD182B" w:rsidRDefault="008025B4" w:rsidP="00286CE9">
            <w:pPr>
              <w:spacing w:after="0" w:line="240" w:lineRule="auto"/>
              <w:ind w:left="360"/>
              <w:jc w:val="both"/>
              <w:rPr>
                <w:rFonts w:ascii="Times New Roman" w:hAnsi="Times New Roman"/>
                <w:noProof/>
                <w:sz w:val="24"/>
                <w:szCs w:val="24"/>
              </w:rPr>
            </w:pPr>
          </w:p>
          <w:p w:rsidR="008025B4" w:rsidRPr="00BD182B" w:rsidRDefault="008025B4" w:rsidP="00AD59F4">
            <w:pPr>
              <w:spacing w:after="0" w:line="240" w:lineRule="auto"/>
              <w:jc w:val="both"/>
              <w:rPr>
                <w:rFonts w:ascii="Times New Roman" w:hAnsi="Times New Roman"/>
                <w:b/>
                <w:i/>
                <w:noProof/>
                <w:sz w:val="24"/>
                <w:szCs w:val="24"/>
              </w:rPr>
            </w:pPr>
            <w:r w:rsidRPr="00BD182B">
              <w:rPr>
                <w:rFonts w:ascii="Times New Roman" w:hAnsi="Times New Roman"/>
                <w:b/>
                <w:i/>
                <w:noProof/>
                <w:sz w:val="24"/>
                <w:szCs w:val="24"/>
              </w:rPr>
              <w:t>Challenges in Using PI22 to Measure Performance</w:t>
            </w:r>
          </w:p>
          <w:p w:rsidR="00286CE9" w:rsidRPr="00BD182B" w:rsidRDefault="00286CE9" w:rsidP="008025B4">
            <w:pPr>
              <w:numPr>
                <w:ilvl w:val="0"/>
                <w:numId w:val="24"/>
              </w:numPr>
              <w:tabs>
                <w:tab w:val="num" w:pos="720"/>
              </w:tabs>
              <w:spacing w:after="0" w:line="240" w:lineRule="auto"/>
              <w:jc w:val="both"/>
              <w:rPr>
                <w:rFonts w:ascii="Times New Roman" w:hAnsi="Times New Roman"/>
                <w:noProof/>
                <w:sz w:val="24"/>
                <w:szCs w:val="24"/>
              </w:rPr>
            </w:pPr>
            <w:r w:rsidRPr="00BD182B">
              <w:rPr>
                <w:rFonts w:ascii="Times New Roman" w:hAnsi="Times New Roman"/>
                <w:noProof/>
                <w:sz w:val="24"/>
                <w:szCs w:val="24"/>
              </w:rPr>
              <w:t>Absence of accrual accounting</w:t>
            </w:r>
            <w:r w:rsidR="00D3605B" w:rsidRPr="00BD182B">
              <w:rPr>
                <w:rFonts w:ascii="Times New Roman" w:hAnsi="Times New Roman"/>
                <w:noProof/>
                <w:sz w:val="24"/>
                <w:szCs w:val="24"/>
              </w:rPr>
              <w:t xml:space="preserve"> </w:t>
            </w:r>
          </w:p>
          <w:p w:rsidR="00286CE9" w:rsidRPr="00BD182B" w:rsidRDefault="00286CE9" w:rsidP="008025B4">
            <w:pPr>
              <w:numPr>
                <w:ilvl w:val="0"/>
                <w:numId w:val="24"/>
              </w:numPr>
              <w:tabs>
                <w:tab w:val="num" w:pos="720"/>
              </w:tabs>
              <w:spacing w:after="0" w:line="240" w:lineRule="auto"/>
              <w:jc w:val="both"/>
              <w:rPr>
                <w:rFonts w:ascii="Times New Roman" w:hAnsi="Times New Roman"/>
                <w:noProof/>
                <w:sz w:val="24"/>
                <w:szCs w:val="24"/>
              </w:rPr>
            </w:pPr>
            <w:r w:rsidRPr="00BD182B">
              <w:rPr>
                <w:rFonts w:ascii="Times New Roman" w:hAnsi="Times New Roman"/>
                <w:noProof/>
                <w:sz w:val="24"/>
                <w:szCs w:val="24"/>
              </w:rPr>
              <w:t>L</w:t>
            </w:r>
            <w:r w:rsidR="00D3605B" w:rsidRPr="00BD182B">
              <w:rPr>
                <w:rFonts w:ascii="Times New Roman" w:hAnsi="Times New Roman"/>
                <w:noProof/>
                <w:sz w:val="24"/>
                <w:szCs w:val="24"/>
              </w:rPr>
              <w:t xml:space="preserve">ack </w:t>
            </w:r>
            <w:r w:rsidR="00CB2AF7">
              <w:rPr>
                <w:rFonts w:ascii="Times New Roman" w:hAnsi="Times New Roman"/>
                <w:noProof/>
                <w:sz w:val="24"/>
                <w:szCs w:val="24"/>
              </w:rPr>
              <w:t xml:space="preserve">of </w:t>
            </w:r>
            <w:r w:rsidR="00D3605B" w:rsidRPr="00BD182B">
              <w:rPr>
                <w:rFonts w:ascii="Times New Roman" w:hAnsi="Times New Roman"/>
                <w:noProof/>
                <w:sz w:val="24"/>
                <w:szCs w:val="24"/>
              </w:rPr>
              <w:t>integration of procure</w:t>
            </w:r>
            <w:r w:rsidRPr="00BD182B">
              <w:rPr>
                <w:rFonts w:ascii="Times New Roman" w:hAnsi="Times New Roman"/>
                <w:noProof/>
                <w:sz w:val="24"/>
                <w:szCs w:val="24"/>
              </w:rPr>
              <w:t>ment and FM information systems</w:t>
            </w:r>
            <w:r w:rsidR="00D3605B" w:rsidRPr="00BD182B">
              <w:rPr>
                <w:rFonts w:ascii="Times New Roman" w:hAnsi="Times New Roman"/>
                <w:noProof/>
                <w:sz w:val="24"/>
                <w:szCs w:val="24"/>
              </w:rPr>
              <w:t xml:space="preserve"> </w:t>
            </w:r>
          </w:p>
          <w:p w:rsidR="00D84573" w:rsidRPr="00BD182B" w:rsidRDefault="00286CE9" w:rsidP="008025B4">
            <w:pPr>
              <w:numPr>
                <w:ilvl w:val="0"/>
                <w:numId w:val="24"/>
              </w:numPr>
              <w:tabs>
                <w:tab w:val="num" w:pos="720"/>
              </w:tabs>
              <w:spacing w:after="0" w:line="240" w:lineRule="auto"/>
              <w:jc w:val="both"/>
              <w:rPr>
                <w:rFonts w:ascii="Times New Roman" w:hAnsi="Times New Roman"/>
                <w:noProof/>
                <w:sz w:val="24"/>
                <w:szCs w:val="24"/>
              </w:rPr>
            </w:pPr>
            <w:r w:rsidRPr="00BD182B">
              <w:rPr>
                <w:rFonts w:ascii="Times New Roman" w:hAnsi="Times New Roman"/>
                <w:noProof/>
                <w:sz w:val="24"/>
                <w:szCs w:val="24"/>
              </w:rPr>
              <w:t>L</w:t>
            </w:r>
            <w:r w:rsidR="00D3605B" w:rsidRPr="00BD182B">
              <w:rPr>
                <w:rFonts w:ascii="Times New Roman" w:hAnsi="Times New Roman"/>
                <w:noProof/>
                <w:sz w:val="24"/>
                <w:szCs w:val="24"/>
              </w:rPr>
              <w:t>ack of political commitment to revise the procurement law …</w:t>
            </w:r>
          </w:p>
          <w:p w:rsidR="00286CE9" w:rsidRPr="00BD182B" w:rsidRDefault="00286CE9" w:rsidP="00241299">
            <w:pPr>
              <w:numPr>
                <w:ilvl w:val="0"/>
                <w:numId w:val="24"/>
              </w:numPr>
              <w:tabs>
                <w:tab w:val="num" w:pos="720"/>
              </w:tabs>
              <w:spacing w:after="0" w:line="240" w:lineRule="auto"/>
              <w:jc w:val="both"/>
              <w:rPr>
                <w:rFonts w:ascii="Times New Roman" w:hAnsi="Times New Roman"/>
                <w:noProof/>
                <w:sz w:val="24"/>
                <w:szCs w:val="24"/>
              </w:rPr>
            </w:pPr>
            <w:r w:rsidRPr="00BD182B">
              <w:rPr>
                <w:rFonts w:ascii="Times New Roman" w:hAnsi="Times New Roman"/>
                <w:noProof/>
                <w:sz w:val="24"/>
                <w:szCs w:val="24"/>
              </w:rPr>
              <w:t>Lack of</w:t>
            </w:r>
            <w:r w:rsidR="00D3605B" w:rsidRPr="00BD182B">
              <w:rPr>
                <w:rFonts w:ascii="Times New Roman" w:hAnsi="Times New Roman"/>
                <w:noProof/>
                <w:sz w:val="24"/>
                <w:szCs w:val="24"/>
              </w:rPr>
              <w:t xml:space="preserve"> discipline of budget users in using commitment controls</w:t>
            </w:r>
            <w:r w:rsidRPr="00BD182B">
              <w:rPr>
                <w:rFonts w:ascii="Times New Roman" w:hAnsi="Times New Roman"/>
                <w:noProof/>
                <w:sz w:val="24"/>
                <w:szCs w:val="24"/>
              </w:rPr>
              <w:t xml:space="preserve"> </w:t>
            </w:r>
          </w:p>
          <w:p w:rsidR="00D84573" w:rsidRPr="00BD182B" w:rsidRDefault="00286CE9" w:rsidP="00241299">
            <w:pPr>
              <w:numPr>
                <w:ilvl w:val="0"/>
                <w:numId w:val="24"/>
              </w:numPr>
              <w:tabs>
                <w:tab w:val="num" w:pos="720"/>
              </w:tabs>
              <w:spacing w:after="0" w:line="240" w:lineRule="auto"/>
              <w:jc w:val="both"/>
              <w:rPr>
                <w:rFonts w:ascii="Times New Roman" w:hAnsi="Times New Roman"/>
                <w:noProof/>
                <w:sz w:val="24"/>
                <w:szCs w:val="24"/>
              </w:rPr>
            </w:pPr>
            <w:r w:rsidRPr="00BD182B">
              <w:rPr>
                <w:rFonts w:ascii="Times New Roman" w:hAnsi="Times New Roman"/>
                <w:noProof/>
                <w:sz w:val="24"/>
                <w:szCs w:val="24"/>
              </w:rPr>
              <w:t>L</w:t>
            </w:r>
            <w:r w:rsidR="00D3605B" w:rsidRPr="00BD182B">
              <w:rPr>
                <w:rFonts w:ascii="Times New Roman" w:hAnsi="Times New Roman"/>
                <w:noProof/>
                <w:sz w:val="24"/>
                <w:szCs w:val="24"/>
              </w:rPr>
              <w:t>ack of sufficient transparency with resp</w:t>
            </w:r>
            <w:r w:rsidRPr="00BD182B">
              <w:rPr>
                <w:rFonts w:ascii="Times New Roman" w:hAnsi="Times New Roman"/>
                <w:noProof/>
                <w:sz w:val="24"/>
                <w:szCs w:val="24"/>
              </w:rPr>
              <w:t>ect to commitments, and arrears</w:t>
            </w:r>
          </w:p>
          <w:p w:rsidR="00D84573" w:rsidRPr="00BD182B" w:rsidRDefault="00D3605B" w:rsidP="008025B4">
            <w:pPr>
              <w:numPr>
                <w:ilvl w:val="0"/>
                <w:numId w:val="24"/>
              </w:numPr>
              <w:tabs>
                <w:tab w:val="num" w:pos="720"/>
              </w:tabs>
              <w:spacing w:after="0" w:line="240" w:lineRule="auto"/>
              <w:jc w:val="both"/>
              <w:rPr>
                <w:rFonts w:ascii="Times New Roman" w:hAnsi="Times New Roman"/>
                <w:noProof/>
                <w:sz w:val="24"/>
                <w:szCs w:val="24"/>
              </w:rPr>
            </w:pPr>
            <w:r w:rsidRPr="00BD182B">
              <w:rPr>
                <w:rFonts w:ascii="Times New Roman" w:hAnsi="Times New Roman"/>
                <w:noProof/>
                <w:sz w:val="24"/>
                <w:szCs w:val="24"/>
              </w:rPr>
              <w:t>Impossible to assess using a single indicator (arrears), a unified treasury performance assessment system should be developed</w:t>
            </w:r>
          </w:p>
          <w:p w:rsidR="00952A1D" w:rsidRPr="00BD182B" w:rsidRDefault="00D3605B" w:rsidP="00286CE9">
            <w:pPr>
              <w:numPr>
                <w:ilvl w:val="0"/>
                <w:numId w:val="24"/>
              </w:numPr>
              <w:tabs>
                <w:tab w:val="num" w:pos="720"/>
              </w:tabs>
              <w:spacing w:after="0" w:line="240" w:lineRule="auto"/>
              <w:jc w:val="both"/>
              <w:rPr>
                <w:rFonts w:ascii="Times New Roman" w:hAnsi="Times New Roman"/>
                <w:noProof/>
                <w:sz w:val="24"/>
                <w:szCs w:val="24"/>
              </w:rPr>
            </w:pPr>
            <w:r w:rsidRPr="00BD182B">
              <w:rPr>
                <w:rFonts w:ascii="Times New Roman" w:hAnsi="Times New Roman"/>
                <w:noProof/>
                <w:sz w:val="24"/>
                <w:szCs w:val="24"/>
              </w:rPr>
              <w:t xml:space="preserve">PEFA framework differs from legally adopted approaches in </w:t>
            </w:r>
            <w:r w:rsidR="00286CE9" w:rsidRPr="00BD182B">
              <w:rPr>
                <w:rFonts w:ascii="Times New Roman" w:hAnsi="Times New Roman"/>
                <w:noProof/>
                <w:sz w:val="24"/>
                <w:szCs w:val="24"/>
              </w:rPr>
              <w:t>many</w:t>
            </w:r>
            <w:r w:rsidRPr="00BD182B">
              <w:rPr>
                <w:rFonts w:ascii="Times New Roman" w:hAnsi="Times New Roman"/>
                <w:noProof/>
                <w:sz w:val="24"/>
                <w:szCs w:val="24"/>
              </w:rPr>
              <w:t xml:space="preserve"> countries</w:t>
            </w:r>
            <w:r w:rsidR="00286CE9" w:rsidRPr="00BD182B">
              <w:rPr>
                <w:rFonts w:ascii="Times New Roman" w:hAnsi="Times New Roman"/>
                <w:noProof/>
                <w:sz w:val="24"/>
                <w:szCs w:val="24"/>
              </w:rPr>
              <w:t xml:space="preserve"> (2)</w:t>
            </w:r>
          </w:p>
        </w:tc>
      </w:tr>
    </w:tbl>
    <w:p w:rsidR="00952A1D" w:rsidRPr="00BD182B" w:rsidRDefault="00952A1D" w:rsidP="00AD59F4">
      <w:pPr>
        <w:spacing w:after="0" w:line="240" w:lineRule="auto"/>
        <w:jc w:val="both"/>
        <w:rPr>
          <w:rFonts w:ascii="Times New Roman" w:hAnsi="Times New Roman"/>
          <w:noProof/>
          <w:sz w:val="24"/>
          <w:szCs w:val="24"/>
        </w:rPr>
      </w:pPr>
    </w:p>
    <w:p w:rsidR="00A93FA6" w:rsidRPr="00BD182B" w:rsidRDefault="00A93FA6" w:rsidP="00AD59F4">
      <w:pPr>
        <w:spacing w:after="0" w:line="240" w:lineRule="auto"/>
        <w:jc w:val="both"/>
        <w:rPr>
          <w:rFonts w:ascii="Times New Roman" w:hAnsi="Times New Roman"/>
          <w:color w:val="000000"/>
          <w:sz w:val="24"/>
          <w:szCs w:val="24"/>
        </w:rPr>
      </w:pPr>
      <w:r w:rsidRPr="00BD182B">
        <w:rPr>
          <w:rFonts w:ascii="Times New Roman" w:hAnsi="Times New Roman"/>
          <w:noProof/>
          <w:sz w:val="24"/>
          <w:szCs w:val="24"/>
        </w:rPr>
        <w:t xml:space="preserve">  </w:t>
      </w:r>
    </w:p>
    <w:p w:rsidR="00C03489" w:rsidRPr="00BD182B" w:rsidRDefault="00C03489" w:rsidP="00AD59F4">
      <w:pPr>
        <w:spacing w:after="0" w:line="240" w:lineRule="auto"/>
        <w:jc w:val="both"/>
        <w:rPr>
          <w:rFonts w:ascii="Times New Roman" w:hAnsi="Times New Roman"/>
          <w:sz w:val="24"/>
          <w:szCs w:val="24"/>
        </w:rPr>
      </w:pPr>
    </w:p>
    <w:p w:rsidR="00E6147E" w:rsidRPr="00BD182B" w:rsidRDefault="00E6147E" w:rsidP="00AD59F4">
      <w:pPr>
        <w:spacing w:after="0" w:line="240" w:lineRule="auto"/>
        <w:jc w:val="both"/>
        <w:rPr>
          <w:rFonts w:ascii="Times New Roman" w:hAnsi="Times New Roman"/>
          <w:sz w:val="24"/>
          <w:szCs w:val="24"/>
        </w:rPr>
      </w:pPr>
      <w:r w:rsidRPr="00BD182B">
        <w:rPr>
          <w:rFonts w:ascii="Times New Roman" w:hAnsi="Times New Roman"/>
          <w:sz w:val="24"/>
          <w:szCs w:val="24"/>
        </w:rPr>
        <w:t>Mark Silins</w:t>
      </w:r>
      <w:r w:rsidR="00161AF2">
        <w:rPr>
          <w:rFonts w:ascii="Times New Roman" w:hAnsi="Times New Roman"/>
          <w:sz w:val="24"/>
          <w:szCs w:val="24"/>
        </w:rPr>
        <w:t xml:space="preserve"> was again invi</w:t>
      </w:r>
      <w:r w:rsidR="005730DB">
        <w:rPr>
          <w:rFonts w:ascii="Times New Roman" w:hAnsi="Times New Roman"/>
          <w:sz w:val="24"/>
          <w:szCs w:val="24"/>
        </w:rPr>
        <w:t>t</w:t>
      </w:r>
      <w:r w:rsidR="00161AF2">
        <w:rPr>
          <w:rFonts w:ascii="Times New Roman" w:hAnsi="Times New Roman"/>
          <w:sz w:val="24"/>
          <w:szCs w:val="24"/>
        </w:rPr>
        <w:t xml:space="preserve">ed </w:t>
      </w:r>
      <w:r w:rsidR="005730DB">
        <w:rPr>
          <w:rFonts w:ascii="Times New Roman" w:hAnsi="Times New Roman"/>
          <w:sz w:val="24"/>
          <w:szCs w:val="24"/>
        </w:rPr>
        <w:t xml:space="preserve">to </w:t>
      </w:r>
      <w:r w:rsidRPr="00BD182B">
        <w:rPr>
          <w:rFonts w:ascii="Times New Roman" w:hAnsi="Times New Roman"/>
          <w:sz w:val="24"/>
          <w:szCs w:val="24"/>
        </w:rPr>
        <w:t>comment</w:t>
      </w:r>
      <w:r w:rsidR="003A53F5">
        <w:rPr>
          <w:rFonts w:ascii="Times New Roman" w:hAnsi="Times New Roman"/>
          <w:sz w:val="24"/>
          <w:szCs w:val="24"/>
        </w:rPr>
        <w:t>s</w:t>
      </w:r>
      <w:r w:rsidRPr="00BD182B">
        <w:rPr>
          <w:rFonts w:ascii="Times New Roman" w:hAnsi="Times New Roman"/>
          <w:sz w:val="24"/>
          <w:szCs w:val="24"/>
        </w:rPr>
        <w:t xml:space="preserve"> on the group discussions and workshop in general</w:t>
      </w:r>
      <w:r w:rsidR="005730DB">
        <w:rPr>
          <w:rFonts w:ascii="Times New Roman" w:hAnsi="Times New Roman"/>
          <w:sz w:val="24"/>
          <w:szCs w:val="24"/>
        </w:rPr>
        <w:t xml:space="preserve">. </w:t>
      </w:r>
      <w:r w:rsidR="00161AF2">
        <w:rPr>
          <w:rFonts w:ascii="Times New Roman" w:hAnsi="Times New Roman"/>
          <w:sz w:val="24"/>
          <w:szCs w:val="24"/>
        </w:rPr>
        <w:t xml:space="preserve"> His main mains were</w:t>
      </w:r>
      <w:r w:rsidR="003A53F5">
        <w:rPr>
          <w:rFonts w:ascii="Times New Roman" w:hAnsi="Times New Roman"/>
          <w:sz w:val="24"/>
          <w:szCs w:val="24"/>
        </w:rPr>
        <w:t>:</w:t>
      </w:r>
    </w:p>
    <w:p w:rsidR="00E6147E" w:rsidRPr="00BD182B" w:rsidRDefault="00E6147E" w:rsidP="00AD59F4">
      <w:pPr>
        <w:spacing w:after="0" w:line="240" w:lineRule="auto"/>
        <w:jc w:val="both"/>
        <w:rPr>
          <w:rFonts w:ascii="Times New Roman" w:hAnsi="Times New Roman"/>
          <w:sz w:val="24"/>
          <w:szCs w:val="24"/>
        </w:rPr>
      </w:pPr>
    </w:p>
    <w:p w:rsidR="00832BD4" w:rsidRPr="00BD182B" w:rsidRDefault="00161AF2" w:rsidP="00241299">
      <w:pPr>
        <w:pStyle w:val="ListParagraph"/>
        <w:numPr>
          <w:ilvl w:val="0"/>
          <w:numId w:val="12"/>
        </w:numPr>
        <w:spacing w:after="0" w:line="240" w:lineRule="auto"/>
        <w:jc w:val="both"/>
        <w:rPr>
          <w:rFonts w:ascii="Times New Roman" w:hAnsi="Times New Roman"/>
          <w:sz w:val="24"/>
          <w:szCs w:val="24"/>
        </w:rPr>
      </w:pPr>
      <w:r>
        <w:rPr>
          <w:rFonts w:ascii="Times New Roman" w:hAnsi="Times New Roman"/>
          <w:sz w:val="24"/>
          <w:szCs w:val="24"/>
        </w:rPr>
        <w:t>T</w:t>
      </w:r>
      <w:r w:rsidR="00832BD4" w:rsidRPr="00BD182B">
        <w:rPr>
          <w:rFonts w:ascii="Times New Roman" w:hAnsi="Times New Roman"/>
          <w:sz w:val="24"/>
          <w:szCs w:val="24"/>
        </w:rPr>
        <w:t xml:space="preserve">he content from the </w:t>
      </w:r>
      <w:r w:rsidR="00E6147E" w:rsidRPr="00BD182B">
        <w:rPr>
          <w:rFonts w:ascii="Times New Roman" w:hAnsi="Times New Roman"/>
          <w:sz w:val="24"/>
          <w:szCs w:val="24"/>
        </w:rPr>
        <w:t>hosts</w:t>
      </w:r>
      <w:r w:rsidR="00832BD4" w:rsidRPr="00BD182B">
        <w:rPr>
          <w:rFonts w:ascii="Times New Roman" w:hAnsi="Times New Roman"/>
          <w:sz w:val="24"/>
          <w:szCs w:val="24"/>
        </w:rPr>
        <w:t xml:space="preserve"> and other contributors had been excellent</w:t>
      </w:r>
      <w:r w:rsidR="00E6147E" w:rsidRPr="00BD182B">
        <w:rPr>
          <w:rFonts w:ascii="Times New Roman" w:hAnsi="Times New Roman"/>
          <w:sz w:val="24"/>
          <w:szCs w:val="24"/>
        </w:rPr>
        <w:t xml:space="preserve">. </w:t>
      </w:r>
      <w:r w:rsidR="00832BD4" w:rsidRPr="00BD182B">
        <w:rPr>
          <w:rFonts w:ascii="Times New Roman" w:hAnsi="Times New Roman"/>
          <w:sz w:val="24"/>
          <w:szCs w:val="24"/>
        </w:rPr>
        <w:t>Performance management systems should e</w:t>
      </w:r>
      <w:r w:rsidR="00E6147E" w:rsidRPr="00BD182B">
        <w:rPr>
          <w:rFonts w:ascii="Times New Roman" w:hAnsi="Times New Roman"/>
          <w:sz w:val="24"/>
          <w:szCs w:val="24"/>
        </w:rPr>
        <w:t>volv</w:t>
      </w:r>
      <w:r w:rsidR="00832BD4" w:rsidRPr="00BD182B">
        <w:rPr>
          <w:rFonts w:ascii="Times New Roman" w:hAnsi="Times New Roman"/>
          <w:sz w:val="24"/>
          <w:szCs w:val="24"/>
        </w:rPr>
        <w:t xml:space="preserve">e </w:t>
      </w:r>
      <w:r w:rsidR="00E6147E" w:rsidRPr="00BD182B">
        <w:rPr>
          <w:rFonts w:ascii="Times New Roman" w:hAnsi="Times New Roman"/>
          <w:sz w:val="24"/>
          <w:szCs w:val="24"/>
        </w:rPr>
        <w:t xml:space="preserve">gradually </w:t>
      </w:r>
      <w:r w:rsidR="00683437">
        <w:rPr>
          <w:rFonts w:ascii="Times New Roman" w:hAnsi="Times New Roman"/>
          <w:sz w:val="24"/>
          <w:szCs w:val="24"/>
        </w:rPr>
        <w:t xml:space="preserve">and become </w:t>
      </w:r>
      <w:r w:rsidR="00E6147E" w:rsidRPr="00BD182B">
        <w:rPr>
          <w:rFonts w:ascii="Times New Roman" w:hAnsi="Times New Roman"/>
          <w:sz w:val="24"/>
          <w:szCs w:val="24"/>
        </w:rPr>
        <w:t>more sophisticated</w:t>
      </w:r>
      <w:r w:rsidR="00832BD4" w:rsidRPr="00BD182B">
        <w:rPr>
          <w:rFonts w:ascii="Times New Roman" w:hAnsi="Times New Roman"/>
          <w:sz w:val="24"/>
          <w:szCs w:val="24"/>
        </w:rPr>
        <w:t xml:space="preserve"> over time</w:t>
      </w:r>
      <w:r w:rsidR="00E6147E" w:rsidRPr="00BD182B">
        <w:rPr>
          <w:rFonts w:ascii="Times New Roman" w:hAnsi="Times New Roman"/>
          <w:sz w:val="24"/>
          <w:szCs w:val="24"/>
        </w:rPr>
        <w:t xml:space="preserve">. </w:t>
      </w:r>
      <w:r>
        <w:rPr>
          <w:rFonts w:ascii="Times New Roman" w:hAnsi="Times New Roman"/>
          <w:sz w:val="24"/>
          <w:szCs w:val="24"/>
        </w:rPr>
        <w:t>S</w:t>
      </w:r>
      <w:r w:rsidR="00832BD4" w:rsidRPr="00BD182B">
        <w:rPr>
          <w:rFonts w:ascii="Times New Roman" w:hAnsi="Times New Roman"/>
          <w:sz w:val="24"/>
          <w:szCs w:val="24"/>
        </w:rPr>
        <w:t xml:space="preserve">ome of the indicators described during the event in Albania were output related. A good performance system must </w:t>
      </w:r>
      <w:r w:rsidR="0021221E">
        <w:rPr>
          <w:rFonts w:ascii="Times New Roman" w:hAnsi="Times New Roman"/>
          <w:sz w:val="24"/>
          <w:szCs w:val="24"/>
        </w:rPr>
        <w:t>include output and input indicators</w:t>
      </w:r>
      <w:r w:rsidR="00832BD4" w:rsidRPr="00BD182B">
        <w:rPr>
          <w:rFonts w:ascii="Times New Roman" w:hAnsi="Times New Roman"/>
          <w:sz w:val="24"/>
          <w:szCs w:val="24"/>
        </w:rPr>
        <w:t xml:space="preserve">, but it is also important to develop proper outcome indicators over time.  </w:t>
      </w:r>
    </w:p>
    <w:p w:rsidR="00E6147E" w:rsidRPr="00BD182B" w:rsidRDefault="00161AF2" w:rsidP="00241299">
      <w:pPr>
        <w:pStyle w:val="ListParagraph"/>
        <w:numPr>
          <w:ilvl w:val="0"/>
          <w:numId w:val="12"/>
        </w:numPr>
        <w:spacing w:after="0" w:line="240" w:lineRule="auto"/>
        <w:jc w:val="both"/>
        <w:rPr>
          <w:rFonts w:ascii="Times New Roman" w:hAnsi="Times New Roman"/>
          <w:sz w:val="24"/>
          <w:szCs w:val="24"/>
        </w:rPr>
      </w:pPr>
      <w:r>
        <w:rPr>
          <w:rFonts w:ascii="Times New Roman" w:hAnsi="Times New Roman"/>
          <w:sz w:val="24"/>
          <w:szCs w:val="24"/>
        </w:rPr>
        <w:t>O</w:t>
      </w:r>
      <w:r w:rsidR="00832BD4" w:rsidRPr="00BD182B">
        <w:rPr>
          <w:rFonts w:ascii="Times New Roman" w:hAnsi="Times New Roman"/>
          <w:sz w:val="24"/>
          <w:szCs w:val="24"/>
        </w:rPr>
        <w:t>ne</w:t>
      </w:r>
      <w:r w:rsidR="00E6147E" w:rsidRPr="00BD182B">
        <w:rPr>
          <w:rFonts w:ascii="Times New Roman" w:hAnsi="Times New Roman"/>
          <w:sz w:val="24"/>
          <w:szCs w:val="24"/>
        </w:rPr>
        <w:t xml:space="preserve"> of the misunderstandings regarding program budgeting and performance monitoring is that</w:t>
      </w:r>
      <w:r w:rsidR="00207E83" w:rsidRPr="00BD182B">
        <w:rPr>
          <w:rFonts w:ascii="Times New Roman" w:hAnsi="Times New Roman"/>
          <w:sz w:val="24"/>
          <w:szCs w:val="24"/>
        </w:rPr>
        <w:t xml:space="preserve"> inputs are no longer important. The opposite is true. T</w:t>
      </w:r>
      <w:r w:rsidR="00E6147E" w:rsidRPr="00BD182B">
        <w:rPr>
          <w:rFonts w:ascii="Times New Roman" w:hAnsi="Times New Roman"/>
          <w:sz w:val="24"/>
          <w:szCs w:val="24"/>
        </w:rPr>
        <w:t xml:space="preserve">o manage well you must still monitor and measure inputs along with outputs. </w:t>
      </w:r>
      <w:r w:rsidR="00207E83" w:rsidRPr="00BD182B">
        <w:rPr>
          <w:rFonts w:ascii="Times New Roman" w:hAnsi="Times New Roman"/>
          <w:sz w:val="24"/>
          <w:szCs w:val="24"/>
        </w:rPr>
        <w:t>T</w:t>
      </w:r>
      <w:r w:rsidR="00E6147E" w:rsidRPr="00BD182B">
        <w:rPr>
          <w:rFonts w:ascii="Times New Roman" w:hAnsi="Times New Roman"/>
          <w:sz w:val="24"/>
          <w:szCs w:val="24"/>
        </w:rPr>
        <w:t xml:space="preserve">he ultimate goal is to measure </w:t>
      </w:r>
      <w:r w:rsidR="00420C59" w:rsidRPr="00BD182B">
        <w:rPr>
          <w:rFonts w:ascii="Times New Roman" w:hAnsi="Times New Roman"/>
          <w:sz w:val="24"/>
          <w:szCs w:val="24"/>
        </w:rPr>
        <w:t>outcomes</w:t>
      </w:r>
      <w:r w:rsidR="00420C59">
        <w:rPr>
          <w:rFonts w:ascii="Times New Roman" w:hAnsi="Times New Roman"/>
          <w:sz w:val="24"/>
          <w:szCs w:val="24"/>
        </w:rPr>
        <w:t>, to</w:t>
      </w:r>
      <w:bookmarkStart w:id="0" w:name="_GoBack"/>
      <w:bookmarkEnd w:id="0"/>
      <w:r w:rsidR="00E6147E" w:rsidRPr="00BD182B">
        <w:rPr>
          <w:rFonts w:ascii="Times New Roman" w:hAnsi="Times New Roman"/>
          <w:sz w:val="24"/>
          <w:szCs w:val="24"/>
        </w:rPr>
        <w:t xml:space="preserve"> inform decision making.</w:t>
      </w:r>
      <w:r w:rsidR="00207E83" w:rsidRPr="00BD182B">
        <w:rPr>
          <w:rFonts w:ascii="Times New Roman" w:hAnsi="Times New Roman"/>
          <w:sz w:val="24"/>
          <w:szCs w:val="24"/>
        </w:rPr>
        <w:t xml:space="preserve"> </w:t>
      </w:r>
      <w:r w:rsidR="00547AED" w:rsidRPr="00BD182B">
        <w:rPr>
          <w:rFonts w:ascii="Times New Roman" w:hAnsi="Times New Roman"/>
          <w:sz w:val="24"/>
          <w:szCs w:val="24"/>
        </w:rPr>
        <w:t>What difference has our government activities made to society and to economic performance? T</w:t>
      </w:r>
      <w:r w:rsidR="00207E83" w:rsidRPr="00BD182B">
        <w:rPr>
          <w:rFonts w:ascii="Times New Roman" w:hAnsi="Times New Roman"/>
          <w:sz w:val="24"/>
          <w:szCs w:val="24"/>
        </w:rPr>
        <w:t xml:space="preserve">his </w:t>
      </w:r>
      <w:r w:rsidR="00547AED" w:rsidRPr="00BD182B">
        <w:rPr>
          <w:rFonts w:ascii="Times New Roman" w:hAnsi="Times New Roman"/>
          <w:sz w:val="24"/>
          <w:szCs w:val="24"/>
        </w:rPr>
        <w:t xml:space="preserve">type of measurement </w:t>
      </w:r>
      <w:r w:rsidR="00207E83" w:rsidRPr="00BD182B">
        <w:rPr>
          <w:rFonts w:ascii="Times New Roman" w:hAnsi="Times New Roman"/>
          <w:sz w:val="24"/>
          <w:szCs w:val="24"/>
        </w:rPr>
        <w:t>can be very challenging</w:t>
      </w:r>
      <w:r w:rsidR="00832BD4" w:rsidRPr="00BD182B">
        <w:rPr>
          <w:rFonts w:ascii="Times New Roman" w:hAnsi="Times New Roman"/>
          <w:sz w:val="24"/>
          <w:szCs w:val="24"/>
        </w:rPr>
        <w:t>.</w:t>
      </w:r>
    </w:p>
    <w:p w:rsidR="00E6147E" w:rsidRPr="00BD182B" w:rsidRDefault="00547AED" w:rsidP="00E6147E">
      <w:pPr>
        <w:pStyle w:val="ListParagraph"/>
        <w:numPr>
          <w:ilvl w:val="0"/>
          <w:numId w:val="12"/>
        </w:numPr>
        <w:spacing w:after="0" w:line="240" w:lineRule="auto"/>
        <w:jc w:val="both"/>
        <w:rPr>
          <w:rFonts w:ascii="Times New Roman" w:hAnsi="Times New Roman"/>
          <w:sz w:val="24"/>
          <w:szCs w:val="24"/>
        </w:rPr>
      </w:pPr>
      <w:r w:rsidRPr="00BD182B">
        <w:rPr>
          <w:rFonts w:ascii="Times New Roman" w:hAnsi="Times New Roman"/>
          <w:sz w:val="24"/>
          <w:szCs w:val="24"/>
        </w:rPr>
        <w:t>The</w:t>
      </w:r>
      <w:r w:rsidR="00E6147E" w:rsidRPr="00BD182B">
        <w:rPr>
          <w:rFonts w:ascii="Times New Roman" w:hAnsi="Times New Roman"/>
          <w:sz w:val="24"/>
          <w:szCs w:val="24"/>
        </w:rPr>
        <w:t xml:space="preserve"> </w:t>
      </w:r>
      <w:r w:rsidRPr="00BD182B">
        <w:rPr>
          <w:rFonts w:ascii="Times New Roman" w:hAnsi="Times New Roman"/>
          <w:sz w:val="24"/>
          <w:szCs w:val="24"/>
        </w:rPr>
        <w:t xml:space="preserve">workshop </w:t>
      </w:r>
      <w:r w:rsidR="00E6147E" w:rsidRPr="00BD182B">
        <w:rPr>
          <w:rFonts w:ascii="Times New Roman" w:hAnsi="Times New Roman"/>
          <w:sz w:val="24"/>
          <w:szCs w:val="24"/>
        </w:rPr>
        <w:t xml:space="preserve">also heard from two countries </w:t>
      </w:r>
      <w:r w:rsidRPr="00BD182B">
        <w:rPr>
          <w:rFonts w:ascii="Times New Roman" w:hAnsi="Times New Roman"/>
          <w:sz w:val="24"/>
          <w:szCs w:val="24"/>
        </w:rPr>
        <w:t>that are further</w:t>
      </w:r>
      <w:r w:rsidR="00E6147E" w:rsidRPr="00BD182B">
        <w:rPr>
          <w:rFonts w:ascii="Times New Roman" w:hAnsi="Times New Roman"/>
          <w:sz w:val="24"/>
          <w:szCs w:val="24"/>
        </w:rPr>
        <w:t xml:space="preserve"> down the development process – Russia and Turkey. Both have highly developed systems – </w:t>
      </w:r>
      <w:r w:rsidRPr="00BD182B">
        <w:rPr>
          <w:rFonts w:ascii="Times New Roman" w:hAnsi="Times New Roman"/>
          <w:sz w:val="24"/>
          <w:szCs w:val="24"/>
        </w:rPr>
        <w:t>a</w:t>
      </w:r>
      <w:r w:rsidR="00E6147E" w:rsidRPr="00BD182B">
        <w:rPr>
          <w:rFonts w:ascii="Times New Roman" w:hAnsi="Times New Roman"/>
          <w:sz w:val="24"/>
          <w:szCs w:val="24"/>
        </w:rPr>
        <w:t xml:space="preserve"> key </w:t>
      </w:r>
      <w:r w:rsidRPr="00BD182B">
        <w:rPr>
          <w:rFonts w:ascii="Times New Roman" w:hAnsi="Times New Roman"/>
          <w:sz w:val="24"/>
          <w:szCs w:val="24"/>
        </w:rPr>
        <w:t>characteristic in both</w:t>
      </w:r>
      <w:r w:rsidR="00207E83" w:rsidRPr="00BD182B">
        <w:rPr>
          <w:rFonts w:ascii="Times New Roman" w:hAnsi="Times New Roman"/>
          <w:sz w:val="24"/>
          <w:szCs w:val="24"/>
        </w:rPr>
        <w:t xml:space="preserve"> countries</w:t>
      </w:r>
      <w:r w:rsidR="00CC6BE7" w:rsidRPr="00BD182B">
        <w:rPr>
          <w:rFonts w:ascii="Times New Roman" w:hAnsi="Times New Roman"/>
          <w:sz w:val="24"/>
          <w:szCs w:val="24"/>
        </w:rPr>
        <w:t xml:space="preserve"> </w:t>
      </w:r>
      <w:r w:rsidR="00E6147E" w:rsidRPr="00BD182B">
        <w:rPr>
          <w:rFonts w:ascii="Times New Roman" w:hAnsi="Times New Roman"/>
          <w:sz w:val="24"/>
          <w:szCs w:val="24"/>
        </w:rPr>
        <w:t xml:space="preserve">is </w:t>
      </w:r>
      <w:r w:rsidRPr="00BD182B">
        <w:rPr>
          <w:rFonts w:ascii="Times New Roman" w:hAnsi="Times New Roman"/>
          <w:sz w:val="24"/>
          <w:szCs w:val="24"/>
        </w:rPr>
        <w:t>that performance measurement is</w:t>
      </w:r>
      <w:r w:rsidR="00E6147E" w:rsidRPr="00BD182B">
        <w:rPr>
          <w:rFonts w:ascii="Times New Roman" w:hAnsi="Times New Roman"/>
          <w:sz w:val="24"/>
          <w:szCs w:val="24"/>
        </w:rPr>
        <w:t xml:space="preserve"> integrate</w:t>
      </w:r>
      <w:r w:rsidR="00683437">
        <w:rPr>
          <w:rFonts w:ascii="Times New Roman" w:hAnsi="Times New Roman"/>
          <w:sz w:val="24"/>
          <w:szCs w:val="24"/>
        </w:rPr>
        <w:t>d</w:t>
      </w:r>
      <w:r w:rsidR="00E6147E" w:rsidRPr="00BD182B">
        <w:rPr>
          <w:rFonts w:ascii="Times New Roman" w:hAnsi="Times New Roman"/>
          <w:sz w:val="24"/>
          <w:szCs w:val="24"/>
        </w:rPr>
        <w:t xml:space="preserve"> </w:t>
      </w:r>
      <w:r w:rsidRPr="00BD182B">
        <w:rPr>
          <w:rFonts w:ascii="Times New Roman" w:hAnsi="Times New Roman"/>
          <w:sz w:val="24"/>
          <w:szCs w:val="24"/>
        </w:rPr>
        <w:t>into the</w:t>
      </w:r>
      <w:r w:rsidR="00E6147E" w:rsidRPr="00BD182B">
        <w:rPr>
          <w:rFonts w:ascii="Times New Roman" w:hAnsi="Times New Roman"/>
          <w:sz w:val="24"/>
          <w:szCs w:val="24"/>
        </w:rPr>
        <w:t xml:space="preserve"> normal management processes. </w:t>
      </w:r>
      <w:r w:rsidRPr="00BD182B">
        <w:rPr>
          <w:rFonts w:ascii="Times New Roman" w:hAnsi="Times New Roman"/>
          <w:sz w:val="24"/>
          <w:szCs w:val="24"/>
        </w:rPr>
        <w:t>E</w:t>
      </w:r>
      <w:r w:rsidR="00207E83" w:rsidRPr="00BD182B">
        <w:rPr>
          <w:rFonts w:ascii="Times New Roman" w:hAnsi="Times New Roman"/>
          <w:sz w:val="24"/>
          <w:szCs w:val="24"/>
        </w:rPr>
        <w:t xml:space="preserve">ffective </w:t>
      </w:r>
      <w:r w:rsidR="00E6147E" w:rsidRPr="00BD182B">
        <w:rPr>
          <w:rFonts w:ascii="Times New Roman" w:hAnsi="Times New Roman"/>
          <w:sz w:val="24"/>
          <w:szCs w:val="24"/>
        </w:rPr>
        <w:t xml:space="preserve">performance based management systems are not apart </w:t>
      </w:r>
      <w:r w:rsidR="00161AF2">
        <w:rPr>
          <w:rFonts w:ascii="Times New Roman" w:hAnsi="Times New Roman"/>
          <w:sz w:val="24"/>
          <w:szCs w:val="24"/>
        </w:rPr>
        <w:t xml:space="preserve">from </w:t>
      </w:r>
      <w:r w:rsidR="00E6147E" w:rsidRPr="00BD182B">
        <w:rPr>
          <w:rFonts w:ascii="Times New Roman" w:hAnsi="Times New Roman"/>
          <w:sz w:val="24"/>
          <w:szCs w:val="24"/>
        </w:rPr>
        <w:t xml:space="preserve">budget or management controls but integrated with </w:t>
      </w:r>
      <w:r w:rsidRPr="00BD182B">
        <w:rPr>
          <w:rFonts w:ascii="Times New Roman" w:hAnsi="Times New Roman"/>
          <w:sz w:val="24"/>
          <w:szCs w:val="24"/>
        </w:rPr>
        <w:t>those controls and processes</w:t>
      </w:r>
      <w:r w:rsidR="00E6147E" w:rsidRPr="00BD182B">
        <w:rPr>
          <w:rFonts w:ascii="Times New Roman" w:hAnsi="Times New Roman"/>
          <w:sz w:val="24"/>
          <w:szCs w:val="24"/>
        </w:rPr>
        <w:t xml:space="preserve">. </w:t>
      </w:r>
    </w:p>
    <w:p w:rsidR="00E6147E" w:rsidRPr="00BD182B" w:rsidRDefault="00E6147E" w:rsidP="00E6147E">
      <w:pPr>
        <w:pStyle w:val="ListParagraph"/>
        <w:numPr>
          <w:ilvl w:val="0"/>
          <w:numId w:val="12"/>
        </w:numPr>
        <w:spacing w:after="0" w:line="240" w:lineRule="auto"/>
        <w:jc w:val="both"/>
        <w:rPr>
          <w:rFonts w:ascii="Times New Roman" w:hAnsi="Times New Roman"/>
          <w:sz w:val="24"/>
          <w:szCs w:val="24"/>
        </w:rPr>
      </w:pPr>
      <w:r w:rsidRPr="00BD182B">
        <w:rPr>
          <w:rFonts w:ascii="Times New Roman" w:hAnsi="Times New Roman"/>
          <w:sz w:val="24"/>
          <w:szCs w:val="24"/>
        </w:rPr>
        <w:t xml:space="preserve">Risk management is also key – ensuring that </w:t>
      </w:r>
      <w:r w:rsidR="00547AED" w:rsidRPr="00BD182B">
        <w:rPr>
          <w:rFonts w:ascii="Times New Roman" w:hAnsi="Times New Roman"/>
          <w:sz w:val="24"/>
          <w:szCs w:val="24"/>
        </w:rPr>
        <w:t xml:space="preserve">a risk management framework is also integrated </w:t>
      </w:r>
      <w:r w:rsidRPr="00BD182B">
        <w:rPr>
          <w:rFonts w:ascii="Times New Roman" w:hAnsi="Times New Roman"/>
          <w:sz w:val="24"/>
          <w:szCs w:val="24"/>
        </w:rPr>
        <w:t>is key</w:t>
      </w:r>
      <w:r w:rsidR="00547AED" w:rsidRPr="00BD182B">
        <w:rPr>
          <w:rFonts w:ascii="Times New Roman" w:hAnsi="Times New Roman"/>
          <w:sz w:val="24"/>
          <w:szCs w:val="24"/>
        </w:rPr>
        <w:t xml:space="preserve"> along with indicators that monitor and measure high areas </w:t>
      </w:r>
      <w:r w:rsidR="00683437">
        <w:rPr>
          <w:rFonts w:ascii="Times New Roman" w:hAnsi="Times New Roman"/>
          <w:sz w:val="24"/>
          <w:szCs w:val="24"/>
        </w:rPr>
        <w:t>o</w:t>
      </w:r>
      <w:r w:rsidR="00547AED" w:rsidRPr="00BD182B">
        <w:rPr>
          <w:rFonts w:ascii="Times New Roman" w:hAnsi="Times New Roman"/>
          <w:sz w:val="24"/>
          <w:szCs w:val="24"/>
        </w:rPr>
        <w:t xml:space="preserve">f risk. </w:t>
      </w:r>
      <w:r w:rsidRPr="00BD182B">
        <w:rPr>
          <w:rFonts w:ascii="Times New Roman" w:hAnsi="Times New Roman"/>
          <w:sz w:val="24"/>
          <w:szCs w:val="24"/>
        </w:rPr>
        <w:t xml:space="preserve"> </w:t>
      </w:r>
    </w:p>
    <w:p w:rsidR="00E6147E" w:rsidRPr="00BD182B" w:rsidRDefault="00E6147E" w:rsidP="00E6147E">
      <w:pPr>
        <w:pStyle w:val="ListParagraph"/>
        <w:numPr>
          <w:ilvl w:val="0"/>
          <w:numId w:val="12"/>
        </w:numPr>
        <w:spacing w:after="0" w:line="240" w:lineRule="auto"/>
        <w:jc w:val="both"/>
        <w:rPr>
          <w:rFonts w:ascii="Times New Roman" w:hAnsi="Times New Roman"/>
          <w:sz w:val="24"/>
          <w:szCs w:val="24"/>
        </w:rPr>
      </w:pPr>
      <w:r w:rsidRPr="00BD182B">
        <w:rPr>
          <w:rFonts w:ascii="Times New Roman" w:hAnsi="Times New Roman"/>
          <w:sz w:val="24"/>
          <w:szCs w:val="24"/>
        </w:rPr>
        <w:t xml:space="preserve">Developing comprehensive </w:t>
      </w:r>
      <w:r w:rsidR="00547AED" w:rsidRPr="00BD182B">
        <w:rPr>
          <w:rFonts w:ascii="Times New Roman" w:hAnsi="Times New Roman"/>
          <w:sz w:val="24"/>
          <w:szCs w:val="24"/>
        </w:rPr>
        <w:t xml:space="preserve">performance management </w:t>
      </w:r>
      <w:r w:rsidR="00207E83" w:rsidRPr="00BD182B">
        <w:rPr>
          <w:rFonts w:ascii="Times New Roman" w:hAnsi="Times New Roman"/>
          <w:sz w:val="24"/>
          <w:szCs w:val="24"/>
        </w:rPr>
        <w:t xml:space="preserve">systems is very </w:t>
      </w:r>
      <w:r w:rsidRPr="00BD182B">
        <w:rPr>
          <w:rFonts w:ascii="Times New Roman" w:hAnsi="Times New Roman"/>
          <w:sz w:val="24"/>
          <w:szCs w:val="24"/>
        </w:rPr>
        <w:t>s</w:t>
      </w:r>
      <w:r w:rsidR="00A93FA6" w:rsidRPr="00BD182B">
        <w:rPr>
          <w:rFonts w:ascii="Times New Roman" w:hAnsi="Times New Roman"/>
          <w:sz w:val="24"/>
          <w:szCs w:val="24"/>
        </w:rPr>
        <w:t>ophis</w:t>
      </w:r>
      <w:r w:rsidRPr="00BD182B">
        <w:rPr>
          <w:rFonts w:ascii="Times New Roman" w:hAnsi="Times New Roman"/>
          <w:sz w:val="24"/>
          <w:szCs w:val="24"/>
        </w:rPr>
        <w:t>ticated</w:t>
      </w:r>
      <w:r w:rsidR="00547AED" w:rsidRPr="00BD182B">
        <w:rPr>
          <w:rFonts w:ascii="Times New Roman" w:hAnsi="Times New Roman"/>
          <w:sz w:val="24"/>
          <w:szCs w:val="24"/>
        </w:rPr>
        <w:t xml:space="preserve"> process</w:t>
      </w:r>
      <w:r w:rsidRPr="00BD182B">
        <w:rPr>
          <w:rFonts w:ascii="Times New Roman" w:hAnsi="Times New Roman"/>
          <w:sz w:val="24"/>
          <w:szCs w:val="24"/>
        </w:rPr>
        <w:t xml:space="preserve">. It takes time to develop and improve </w:t>
      </w:r>
      <w:r w:rsidR="00683437">
        <w:rPr>
          <w:rFonts w:ascii="Times New Roman" w:hAnsi="Times New Roman"/>
          <w:sz w:val="24"/>
          <w:szCs w:val="24"/>
        </w:rPr>
        <w:t xml:space="preserve">and </w:t>
      </w:r>
      <w:r w:rsidR="00547AED" w:rsidRPr="00BD182B">
        <w:rPr>
          <w:rFonts w:ascii="Times New Roman" w:hAnsi="Times New Roman"/>
          <w:sz w:val="24"/>
          <w:szCs w:val="24"/>
        </w:rPr>
        <w:t>should be gradual and iterative</w:t>
      </w:r>
      <w:r w:rsidRPr="00BD182B">
        <w:rPr>
          <w:rFonts w:ascii="Times New Roman" w:hAnsi="Times New Roman"/>
          <w:sz w:val="24"/>
          <w:szCs w:val="24"/>
        </w:rPr>
        <w:t xml:space="preserve">. </w:t>
      </w:r>
      <w:r w:rsidR="00547AED" w:rsidRPr="00BD182B">
        <w:rPr>
          <w:rFonts w:ascii="Times New Roman" w:hAnsi="Times New Roman"/>
          <w:sz w:val="24"/>
          <w:szCs w:val="24"/>
        </w:rPr>
        <w:t>E</w:t>
      </w:r>
      <w:r w:rsidRPr="00BD182B">
        <w:rPr>
          <w:rFonts w:ascii="Times New Roman" w:hAnsi="Times New Roman"/>
          <w:sz w:val="24"/>
          <w:szCs w:val="24"/>
        </w:rPr>
        <w:t>ven countries like Australia</w:t>
      </w:r>
      <w:r w:rsidR="0021221E">
        <w:rPr>
          <w:rFonts w:ascii="Times New Roman" w:hAnsi="Times New Roman"/>
          <w:sz w:val="24"/>
          <w:szCs w:val="24"/>
        </w:rPr>
        <w:t>,</w:t>
      </w:r>
      <w:r w:rsidRPr="00BD182B">
        <w:rPr>
          <w:rFonts w:ascii="Times New Roman" w:hAnsi="Times New Roman"/>
          <w:sz w:val="24"/>
          <w:szCs w:val="24"/>
        </w:rPr>
        <w:t xml:space="preserve"> </w:t>
      </w:r>
      <w:r w:rsidR="00547AED" w:rsidRPr="00BD182B">
        <w:rPr>
          <w:rFonts w:ascii="Times New Roman" w:hAnsi="Times New Roman"/>
          <w:sz w:val="24"/>
          <w:szCs w:val="24"/>
        </w:rPr>
        <w:t xml:space="preserve">who have had systems in place since the 1980s, </w:t>
      </w:r>
      <w:r w:rsidRPr="00BD182B">
        <w:rPr>
          <w:rFonts w:ascii="Times New Roman" w:hAnsi="Times New Roman"/>
          <w:sz w:val="24"/>
          <w:szCs w:val="24"/>
        </w:rPr>
        <w:t xml:space="preserve">continue to enhance and improve over time. </w:t>
      </w:r>
    </w:p>
    <w:p w:rsidR="00CC6BE7" w:rsidRPr="00BD182B" w:rsidRDefault="00547AED" w:rsidP="00E6147E">
      <w:pPr>
        <w:pStyle w:val="ListParagraph"/>
        <w:numPr>
          <w:ilvl w:val="0"/>
          <w:numId w:val="12"/>
        </w:numPr>
        <w:spacing w:after="0" w:line="240" w:lineRule="auto"/>
        <w:jc w:val="both"/>
        <w:rPr>
          <w:rFonts w:ascii="Times New Roman" w:hAnsi="Times New Roman"/>
          <w:sz w:val="24"/>
          <w:szCs w:val="24"/>
        </w:rPr>
      </w:pPr>
      <w:r w:rsidRPr="00BD182B">
        <w:rPr>
          <w:rFonts w:ascii="Times New Roman" w:hAnsi="Times New Roman"/>
          <w:sz w:val="24"/>
          <w:szCs w:val="24"/>
        </w:rPr>
        <w:t>Ultimately proper p</w:t>
      </w:r>
      <w:r w:rsidR="00207E83" w:rsidRPr="00BD182B">
        <w:rPr>
          <w:rFonts w:ascii="Times New Roman" w:hAnsi="Times New Roman"/>
          <w:sz w:val="24"/>
          <w:szCs w:val="24"/>
        </w:rPr>
        <w:t xml:space="preserve">erformance </w:t>
      </w:r>
      <w:r w:rsidRPr="00BD182B">
        <w:rPr>
          <w:rFonts w:ascii="Times New Roman" w:hAnsi="Times New Roman"/>
          <w:sz w:val="24"/>
          <w:szCs w:val="24"/>
        </w:rPr>
        <w:t>m</w:t>
      </w:r>
      <w:r w:rsidR="00207E83" w:rsidRPr="00BD182B">
        <w:rPr>
          <w:rFonts w:ascii="Times New Roman" w:hAnsi="Times New Roman"/>
          <w:sz w:val="24"/>
          <w:szCs w:val="24"/>
        </w:rPr>
        <w:t>easurement</w:t>
      </w:r>
      <w:r w:rsidR="00CC6BE7" w:rsidRPr="00BD182B">
        <w:rPr>
          <w:rFonts w:ascii="Times New Roman" w:hAnsi="Times New Roman"/>
          <w:sz w:val="24"/>
          <w:szCs w:val="24"/>
        </w:rPr>
        <w:t xml:space="preserve"> also requires a cultural change in the public service. </w:t>
      </w:r>
      <w:r w:rsidRPr="00BD182B">
        <w:rPr>
          <w:rFonts w:ascii="Times New Roman" w:hAnsi="Times New Roman"/>
          <w:sz w:val="24"/>
          <w:szCs w:val="24"/>
        </w:rPr>
        <w:t>You</w:t>
      </w:r>
      <w:r w:rsidR="00CC6BE7" w:rsidRPr="00BD182B">
        <w:rPr>
          <w:rFonts w:ascii="Times New Roman" w:hAnsi="Times New Roman"/>
          <w:sz w:val="24"/>
          <w:szCs w:val="24"/>
        </w:rPr>
        <w:t xml:space="preserve"> need staff to focus beyond their job, to understand their role in the entir</w:t>
      </w:r>
      <w:r w:rsidRPr="00BD182B">
        <w:rPr>
          <w:rFonts w:ascii="Times New Roman" w:hAnsi="Times New Roman"/>
          <w:sz w:val="24"/>
          <w:szCs w:val="24"/>
        </w:rPr>
        <w:t>e system and to make risk based</w:t>
      </w:r>
      <w:r w:rsidR="00CC6BE7" w:rsidRPr="00BD182B">
        <w:rPr>
          <w:rFonts w:ascii="Times New Roman" w:hAnsi="Times New Roman"/>
          <w:sz w:val="24"/>
          <w:szCs w:val="24"/>
        </w:rPr>
        <w:t xml:space="preserve"> judgements on how to get the best results</w:t>
      </w:r>
      <w:r w:rsidRPr="00BD182B">
        <w:rPr>
          <w:rFonts w:ascii="Times New Roman" w:hAnsi="Times New Roman"/>
          <w:sz w:val="24"/>
          <w:szCs w:val="24"/>
        </w:rPr>
        <w:t xml:space="preserve"> in their work</w:t>
      </w:r>
      <w:r w:rsidR="00CC6BE7" w:rsidRPr="00BD182B">
        <w:rPr>
          <w:rFonts w:ascii="Times New Roman" w:hAnsi="Times New Roman"/>
          <w:sz w:val="24"/>
          <w:szCs w:val="24"/>
        </w:rPr>
        <w:t xml:space="preserve">. </w:t>
      </w:r>
    </w:p>
    <w:p w:rsidR="00E6147E" w:rsidRPr="00BD182B" w:rsidRDefault="00207E83" w:rsidP="00E6147E">
      <w:pPr>
        <w:pStyle w:val="ListParagraph"/>
        <w:numPr>
          <w:ilvl w:val="0"/>
          <w:numId w:val="12"/>
        </w:numPr>
        <w:spacing w:after="0" w:line="240" w:lineRule="auto"/>
        <w:jc w:val="both"/>
        <w:rPr>
          <w:rFonts w:ascii="Times New Roman" w:hAnsi="Times New Roman"/>
          <w:sz w:val="24"/>
          <w:szCs w:val="24"/>
        </w:rPr>
      </w:pPr>
      <w:r w:rsidRPr="00BD182B">
        <w:rPr>
          <w:rFonts w:ascii="Times New Roman" w:hAnsi="Times New Roman"/>
          <w:sz w:val="24"/>
          <w:szCs w:val="24"/>
        </w:rPr>
        <w:t xml:space="preserve">Institutional reporting </w:t>
      </w:r>
      <w:r w:rsidR="00547AED" w:rsidRPr="00BD182B">
        <w:rPr>
          <w:rFonts w:ascii="Times New Roman" w:hAnsi="Times New Roman"/>
          <w:sz w:val="24"/>
          <w:szCs w:val="24"/>
        </w:rPr>
        <w:t xml:space="preserve">must ultimately extent to </w:t>
      </w:r>
      <w:r w:rsidRPr="00BD182B">
        <w:rPr>
          <w:rFonts w:ascii="Times New Roman" w:hAnsi="Times New Roman"/>
          <w:sz w:val="24"/>
          <w:szCs w:val="24"/>
        </w:rPr>
        <w:t>individual performance</w:t>
      </w:r>
      <w:r w:rsidR="00547AED" w:rsidRPr="00BD182B">
        <w:rPr>
          <w:rFonts w:ascii="Times New Roman" w:hAnsi="Times New Roman"/>
          <w:sz w:val="24"/>
          <w:szCs w:val="24"/>
        </w:rPr>
        <w:t xml:space="preserve"> too</w:t>
      </w:r>
      <w:r w:rsidRPr="00BD182B">
        <w:rPr>
          <w:rFonts w:ascii="Times New Roman" w:hAnsi="Times New Roman"/>
          <w:sz w:val="24"/>
          <w:szCs w:val="24"/>
        </w:rPr>
        <w:t xml:space="preserve">. This will enhance </w:t>
      </w:r>
      <w:r w:rsidR="0021221E">
        <w:rPr>
          <w:rFonts w:ascii="Times New Roman" w:hAnsi="Times New Roman"/>
          <w:sz w:val="24"/>
          <w:szCs w:val="24"/>
        </w:rPr>
        <w:t>staff’s</w:t>
      </w:r>
      <w:r w:rsidRPr="00BD182B">
        <w:rPr>
          <w:rFonts w:ascii="Times New Roman" w:hAnsi="Times New Roman"/>
          <w:sz w:val="24"/>
          <w:szCs w:val="24"/>
        </w:rPr>
        <w:t xml:space="preserve"> understanding of roles and responsibilities </w:t>
      </w:r>
      <w:r w:rsidR="00547AED" w:rsidRPr="00BD182B">
        <w:rPr>
          <w:rFonts w:ascii="Times New Roman" w:hAnsi="Times New Roman"/>
          <w:sz w:val="24"/>
          <w:szCs w:val="24"/>
        </w:rPr>
        <w:t>and provide feedback on whether individuals are performing in accordance with organizational objectives</w:t>
      </w:r>
      <w:r w:rsidR="0021221E">
        <w:rPr>
          <w:rFonts w:ascii="Times New Roman" w:hAnsi="Times New Roman"/>
          <w:sz w:val="24"/>
          <w:szCs w:val="24"/>
        </w:rPr>
        <w:t xml:space="preserve">. but the development of this feedback system has to be gradual and </w:t>
      </w:r>
      <w:r w:rsidR="00420C59">
        <w:rPr>
          <w:rFonts w:ascii="Times New Roman" w:hAnsi="Times New Roman"/>
          <w:sz w:val="24"/>
          <w:szCs w:val="24"/>
        </w:rPr>
        <w:t>careful</w:t>
      </w:r>
      <w:r w:rsidR="0021221E">
        <w:rPr>
          <w:rFonts w:ascii="Times New Roman" w:hAnsi="Times New Roman"/>
          <w:sz w:val="24"/>
          <w:szCs w:val="24"/>
        </w:rPr>
        <w:t xml:space="preserve"> – as it</w:t>
      </w:r>
      <w:r w:rsidR="00547AED" w:rsidRPr="00BD182B">
        <w:rPr>
          <w:rFonts w:ascii="Times New Roman" w:hAnsi="Times New Roman"/>
          <w:sz w:val="24"/>
          <w:szCs w:val="24"/>
        </w:rPr>
        <w:t xml:space="preserve"> is quite complex and challenging to implement successfully</w:t>
      </w:r>
      <w:r w:rsidRPr="00BD182B">
        <w:rPr>
          <w:rFonts w:ascii="Times New Roman" w:hAnsi="Times New Roman"/>
          <w:sz w:val="24"/>
          <w:szCs w:val="24"/>
        </w:rPr>
        <w:t xml:space="preserve">. </w:t>
      </w:r>
      <w:r w:rsidR="00E6147E" w:rsidRPr="00BD182B">
        <w:rPr>
          <w:rFonts w:ascii="Times New Roman" w:hAnsi="Times New Roman"/>
          <w:sz w:val="24"/>
          <w:szCs w:val="24"/>
        </w:rPr>
        <w:t xml:space="preserve"> </w:t>
      </w:r>
    </w:p>
    <w:p w:rsidR="00CC6BE7" w:rsidRPr="00BD182B" w:rsidRDefault="00CC6BE7" w:rsidP="00547AED">
      <w:pPr>
        <w:pStyle w:val="ListParagraph"/>
        <w:numPr>
          <w:ilvl w:val="0"/>
          <w:numId w:val="12"/>
        </w:numPr>
        <w:spacing w:after="0" w:line="240" w:lineRule="auto"/>
        <w:jc w:val="both"/>
        <w:rPr>
          <w:rFonts w:ascii="Times New Roman" w:hAnsi="Times New Roman"/>
          <w:sz w:val="24"/>
          <w:szCs w:val="24"/>
        </w:rPr>
      </w:pPr>
      <w:r w:rsidRPr="00BD182B">
        <w:rPr>
          <w:rFonts w:ascii="Times New Roman" w:hAnsi="Times New Roman"/>
          <w:sz w:val="24"/>
          <w:szCs w:val="24"/>
        </w:rPr>
        <w:t>Finally</w:t>
      </w:r>
      <w:r w:rsidR="00547AED" w:rsidRPr="00BD182B">
        <w:rPr>
          <w:rFonts w:ascii="Times New Roman" w:hAnsi="Times New Roman"/>
          <w:sz w:val="24"/>
          <w:szCs w:val="24"/>
        </w:rPr>
        <w:t>, he highlighted an</w:t>
      </w:r>
      <w:r w:rsidRPr="00BD182B">
        <w:rPr>
          <w:rFonts w:ascii="Times New Roman" w:hAnsi="Times New Roman"/>
          <w:sz w:val="24"/>
          <w:szCs w:val="24"/>
        </w:rPr>
        <w:t xml:space="preserve"> opportunity for TCOP – </w:t>
      </w:r>
      <w:r w:rsidR="00547AED" w:rsidRPr="00BD182B">
        <w:rPr>
          <w:rFonts w:ascii="Times New Roman" w:hAnsi="Times New Roman"/>
          <w:sz w:val="24"/>
          <w:szCs w:val="24"/>
        </w:rPr>
        <w:t>the workshop</w:t>
      </w:r>
      <w:r w:rsidRPr="00BD182B">
        <w:rPr>
          <w:rFonts w:ascii="Times New Roman" w:hAnsi="Times New Roman"/>
          <w:sz w:val="24"/>
          <w:szCs w:val="24"/>
        </w:rPr>
        <w:t xml:space="preserve"> </w:t>
      </w:r>
      <w:r w:rsidR="00547AED" w:rsidRPr="00BD182B">
        <w:rPr>
          <w:rFonts w:ascii="Times New Roman" w:hAnsi="Times New Roman"/>
          <w:sz w:val="24"/>
          <w:szCs w:val="24"/>
        </w:rPr>
        <w:t>observed</w:t>
      </w:r>
      <w:r w:rsidRPr="00BD182B">
        <w:rPr>
          <w:rFonts w:ascii="Times New Roman" w:hAnsi="Times New Roman"/>
          <w:sz w:val="24"/>
          <w:szCs w:val="24"/>
        </w:rPr>
        <w:t xml:space="preserve"> that PI22</w:t>
      </w:r>
      <w:r w:rsidR="00547AED" w:rsidRPr="00BD182B">
        <w:rPr>
          <w:rFonts w:ascii="Times New Roman" w:hAnsi="Times New Roman"/>
          <w:sz w:val="24"/>
          <w:szCs w:val="24"/>
        </w:rPr>
        <w:t xml:space="preserve"> from PEFA could be</w:t>
      </w:r>
      <w:r w:rsidRPr="00BD182B">
        <w:rPr>
          <w:rFonts w:ascii="Times New Roman" w:hAnsi="Times New Roman"/>
          <w:sz w:val="24"/>
          <w:szCs w:val="24"/>
        </w:rPr>
        <w:t xml:space="preserve"> useful as an indicator</w:t>
      </w:r>
      <w:r w:rsidR="00547AED" w:rsidRPr="00BD182B">
        <w:rPr>
          <w:rFonts w:ascii="Times New Roman" w:hAnsi="Times New Roman"/>
          <w:sz w:val="24"/>
          <w:szCs w:val="24"/>
        </w:rPr>
        <w:t xml:space="preserve"> of performance</w:t>
      </w:r>
      <w:r w:rsidRPr="00BD182B">
        <w:rPr>
          <w:rFonts w:ascii="Times New Roman" w:hAnsi="Times New Roman"/>
          <w:sz w:val="24"/>
          <w:szCs w:val="24"/>
        </w:rPr>
        <w:t xml:space="preserve"> – but is it enough</w:t>
      </w:r>
      <w:r w:rsidR="00547AED" w:rsidRPr="00BD182B">
        <w:rPr>
          <w:rFonts w:ascii="Times New Roman" w:hAnsi="Times New Roman"/>
          <w:sz w:val="24"/>
          <w:szCs w:val="24"/>
        </w:rPr>
        <w:t>?</w:t>
      </w:r>
      <w:r w:rsidRPr="00BD182B">
        <w:rPr>
          <w:rFonts w:ascii="Times New Roman" w:hAnsi="Times New Roman"/>
          <w:sz w:val="24"/>
          <w:szCs w:val="24"/>
        </w:rPr>
        <w:t xml:space="preserve"> Could </w:t>
      </w:r>
      <w:r w:rsidR="00547AED" w:rsidRPr="00BD182B">
        <w:rPr>
          <w:rFonts w:ascii="Times New Roman" w:hAnsi="Times New Roman"/>
          <w:sz w:val="24"/>
          <w:szCs w:val="24"/>
        </w:rPr>
        <w:t>TCOP</w:t>
      </w:r>
      <w:r w:rsidRPr="00BD182B">
        <w:rPr>
          <w:rFonts w:ascii="Times New Roman" w:hAnsi="Times New Roman"/>
          <w:sz w:val="24"/>
          <w:szCs w:val="24"/>
        </w:rPr>
        <w:t xml:space="preserve"> as a group identify key common indicators </w:t>
      </w:r>
      <w:r w:rsidR="00547AED" w:rsidRPr="00BD182B">
        <w:rPr>
          <w:rFonts w:ascii="Times New Roman" w:hAnsi="Times New Roman"/>
          <w:sz w:val="24"/>
          <w:szCs w:val="24"/>
        </w:rPr>
        <w:t xml:space="preserve">regarding </w:t>
      </w:r>
      <w:r w:rsidRPr="00BD182B">
        <w:rPr>
          <w:rFonts w:ascii="Times New Roman" w:hAnsi="Times New Roman"/>
          <w:sz w:val="24"/>
          <w:szCs w:val="24"/>
        </w:rPr>
        <w:t>input</w:t>
      </w:r>
      <w:r w:rsidR="00547AED" w:rsidRPr="00BD182B">
        <w:rPr>
          <w:rFonts w:ascii="Times New Roman" w:hAnsi="Times New Roman"/>
          <w:sz w:val="24"/>
          <w:szCs w:val="24"/>
        </w:rPr>
        <w:t>s</w:t>
      </w:r>
      <w:r w:rsidRPr="00BD182B">
        <w:rPr>
          <w:rFonts w:ascii="Times New Roman" w:hAnsi="Times New Roman"/>
          <w:sz w:val="24"/>
          <w:szCs w:val="24"/>
        </w:rPr>
        <w:t xml:space="preserve"> and output</w:t>
      </w:r>
      <w:r w:rsidR="00547AED" w:rsidRPr="00BD182B">
        <w:rPr>
          <w:rFonts w:ascii="Times New Roman" w:hAnsi="Times New Roman"/>
          <w:sz w:val="24"/>
          <w:szCs w:val="24"/>
        </w:rPr>
        <w:t>s</w:t>
      </w:r>
      <w:r w:rsidRPr="00BD182B">
        <w:rPr>
          <w:rFonts w:ascii="Times New Roman" w:hAnsi="Times New Roman"/>
          <w:sz w:val="24"/>
          <w:szCs w:val="24"/>
        </w:rPr>
        <w:t xml:space="preserve"> for measuring and monitoring </w:t>
      </w:r>
      <w:r w:rsidR="00547AED" w:rsidRPr="00BD182B">
        <w:rPr>
          <w:rFonts w:ascii="Times New Roman" w:hAnsi="Times New Roman"/>
          <w:sz w:val="24"/>
          <w:szCs w:val="24"/>
        </w:rPr>
        <w:t>Treasury</w:t>
      </w:r>
      <w:r w:rsidRPr="00BD182B">
        <w:rPr>
          <w:rFonts w:ascii="Times New Roman" w:hAnsi="Times New Roman"/>
          <w:sz w:val="24"/>
          <w:szCs w:val="24"/>
        </w:rPr>
        <w:t xml:space="preserve"> performance?   </w:t>
      </w:r>
    </w:p>
    <w:p w:rsidR="00E6147E" w:rsidRPr="00BD182B" w:rsidRDefault="00E6147E" w:rsidP="00AD59F4">
      <w:pPr>
        <w:spacing w:after="0" w:line="240" w:lineRule="auto"/>
        <w:jc w:val="both"/>
        <w:rPr>
          <w:rFonts w:ascii="Times New Roman" w:hAnsi="Times New Roman"/>
          <w:sz w:val="24"/>
          <w:szCs w:val="24"/>
        </w:rPr>
      </w:pPr>
    </w:p>
    <w:p w:rsidR="00094006" w:rsidRPr="00BD182B" w:rsidRDefault="0021221E" w:rsidP="00AD59F4">
      <w:pPr>
        <w:spacing w:after="0" w:line="240" w:lineRule="auto"/>
        <w:jc w:val="both"/>
        <w:rPr>
          <w:rFonts w:ascii="Times New Roman" w:hAnsi="Times New Roman"/>
          <w:sz w:val="24"/>
          <w:szCs w:val="24"/>
        </w:rPr>
      </w:pPr>
      <w:r>
        <w:rPr>
          <w:rFonts w:ascii="Times New Roman" w:hAnsi="Times New Roman"/>
          <w:sz w:val="24"/>
          <w:szCs w:val="24"/>
        </w:rPr>
        <w:t>Ms.</w:t>
      </w:r>
      <w:r w:rsidR="00094006" w:rsidRPr="00BD182B">
        <w:rPr>
          <w:rFonts w:ascii="Times New Roman" w:hAnsi="Times New Roman"/>
          <w:sz w:val="24"/>
          <w:szCs w:val="24"/>
        </w:rPr>
        <w:t xml:space="preserve"> Nikulina congratulated the executive</w:t>
      </w:r>
      <w:r w:rsidR="00547AED" w:rsidRPr="00BD182B">
        <w:rPr>
          <w:rFonts w:ascii="Times New Roman" w:hAnsi="Times New Roman"/>
          <w:sz w:val="24"/>
          <w:szCs w:val="24"/>
        </w:rPr>
        <w:t xml:space="preserve"> committee for the topic for this event </w:t>
      </w:r>
      <w:r w:rsidR="00094006" w:rsidRPr="00BD182B">
        <w:rPr>
          <w:rFonts w:ascii="Times New Roman" w:hAnsi="Times New Roman"/>
          <w:sz w:val="24"/>
          <w:szCs w:val="24"/>
        </w:rPr>
        <w:t xml:space="preserve">which was new and extremely relevant and important. She mentioned the need for ensuring a common understanding and terminology </w:t>
      </w:r>
      <w:r w:rsidR="00547AED" w:rsidRPr="00BD182B">
        <w:rPr>
          <w:rFonts w:ascii="Times New Roman" w:hAnsi="Times New Roman"/>
          <w:sz w:val="24"/>
          <w:szCs w:val="24"/>
        </w:rPr>
        <w:t xml:space="preserve">regarding the terms </w:t>
      </w:r>
      <w:r w:rsidR="00094006" w:rsidRPr="00BD182B">
        <w:rPr>
          <w:rFonts w:ascii="Times New Roman" w:hAnsi="Times New Roman"/>
          <w:sz w:val="24"/>
          <w:szCs w:val="24"/>
        </w:rPr>
        <w:t xml:space="preserve">associated with performance monitoring. </w:t>
      </w:r>
      <w:r>
        <w:rPr>
          <w:rFonts w:ascii="Times New Roman" w:hAnsi="Times New Roman"/>
          <w:sz w:val="24"/>
          <w:szCs w:val="24"/>
        </w:rPr>
        <w:t>Ms.</w:t>
      </w:r>
      <w:r w:rsidR="009145CF" w:rsidRPr="00BD182B">
        <w:rPr>
          <w:rFonts w:ascii="Times New Roman" w:hAnsi="Times New Roman"/>
          <w:sz w:val="24"/>
          <w:szCs w:val="24"/>
        </w:rPr>
        <w:t xml:space="preserve"> Nikulina</w:t>
      </w:r>
      <w:r w:rsidR="002F77B9" w:rsidRPr="00BD182B">
        <w:rPr>
          <w:rFonts w:ascii="Times New Roman" w:hAnsi="Times New Roman"/>
          <w:sz w:val="24"/>
          <w:szCs w:val="24"/>
        </w:rPr>
        <w:t xml:space="preserve"> felt that the exercise with the PEFA indicator </w:t>
      </w:r>
      <w:r w:rsidR="009145CF" w:rsidRPr="00BD182B">
        <w:rPr>
          <w:rFonts w:ascii="Times New Roman" w:hAnsi="Times New Roman"/>
          <w:sz w:val="24"/>
          <w:szCs w:val="24"/>
        </w:rPr>
        <w:t xml:space="preserve">had been </w:t>
      </w:r>
      <w:r w:rsidR="002F77B9" w:rsidRPr="00BD182B">
        <w:rPr>
          <w:rFonts w:ascii="Times New Roman" w:hAnsi="Times New Roman"/>
          <w:sz w:val="24"/>
          <w:szCs w:val="24"/>
        </w:rPr>
        <w:t xml:space="preserve">revealing. </w:t>
      </w:r>
      <w:r w:rsidR="009145CF" w:rsidRPr="00BD182B">
        <w:rPr>
          <w:rFonts w:ascii="Times New Roman" w:hAnsi="Times New Roman"/>
          <w:sz w:val="24"/>
          <w:szCs w:val="24"/>
        </w:rPr>
        <w:t xml:space="preserve">Many countries gave themselves an “A” against the PEFA indicator regarding the level of budgetary arrears. However, a number of countries </w:t>
      </w:r>
      <w:r w:rsidR="00161AF2">
        <w:rPr>
          <w:rFonts w:ascii="Times New Roman" w:hAnsi="Times New Roman"/>
          <w:sz w:val="24"/>
          <w:szCs w:val="24"/>
        </w:rPr>
        <w:t xml:space="preserve">were </w:t>
      </w:r>
      <w:r w:rsidR="009145CF" w:rsidRPr="00BD182B">
        <w:rPr>
          <w:rFonts w:ascii="Times New Roman" w:hAnsi="Times New Roman"/>
          <w:sz w:val="24"/>
          <w:szCs w:val="24"/>
        </w:rPr>
        <w:t>not recognizing payables correctly</w:t>
      </w:r>
      <w:r w:rsidR="00161AF2">
        <w:rPr>
          <w:rFonts w:ascii="Times New Roman" w:hAnsi="Times New Roman"/>
          <w:sz w:val="24"/>
          <w:szCs w:val="24"/>
        </w:rPr>
        <w:t xml:space="preserve"> in the FMIS</w:t>
      </w:r>
      <w:r w:rsidR="009145CF" w:rsidRPr="00BD182B">
        <w:rPr>
          <w:rFonts w:ascii="Times New Roman" w:hAnsi="Times New Roman"/>
          <w:sz w:val="24"/>
          <w:szCs w:val="24"/>
        </w:rPr>
        <w:t xml:space="preserve">, and this in turn resulted in </w:t>
      </w:r>
      <w:r>
        <w:rPr>
          <w:rFonts w:ascii="Times New Roman" w:hAnsi="Times New Roman"/>
          <w:sz w:val="24"/>
          <w:szCs w:val="24"/>
        </w:rPr>
        <w:t xml:space="preserve">the absence of </w:t>
      </w:r>
      <w:r w:rsidR="00161AF2">
        <w:rPr>
          <w:rFonts w:ascii="Times New Roman" w:hAnsi="Times New Roman"/>
          <w:sz w:val="24"/>
          <w:szCs w:val="24"/>
        </w:rPr>
        <w:t xml:space="preserve">timing </w:t>
      </w:r>
      <w:r w:rsidR="009145CF" w:rsidRPr="00BD182B">
        <w:rPr>
          <w:rFonts w:ascii="Times New Roman" w:hAnsi="Times New Roman"/>
          <w:sz w:val="24"/>
          <w:szCs w:val="24"/>
        </w:rPr>
        <w:t>baseline for determining arrears. This suggested that ther</w:t>
      </w:r>
      <w:r w:rsidR="00683437">
        <w:rPr>
          <w:rFonts w:ascii="Times New Roman" w:hAnsi="Times New Roman"/>
          <w:sz w:val="24"/>
          <w:szCs w:val="24"/>
        </w:rPr>
        <w:t xml:space="preserve">e </w:t>
      </w:r>
      <w:r w:rsidR="00161AF2">
        <w:rPr>
          <w:rFonts w:ascii="Times New Roman" w:hAnsi="Times New Roman"/>
          <w:sz w:val="24"/>
          <w:szCs w:val="24"/>
        </w:rPr>
        <w:t xml:space="preserve">was </w:t>
      </w:r>
      <w:r w:rsidR="00683437">
        <w:rPr>
          <w:rFonts w:ascii="Times New Roman" w:hAnsi="Times New Roman"/>
          <w:sz w:val="24"/>
          <w:szCs w:val="24"/>
        </w:rPr>
        <w:t xml:space="preserve">a </w:t>
      </w:r>
      <w:r w:rsidR="009145CF" w:rsidRPr="00BD182B">
        <w:rPr>
          <w:rFonts w:ascii="Times New Roman" w:hAnsi="Times New Roman"/>
          <w:sz w:val="24"/>
          <w:szCs w:val="24"/>
        </w:rPr>
        <w:t>need</w:t>
      </w:r>
      <w:r w:rsidR="00683437">
        <w:rPr>
          <w:rFonts w:ascii="Times New Roman" w:hAnsi="Times New Roman"/>
          <w:sz w:val="24"/>
          <w:szCs w:val="24"/>
        </w:rPr>
        <w:t xml:space="preserve"> for</w:t>
      </w:r>
      <w:r w:rsidR="009145CF" w:rsidRPr="00BD182B">
        <w:rPr>
          <w:rFonts w:ascii="Times New Roman" w:hAnsi="Times New Roman"/>
          <w:sz w:val="24"/>
          <w:szCs w:val="24"/>
        </w:rPr>
        <w:t xml:space="preserve"> further work in TCOP to ensure common definitions and understanding, and how this should be monitored in FMIS. </w:t>
      </w:r>
    </w:p>
    <w:p w:rsidR="009145CF" w:rsidRPr="00BD182B" w:rsidRDefault="009145CF" w:rsidP="00AD59F4">
      <w:pPr>
        <w:spacing w:after="0" w:line="240" w:lineRule="auto"/>
        <w:jc w:val="both"/>
        <w:rPr>
          <w:rFonts w:ascii="Times New Roman" w:hAnsi="Times New Roman"/>
          <w:sz w:val="24"/>
          <w:szCs w:val="24"/>
        </w:rPr>
      </w:pPr>
    </w:p>
    <w:p w:rsidR="00287B26" w:rsidRPr="00BD182B" w:rsidRDefault="00C03489" w:rsidP="00C03489">
      <w:pPr>
        <w:spacing w:after="0"/>
        <w:jc w:val="both"/>
        <w:rPr>
          <w:rFonts w:ascii="Times New Roman" w:hAnsi="Times New Roman"/>
          <w:sz w:val="24"/>
          <w:szCs w:val="24"/>
        </w:rPr>
      </w:pPr>
      <w:r w:rsidRPr="00BD182B">
        <w:rPr>
          <w:rFonts w:ascii="Times New Roman" w:hAnsi="Times New Roman"/>
          <w:sz w:val="24"/>
          <w:szCs w:val="24"/>
        </w:rPr>
        <w:t xml:space="preserve">The final session of the workshop was a presentation on the Overview of TCOP activities over the past year by the </w:t>
      </w:r>
      <w:r w:rsidRPr="00BD182B">
        <w:rPr>
          <w:rFonts w:ascii="Times New Roman" w:hAnsi="Times New Roman"/>
          <w:b/>
          <w:sz w:val="24"/>
          <w:szCs w:val="24"/>
        </w:rPr>
        <w:t xml:space="preserve">TCOP Executive Committee.  </w:t>
      </w:r>
      <w:r w:rsidRPr="00BD182B">
        <w:rPr>
          <w:rFonts w:ascii="Times New Roman" w:hAnsi="Times New Roman"/>
          <w:sz w:val="24"/>
          <w:szCs w:val="24"/>
        </w:rPr>
        <w:t>The Committee</w:t>
      </w:r>
      <w:r w:rsidRPr="00BD182B">
        <w:rPr>
          <w:rFonts w:ascii="Times New Roman" w:hAnsi="Times New Roman"/>
          <w:b/>
          <w:sz w:val="24"/>
          <w:szCs w:val="24"/>
        </w:rPr>
        <w:t xml:space="preserve"> </w:t>
      </w:r>
      <w:r w:rsidR="009145CF" w:rsidRPr="00BD182B">
        <w:rPr>
          <w:rFonts w:ascii="Times New Roman" w:hAnsi="Times New Roman"/>
          <w:sz w:val="24"/>
          <w:szCs w:val="24"/>
        </w:rPr>
        <w:t>indicated that the program wa</w:t>
      </w:r>
      <w:r w:rsidR="00004576" w:rsidRPr="00BD182B">
        <w:rPr>
          <w:rFonts w:ascii="Times New Roman" w:hAnsi="Times New Roman"/>
          <w:sz w:val="24"/>
          <w:szCs w:val="24"/>
        </w:rPr>
        <w:t>s developed based on member</w:t>
      </w:r>
      <w:r w:rsidR="0021221E">
        <w:rPr>
          <w:rFonts w:ascii="Times New Roman" w:hAnsi="Times New Roman"/>
          <w:sz w:val="24"/>
          <w:szCs w:val="24"/>
        </w:rPr>
        <w:t>s</w:t>
      </w:r>
      <w:r w:rsidR="00161AF2">
        <w:rPr>
          <w:rFonts w:ascii="Times New Roman" w:hAnsi="Times New Roman"/>
          <w:sz w:val="24"/>
          <w:szCs w:val="24"/>
        </w:rPr>
        <w:t>’</w:t>
      </w:r>
      <w:r w:rsidR="00004576" w:rsidRPr="00BD182B">
        <w:rPr>
          <w:rFonts w:ascii="Times New Roman" w:hAnsi="Times New Roman"/>
          <w:sz w:val="24"/>
          <w:szCs w:val="24"/>
        </w:rPr>
        <w:t xml:space="preserve"> input, primarily from </w:t>
      </w:r>
      <w:r w:rsidR="00161AF2">
        <w:rPr>
          <w:rFonts w:ascii="Times New Roman" w:hAnsi="Times New Roman"/>
          <w:sz w:val="24"/>
          <w:szCs w:val="24"/>
        </w:rPr>
        <w:t xml:space="preserve">a </w:t>
      </w:r>
      <w:r w:rsidR="00004576" w:rsidRPr="00BD182B">
        <w:rPr>
          <w:rFonts w:ascii="Times New Roman" w:hAnsi="Times New Roman"/>
          <w:sz w:val="24"/>
          <w:szCs w:val="24"/>
        </w:rPr>
        <w:t xml:space="preserve">questionnaire </w:t>
      </w:r>
      <w:r w:rsidR="009145CF" w:rsidRPr="00BD182B">
        <w:rPr>
          <w:rFonts w:ascii="Times New Roman" w:hAnsi="Times New Roman"/>
          <w:sz w:val="24"/>
          <w:szCs w:val="24"/>
        </w:rPr>
        <w:t xml:space="preserve">compiled </w:t>
      </w:r>
      <w:r w:rsidR="00004576" w:rsidRPr="00BD182B">
        <w:rPr>
          <w:rFonts w:ascii="Times New Roman" w:hAnsi="Times New Roman"/>
          <w:sz w:val="24"/>
          <w:szCs w:val="24"/>
        </w:rPr>
        <w:t>each year</w:t>
      </w:r>
      <w:r w:rsidR="009145CF" w:rsidRPr="00BD182B">
        <w:rPr>
          <w:rFonts w:ascii="Times New Roman" w:hAnsi="Times New Roman"/>
          <w:sz w:val="24"/>
          <w:szCs w:val="24"/>
        </w:rPr>
        <w:t xml:space="preserve"> at the plenary session</w:t>
      </w:r>
      <w:r w:rsidR="0021221E">
        <w:rPr>
          <w:rFonts w:ascii="Times New Roman" w:hAnsi="Times New Roman"/>
          <w:sz w:val="24"/>
          <w:szCs w:val="24"/>
        </w:rPr>
        <w:t>s</w:t>
      </w:r>
      <w:r w:rsidR="009145CF" w:rsidRPr="00BD182B">
        <w:rPr>
          <w:rFonts w:ascii="Times New Roman" w:hAnsi="Times New Roman"/>
          <w:sz w:val="24"/>
          <w:szCs w:val="24"/>
        </w:rPr>
        <w:t>. On the basis of the survey an annual plan wa</w:t>
      </w:r>
      <w:r w:rsidR="00004576" w:rsidRPr="00BD182B">
        <w:rPr>
          <w:rFonts w:ascii="Times New Roman" w:hAnsi="Times New Roman"/>
          <w:sz w:val="24"/>
          <w:szCs w:val="24"/>
        </w:rPr>
        <w:t xml:space="preserve">s developed for the coming year’s </w:t>
      </w:r>
      <w:r w:rsidR="009145CF" w:rsidRPr="00BD182B">
        <w:rPr>
          <w:rFonts w:ascii="Times New Roman" w:hAnsi="Times New Roman"/>
          <w:sz w:val="24"/>
          <w:szCs w:val="24"/>
        </w:rPr>
        <w:t xml:space="preserve">goals </w:t>
      </w:r>
      <w:r w:rsidR="00004576" w:rsidRPr="00BD182B">
        <w:rPr>
          <w:rFonts w:ascii="Times New Roman" w:hAnsi="Times New Roman"/>
          <w:sz w:val="24"/>
          <w:szCs w:val="24"/>
        </w:rPr>
        <w:t xml:space="preserve">and activities. </w:t>
      </w:r>
      <w:r w:rsidR="00287B26" w:rsidRPr="00BD182B">
        <w:rPr>
          <w:rFonts w:ascii="Times New Roman" w:hAnsi="Times New Roman"/>
          <w:sz w:val="24"/>
          <w:szCs w:val="24"/>
        </w:rPr>
        <w:t xml:space="preserve">Four main thematic groups </w:t>
      </w:r>
      <w:r w:rsidR="009145CF" w:rsidRPr="00BD182B">
        <w:rPr>
          <w:rFonts w:ascii="Times New Roman" w:hAnsi="Times New Roman"/>
          <w:sz w:val="24"/>
          <w:szCs w:val="24"/>
        </w:rPr>
        <w:t xml:space="preserve">currently </w:t>
      </w:r>
      <w:r w:rsidR="00287B26" w:rsidRPr="00BD182B">
        <w:rPr>
          <w:rFonts w:ascii="Times New Roman" w:hAnsi="Times New Roman"/>
          <w:sz w:val="24"/>
          <w:szCs w:val="24"/>
        </w:rPr>
        <w:t>exist:</w:t>
      </w:r>
    </w:p>
    <w:p w:rsidR="00287B26" w:rsidRPr="00BD182B" w:rsidRDefault="00287B26" w:rsidP="00C03489">
      <w:pPr>
        <w:spacing w:after="0"/>
        <w:jc w:val="both"/>
        <w:rPr>
          <w:rFonts w:ascii="Times New Roman" w:hAnsi="Times New Roman"/>
          <w:sz w:val="24"/>
          <w:szCs w:val="24"/>
        </w:rPr>
      </w:pPr>
    </w:p>
    <w:p w:rsidR="00287B26" w:rsidRPr="00BD182B" w:rsidRDefault="00BD182B" w:rsidP="00287B26">
      <w:pPr>
        <w:pStyle w:val="ListParagraph"/>
        <w:numPr>
          <w:ilvl w:val="0"/>
          <w:numId w:val="14"/>
        </w:numPr>
        <w:spacing w:after="0"/>
        <w:jc w:val="both"/>
        <w:rPr>
          <w:rFonts w:ascii="Times New Roman" w:hAnsi="Times New Roman"/>
          <w:sz w:val="24"/>
          <w:szCs w:val="24"/>
        </w:rPr>
      </w:pPr>
      <w:r w:rsidRPr="00BD182B">
        <w:rPr>
          <w:rFonts w:ascii="Times New Roman" w:hAnsi="Times New Roman"/>
          <w:sz w:val="24"/>
          <w:szCs w:val="24"/>
        </w:rPr>
        <w:t>The</w:t>
      </w:r>
      <w:r w:rsidR="009145CF" w:rsidRPr="00BD182B">
        <w:rPr>
          <w:rFonts w:ascii="Times New Roman" w:hAnsi="Times New Roman"/>
          <w:sz w:val="24"/>
          <w:szCs w:val="24"/>
        </w:rPr>
        <w:t xml:space="preserve"> </w:t>
      </w:r>
      <w:r w:rsidR="00287B26" w:rsidRPr="00BD182B">
        <w:rPr>
          <w:rFonts w:ascii="Times New Roman" w:hAnsi="Times New Roman"/>
          <w:sz w:val="24"/>
          <w:szCs w:val="24"/>
        </w:rPr>
        <w:t>Evolving role of the Treasury</w:t>
      </w:r>
      <w:r w:rsidR="009145CF" w:rsidRPr="00BD182B">
        <w:rPr>
          <w:rFonts w:ascii="Times New Roman" w:hAnsi="Times New Roman"/>
          <w:sz w:val="24"/>
          <w:szCs w:val="24"/>
        </w:rPr>
        <w:t xml:space="preserve"> Function in Government</w:t>
      </w:r>
      <w:r w:rsidR="00287B26" w:rsidRPr="00BD182B">
        <w:rPr>
          <w:rFonts w:ascii="Times New Roman" w:hAnsi="Times New Roman"/>
          <w:sz w:val="24"/>
          <w:szCs w:val="24"/>
        </w:rPr>
        <w:t>;</w:t>
      </w:r>
    </w:p>
    <w:p w:rsidR="00287B26" w:rsidRPr="00BD182B" w:rsidRDefault="00287B26" w:rsidP="00287B26">
      <w:pPr>
        <w:pStyle w:val="ListParagraph"/>
        <w:numPr>
          <w:ilvl w:val="0"/>
          <w:numId w:val="14"/>
        </w:numPr>
        <w:spacing w:after="0"/>
        <w:jc w:val="both"/>
        <w:rPr>
          <w:rFonts w:ascii="Times New Roman" w:hAnsi="Times New Roman"/>
          <w:sz w:val="24"/>
          <w:szCs w:val="24"/>
        </w:rPr>
      </w:pPr>
      <w:r w:rsidRPr="00BD182B">
        <w:rPr>
          <w:rFonts w:ascii="Times New Roman" w:hAnsi="Times New Roman"/>
          <w:sz w:val="24"/>
          <w:szCs w:val="24"/>
        </w:rPr>
        <w:t>I</w:t>
      </w:r>
      <w:r w:rsidR="009145CF" w:rsidRPr="00BD182B">
        <w:rPr>
          <w:rFonts w:ascii="Times New Roman" w:hAnsi="Times New Roman"/>
          <w:sz w:val="24"/>
          <w:szCs w:val="24"/>
        </w:rPr>
        <w:t xml:space="preserve">nformation </w:t>
      </w:r>
      <w:r w:rsidRPr="00BD182B">
        <w:rPr>
          <w:rFonts w:ascii="Times New Roman" w:hAnsi="Times New Roman"/>
          <w:sz w:val="24"/>
          <w:szCs w:val="24"/>
        </w:rPr>
        <w:t>C</w:t>
      </w:r>
      <w:r w:rsidR="009145CF" w:rsidRPr="00BD182B">
        <w:rPr>
          <w:rFonts w:ascii="Times New Roman" w:hAnsi="Times New Roman"/>
          <w:sz w:val="24"/>
          <w:szCs w:val="24"/>
        </w:rPr>
        <w:t xml:space="preserve">ommunication and </w:t>
      </w:r>
      <w:r w:rsidRPr="00BD182B">
        <w:rPr>
          <w:rFonts w:ascii="Times New Roman" w:hAnsi="Times New Roman"/>
          <w:sz w:val="24"/>
          <w:szCs w:val="24"/>
        </w:rPr>
        <w:t>T</w:t>
      </w:r>
      <w:r w:rsidR="009145CF" w:rsidRPr="00BD182B">
        <w:rPr>
          <w:rFonts w:ascii="Times New Roman" w:hAnsi="Times New Roman"/>
          <w:sz w:val="24"/>
          <w:szCs w:val="24"/>
        </w:rPr>
        <w:t>echnology</w:t>
      </w:r>
      <w:r w:rsidRPr="00BD182B">
        <w:rPr>
          <w:rFonts w:ascii="Times New Roman" w:hAnsi="Times New Roman"/>
          <w:sz w:val="24"/>
          <w:szCs w:val="24"/>
        </w:rPr>
        <w:t>;</w:t>
      </w:r>
    </w:p>
    <w:p w:rsidR="00287B26" w:rsidRPr="00BD182B" w:rsidRDefault="00287B26" w:rsidP="00287B26">
      <w:pPr>
        <w:pStyle w:val="ListParagraph"/>
        <w:numPr>
          <w:ilvl w:val="0"/>
          <w:numId w:val="14"/>
        </w:numPr>
        <w:spacing w:after="0"/>
        <w:jc w:val="both"/>
        <w:rPr>
          <w:rFonts w:ascii="Times New Roman" w:hAnsi="Times New Roman"/>
          <w:sz w:val="24"/>
          <w:szCs w:val="24"/>
        </w:rPr>
      </w:pPr>
      <w:r w:rsidRPr="00BD182B">
        <w:rPr>
          <w:rFonts w:ascii="Times New Roman" w:hAnsi="Times New Roman"/>
          <w:sz w:val="24"/>
          <w:szCs w:val="24"/>
        </w:rPr>
        <w:t>Cash management and forecasting; and</w:t>
      </w:r>
    </w:p>
    <w:p w:rsidR="00287B26" w:rsidRPr="00BD182B" w:rsidRDefault="00287B26" w:rsidP="00C03489">
      <w:pPr>
        <w:pStyle w:val="ListParagraph"/>
        <w:numPr>
          <w:ilvl w:val="0"/>
          <w:numId w:val="14"/>
        </w:numPr>
        <w:spacing w:after="0"/>
        <w:jc w:val="both"/>
        <w:rPr>
          <w:rFonts w:ascii="Times New Roman" w:hAnsi="Times New Roman"/>
          <w:sz w:val="24"/>
          <w:szCs w:val="24"/>
        </w:rPr>
      </w:pPr>
      <w:r w:rsidRPr="00BD182B">
        <w:rPr>
          <w:rFonts w:ascii="Times New Roman" w:hAnsi="Times New Roman"/>
          <w:sz w:val="24"/>
          <w:szCs w:val="24"/>
        </w:rPr>
        <w:t>Accounting and Reporting</w:t>
      </w:r>
      <w:r w:rsidR="009145CF" w:rsidRPr="00BD182B">
        <w:rPr>
          <w:rFonts w:ascii="Times New Roman" w:hAnsi="Times New Roman"/>
          <w:sz w:val="24"/>
          <w:szCs w:val="24"/>
        </w:rPr>
        <w:t xml:space="preserve"> (this working group formed from three earlier working groups on consolidated reporting, asset management and implementation of IPSAS). </w:t>
      </w:r>
    </w:p>
    <w:p w:rsidR="00287B26" w:rsidRPr="00BD182B" w:rsidRDefault="00287B26" w:rsidP="00287B26">
      <w:pPr>
        <w:spacing w:after="0"/>
        <w:jc w:val="both"/>
        <w:rPr>
          <w:rFonts w:ascii="Times New Roman" w:hAnsi="Times New Roman"/>
          <w:sz w:val="24"/>
          <w:szCs w:val="24"/>
        </w:rPr>
      </w:pPr>
    </w:p>
    <w:p w:rsidR="00004576" w:rsidRPr="00BD182B" w:rsidRDefault="00287B26" w:rsidP="00C03489">
      <w:pPr>
        <w:spacing w:after="0"/>
        <w:jc w:val="both"/>
        <w:rPr>
          <w:rFonts w:ascii="Times New Roman" w:hAnsi="Times New Roman"/>
          <w:sz w:val="24"/>
          <w:szCs w:val="24"/>
        </w:rPr>
      </w:pPr>
      <w:r w:rsidRPr="00BD182B">
        <w:rPr>
          <w:rFonts w:ascii="Times New Roman" w:hAnsi="Times New Roman"/>
          <w:sz w:val="24"/>
          <w:szCs w:val="24"/>
        </w:rPr>
        <w:t xml:space="preserve"> </w:t>
      </w:r>
      <w:r w:rsidR="00004576" w:rsidRPr="00BD182B">
        <w:rPr>
          <w:rFonts w:ascii="Times New Roman" w:hAnsi="Times New Roman"/>
          <w:sz w:val="24"/>
          <w:szCs w:val="24"/>
        </w:rPr>
        <w:t>The major events convened in the last twelve months were:</w:t>
      </w:r>
    </w:p>
    <w:p w:rsidR="00004576" w:rsidRPr="00BD182B" w:rsidRDefault="003012BC" w:rsidP="00004576">
      <w:pPr>
        <w:pStyle w:val="ListParagraph"/>
        <w:numPr>
          <w:ilvl w:val="0"/>
          <w:numId w:val="13"/>
        </w:numPr>
        <w:spacing w:after="0"/>
        <w:jc w:val="both"/>
        <w:rPr>
          <w:rFonts w:ascii="Times New Roman" w:hAnsi="Times New Roman"/>
          <w:sz w:val="24"/>
          <w:szCs w:val="24"/>
        </w:rPr>
      </w:pPr>
      <w:r w:rsidRPr="00BD182B">
        <w:rPr>
          <w:rFonts w:ascii="Times New Roman" w:hAnsi="Times New Roman"/>
          <w:sz w:val="24"/>
          <w:szCs w:val="24"/>
        </w:rPr>
        <w:t>This</w:t>
      </w:r>
      <w:r w:rsidR="00287B26" w:rsidRPr="00BD182B">
        <w:rPr>
          <w:rFonts w:ascii="Times New Roman" w:hAnsi="Times New Roman"/>
          <w:sz w:val="24"/>
          <w:szCs w:val="24"/>
        </w:rPr>
        <w:t xml:space="preserve"> plenary meeting in Tirana</w:t>
      </w:r>
      <w:r w:rsidR="00607433" w:rsidRPr="00BD182B">
        <w:rPr>
          <w:rFonts w:ascii="Times New Roman" w:hAnsi="Times New Roman"/>
          <w:sz w:val="24"/>
          <w:szCs w:val="24"/>
        </w:rPr>
        <w:t>;</w:t>
      </w:r>
    </w:p>
    <w:p w:rsidR="00607433" w:rsidRPr="00BD182B" w:rsidRDefault="00607433" w:rsidP="00004576">
      <w:pPr>
        <w:pStyle w:val="ListParagraph"/>
        <w:numPr>
          <w:ilvl w:val="0"/>
          <w:numId w:val="13"/>
        </w:numPr>
        <w:spacing w:after="0"/>
        <w:jc w:val="both"/>
        <w:rPr>
          <w:rFonts w:ascii="Times New Roman" w:hAnsi="Times New Roman"/>
          <w:sz w:val="24"/>
          <w:szCs w:val="24"/>
        </w:rPr>
      </w:pPr>
      <w:r w:rsidRPr="00BD182B">
        <w:rPr>
          <w:rFonts w:ascii="Times New Roman" w:hAnsi="Times New Roman"/>
          <w:sz w:val="24"/>
          <w:szCs w:val="24"/>
        </w:rPr>
        <w:t xml:space="preserve">Three </w:t>
      </w:r>
      <w:r w:rsidR="003012BC" w:rsidRPr="00BD182B">
        <w:rPr>
          <w:rFonts w:ascii="Times New Roman" w:hAnsi="Times New Roman"/>
          <w:sz w:val="24"/>
          <w:szCs w:val="24"/>
        </w:rPr>
        <w:t xml:space="preserve">other </w:t>
      </w:r>
      <w:r w:rsidRPr="00BD182B">
        <w:rPr>
          <w:rFonts w:ascii="Times New Roman" w:hAnsi="Times New Roman"/>
          <w:sz w:val="24"/>
          <w:szCs w:val="24"/>
        </w:rPr>
        <w:t>workshops</w:t>
      </w:r>
      <w:r w:rsidR="003012BC" w:rsidRPr="00BD182B">
        <w:rPr>
          <w:rFonts w:ascii="Times New Roman" w:hAnsi="Times New Roman"/>
          <w:sz w:val="24"/>
          <w:szCs w:val="24"/>
        </w:rPr>
        <w:t xml:space="preserve">: </w:t>
      </w:r>
      <w:r w:rsidRPr="00BD182B">
        <w:rPr>
          <w:rFonts w:ascii="Times New Roman" w:hAnsi="Times New Roman"/>
          <w:sz w:val="24"/>
          <w:szCs w:val="24"/>
        </w:rPr>
        <w:t xml:space="preserve">one in Chisinau, Moldova and two </w:t>
      </w:r>
      <w:r w:rsidR="003012BC" w:rsidRPr="00BD182B">
        <w:rPr>
          <w:rFonts w:ascii="Times New Roman" w:hAnsi="Times New Roman"/>
          <w:sz w:val="24"/>
          <w:szCs w:val="24"/>
        </w:rPr>
        <w:t>convened</w:t>
      </w:r>
      <w:r w:rsidRPr="00BD182B">
        <w:rPr>
          <w:rFonts w:ascii="Times New Roman" w:hAnsi="Times New Roman"/>
          <w:sz w:val="24"/>
          <w:szCs w:val="24"/>
        </w:rPr>
        <w:t xml:space="preserve"> sequentially in Baku with 116 participants;</w:t>
      </w:r>
    </w:p>
    <w:p w:rsidR="00607433" w:rsidRPr="00BD182B" w:rsidRDefault="00683437" w:rsidP="00004576">
      <w:pPr>
        <w:pStyle w:val="ListParagraph"/>
        <w:numPr>
          <w:ilvl w:val="0"/>
          <w:numId w:val="13"/>
        </w:numPr>
        <w:spacing w:after="0"/>
        <w:jc w:val="both"/>
        <w:rPr>
          <w:rFonts w:ascii="Times New Roman" w:hAnsi="Times New Roman"/>
          <w:sz w:val="24"/>
          <w:szCs w:val="24"/>
        </w:rPr>
      </w:pPr>
      <w:r w:rsidRPr="004B6573">
        <w:rPr>
          <w:rFonts w:ascii="Times New Roman" w:hAnsi="Times New Roman"/>
          <w:sz w:val="24"/>
          <w:szCs w:val="24"/>
        </w:rPr>
        <w:t>4</w:t>
      </w:r>
      <w:r w:rsidR="00607433" w:rsidRPr="00BD182B">
        <w:rPr>
          <w:rFonts w:ascii="Times New Roman" w:hAnsi="Times New Roman"/>
          <w:sz w:val="24"/>
          <w:szCs w:val="24"/>
        </w:rPr>
        <w:t xml:space="preserve"> meetings of </w:t>
      </w:r>
      <w:r w:rsidR="00161AF2">
        <w:rPr>
          <w:rFonts w:ascii="Times New Roman" w:hAnsi="Times New Roman"/>
          <w:sz w:val="24"/>
          <w:szCs w:val="24"/>
        </w:rPr>
        <w:t>E</w:t>
      </w:r>
      <w:r w:rsidR="00607433" w:rsidRPr="00BD182B">
        <w:rPr>
          <w:rFonts w:ascii="Times New Roman" w:hAnsi="Times New Roman"/>
          <w:sz w:val="24"/>
          <w:szCs w:val="24"/>
        </w:rPr>
        <w:t>xecutive</w:t>
      </w:r>
      <w:r w:rsidR="00161AF2">
        <w:rPr>
          <w:rFonts w:ascii="Times New Roman" w:hAnsi="Times New Roman"/>
          <w:sz w:val="24"/>
          <w:szCs w:val="24"/>
        </w:rPr>
        <w:t xml:space="preserve"> Committee</w:t>
      </w:r>
      <w:r w:rsidR="00607433" w:rsidRPr="00BD182B">
        <w:rPr>
          <w:rFonts w:ascii="Times New Roman" w:hAnsi="Times New Roman"/>
          <w:sz w:val="24"/>
          <w:szCs w:val="24"/>
        </w:rPr>
        <w:t>; and</w:t>
      </w:r>
    </w:p>
    <w:p w:rsidR="00607433" w:rsidRPr="00BD182B" w:rsidRDefault="00607433" w:rsidP="00004576">
      <w:pPr>
        <w:pStyle w:val="ListParagraph"/>
        <w:numPr>
          <w:ilvl w:val="0"/>
          <w:numId w:val="13"/>
        </w:numPr>
        <w:spacing w:after="0"/>
        <w:jc w:val="both"/>
        <w:rPr>
          <w:rFonts w:ascii="Times New Roman" w:hAnsi="Times New Roman"/>
          <w:sz w:val="24"/>
          <w:szCs w:val="24"/>
        </w:rPr>
      </w:pPr>
      <w:r w:rsidRPr="00BD182B">
        <w:rPr>
          <w:rFonts w:ascii="Times New Roman" w:hAnsi="Times New Roman"/>
          <w:sz w:val="24"/>
          <w:szCs w:val="24"/>
        </w:rPr>
        <w:t xml:space="preserve">Three </w:t>
      </w:r>
      <w:r w:rsidR="00683437">
        <w:rPr>
          <w:rFonts w:ascii="Times New Roman" w:hAnsi="Times New Roman"/>
          <w:sz w:val="24"/>
          <w:szCs w:val="24"/>
        </w:rPr>
        <w:t xml:space="preserve">thematic </w:t>
      </w:r>
      <w:r w:rsidRPr="00BD182B">
        <w:rPr>
          <w:rFonts w:ascii="Times New Roman" w:hAnsi="Times New Roman"/>
          <w:sz w:val="24"/>
          <w:szCs w:val="24"/>
        </w:rPr>
        <w:t>video conferences.</w:t>
      </w:r>
    </w:p>
    <w:p w:rsidR="00C03489" w:rsidRPr="00BD182B" w:rsidRDefault="00C03489" w:rsidP="00C03489">
      <w:pPr>
        <w:spacing w:after="0"/>
        <w:jc w:val="both"/>
        <w:rPr>
          <w:rFonts w:ascii="Times New Roman" w:hAnsi="Times New Roman"/>
          <w:b/>
          <w:sz w:val="24"/>
          <w:szCs w:val="24"/>
        </w:rPr>
      </w:pPr>
    </w:p>
    <w:p w:rsidR="00C03489" w:rsidRPr="00BD182B" w:rsidRDefault="00C03489" w:rsidP="00C03489">
      <w:pPr>
        <w:spacing w:after="0"/>
        <w:jc w:val="both"/>
        <w:rPr>
          <w:rFonts w:ascii="Times New Roman" w:hAnsi="Times New Roman"/>
          <w:sz w:val="24"/>
          <w:szCs w:val="24"/>
        </w:rPr>
      </w:pPr>
      <w:r w:rsidRPr="00BD182B">
        <w:rPr>
          <w:rFonts w:ascii="Times New Roman" w:hAnsi="Times New Roman"/>
          <w:sz w:val="24"/>
          <w:szCs w:val="24"/>
        </w:rPr>
        <w:t xml:space="preserve">Discussions ensued regarding future topics </w:t>
      </w:r>
      <w:r w:rsidR="00683437">
        <w:rPr>
          <w:rFonts w:ascii="Times New Roman" w:hAnsi="Times New Roman"/>
          <w:sz w:val="24"/>
          <w:szCs w:val="24"/>
        </w:rPr>
        <w:t xml:space="preserve">for TCOP activities </w:t>
      </w:r>
      <w:r w:rsidRPr="00BD182B">
        <w:rPr>
          <w:rFonts w:ascii="Times New Roman" w:hAnsi="Times New Roman"/>
          <w:sz w:val="24"/>
          <w:szCs w:val="24"/>
        </w:rPr>
        <w:t xml:space="preserve">with the main suggestions summarized </w:t>
      </w:r>
      <w:r w:rsidR="003012BC" w:rsidRPr="00BD182B">
        <w:rPr>
          <w:rFonts w:ascii="Times New Roman" w:hAnsi="Times New Roman"/>
          <w:sz w:val="24"/>
          <w:szCs w:val="24"/>
        </w:rPr>
        <w:t xml:space="preserve">in Box 2 </w:t>
      </w:r>
      <w:r w:rsidRPr="00BD182B">
        <w:rPr>
          <w:rFonts w:ascii="Times New Roman" w:hAnsi="Times New Roman"/>
          <w:sz w:val="24"/>
          <w:szCs w:val="24"/>
        </w:rPr>
        <w:t>below.</w:t>
      </w:r>
    </w:p>
    <w:p w:rsidR="00C47EC6" w:rsidRPr="00BD182B" w:rsidRDefault="00C47EC6" w:rsidP="00C03489">
      <w:pPr>
        <w:spacing w:after="0"/>
        <w:jc w:val="both"/>
        <w:rPr>
          <w:rFonts w:ascii="Times New Roman" w:hAnsi="Times New Roman"/>
          <w:sz w:val="24"/>
          <w:szCs w:val="24"/>
        </w:rPr>
      </w:pPr>
    </w:p>
    <w:tbl>
      <w:tblPr>
        <w:tblStyle w:val="TableGrid"/>
        <w:tblW w:w="0" w:type="auto"/>
        <w:tblLook w:val="04A0" w:firstRow="1" w:lastRow="0" w:firstColumn="1" w:lastColumn="0" w:noHBand="0" w:noVBand="1"/>
      </w:tblPr>
      <w:tblGrid>
        <w:gridCol w:w="9010"/>
      </w:tblGrid>
      <w:tr w:rsidR="00C47EC6" w:rsidRPr="00BD182B" w:rsidTr="00114E9A">
        <w:trPr>
          <w:trHeight w:val="1833"/>
        </w:trPr>
        <w:tc>
          <w:tcPr>
            <w:tcW w:w="9010" w:type="dxa"/>
            <w:shd w:val="clear" w:color="auto" w:fill="A6A6A6" w:themeFill="background1" w:themeFillShade="A6"/>
          </w:tcPr>
          <w:p w:rsidR="00C47EC6" w:rsidRPr="00BD182B" w:rsidRDefault="00C47EC6" w:rsidP="00C47EC6">
            <w:pPr>
              <w:spacing w:after="0"/>
              <w:jc w:val="center"/>
              <w:rPr>
                <w:rFonts w:ascii="Times New Roman" w:hAnsi="Times New Roman"/>
                <w:b/>
                <w:sz w:val="24"/>
                <w:szCs w:val="24"/>
              </w:rPr>
            </w:pPr>
            <w:r w:rsidRPr="00BD182B">
              <w:rPr>
                <w:rFonts w:ascii="Times New Roman" w:hAnsi="Times New Roman"/>
                <w:b/>
                <w:sz w:val="24"/>
                <w:szCs w:val="24"/>
              </w:rPr>
              <w:t>Box 2 – Suggested Topics for Future Events</w:t>
            </w:r>
          </w:p>
          <w:p w:rsidR="00C47EC6" w:rsidRPr="00BD182B" w:rsidRDefault="003559D1" w:rsidP="003559D1">
            <w:pPr>
              <w:pStyle w:val="ListParagraph"/>
              <w:numPr>
                <w:ilvl w:val="0"/>
                <w:numId w:val="17"/>
              </w:numPr>
              <w:spacing w:after="0"/>
              <w:rPr>
                <w:rFonts w:ascii="Times New Roman" w:hAnsi="Times New Roman"/>
                <w:b/>
                <w:sz w:val="24"/>
                <w:szCs w:val="24"/>
              </w:rPr>
            </w:pPr>
            <w:r w:rsidRPr="00BD182B">
              <w:rPr>
                <w:rFonts w:ascii="Times New Roman" w:hAnsi="Times New Roman"/>
                <w:sz w:val="24"/>
                <w:szCs w:val="24"/>
              </w:rPr>
              <w:t>P</w:t>
            </w:r>
            <w:r w:rsidR="00C47EC6" w:rsidRPr="00BD182B">
              <w:rPr>
                <w:rFonts w:ascii="Times New Roman" w:hAnsi="Times New Roman"/>
                <w:sz w:val="24"/>
                <w:szCs w:val="24"/>
              </w:rPr>
              <w:t>erformance management and KPIs</w:t>
            </w:r>
            <w:r w:rsidR="00581AA9" w:rsidRPr="00BD182B">
              <w:rPr>
                <w:rFonts w:ascii="Times New Roman" w:hAnsi="Times New Roman"/>
                <w:sz w:val="24"/>
                <w:szCs w:val="24"/>
              </w:rPr>
              <w:t xml:space="preserve"> </w:t>
            </w:r>
          </w:p>
          <w:p w:rsidR="00D350AC" w:rsidRPr="00BD182B" w:rsidRDefault="00D350AC" w:rsidP="003559D1">
            <w:pPr>
              <w:pStyle w:val="ListParagraph"/>
              <w:numPr>
                <w:ilvl w:val="0"/>
                <w:numId w:val="17"/>
              </w:numPr>
              <w:spacing w:after="0"/>
              <w:rPr>
                <w:rFonts w:ascii="Times New Roman" w:hAnsi="Times New Roman"/>
                <w:b/>
                <w:sz w:val="24"/>
                <w:szCs w:val="24"/>
              </w:rPr>
            </w:pPr>
            <w:r w:rsidRPr="00BD182B">
              <w:rPr>
                <w:rFonts w:ascii="Times New Roman" w:hAnsi="Times New Roman"/>
                <w:sz w:val="24"/>
                <w:szCs w:val="24"/>
              </w:rPr>
              <w:t>Develop KPIs for the Treasury Operations</w:t>
            </w:r>
          </w:p>
          <w:p w:rsidR="00C47EC6" w:rsidRPr="00BD182B" w:rsidRDefault="00C47EC6" w:rsidP="00C47EC6">
            <w:pPr>
              <w:pStyle w:val="ListParagraph"/>
              <w:numPr>
                <w:ilvl w:val="0"/>
                <w:numId w:val="15"/>
              </w:numPr>
              <w:spacing w:after="0"/>
              <w:rPr>
                <w:rFonts w:ascii="Times New Roman" w:hAnsi="Times New Roman"/>
                <w:b/>
                <w:sz w:val="24"/>
                <w:szCs w:val="24"/>
              </w:rPr>
            </w:pPr>
            <w:r w:rsidRPr="00BD182B">
              <w:rPr>
                <w:rFonts w:ascii="Times New Roman" w:hAnsi="Times New Roman"/>
                <w:sz w:val="24"/>
                <w:szCs w:val="24"/>
              </w:rPr>
              <w:t xml:space="preserve">Integration of FMIS and TSA </w:t>
            </w:r>
            <w:r w:rsidR="00C6460C" w:rsidRPr="00BD182B">
              <w:rPr>
                <w:rFonts w:ascii="Times New Roman" w:hAnsi="Times New Roman"/>
                <w:sz w:val="24"/>
                <w:szCs w:val="24"/>
              </w:rPr>
              <w:t>(</w:t>
            </w:r>
            <w:r w:rsidR="003012BC" w:rsidRPr="00BD182B">
              <w:rPr>
                <w:rFonts w:ascii="Times New Roman" w:hAnsi="Times New Roman"/>
                <w:sz w:val="24"/>
                <w:szCs w:val="24"/>
              </w:rPr>
              <w:t>visit to</w:t>
            </w:r>
            <w:r w:rsidRPr="00BD182B">
              <w:rPr>
                <w:rFonts w:ascii="Times New Roman" w:hAnsi="Times New Roman"/>
                <w:sz w:val="24"/>
                <w:szCs w:val="24"/>
              </w:rPr>
              <w:t xml:space="preserve"> Estonia</w:t>
            </w:r>
            <w:r w:rsidR="00C6460C" w:rsidRPr="00BD182B">
              <w:rPr>
                <w:rFonts w:ascii="Times New Roman" w:hAnsi="Times New Roman"/>
                <w:sz w:val="24"/>
                <w:szCs w:val="24"/>
              </w:rPr>
              <w:t>)</w:t>
            </w:r>
          </w:p>
          <w:p w:rsidR="00C47EC6" w:rsidRPr="00BD182B" w:rsidRDefault="00C47EC6" w:rsidP="00C47EC6">
            <w:pPr>
              <w:pStyle w:val="ListParagraph"/>
              <w:numPr>
                <w:ilvl w:val="0"/>
                <w:numId w:val="15"/>
              </w:numPr>
              <w:spacing w:after="0"/>
              <w:rPr>
                <w:rFonts w:ascii="Times New Roman" w:hAnsi="Times New Roman"/>
                <w:b/>
                <w:sz w:val="24"/>
                <w:szCs w:val="24"/>
              </w:rPr>
            </w:pPr>
            <w:r w:rsidRPr="00BD182B">
              <w:rPr>
                <w:rFonts w:ascii="Times New Roman" w:hAnsi="Times New Roman"/>
                <w:sz w:val="24"/>
                <w:szCs w:val="24"/>
              </w:rPr>
              <w:t xml:space="preserve">Evolution of </w:t>
            </w:r>
            <w:r w:rsidR="003012BC" w:rsidRPr="00BD182B">
              <w:rPr>
                <w:rFonts w:ascii="Times New Roman" w:hAnsi="Times New Roman"/>
                <w:sz w:val="24"/>
                <w:szCs w:val="24"/>
              </w:rPr>
              <w:t>the T</w:t>
            </w:r>
            <w:r w:rsidRPr="00BD182B">
              <w:rPr>
                <w:rFonts w:ascii="Times New Roman" w:hAnsi="Times New Roman"/>
                <w:sz w:val="24"/>
                <w:szCs w:val="24"/>
              </w:rPr>
              <w:t>reasury role and functions</w:t>
            </w:r>
          </w:p>
          <w:p w:rsidR="00DB6795" w:rsidRPr="00BD182B" w:rsidRDefault="00DB6795" w:rsidP="00C47EC6">
            <w:pPr>
              <w:pStyle w:val="ListParagraph"/>
              <w:numPr>
                <w:ilvl w:val="0"/>
                <w:numId w:val="15"/>
              </w:numPr>
              <w:spacing w:after="0"/>
              <w:rPr>
                <w:rFonts w:ascii="Times New Roman" w:hAnsi="Times New Roman"/>
                <w:sz w:val="24"/>
                <w:szCs w:val="24"/>
              </w:rPr>
            </w:pPr>
            <w:r w:rsidRPr="00BD182B">
              <w:rPr>
                <w:rFonts w:ascii="Times New Roman" w:hAnsi="Times New Roman"/>
                <w:sz w:val="24"/>
                <w:szCs w:val="24"/>
              </w:rPr>
              <w:t>Consolidated Reporting and Accounting</w:t>
            </w:r>
          </w:p>
          <w:p w:rsidR="00C47EC6" w:rsidRPr="00BD182B" w:rsidRDefault="00DB6795" w:rsidP="00C47EC6">
            <w:pPr>
              <w:pStyle w:val="ListParagraph"/>
              <w:numPr>
                <w:ilvl w:val="0"/>
                <w:numId w:val="15"/>
              </w:numPr>
              <w:spacing w:after="0"/>
              <w:rPr>
                <w:rFonts w:ascii="Times New Roman" w:hAnsi="Times New Roman"/>
                <w:sz w:val="24"/>
                <w:szCs w:val="24"/>
              </w:rPr>
            </w:pPr>
            <w:r w:rsidRPr="00BD182B">
              <w:rPr>
                <w:rFonts w:ascii="Times New Roman" w:hAnsi="Times New Roman"/>
                <w:sz w:val="24"/>
                <w:szCs w:val="24"/>
              </w:rPr>
              <w:t xml:space="preserve">Cash Management and Forecasting </w:t>
            </w:r>
            <w:r w:rsidR="00EC0499" w:rsidRPr="00BD182B">
              <w:rPr>
                <w:rFonts w:ascii="Times New Roman" w:hAnsi="Times New Roman"/>
                <w:sz w:val="24"/>
                <w:szCs w:val="24"/>
              </w:rPr>
              <w:t xml:space="preserve">(ranked number one in </w:t>
            </w:r>
            <w:r w:rsidR="003012BC" w:rsidRPr="00BD182B">
              <w:rPr>
                <w:rFonts w:ascii="Times New Roman" w:hAnsi="Times New Roman"/>
                <w:sz w:val="24"/>
                <w:szCs w:val="24"/>
              </w:rPr>
              <w:t>the survey responses</w:t>
            </w:r>
            <w:r w:rsidR="00EC0499" w:rsidRPr="00BD182B">
              <w:rPr>
                <w:rFonts w:ascii="Times New Roman" w:hAnsi="Times New Roman"/>
                <w:sz w:val="24"/>
                <w:szCs w:val="24"/>
              </w:rPr>
              <w:t>)</w:t>
            </w:r>
          </w:p>
          <w:p w:rsidR="00C47EC6" w:rsidRPr="00BD182B" w:rsidRDefault="00C6460C" w:rsidP="00C47EC6">
            <w:pPr>
              <w:pStyle w:val="ListParagraph"/>
              <w:numPr>
                <w:ilvl w:val="0"/>
                <w:numId w:val="15"/>
              </w:numPr>
              <w:spacing w:after="0"/>
              <w:rPr>
                <w:rFonts w:ascii="Times New Roman" w:hAnsi="Times New Roman"/>
                <w:sz w:val="24"/>
                <w:szCs w:val="24"/>
              </w:rPr>
            </w:pPr>
            <w:r w:rsidRPr="00BD182B">
              <w:rPr>
                <w:rFonts w:ascii="Times New Roman" w:hAnsi="Times New Roman"/>
                <w:sz w:val="24"/>
                <w:szCs w:val="24"/>
              </w:rPr>
              <w:t>Accrual accounting systems from advanced countries – including assets management</w:t>
            </w:r>
          </w:p>
          <w:p w:rsidR="00C6460C" w:rsidRPr="00BD182B" w:rsidRDefault="00C6460C" w:rsidP="00C47EC6">
            <w:pPr>
              <w:pStyle w:val="ListParagraph"/>
              <w:numPr>
                <w:ilvl w:val="0"/>
                <w:numId w:val="15"/>
              </w:numPr>
              <w:spacing w:after="0"/>
              <w:rPr>
                <w:rFonts w:ascii="Times New Roman" w:hAnsi="Times New Roman"/>
                <w:sz w:val="24"/>
                <w:szCs w:val="24"/>
              </w:rPr>
            </w:pPr>
            <w:r w:rsidRPr="00BD182B">
              <w:rPr>
                <w:rFonts w:ascii="Times New Roman" w:hAnsi="Times New Roman"/>
                <w:sz w:val="24"/>
                <w:szCs w:val="24"/>
              </w:rPr>
              <w:t>Int</w:t>
            </w:r>
            <w:r w:rsidR="003012BC" w:rsidRPr="00BD182B">
              <w:rPr>
                <w:rFonts w:ascii="Times New Roman" w:hAnsi="Times New Roman"/>
                <w:sz w:val="24"/>
                <w:szCs w:val="24"/>
              </w:rPr>
              <w:t xml:space="preserve">egrating business intelligence </w:t>
            </w:r>
            <w:r w:rsidRPr="00BD182B">
              <w:rPr>
                <w:rFonts w:ascii="Times New Roman" w:hAnsi="Times New Roman"/>
                <w:sz w:val="24"/>
                <w:szCs w:val="24"/>
              </w:rPr>
              <w:t>and knowledge management systems with FMIS</w:t>
            </w:r>
          </w:p>
          <w:p w:rsidR="00C6460C" w:rsidRPr="00BD182B" w:rsidRDefault="00C6460C" w:rsidP="00C47EC6">
            <w:pPr>
              <w:pStyle w:val="ListParagraph"/>
              <w:numPr>
                <w:ilvl w:val="0"/>
                <w:numId w:val="15"/>
              </w:numPr>
              <w:spacing w:after="0"/>
              <w:rPr>
                <w:rFonts w:ascii="Times New Roman" w:hAnsi="Times New Roman"/>
                <w:sz w:val="24"/>
                <w:szCs w:val="24"/>
              </w:rPr>
            </w:pPr>
            <w:r w:rsidRPr="00BD182B">
              <w:rPr>
                <w:rFonts w:ascii="Times New Roman" w:hAnsi="Times New Roman"/>
                <w:sz w:val="24"/>
                <w:szCs w:val="24"/>
              </w:rPr>
              <w:t>Risk Management – developing a</w:t>
            </w:r>
            <w:r w:rsidR="003012BC" w:rsidRPr="00BD182B">
              <w:rPr>
                <w:rFonts w:ascii="Times New Roman" w:hAnsi="Times New Roman"/>
                <w:sz w:val="24"/>
                <w:szCs w:val="24"/>
              </w:rPr>
              <w:t>n</w:t>
            </w:r>
            <w:r w:rsidRPr="00BD182B">
              <w:rPr>
                <w:rFonts w:ascii="Times New Roman" w:hAnsi="Times New Roman"/>
                <w:sz w:val="24"/>
                <w:szCs w:val="24"/>
              </w:rPr>
              <w:t xml:space="preserve"> integrated risk management system in Treasury</w:t>
            </w:r>
            <w:r w:rsidR="00EC0499" w:rsidRPr="00BD182B">
              <w:rPr>
                <w:rFonts w:ascii="Times New Roman" w:hAnsi="Times New Roman"/>
                <w:sz w:val="24"/>
                <w:szCs w:val="24"/>
              </w:rPr>
              <w:t xml:space="preserve"> (also </w:t>
            </w:r>
            <w:r w:rsidR="003012BC" w:rsidRPr="00BD182B">
              <w:rPr>
                <w:rFonts w:ascii="Times New Roman" w:hAnsi="Times New Roman"/>
                <w:sz w:val="24"/>
                <w:szCs w:val="24"/>
              </w:rPr>
              <w:t>a major item in the</w:t>
            </w:r>
            <w:r w:rsidR="00EC0499" w:rsidRPr="00BD182B">
              <w:rPr>
                <w:rFonts w:ascii="Times New Roman" w:hAnsi="Times New Roman"/>
                <w:sz w:val="24"/>
                <w:szCs w:val="24"/>
              </w:rPr>
              <w:t xml:space="preserve"> survey)</w:t>
            </w:r>
          </w:p>
          <w:p w:rsidR="00C6460C" w:rsidRPr="00BD182B" w:rsidRDefault="00C6460C" w:rsidP="00C47EC6">
            <w:pPr>
              <w:pStyle w:val="ListParagraph"/>
              <w:numPr>
                <w:ilvl w:val="0"/>
                <w:numId w:val="15"/>
              </w:numPr>
              <w:spacing w:after="0"/>
              <w:rPr>
                <w:rFonts w:ascii="Times New Roman" w:hAnsi="Times New Roman"/>
                <w:sz w:val="24"/>
                <w:szCs w:val="24"/>
              </w:rPr>
            </w:pPr>
            <w:r w:rsidRPr="00BD182B">
              <w:rPr>
                <w:rFonts w:ascii="Times New Roman" w:hAnsi="Times New Roman"/>
                <w:sz w:val="24"/>
                <w:szCs w:val="24"/>
              </w:rPr>
              <w:t xml:space="preserve">Debt Management – </w:t>
            </w:r>
            <w:r w:rsidR="003012BC" w:rsidRPr="00BD182B">
              <w:rPr>
                <w:rFonts w:ascii="Times New Roman" w:hAnsi="Times New Roman"/>
                <w:sz w:val="24"/>
                <w:szCs w:val="24"/>
              </w:rPr>
              <w:t xml:space="preserve">including </w:t>
            </w:r>
            <w:r w:rsidRPr="00BD182B">
              <w:rPr>
                <w:rFonts w:ascii="Times New Roman" w:hAnsi="Times New Roman"/>
                <w:sz w:val="24"/>
                <w:szCs w:val="24"/>
              </w:rPr>
              <w:t xml:space="preserve">effective management of contingent liabilities. </w:t>
            </w:r>
          </w:p>
          <w:p w:rsidR="00C6460C" w:rsidRPr="00BD182B" w:rsidRDefault="00C6460C" w:rsidP="00C47EC6">
            <w:pPr>
              <w:pStyle w:val="ListParagraph"/>
              <w:numPr>
                <w:ilvl w:val="0"/>
                <w:numId w:val="15"/>
              </w:numPr>
              <w:spacing w:after="0"/>
              <w:rPr>
                <w:rFonts w:ascii="Times New Roman" w:hAnsi="Times New Roman"/>
                <w:sz w:val="24"/>
                <w:szCs w:val="24"/>
              </w:rPr>
            </w:pPr>
            <w:r w:rsidRPr="00BD182B">
              <w:rPr>
                <w:rFonts w:ascii="Times New Roman" w:hAnsi="Times New Roman"/>
                <w:sz w:val="24"/>
                <w:szCs w:val="24"/>
              </w:rPr>
              <w:t>Debt Management -  optimal composition for a debt portfolio</w:t>
            </w:r>
          </w:p>
          <w:p w:rsidR="00D350AC" w:rsidRPr="005730DB" w:rsidRDefault="00C6460C" w:rsidP="005730DB">
            <w:pPr>
              <w:pStyle w:val="ListParagraph"/>
              <w:numPr>
                <w:ilvl w:val="0"/>
                <w:numId w:val="15"/>
              </w:numPr>
              <w:spacing w:after="0"/>
              <w:rPr>
                <w:rFonts w:ascii="Times New Roman" w:hAnsi="Times New Roman"/>
                <w:sz w:val="24"/>
                <w:szCs w:val="24"/>
              </w:rPr>
            </w:pPr>
            <w:r w:rsidRPr="00BD182B">
              <w:rPr>
                <w:rFonts w:ascii="Times New Roman" w:hAnsi="Times New Roman"/>
                <w:sz w:val="24"/>
                <w:szCs w:val="24"/>
              </w:rPr>
              <w:t xml:space="preserve">Effective coordination between budget execution and </w:t>
            </w:r>
            <w:r w:rsidR="003012BC" w:rsidRPr="00BD182B">
              <w:rPr>
                <w:rFonts w:ascii="Times New Roman" w:hAnsi="Times New Roman"/>
                <w:sz w:val="24"/>
                <w:szCs w:val="24"/>
              </w:rPr>
              <w:t xml:space="preserve">the </w:t>
            </w:r>
            <w:r w:rsidRPr="00BD182B">
              <w:rPr>
                <w:rFonts w:ascii="Times New Roman" w:hAnsi="Times New Roman"/>
                <w:sz w:val="24"/>
                <w:szCs w:val="24"/>
              </w:rPr>
              <w:t>cash management and forecasting functions</w:t>
            </w:r>
          </w:p>
        </w:tc>
      </w:tr>
    </w:tbl>
    <w:p w:rsidR="00C47EC6" w:rsidRPr="00BD182B" w:rsidRDefault="00C47EC6" w:rsidP="00C03489">
      <w:pPr>
        <w:spacing w:after="0"/>
        <w:jc w:val="both"/>
        <w:rPr>
          <w:rFonts w:ascii="Times New Roman" w:hAnsi="Times New Roman"/>
          <w:sz w:val="24"/>
          <w:szCs w:val="24"/>
        </w:rPr>
      </w:pPr>
    </w:p>
    <w:p w:rsidR="00C6460C" w:rsidRPr="00BD182B" w:rsidRDefault="003012BC" w:rsidP="00C6460C">
      <w:pPr>
        <w:spacing w:after="0"/>
        <w:jc w:val="center"/>
        <w:rPr>
          <w:rFonts w:ascii="Times New Roman" w:hAnsi="Times New Roman"/>
          <w:b/>
          <w:sz w:val="24"/>
          <w:szCs w:val="24"/>
        </w:rPr>
      </w:pPr>
      <w:r w:rsidRPr="00BD182B">
        <w:rPr>
          <w:rFonts w:ascii="Times New Roman" w:hAnsi="Times New Roman"/>
          <w:b/>
          <w:sz w:val="24"/>
          <w:szCs w:val="24"/>
        </w:rPr>
        <w:t>Suggesti</w:t>
      </w:r>
      <w:r w:rsidR="00683437">
        <w:rPr>
          <w:rFonts w:ascii="Times New Roman" w:hAnsi="Times New Roman"/>
          <w:b/>
          <w:sz w:val="24"/>
          <w:szCs w:val="24"/>
        </w:rPr>
        <w:t>o</w:t>
      </w:r>
      <w:r w:rsidRPr="00BD182B">
        <w:rPr>
          <w:rFonts w:ascii="Times New Roman" w:hAnsi="Times New Roman"/>
          <w:b/>
          <w:sz w:val="24"/>
          <w:szCs w:val="24"/>
        </w:rPr>
        <w:t>n</w:t>
      </w:r>
      <w:r w:rsidR="00683437">
        <w:rPr>
          <w:rFonts w:ascii="Times New Roman" w:hAnsi="Times New Roman"/>
          <w:b/>
          <w:sz w:val="24"/>
          <w:szCs w:val="24"/>
        </w:rPr>
        <w:t>s</w:t>
      </w:r>
      <w:r w:rsidRPr="00BD182B">
        <w:rPr>
          <w:rFonts w:ascii="Times New Roman" w:hAnsi="Times New Roman"/>
          <w:b/>
          <w:sz w:val="24"/>
          <w:szCs w:val="24"/>
        </w:rPr>
        <w:t xml:space="preserve"> for countries to visit</w:t>
      </w:r>
    </w:p>
    <w:p w:rsidR="003012BC" w:rsidRPr="00BD182B" w:rsidRDefault="003012BC" w:rsidP="00C6460C">
      <w:pPr>
        <w:spacing w:after="0"/>
        <w:jc w:val="center"/>
        <w:rPr>
          <w:rFonts w:ascii="Times New Roman" w:hAnsi="Times New Roman"/>
          <w:b/>
          <w:sz w:val="24"/>
          <w:szCs w:val="24"/>
        </w:rPr>
      </w:pPr>
    </w:p>
    <w:p w:rsidR="00C47EC6" w:rsidRPr="00BD182B" w:rsidRDefault="00C6460C" w:rsidP="00C6460C">
      <w:pPr>
        <w:spacing w:after="0"/>
        <w:rPr>
          <w:rFonts w:ascii="Times New Roman" w:eastAsia="Times New Roman" w:hAnsi="Times New Roman"/>
          <w:sz w:val="24"/>
          <w:szCs w:val="24"/>
        </w:rPr>
      </w:pPr>
      <w:r w:rsidRPr="00BD182B">
        <w:rPr>
          <w:rFonts w:ascii="Times New Roman" w:eastAsia="Times New Roman" w:hAnsi="Times New Roman"/>
          <w:sz w:val="24"/>
          <w:szCs w:val="24"/>
        </w:rPr>
        <w:t>Suggested countries for future visits: Korea, Abu Dhabi, Italy, Russia, England, Spain</w:t>
      </w:r>
      <w:r w:rsidR="00683437">
        <w:rPr>
          <w:rFonts w:ascii="Times New Roman" w:eastAsia="Times New Roman" w:hAnsi="Times New Roman"/>
          <w:sz w:val="24"/>
          <w:szCs w:val="24"/>
        </w:rPr>
        <w:t>,</w:t>
      </w:r>
      <w:r w:rsidRPr="00BD182B">
        <w:rPr>
          <w:rFonts w:ascii="Times New Roman" w:eastAsia="Times New Roman" w:hAnsi="Times New Roman"/>
          <w:sz w:val="24"/>
          <w:szCs w:val="24"/>
        </w:rPr>
        <w:t xml:space="preserve"> </w:t>
      </w:r>
      <w:r w:rsidR="00683437">
        <w:rPr>
          <w:rFonts w:ascii="Times New Roman" w:eastAsia="Times New Roman" w:hAnsi="Times New Roman"/>
          <w:sz w:val="24"/>
          <w:szCs w:val="24"/>
        </w:rPr>
        <w:t xml:space="preserve">and </w:t>
      </w:r>
      <w:r w:rsidRPr="00BD182B">
        <w:rPr>
          <w:rFonts w:ascii="Times New Roman" w:eastAsia="Times New Roman" w:hAnsi="Times New Roman"/>
          <w:sz w:val="24"/>
          <w:szCs w:val="24"/>
        </w:rPr>
        <w:t>Turkey</w:t>
      </w:r>
      <w:r w:rsidR="00683437">
        <w:rPr>
          <w:rFonts w:ascii="Times New Roman" w:eastAsia="Times New Roman" w:hAnsi="Times New Roman"/>
          <w:sz w:val="24"/>
          <w:szCs w:val="24"/>
        </w:rPr>
        <w:t>.</w:t>
      </w:r>
      <w:r w:rsidRPr="00BD182B">
        <w:rPr>
          <w:rFonts w:ascii="Times New Roman" w:eastAsia="Times New Roman" w:hAnsi="Times New Roman"/>
          <w:sz w:val="24"/>
          <w:szCs w:val="24"/>
        </w:rPr>
        <w:t xml:space="preserve"> </w:t>
      </w:r>
      <w:r w:rsidR="00EC0499" w:rsidRPr="00BD182B">
        <w:rPr>
          <w:rFonts w:ascii="Times New Roman" w:eastAsia="Times New Roman" w:hAnsi="Times New Roman"/>
          <w:sz w:val="24"/>
          <w:szCs w:val="24"/>
        </w:rPr>
        <w:t xml:space="preserve">Armenia, </w:t>
      </w:r>
      <w:r w:rsidR="00BD182B" w:rsidRPr="00BD182B">
        <w:rPr>
          <w:rFonts w:ascii="Times New Roman" w:eastAsia="Times New Roman" w:hAnsi="Times New Roman"/>
          <w:sz w:val="24"/>
          <w:szCs w:val="24"/>
        </w:rPr>
        <w:t>Kazakhstan</w:t>
      </w:r>
      <w:r w:rsidR="00FC4137" w:rsidRPr="00BD182B">
        <w:rPr>
          <w:rFonts w:ascii="Times New Roman" w:eastAsia="Times New Roman" w:hAnsi="Times New Roman"/>
          <w:sz w:val="24"/>
          <w:szCs w:val="24"/>
        </w:rPr>
        <w:t xml:space="preserve">, </w:t>
      </w:r>
      <w:r w:rsidR="00EC0499" w:rsidRPr="00BD182B">
        <w:rPr>
          <w:rFonts w:ascii="Times New Roman" w:eastAsia="Times New Roman" w:hAnsi="Times New Roman"/>
          <w:sz w:val="24"/>
          <w:szCs w:val="24"/>
        </w:rPr>
        <w:t xml:space="preserve">Kosovo, Kyrgyzstan, Russia, Turkey, Ukraine and </w:t>
      </w:r>
      <w:r w:rsidRPr="00BD182B">
        <w:rPr>
          <w:rFonts w:ascii="Times New Roman" w:eastAsia="Times New Roman" w:hAnsi="Times New Roman"/>
          <w:sz w:val="24"/>
          <w:szCs w:val="24"/>
        </w:rPr>
        <w:t xml:space="preserve">Uzbekistan </w:t>
      </w:r>
      <w:r w:rsidR="00EC0499" w:rsidRPr="00BD182B">
        <w:rPr>
          <w:rFonts w:ascii="Times New Roman" w:eastAsia="Times New Roman" w:hAnsi="Times New Roman"/>
          <w:sz w:val="24"/>
          <w:szCs w:val="24"/>
        </w:rPr>
        <w:t>have</w:t>
      </w:r>
      <w:r w:rsidRPr="00BD182B">
        <w:rPr>
          <w:rFonts w:ascii="Times New Roman" w:eastAsia="Times New Roman" w:hAnsi="Times New Roman"/>
          <w:sz w:val="24"/>
          <w:szCs w:val="24"/>
        </w:rPr>
        <w:t xml:space="preserve"> offered to host future events.</w:t>
      </w:r>
    </w:p>
    <w:p w:rsidR="00C6460C" w:rsidRPr="00BD182B" w:rsidRDefault="00C6460C" w:rsidP="00C6460C">
      <w:pPr>
        <w:spacing w:after="0"/>
        <w:rPr>
          <w:rFonts w:ascii="Times New Roman" w:hAnsi="Times New Roman"/>
          <w:b/>
          <w:sz w:val="24"/>
          <w:szCs w:val="24"/>
        </w:rPr>
      </w:pPr>
    </w:p>
    <w:p w:rsidR="00667576" w:rsidRPr="00BD182B" w:rsidRDefault="00667576" w:rsidP="005C3923">
      <w:pPr>
        <w:spacing w:after="0"/>
        <w:jc w:val="both"/>
        <w:rPr>
          <w:rFonts w:ascii="Times New Roman" w:eastAsia="Times New Roman" w:hAnsi="Times New Roman"/>
          <w:sz w:val="24"/>
          <w:szCs w:val="24"/>
        </w:rPr>
      </w:pPr>
      <w:r w:rsidRPr="00BD182B">
        <w:rPr>
          <w:rFonts w:ascii="Times New Roman" w:eastAsia="Times New Roman" w:hAnsi="Times New Roman"/>
          <w:b/>
          <w:sz w:val="24"/>
          <w:szCs w:val="24"/>
        </w:rPr>
        <w:t xml:space="preserve">Ms. Mimoza Peço </w:t>
      </w:r>
      <w:r w:rsidRPr="00BD182B">
        <w:rPr>
          <w:rFonts w:ascii="Times New Roman" w:eastAsia="Times New Roman" w:hAnsi="Times New Roman"/>
          <w:sz w:val="24"/>
          <w:szCs w:val="24"/>
        </w:rPr>
        <w:t xml:space="preserve">was invited to close the event. She expressed her gratitude to the World Bank, and PEMPAL colleagues for new ideas and guidance regarding development of performance monitoring in Albania. </w:t>
      </w:r>
      <w:r w:rsidR="00FC4137" w:rsidRPr="00BD182B">
        <w:rPr>
          <w:rFonts w:ascii="Times New Roman" w:eastAsia="Times New Roman" w:hAnsi="Times New Roman"/>
          <w:sz w:val="24"/>
          <w:szCs w:val="24"/>
        </w:rPr>
        <w:t xml:space="preserve">Mimoza thanked all participants for their active participation and support to Albania. </w:t>
      </w:r>
    </w:p>
    <w:p w:rsidR="00667576" w:rsidRPr="00BD182B" w:rsidRDefault="00667576" w:rsidP="00C6460C">
      <w:pPr>
        <w:spacing w:after="0"/>
        <w:rPr>
          <w:rFonts w:ascii="Times New Roman" w:hAnsi="Times New Roman"/>
          <w:b/>
          <w:sz w:val="24"/>
          <w:szCs w:val="24"/>
        </w:rPr>
      </w:pPr>
    </w:p>
    <w:p w:rsidR="003012BC" w:rsidRDefault="00C03489" w:rsidP="005C3923">
      <w:pPr>
        <w:spacing w:after="0"/>
        <w:jc w:val="both"/>
        <w:rPr>
          <w:rFonts w:ascii="Times New Roman" w:eastAsia="Times New Roman" w:hAnsi="Times New Roman"/>
          <w:sz w:val="24"/>
          <w:szCs w:val="24"/>
        </w:rPr>
      </w:pPr>
      <w:r w:rsidRPr="00BD182B">
        <w:rPr>
          <w:rFonts w:ascii="Times New Roman" w:eastAsia="Times New Roman" w:hAnsi="Times New Roman"/>
          <w:sz w:val="24"/>
          <w:szCs w:val="24"/>
        </w:rPr>
        <w:t xml:space="preserve">The next event for TCOP is </w:t>
      </w:r>
      <w:r w:rsidR="00683437">
        <w:rPr>
          <w:rFonts w:ascii="Times New Roman" w:eastAsia="Times New Roman" w:hAnsi="Times New Roman"/>
          <w:sz w:val="24"/>
          <w:szCs w:val="24"/>
        </w:rPr>
        <w:t xml:space="preserve">planned </w:t>
      </w:r>
      <w:r w:rsidRPr="00BD182B">
        <w:rPr>
          <w:rFonts w:ascii="Times New Roman" w:eastAsia="Times New Roman" w:hAnsi="Times New Roman"/>
          <w:sz w:val="24"/>
          <w:szCs w:val="24"/>
        </w:rPr>
        <w:t xml:space="preserve">for </w:t>
      </w:r>
      <w:r w:rsidR="000716FE" w:rsidRPr="00BD182B">
        <w:rPr>
          <w:rFonts w:ascii="Times New Roman" w:eastAsia="Times New Roman" w:hAnsi="Times New Roman"/>
          <w:sz w:val="24"/>
          <w:szCs w:val="24"/>
        </w:rPr>
        <w:t xml:space="preserve">the last quarter of 2018, on cash management and forecasting. The venue for the event is to be determined. For more information on the </w:t>
      </w:r>
      <w:r w:rsidR="00683437">
        <w:rPr>
          <w:rFonts w:ascii="Times New Roman" w:eastAsia="Times New Roman" w:hAnsi="Times New Roman"/>
          <w:sz w:val="24"/>
          <w:szCs w:val="24"/>
        </w:rPr>
        <w:t xml:space="preserve">TCOP activity plans </w:t>
      </w:r>
      <w:r w:rsidR="000716FE" w:rsidRPr="00BD182B">
        <w:rPr>
          <w:rFonts w:ascii="Times New Roman" w:eastAsia="Times New Roman" w:hAnsi="Times New Roman"/>
          <w:sz w:val="24"/>
          <w:szCs w:val="24"/>
        </w:rPr>
        <w:t xml:space="preserve">please monitor announcements at </w:t>
      </w:r>
      <w:hyperlink r:id="rId18" w:history="1">
        <w:r w:rsidR="000716FE" w:rsidRPr="00BD182B">
          <w:rPr>
            <w:rFonts w:ascii="Times New Roman" w:eastAsia="Times New Roman" w:hAnsi="Times New Roman"/>
            <w:sz w:val="24"/>
            <w:szCs w:val="24"/>
          </w:rPr>
          <w:t>www.pempal.org</w:t>
        </w:r>
      </w:hyperlink>
      <w:r w:rsidR="003012BC" w:rsidRPr="00BD182B">
        <w:rPr>
          <w:rFonts w:ascii="Times New Roman" w:eastAsia="Times New Roman" w:hAnsi="Times New Roman"/>
          <w:sz w:val="24"/>
          <w:szCs w:val="24"/>
        </w:rPr>
        <w:t>.</w:t>
      </w:r>
    </w:p>
    <w:p w:rsidR="00DC6747" w:rsidRPr="00BD182B" w:rsidRDefault="00DC6747" w:rsidP="005C3923">
      <w:pPr>
        <w:spacing w:after="0"/>
        <w:jc w:val="both"/>
        <w:rPr>
          <w:rFonts w:ascii="Times New Roman" w:eastAsia="Times New Roman" w:hAnsi="Times New Roman"/>
          <w:sz w:val="24"/>
          <w:szCs w:val="24"/>
        </w:rPr>
      </w:pPr>
    </w:p>
    <w:p w:rsidR="00DC6747" w:rsidRDefault="00DC6747" w:rsidP="00885DED">
      <w:pPr>
        <w:spacing w:after="0"/>
        <w:rPr>
          <w:noProof/>
        </w:rPr>
      </w:pPr>
    </w:p>
    <w:p w:rsidR="003012BC" w:rsidRPr="00BD182B" w:rsidRDefault="00DC6747" w:rsidP="00885DED">
      <w:pPr>
        <w:spacing w:after="0"/>
        <w:rPr>
          <w:rFonts w:ascii="Times New Roman" w:eastAsia="Times New Roman" w:hAnsi="Times New Roman"/>
          <w:sz w:val="24"/>
          <w:szCs w:val="24"/>
        </w:rPr>
      </w:pPr>
      <w:r>
        <w:rPr>
          <w:noProof/>
        </w:rPr>
        <w:drawing>
          <wp:inline distT="0" distB="0" distL="0" distR="0" wp14:anchorId="53BABBD6" wp14:editId="555ACD0B">
            <wp:extent cx="5740400" cy="29400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55" t="15130" r="-776" b="473"/>
                    <a:stretch/>
                  </pic:blipFill>
                  <pic:spPr bwMode="auto">
                    <a:xfrm>
                      <a:off x="0" y="0"/>
                      <a:ext cx="5740400" cy="2940050"/>
                    </a:xfrm>
                    <a:prstGeom prst="rect">
                      <a:avLst/>
                    </a:prstGeom>
                    <a:ln>
                      <a:noFill/>
                    </a:ln>
                    <a:extLst>
                      <a:ext uri="{53640926-AAD7-44D8-BBD7-CCE9431645EC}">
                        <a14:shadowObscured xmlns:a14="http://schemas.microsoft.com/office/drawing/2010/main"/>
                      </a:ext>
                    </a:extLst>
                  </pic:spPr>
                </pic:pic>
              </a:graphicData>
            </a:graphic>
          </wp:inline>
        </w:drawing>
      </w:r>
    </w:p>
    <w:p w:rsidR="00C03489" w:rsidRPr="00BD182B" w:rsidRDefault="00C03489" w:rsidP="00885DED">
      <w:pPr>
        <w:spacing w:after="0"/>
        <w:rPr>
          <w:rFonts w:ascii="Times New Roman" w:eastAsia="Times New Roman" w:hAnsi="Times New Roman"/>
          <w:sz w:val="24"/>
          <w:szCs w:val="24"/>
        </w:rPr>
      </w:pPr>
    </w:p>
    <w:sectPr w:rsidR="00C03489" w:rsidRPr="00BD182B" w:rsidSect="00801184">
      <w:footerReference w:type="even" r:id="rId20"/>
      <w:footerReference w:type="default" r:id="rId21"/>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67CD6" w:rsidRDefault="00A67CD6" w:rsidP="007F1C91">
      <w:pPr>
        <w:spacing w:after="0" w:line="240" w:lineRule="auto"/>
      </w:pPr>
      <w:r>
        <w:separator/>
      </w:r>
    </w:p>
  </w:endnote>
  <w:endnote w:type="continuationSeparator" w:id="0">
    <w:p w:rsidR="00A67CD6" w:rsidRDefault="00A67CD6" w:rsidP="007F1C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16860384"/>
      <w:docPartObj>
        <w:docPartGallery w:val="Page Numbers (Bottom of Page)"/>
        <w:docPartUnique/>
      </w:docPartObj>
    </w:sdtPr>
    <w:sdtEndPr>
      <w:rPr>
        <w:rStyle w:val="PageNumber"/>
      </w:rPr>
    </w:sdtEndPr>
    <w:sdtContent>
      <w:p w:rsidR="00B61589" w:rsidRDefault="00B61589" w:rsidP="00B96B7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B61589" w:rsidRDefault="00B6158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70631914"/>
      <w:docPartObj>
        <w:docPartGallery w:val="Page Numbers (Bottom of Page)"/>
        <w:docPartUnique/>
      </w:docPartObj>
    </w:sdtPr>
    <w:sdtEndPr>
      <w:rPr>
        <w:rStyle w:val="PageNumber"/>
      </w:rPr>
    </w:sdtEndPr>
    <w:sdtContent>
      <w:p w:rsidR="00B61589" w:rsidRDefault="00B61589" w:rsidP="00B96B7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A67CD6">
          <w:rPr>
            <w:rStyle w:val="PageNumber"/>
            <w:noProof/>
          </w:rPr>
          <w:t>1</w:t>
        </w:r>
        <w:r>
          <w:rPr>
            <w:rStyle w:val="PageNumber"/>
          </w:rPr>
          <w:fldChar w:fldCharType="end"/>
        </w:r>
      </w:p>
    </w:sdtContent>
  </w:sdt>
  <w:p w:rsidR="00B61589" w:rsidRDefault="00B615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67CD6" w:rsidRDefault="00A67CD6" w:rsidP="007F1C91">
      <w:pPr>
        <w:spacing w:after="0" w:line="240" w:lineRule="auto"/>
      </w:pPr>
      <w:r>
        <w:separator/>
      </w:r>
    </w:p>
  </w:footnote>
  <w:footnote w:type="continuationSeparator" w:id="0">
    <w:p w:rsidR="00A67CD6" w:rsidRDefault="00A67CD6" w:rsidP="007F1C91">
      <w:pPr>
        <w:spacing w:after="0" w:line="240" w:lineRule="auto"/>
      </w:pPr>
      <w:r>
        <w:continuationSeparator/>
      </w:r>
    </w:p>
  </w:footnote>
  <w:footnote w:id="1">
    <w:p w:rsidR="00B61589" w:rsidRPr="00BB1530" w:rsidRDefault="00B61589">
      <w:pPr>
        <w:pStyle w:val="FootnoteText"/>
        <w:rPr>
          <w:sz w:val="18"/>
          <w:szCs w:val="18"/>
          <w:lang w:val="en-GB"/>
        </w:rPr>
      </w:pPr>
      <w:r w:rsidRPr="005B4E66">
        <w:rPr>
          <w:rStyle w:val="FootnoteReference"/>
          <w:sz w:val="18"/>
          <w:szCs w:val="18"/>
        </w:rPr>
        <w:footnoteRef/>
      </w:r>
      <w:r w:rsidRPr="005B4E66">
        <w:rPr>
          <w:sz w:val="18"/>
          <w:szCs w:val="18"/>
        </w:rPr>
        <w:t xml:space="preserve"> It is possible for countries to measure performance in many different ways, including along traditional institutional lines. However, many countries choose to implement performance measurement on the basis of an enhanced focus on results. This may be through the development of program or other forms of results based budgeting.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600151"/>
    <w:multiLevelType w:val="hybridMultilevel"/>
    <w:tmpl w:val="3C68C2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C5B3D64"/>
    <w:multiLevelType w:val="hybridMultilevel"/>
    <w:tmpl w:val="B6C40666"/>
    <w:lvl w:ilvl="0" w:tplc="F51AB0D8">
      <w:start w:val="1"/>
      <w:numFmt w:val="bullet"/>
      <w:lvlText w:val="•"/>
      <w:lvlJc w:val="left"/>
      <w:pPr>
        <w:tabs>
          <w:tab w:val="num" w:pos="720"/>
        </w:tabs>
        <w:ind w:left="720" w:hanging="360"/>
      </w:pPr>
      <w:rPr>
        <w:rFonts w:ascii="Arial" w:hAnsi="Arial" w:hint="default"/>
      </w:rPr>
    </w:lvl>
    <w:lvl w:ilvl="1" w:tplc="EB0EF57C" w:tentative="1">
      <w:start w:val="1"/>
      <w:numFmt w:val="bullet"/>
      <w:lvlText w:val="•"/>
      <w:lvlJc w:val="left"/>
      <w:pPr>
        <w:tabs>
          <w:tab w:val="num" w:pos="1440"/>
        </w:tabs>
        <w:ind w:left="1440" w:hanging="360"/>
      </w:pPr>
      <w:rPr>
        <w:rFonts w:ascii="Arial" w:hAnsi="Arial" w:hint="default"/>
      </w:rPr>
    </w:lvl>
    <w:lvl w:ilvl="2" w:tplc="37BC7AEE" w:tentative="1">
      <w:start w:val="1"/>
      <w:numFmt w:val="bullet"/>
      <w:lvlText w:val="•"/>
      <w:lvlJc w:val="left"/>
      <w:pPr>
        <w:tabs>
          <w:tab w:val="num" w:pos="2160"/>
        </w:tabs>
        <w:ind w:left="2160" w:hanging="360"/>
      </w:pPr>
      <w:rPr>
        <w:rFonts w:ascii="Arial" w:hAnsi="Arial" w:hint="default"/>
      </w:rPr>
    </w:lvl>
    <w:lvl w:ilvl="3" w:tplc="6D6C4D14" w:tentative="1">
      <w:start w:val="1"/>
      <w:numFmt w:val="bullet"/>
      <w:lvlText w:val="•"/>
      <w:lvlJc w:val="left"/>
      <w:pPr>
        <w:tabs>
          <w:tab w:val="num" w:pos="2880"/>
        </w:tabs>
        <w:ind w:left="2880" w:hanging="360"/>
      </w:pPr>
      <w:rPr>
        <w:rFonts w:ascii="Arial" w:hAnsi="Arial" w:hint="default"/>
      </w:rPr>
    </w:lvl>
    <w:lvl w:ilvl="4" w:tplc="6D1AE602" w:tentative="1">
      <w:start w:val="1"/>
      <w:numFmt w:val="bullet"/>
      <w:lvlText w:val="•"/>
      <w:lvlJc w:val="left"/>
      <w:pPr>
        <w:tabs>
          <w:tab w:val="num" w:pos="3600"/>
        </w:tabs>
        <w:ind w:left="3600" w:hanging="360"/>
      </w:pPr>
      <w:rPr>
        <w:rFonts w:ascii="Arial" w:hAnsi="Arial" w:hint="default"/>
      </w:rPr>
    </w:lvl>
    <w:lvl w:ilvl="5" w:tplc="67BAC44E" w:tentative="1">
      <w:start w:val="1"/>
      <w:numFmt w:val="bullet"/>
      <w:lvlText w:val="•"/>
      <w:lvlJc w:val="left"/>
      <w:pPr>
        <w:tabs>
          <w:tab w:val="num" w:pos="4320"/>
        </w:tabs>
        <w:ind w:left="4320" w:hanging="360"/>
      </w:pPr>
      <w:rPr>
        <w:rFonts w:ascii="Arial" w:hAnsi="Arial" w:hint="default"/>
      </w:rPr>
    </w:lvl>
    <w:lvl w:ilvl="6" w:tplc="64EE80F0" w:tentative="1">
      <w:start w:val="1"/>
      <w:numFmt w:val="bullet"/>
      <w:lvlText w:val="•"/>
      <w:lvlJc w:val="left"/>
      <w:pPr>
        <w:tabs>
          <w:tab w:val="num" w:pos="5040"/>
        </w:tabs>
        <w:ind w:left="5040" w:hanging="360"/>
      </w:pPr>
      <w:rPr>
        <w:rFonts w:ascii="Arial" w:hAnsi="Arial" w:hint="default"/>
      </w:rPr>
    </w:lvl>
    <w:lvl w:ilvl="7" w:tplc="05DAB564" w:tentative="1">
      <w:start w:val="1"/>
      <w:numFmt w:val="bullet"/>
      <w:lvlText w:val="•"/>
      <w:lvlJc w:val="left"/>
      <w:pPr>
        <w:tabs>
          <w:tab w:val="num" w:pos="5760"/>
        </w:tabs>
        <w:ind w:left="5760" w:hanging="360"/>
      </w:pPr>
      <w:rPr>
        <w:rFonts w:ascii="Arial" w:hAnsi="Arial" w:hint="default"/>
      </w:rPr>
    </w:lvl>
    <w:lvl w:ilvl="8" w:tplc="42DA1B2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C7061DB"/>
    <w:multiLevelType w:val="hybridMultilevel"/>
    <w:tmpl w:val="C08EB55E"/>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 w15:restartNumberingAfterBreak="0">
    <w:nsid w:val="0F530F1F"/>
    <w:multiLevelType w:val="hybridMultilevel"/>
    <w:tmpl w:val="73C4B5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0C17589"/>
    <w:multiLevelType w:val="hybridMultilevel"/>
    <w:tmpl w:val="8F4AAA6C"/>
    <w:lvl w:ilvl="0" w:tplc="602E3DDA">
      <w:start w:val="1"/>
      <w:numFmt w:val="bullet"/>
      <w:lvlText w:val="•"/>
      <w:lvlJc w:val="left"/>
      <w:pPr>
        <w:tabs>
          <w:tab w:val="num" w:pos="720"/>
        </w:tabs>
        <w:ind w:left="720" w:hanging="360"/>
      </w:pPr>
      <w:rPr>
        <w:rFonts w:ascii="Arial" w:hAnsi="Arial" w:hint="default"/>
      </w:rPr>
    </w:lvl>
    <w:lvl w:ilvl="1" w:tplc="4E684D36" w:tentative="1">
      <w:start w:val="1"/>
      <w:numFmt w:val="bullet"/>
      <w:lvlText w:val="•"/>
      <w:lvlJc w:val="left"/>
      <w:pPr>
        <w:tabs>
          <w:tab w:val="num" w:pos="1440"/>
        </w:tabs>
        <w:ind w:left="1440" w:hanging="360"/>
      </w:pPr>
      <w:rPr>
        <w:rFonts w:ascii="Arial" w:hAnsi="Arial" w:hint="default"/>
      </w:rPr>
    </w:lvl>
    <w:lvl w:ilvl="2" w:tplc="A95EFFC6" w:tentative="1">
      <w:start w:val="1"/>
      <w:numFmt w:val="bullet"/>
      <w:lvlText w:val="•"/>
      <w:lvlJc w:val="left"/>
      <w:pPr>
        <w:tabs>
          <w:tab w:val="num" w:pos="2160"/>
        </w:tabs>
        <w:ind w:left="2160" w:hanging="360"/>
      </w:pPr>
      <w:rPr>
        <w:rFonts w:ascii="Arial" w:hAnsi="Arial" w:hint="default"/>
      </w:rPr>
    </w:lvl>
    <w:lvl w:ilvl="3" w:tplc="EAF2CFBA" w:tentative="1">
      <w:start w:val="1"/>
      <w:numFmt w:val="bullet"/>
      <w:lvlText w:val="•"/>
      <w:lvlJc w:val="left"/>
      <w:pPr>
        <w:tabs>
          <w:tab w:val="num" w:pos="2880"/>
        </w:tabs>
        <w:ind w:left="2880" w:hanging="360"/>
      </w:pPr>
      <w:rPr>
        <w:rFonts w:ascii="Arial" w:hAnsi="Arial" w:hint="default"/>
      </w:rPr>
    </w:lvl>
    <w:lvl w:ilvl="4" w:tplc="BB6A7A12" w:tentative="1">
      <w:start w:val="1"/>
      <w:numFmt w:val="bullet"/>
      <w:lvlText w:val="•"/>
      <w:lvlJc w:val="left"/>
      <w:pPr>
        <w:tabs>
          <w:tab w:val="num" w:pos="3600"/>
        </w:tabs>
        <w:ind w:left="3600" w:hanging="360"/>
      </w:pPr>
      <w:rPr>
        <w:rFonts w:ascii="Arial" w:hAnsi="Arial" w:hint="default"/>
      </w:rPr>
    </w:lvl>
    <w:lvl w:ilvl="5" w:tplc="A1CCAD88" w:tentative="1">
      <w:start w:val="1"/>
      <w:numFmt w:val="bullet"/>
      <w:lvlText w:val="•"/>
      <w:lvlJc w:val="left"/>
      <w:pPr>
        <w:tabs>
          <w:tab w:val="num" w:pos="4320"/>
        </w:tabs>
        <w:ind w:left="4320" w:hanging="360"/>
      </w:pPr>
      <w:rPr>
        <w:rFonts w:ascii="Arial" w:hAnsi="Arial" w:hint="default"/>
      </w:rPr>
    </w:lvl>
    <w:lvl w:ilvl="6" w:tplc="BB38DD30" w:tentative="1">
      <w:start w:val="1"/>
      <w:numFmt w:val="bullet"/>
      <w:lvlText w:val="•"/>
      <w:lvlJc w:val="left"/>
      <w:pPr>
        <w:tabs>
          <w:tab w:val="num" w:pos="5040"/>
        </w:tabs>
        <w:ind w:left="5040" w:hanging="360"/>
      </w:pPr>
      <w:rPr>
        <w:rFonts w:ascii="Arial" w:hAnsi="Arial" w:hint="default"/>
      </w:rPr>
    </w:lvl>
    <w:lvl w:ilvl="7" w:tplc="265AD88A" w:tentative="1">
      <w:start w:val="1"/>
      <w:numFmt w:val="bullet"/>
      <w:lvlText w:val="•"/>
      <w:lvlJc w:val="left"/>
      <w:pPr>
        <w:tabs>
          <w:tab w:val="num" w:pos="5760"/>
        </w:tabs>
        <w:ind w:left="5760" w:hanging="360"/>
      </w:pPr>
      <w:rPr>
        <w:rFonts w:ascii="Arial" w:hAnsi="Arial" w:hint="default"/>
      </w:rPr>
    </w:lvl>
    <w:lvl w:ilvl="8" w:tplc="9FBC80C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5187901"/>
    <w:multiLevelType w:val="hybridMultilevel"/>
    <w:tmpl w:val="ECC261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B291D7E"/>
    <w:multiLevelType w:val="hybridMultilevel"/>
    <w:tmpl w:val="698EF0D6"/>
    <w:lvl w:ilvl="0" w:tplc="F5BCD85C">
      <w:start w:val="1"/>
      <w:numFmt w:val="bullet"/>
      <w:lvlText w:val="•"/>
      <w:lvlJc w:val="left"/>
      <w:pPr>
        <w:tabs>
          <w:tab w:val="num" w:pos="720"/>
        </w:tabs>
        <w:ind w:left="720" w:hanging="360"/>
      </w:pPr>
      <w:rPr>
        <w:rFonts w:ascii="Arial" w:hAnsi="Arial" w:hint="default"/>
      </w:rPr>
    </w:lvl>
    <w:lvl w:ilvl="1" w:tplc="DAC07AF4" w:tentative="1">
      <w:start w:val="1"/>
      <w:numFmt w:val="bullet"/>
      <w:lvlText w:val="•"/>
      <w:lvlJc w:val="left"/>
      <w:pPr>
        <w:tabs>
          <w:tab w:val="num" w:pos="1440"/>
        </w:tabs>
        <w:ind w:left="1440" w:hanging="360"/>
      </w:pPr>
      <w:rPr>
        <w:rFonts w:ascii="Arial" w:hAnsi="Arial" w:hint="default"/>
      </w:rPr>
    </w:lvl>
    <w:lvl w:ilvl="2" w:tplc="66646836" w:tentative="1">
      <w:start w:val="1"/>
      <w:numFmt w:val="bullet"/>
      <w:lvlText w:val="•"/>
      <w:lvlJc w:val="left"/>
      <w:pPr>
        <w:tabs>
          <w:tab w:val="num" w:pos="2160"/>
        </w:tabs>
        <w:ind w:left="2160" w:hanging="360"/>
      </w:pPr>
      <w:rPr>
        <w:rFonts w:ascii="Arial" w:hAnsi="Arial" w:hint="default"/>
      </w:rPr>
    </w:lvl>
    <w:lvl w:ilvl="3" w:tplc="664E26D4" w:tentative="1">
      <w:start w:val="1"/>
      <w:numFmt w:val="bullet"/>
      <w:lvlText w:val="•"/>
      <w:lvlJc w:val="left"/>
      <w:pPr>
        <w:tabs>
          <w:tab w:val="num" w:pos="2880"/>
        </w:tabs>
        <w:ind w:left="2880" w:hanging="360"/>
      </w:pPr>
      <w:rPr>
        <w:rFonts w:ascii="Arial" w:hAnsi="Arial" w:hint="default"/>
      </w:rPr>
    </w:lvl>
    <w:lvl w:ilvl="4" w:tplc="F6302996" w:tentative="1">
      <w:start w:val="1"/>
      <w:numFmt w:val="bullet"/>
      <w:lvlText w:val="•"/>
      <w:lvlJc w:val="left"/>
      <w:pPr>
        <w:tabs>
          <w:tab w:val="num" w:pos="3600"/>
        </w:tabs>
        <w:ind w:left="3600" w:hanging="360"/>
      </w:pPr>
      <w:rPr>
        <w:rFonts w:ascii="Arial" w:hAnsi="Arial" w:hint="default"/>
      </w:rPr>
    </w:lvl>
    <w:lvl w:ilvl="5" w:tplc="C3402044" w:tentative="1">
      <w:start w:val="1"/>
      <w:numFmt w:val="bullet"/>
      <w:lvlText w:val="•"/>
      <w:lvlJc w:val="left"/>
      <w:pPr>
        <w:tabs>
          <w:tab w:val="num" w:pos="4320"/>
        </w:tabs>
        <w:ind w:left="4320" w:hanging="360"/>
      </w:pPr>
      <w:rPr>
        <w:rFonts w:ascii="Arial" w:hAnsi="Arial" w:hint="default"/>
      </w:rPr>
    </w:lvl>
    <w:lvl w:ilvl="6" w:tplc="5BDA5504" w:tentative="1">
      <w:start w:val="1"/>
      <w:numFmt w:val="bullet"/>
      <w:lvlText w:val="•"/>
      <w:lvlJc w:val="left"/>
      <w:pPr>
        <w:tabs>
          <w:tab w:val="num" w:pos="5040"/>
        </w:tabs>
        <w:ind w:left="5040" w:hanging="360"/>
      </w:pPr>
      <w:rPr>
        <w:rFonts w:ascii="Arial" w:hAnsi="Arial" w:hint="default"/>
      </w:rPr>
    </w:lvl>
    <w:lvl w:ilvl="7" w:tplc="F684EC74" w:tentative="1">
      <w:start w:val="1"/>
      <w:numFmt w:val="bullet"/>
      <w:lvlText w:val="•"/>
      <w:lvlJc w:val="left"/>
      <w:pPr>
        <w:tabs>
          <w:tab w:val="num" w:pos="5760"/>
        </w:tabs>
        <w:ind w:left="5760" w:hanging="360"/>
      </w:pPr>
      <w:rPr>
        <w:rFonts w:ascii="Arial" w:hAnsi="Arial" w:hint="default"/>
      </w:rPr>
    </w:lvl>
    <w:lvl w:ilvl="8" w:tplc="CD2CB60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01E4643"/>
    <w:multiLevelType w:val="hybridMultilevel"/>
    <w:tmpl w:val="53401CA6"/>
    <w:lvl w:ilvl="0" w:tplc="52FAA196">
      <w:start w:val="1"/>
      <w:numFmt w:val="bullet"/>
      <w:lvlText w:val="•"/>
      <w:lvlJc w:val="left"/>
      <w:pPr>
        <w:tabs>
          <w:tab w:val="num" w:pos="720"/>
        </w:tabs>
        <w:ind w:left="720" w:hanging="360"/>
      </w:pPr>
      <w:rPr>
        <w:rFonts w:ascii="Arial" w:hAnsi="Arial" w:hint="default"/>
      </w:rPr>
    </w:lvl>
    <w:lvl w:ilvl="1" w:tplc="9C3656DA" w:tentative="1">
      <w:start w:val="1"/>
      <w:numFmt w:val="bullet"/>
      <w:lvlText w:val="•"/>
      <w:lvlJc w:val="left"/>
      <w:pPr>
        <w:tabs>
          <w:tab w:val="num" w:pos="1440"/>
        </w:tabs>
        <w:ind w:left="1440" w:hanging="360"/>
      </w:pPr>
      <w:rPr>
        <w:rFonts w:ascii="Arial" w:hAnsi="Arial" w:hint="default"/>
      </w:rPr>
    </w:lvl>
    <w:lvl w:ilvl="2" w:tplc="47945E2A" w:tentative="1">
      <w:start w:val="1"/>
      <w:numFmt w:val="bullet"/>
      <w:lvlText w:val="•"/>
      <w:lvlJc w:val="left"/>
      <w:pPr>
        <w:tabs>
          <w:tab w:val="num" w:pos="2160"/>
        </w:tabs>
        <w:ind w:left="2160" w:hanging="360"/>
      </w:pPr>
      <w:rPr>
        <w:rFonts w:ascii="Arial" w:hAnsi="Arial" w:hint="default"/>
      </w:rPr>
    </w:lvl>
    <w:lvl w:ilvl="3" w:tplc="C944B2B8" w:tentative="1">
      <w:start w:val="1"/>
      <w:numFmt w:val="bullet"/>
      <w:lvlText w:val="•"/>
      <w:lvlJc w:val="left"/>
      <w:pPr>
        <w:tabs>
          <w:tab w:val="num" w:pos="2880"/>
        </w:tabs>
        <w:ind w:left="2880" w:hanging="360"/>
      </w:pPr>
      <w:rPr>
        <w:rFonts w:ascii="Arial" w:hAnsi="Arial" w:hint="default"/>
      </w:rPr>
    </w:lvl>
    <w:lvl w:ilvl="4" w:tplc="C540A388" w:tentative="1">
      <w:start w:val="1"/>
      <w:numFmt w:val="bullet"/>
      <w:lvlText w:val="•"/>
      <w:lvlJc w:val="left"/>
      <w:pPr>
        <w:tabs>
          <w:tab w:val="num" w:pos="3600"/>
        </w:tabs>
        <w:ind w:left="3600" w:hanging="360"/>
      </w:pPr>
      <w:rPr>
        <w:rFonts w:ascii="Arial" w:hAnsi="Arial" w:hint="default"/>
      </w:rPr>
    </w:lvl>
    <w:lvl w:ilvl="5" w:tplc="33D839DA" w:tentative="1">
      <w:start w:val="1"/>
      <w:numFmt w:val="bullet"/>
      <w:lvlText w:val="•"/>
      <w:lvlJc w:val="left"/>
      <w:pPr>
        <w:tabs>
          <w:tab w:val="num" w:pos="4320"/>
        </w:tabs>
        <w:ind w:left="4320" w:hanging="360"/>
      </w:pPr>
      <w:rPr>
        <w:rFonts w:ascii="Arial" w:hAnsi="Arial" w:hint="default"/>
      </w:rPr>
    </w:lvl>
    <w:lvl w:ilvl="6" w:tplc="B69E6F0A" w:tentative="1">
      <w:start w:val="1"/>
      <w:numFmt w:val="bullet"/>
      <w:lvlText w:val="•"/>
      <w:lvlJc w:val="left"/>
      <w:pPr>
        <w:tabs>
          <w:tab w:val="num" w:pos="5040"/>
        </w:tabs>
        <w:ind w:left="5040" w:hanging="360"/>
      </w:pPr>
      <w:rPr>
        <w:rFonts w:ascii="Arial" w:hAnsi="Arial" w:hint="default"/>
      </w:rPr>
    </w:lvl>
    <w:lvl w:ilvl="7" w:tplc="487C52EA" w:tentative="1">
      <w:start w:val="1"/>
      <w:numFmt w:val="bullet"/>
      <w:lvlText w:val="•"/>
      <w:lvlJc w:val="left"/>
      <w:pPr>
        <w:tabs>
          <w:tab w:val="num" w:pos="5760"/>
        </w:tabs>
        <w:ind w:left="5760" w:hanging="360"/>
      </w:pPr>
      <w:rPr>
        <w:rFonts w:ascii="Arial" w:hAnsi="Arial" w:hint="default"/>
      </w:rPr>
    </w:lvl>
    <w:lvl w:ilvl="8" w:tplc="6E10F36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23032BB"/>
    <w:multiLevelType w:val="hybridMultilevel"/>
    <w:tmpl w:val="E1CC02D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897A04"/>
    <w:multiLevelType w:val="hybridMultilevel"/>
    <w:tmpl w:val="9E0819CC"/>
    <w:lvl w:ilvl="0" w:tplc="F2A8CDCC">
      <w:start w:val="1"/>
      <w:numFmt w:val="bullet"/>
      <w:lvlText w:val="•"/>
      <w:lvlJc w:val="left"/>
      <w:pPr>
        <w:tabs>
          <w:tab w:val="num" w:pos="720"/>
        </w:tabs>
        <w:ind w:left="720" w:hanging="360"/>
      </w:pPr>
      <w:rPr>
        <w:rFonts w:ascii="Arial" w:hAnsi="Arial" w:hint="default"/>
      </w:rPr>
    </w:lvl>
    <w:lvl w:ilvl="1" w:tplc="8CE0DC8E" w:tentative="1">
      <w:start w:val="1"/>
      <w:numFmt w:val="bullet"/>
      <w:lvlText w:val="•"/>
      <w:lvlJc w:val="left"/>
      <w:pPr>
        <w:tabs>
          <w:tab w:val="num" w:pos="1440"/>
        </w:tabs>
        <w:ind w:left="1440" w:hanging="360"/>
      </w:pPr>
      <w:rPr>
        <w:rFonts w:ascii="Arial" w:hAnsi="Arial" w:hint="default"/>
      </w:rPr>
    </w:lvl>
    <w:lvl w:ilvl="2" w:tplc="F4DA0A6E" w:tentative="1">
      <w:start w:val="1"/>
      <w:numFmt w:val="bullet"/>
      <w:lvlText w:val="•"/>
      <w:lvlJc w:val="left"/>
      <w:pPr>
        <w:tabs>
          <w:tab w:val="num" w:pos="2160"/>
        </w:tabs>
        <w:ind w:left="2160" w:hanging="360"/>
      </w:pPr>
      <w:rPr>
        <w:rFonts w:ascii="Arial" w:hAnsi="Arial" w:hint="default"/>
      </w:rPr>
    </w:lvl>
    <w:lvl w:ilvl="3" w:tplc="9DFC639E" w:tentative="1">
      <w:start w:val="1"/>
      <w:numFmt w:val="bullet"/>
      <w:lvlText w:val="•"/>
      <w:lvlJc w:val="left"/>
      <w:pPr>
        <w:tabs>
          <w:tab w:val="num" w:pos="2880"/>
        </w:tabs>
        <w:ind w:left="2880" w:hanging="360"/>
      </w:pPr>
      <w:rPr>
        <w:rFonts w:ascii="Arial" w:hAnsi="Arial" w:hint="default"/>
      </w:rPr>
    </w:lvl>
    <w:lvl w:ilvl="4" w:tplc="05C00366" w:tentative="1">
      <w:start w:val="1"/>
      <w:numFmt w:val="bullet"/>
      <w:lvlText w:val="•"/>
      <w:lvlJc w:val="left"/>
      <w:pPr>
        <w:tabs>
          <w:tab w:val="num" w:pos="3600"/>
        </w:tabs>
        <w:ind w:left="3600" w:hanging="360"/>
      </w:pPr>
      <w:rPr>
        <w:rFonts w:ascii="Arial" w:hAnsi="Arial" w:hint="default"/>
      </w:rPr>
    </w:lvl>
    <w:lvl w:ilvl="5" w:tplc="BE7A056A" w:tentative="1">
      <w:start w:val="1"/>
      <w:numFmt w:val="bullet"/>
      <w:lvlText w:val="•"/>
      <w:lvlJc w:val="left"/>
      <w:pPr>
        <w:tabs>
          <w:tab w:val="num" w:pos="4320"/>
        </w:tabs>
        <w:ind w:left="4320" w:hanging="360"/>
      </w:pPr>
      <w:rPr>
        <w:rFonts w:ascii="Arial" w:hAnsi="Arial" w:hint="default"/>
      </w:rPr>
    </w:lvl>
    <w:lvl w:ilvl="6" w:tplc="31A63BEC" w:tentative="1">
      <w:start w:val="1"/>
      <w:numFmt w:val="bullet"/>
      <w:lvlText w:val="•"/>
      <w:lvlJc w:val="left"/>
      <w:pPr>
        <w:tabs>
          <w:tab w:val="num" w:pos="5040"/>
        </w:tabs>
        <w:ind w:left="5040" w:hanging="360"/>
      </w:pPr>
      <w:rPr>
        <w:rFonts w:ascii="Arial" w:hAnsi="Arial" w:hint="default"/>
      </w:rPr>
    </w:lvl>
    <w:lvl w:ilvl="7" w:tplc="43929228" w:tentative="1">
      <w:start w:val="1"/>
      <w:numFmt w:val="bullet"/>
      <w:lvlText w:val="•"/>
      <w:lvlJc w:val="left"/>
      <w:pPr>
        <w:tabs>
          <w:tab w:val="num" w:pos="5760"/>
        </w:tabs>
        <w:ind w:left="5760" w:hanging="360"/>
      </w:pPr>
      <w:rPr>
        <w:rFonts w:ascii="Arial" w:hAnsi="Arial" w:hint="default"/>
      </w:rPr>
    </w:lvl>
    <w:lvl w:ilvl="8" w:tplc="9B1ACFC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B744A7A"/>
    <w:multiLevelType w:val="hybridMultilevel"/>
    <w:tmpl w:val="EE06F4DC"/>
    <w:lvl w:ilvl="0" w:tplc="50763136">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5332212"/>
    <w:multiLevelType w:val="hybridMultilevel"/>
    <w:tmpl w:val="4A34396A"/>
    <w:lvl w:ilvl="0" w:tplc="C8C4C2A0">
      <w:start w:val="1"/>
      <w:numFmt w:val="bullet"/>
      <w:lvlText w:val="•"/>
      <w:lvlJc w:val="left"/>
      <w:pPr>
        <w:tabs>
          <w:tab w:val="num" w:pos="360"/>
        </w:tabs>
        <w:ind w:left="360" w:hanging="360"/>
      </w:pPr>
      <w:rPr>
        <w:rFonts w:ascii="Arial" w:hAnsi="Arial" w:hint="default"/>
      </w:rPr>
    </w:lvl>
    <w:lvl w:ilvl="1" w:tplc="2822004C" w:tentative="1">
      <w:start w:val="1"/>
      <w:numFmt w:val="bullet"/>
      <w:lvlText w:val="•"/>
      <w:lvlJc w:val="left"/>
      <w:pPr>
        <w:tabs>
          <w:tab w:val="num" w:pos="1080"/>
        </w:tabs>
        <w:ind w:left="1080" w:hanging="360"/>
      </w:pPr>
      <w:rPr>
        <w:rFonts w:ascii="Arial" w:hAnsi="Arial" w:hint="default"/>
      </w:rPr>
    </w:lvl>
    <w:lvl w:ilvl="2" w:tplc="C27209D6" w:tentative="1">
      <w:start w:val="1"/>
      <w:numFmt w:val="bullet"/>
      <w:lvlText w:val="•"/>
      <w:lvlJc w:val="left"/>
      <w:pPr>
        <w:tabs>
          <w:tab w:val="num" w:pos="1800"/>
        </w:tabs>
        <w:ind w:left="1800" w:hanging="360"/>
      </w:pPr>
      <w:rPr>
        <w:rFonts w:ascii="Arial" w:hAnsi="Arial" w:hint="default"/>
      </w:rPr>
    </w:lvl>
    <w:lvl w:ilvl="3" w:tplc="B226FB72" w:tentative="1">
      <w:start w:val="1"/>
      <w:numFmt w:val="bullet"/>
      <w:lvlText w:val="•"/>
      <w:lvlJc w:val="left"/>
      <w:pPr>
        <w:tabs>
          <w:tab w:val="num" w:pos="2520"/>
        </w:tabs>
        <w:ind w:left="2520" w:hanging="360"/>
      </w:pPr>
      <w:rPr>
        <w:rFonts w:ascii="Arial" w:hAnsi="Arial" w:hint="default"/>
      </w:rPr>
    </w:lvl>
    <w:lvl w:ilvl="4" w:tplc="CFBE49AE" w:tentative="1">
      <w:start w:val="1"/>
      <w:numFmt w:val="bullet"/>
      <w:lvlText w:val="•"/>
      <w:lvlJc w:val="left"/>
      <w:pPr>
        <w:tabs>
          <w:tab w:val="num" w:pos="3240"/>
        </w:tabs>
        <w:ind w:left="3240" w:hanging="360"/>
      </w:pPr>
      <w:rPr>
        <w:rFonts w:ascii="Arial" w:hAnsi="Arial" w:hint="default"/>
      </w:rPr>
    </w:lvl>
    <w:lvl w:ilvl="5" w:tplc="003C4116" w:tentative="1">
      <w:start w:val="1"/>
      <w:numFmt w:val="bullet"/>
      <w:lvlText w:val="•"/>
      <w:lvlJc w:val="left"/>
      <w:pPr>
        <w:tabs>
          <w:tab w:val="num" w:pos="3960"/>
        </w:tabs>
        <w:ind w:left="3960" w:hanging="360"/>
      </w:pPr>
      <w:rPr>
        <w:rFonts w:ascii="Arial" w:hAnsi="Arial" w:hint="default"/>
      </w:rPr>
    </w:lvl>
    <w:lvl w:ilvl="6" w:tplc="4BAC6BE8" w:tentative="1">
      <w:start w:val="1"/>
      <w:numFmt w:val="bullet"/>
      <w:lvlText w:val="•"/>
      <w:lvlJc w:val="left"/>
      <w:pPr>
        <w:tabs>
          <w:tab w:val="num" w:pos="4680"/>
        </w:tabs>
        <w:ind w:left="4680" w:hanging="360"/>
      </w:pPr>
      <w:rPr>
        <w:rFonts w:ascii="Arial" w:hAnsi="Arial" w:hint="default"/>
      </w:rPr>
    </w:lvl>
    <w:lvl w:ilvl="7" w:tplc="33BC138A" w:tentative="1">
      <w:start w:val="1"/>
      <w:numFmt w:val="bullet"/>
      <w:lvlText w:val="•"/>
      <w:lvlJc w:val="left"/>
      <w:pPr>
        <w:tabs>
          <w:tab w:val="num" w:pos="5400"/>
        </w:tabs>
        <w:ind w:left="5400" w:hanging="360"/>
      </w:pPr>
      <w:rPr>
        <w:rFonts w:ascii="Arial" w:hAnsi="Arial" w:hint="default"/>
      </w:rPr>
    </w:lvl>
    <w:lvl w:ilvl="8" w:tplc="EA382DFA" w:tentative="1">
      <w:start w:val="1"/>
      <w:numFmt w:val="bullet"/>
      <w:lvlText w:val="•"/>
      <w:lvlJc w:val="left"/>
      <w:pPr>
        <w:tabs>
          <w:tab w:val="num" w:pos="6120"/>
        </w:tabs>
        <w:ind w:left="6120" w:hanging="360"/>
      </w:pPr>
      <w:rPr>
        <w:rFonts w:ascii="Arial" w:hAnsi="Arial" w:hint="default"/>
      </w:rPr>
    </w:lvl>
  </w:abstractNum>
  <w:abstractNum w:abstractNumId="12" w15:restartNumberingAfterBreak="0">
    <w:nsid w:val="39221F96"/>
    <w:multiLevelType w:val="hybridMultilevel"/>
    <w:tmpl w:val="0C848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3E6A344B"/>
    <w:multiLevelType w:val="hybridMultilevel"/>
    <w:tmpl w:val="9FA28A22"/>
    <w:lvl w:ilvl="0" w:tplc="E5185912">
      <w:start w:val="1"/>
      <w:numFmt w:val="bullet"/>
      <w:lvlText w:val="•"/>
      <w:lvlJc w:val="left"/>
      <w:pPr>
        <w:tabs>
          <w:tab w:val="num" w:pos="720"/>
        </w:tabs>
        <w:ind w:left="720" w:hanging="360"/>
      </w:pPr>
      <w:rPr>
        <w:rFonts w:ascii="Arial" w:hAnsi="Arial" w:hint="default"/>
      </w:rPr>
    </w:lvl>
    <w:lvl w:ilvl="1" w:tplc="6D34E870" w:tentative="1">
      <w:start w:val="1"/>
      <w:numFmt w:val="bullet"/>
      <w:lvlText w:val="•"/>
      <w:lvlJc w:val="left"/>
      <w:pPr>
        <w:tabs>
          <w:tab w:val="num" w:pos="1440"/>
        </w:tabs>
        <w:ind w:left="1440" w:hanging="360"/>
      </w:pPr>
      <w:rPr>
        <w:rFonts w:ascii="Arial" w:hAnsi="Arial" w:hint="default"/>
      </w:rPr>
    </w:lvl>
    <w:lvl w:ilvl="2" w:tplc="CC2AFEAA" w:tentative="1">
      <w:start w:val="1"/>
      <w:numFmt w:val="bullet"/>
      <w:lvlText w:val="•"/>
      <w:lvlJc w:val="left"/>
      <w:pPr>
        <w:tabs>
          <w:tab w:val="num" w:pos="2160"/>
        </w:tabs>
        <w:ind w:left="2160" w:hanging="360"/>
      </w:pPr>
      <w:rPr>
        <w:rFonts w:ascii="Arial" w:hAnsi="Arial" w:hint="default"/>
      </w:rPr>
    </w:lvl>
    <w:lvl w:ilvl="3" w:tplc="7ABC1C20" w:tentative="1">
      <w:start w:val="1"/>
      <w:numFmt w:val="bullet"/>
      <w:lvlText w:val="•"/>
      <w:lvlJc w:val="left"/>
      <w:pPr>
        <w:tabs>
          <w:tab w:val="num" w:pos="2880"/>
        </w:tabs>
        <w:ind w:left="2880" w:hanging="360"/>
      </w:pPr>
      <w:rPr>
        <w:rFonts w:ascii="Arial" w:hAnsi="Arial" w:hint="default"/>
      </w:rPr>
    </w:lvl>
    <w:lvl w:ilvl="4" w:tplc="3B48AA2E" w:tentative="1">
      <w:start w:val="1"/>
      <w:numFmt w:val="bullet"/>
      <w:lvlText w:val="•"/>
      <w:lvlJc w:val="left"/>
      <w:pPr>
        <w:tabs>
          <w:tab w:val="num" w:pos="3600"/>
        </w:tabs>
        <w:ind w:left="3600" w:hanging="360"/>
      </w:pPr>
      <w:rPr>
        <w:rFonts w:ascii="Arial" w:hAnsi="Arial" w:hint="default"/>
      </w:rPr>
    </w:lvl>
    <w:lvl w:ilvl="5" w:tplc="1AFCB8F0" w:tentative="1">
      <w:start w:val="1"/>
      <w:numFmt w:val="bullet"/>
      <w:lvlText w:val="•"/>
      <w:lvlJc w:val="left"/>
      <w:pPr>
        <w:tabs>
          <w:tab w:val="num" w:pos="4320"/>
        </w:tabs>
        <w:ind w:left="4320" w:hanging="360"/>
      </w:pPr>
      <w:rPr>
        <w:rFonts w:ascii="Arial" w:hAnsi="Arial" w:hint="default"/>
      </w:rPr>
    </w:lvl>
    <w:lvl w:ilvl="6" w:tplc="675CC198" w:tentative="1">
      <w:start w:val="1"/>
      <w:numFmt w:val="bullet"/>
      <w:lvlText w:val="•"/>
      <w:lvlJc w:val="left"/>
      <w:pPr>
        <w:tabs>
          <w:tab w:val="num" w:pos="5040"/>
        </w:tabs>
        <w:ind w:left="5040" w:hanging="360"/>
      </w:pPr>
      <w:rPr>
        <w:rFonts w:ascii="Arial" w:hAnsi="Arial" w:hint="default"/>
      </w:rPr>
    </w:lvl>
    <w:lvl w:ilvl="7" w:tplc="5C4AEBB0" w:tentative="1">
      <w:start w:val="1"/>
      <w:numFmt w:val="bullet"/>
      <w:lvlText w:val="•"/>
      <w:lvlJc w:val="left"/>
      <w:pPr>
        <w:tabs>
          <w:tab w:val="num" w:pos="5760"/>
        </w:tabs>
        <w:ind w:left="5760" w:hanging="360"/>
      </w:pPr>
      <w:rPr>
        <w:rFonts w:ascii="Arial" w:hAnsi="Arial" w:hint="default"/>
      </w:rPr>
    </w:lvl>
    <w:lvl w:ilvl="8" w:tplc="6B644A4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1581CD6"/>
    <w:multiLevelType w:val="hybridMultilevel"/>
    <w:tmpl w:val="DD1AF0A4"/>
    <w:lvl w:ilvl="0" w:tplc="533CB518">
      <w:start w:val="1"/>
      <w:numFmt w:val="bullet"/>
      <w:lvlText w:val="•"/>
      <w:lvlJc w:val="left"/>
      <w:pPr>
        <w:tabs>
          <w:tab w:val="num" w:pos="360"/>
        </w:tabs>
        <w:ind w:left="360" w:hanging="360"/>
      </w:pPr>
      <w:rPr>
        <w:rFonts w:ascii="Arial" w:hAnsi="Arial" w:hint="default"/>
      </w:rPr>
    </w:lvl>
    <w:lvl w:ilvl="1" w:tplc="02E0C72E" w:tentative="1">
      <w:start w:val="1"/>
      <w:numFmt w:val="bullet"/>
      <w:lvlText w:val="•"/>
      <w:lvlJc w:val="left"/>
      <w:pPr>
        <w:tabs>
          <w:tab w:val="num" w:pos="1080"/>
        </w:tabs>
        <w:ind w:left="1080" w:hanging="360"/>
      </w:pPr>
      <w:rPr>
        <w:rFonts w:ascii="Arial" w:hAnsi="Arial" w:hint="default"/>
      </w:rPr>
    </w:lvl>
    <w:lvl w:ilvl="2" w:tplc="D408BDCC" w:tentative="1">
      <w:start w:val="1"/>
      <w:numFmt w:val="bullet"/>
      <w:lvlText w:val="•"/>
      <w:lvlJc w:val="left"/>
      <w:pPr>
        <w:tabs>
          <w:tab w:val="num" w:pos="1800"/>
        </w:tabs>
        <w:ind w:left="1800" w:hanging="360"/>
      </w:pPr>
      <w:rPr>
        <w:rFonts w:ascii="Arial" w:hAnsi="Arial" w:hint="default"/>
      </w:rPr>
    </w:lvl>
    <w:lvl w:ilvl="3" w:tplc="DA8E2A78" w:tentative="1">
      <w:start w:val="1"/>
      <w:numFmt w:val="bullet"/>
      <w:lvlText w:val="•"/>
      <w:lvlJc w:val="left"/>
      <w:pPr>
        <w:tabs>
          <w:tab w:val="num" w:pos="2520"/>
        </w:tabs>
        <w:ind w:left="2520" w:hanging="360"/>
      </w:pPr>
      <w:rPr>
        <w:rFonts w:ascii="Arial" w:hAnsi="Arial" w:hint="default"/>
      </w:rPr>
    </w:lvl>
    <w:lvl w:ilvl="4" w:tplc="9C588B66" w:tentative="1">
      <w:start w:val="1"/>
      <w:numFmt w:val="bullet"/>
      <w:lvlText w:val="•"/>
      <w:lvlJc w:val="left"/>
      <w:pPr>
        <w:tabs>
          <w:tab w:val="num" w:pos="3240"/>
        </w:tabs>
        <w:ind w:left="3240" w:hanging="360"/>
      </w:pPr>
      <w:rPr>
        <w:rFonts w:ascii="Arial" w:hAnsi="Arial" w:hint="default"/>
      </w:rPr>
    </w:lvl>
    <w:lvl w:ilvl="5" w:tplc="4D288DC8" w:tentative="1">
      <w:start w:val="1"/>
      <w:numFmt w:val="bullet"/>
      <w:lvlText w:val="•"/>
      <w:lvlJc w:val="left"/>
      <w:pPr>
        <w:tabs>
          <w:tab w:val="num" w:pos="3960"/>
        </w:tabs>
        <w:ind w:left="3960" w:hanging="360"/>
      </w:pPr>
      <w:rPr>
        <w:rFonts w:ascii="Arial" w:hAnsi="Arial" w:hint="default"/>
      </w:rPr>
    </w:lvl>
    <w:lvl w:ilvl="6" w:tplc="D5DCEA0E" w:tentative="1">
      <w:start w:val="1"/>
      <w:numFmt w:val="bullet"/>
      <w:lvlText w:val="•"/>
      <w:lvlJc w:val="left"/>
      <w:pPr>
        <w:tabs>
          <w:tab w:val="num" w:pos="4680"/>
        </w:tabs>
        <w:ind w:left="4680" w:hanging="360"/>
      </w:pPr>
      <w:rPr>
        <w:rFonts w:ascii="Arial" w:hAnsi="Arial" w:hint="default"/>
      </w:rPr>
    </w:lvl>
    <w:lvl w:ilvl="7" w:tplc="A692B368" w:tentative="1">
      <w:start w:val="1"/>
      <w:numFmt w:val="bullet"/>
      <w:lvlText w:val="•"/>
      <w:lvlJc w:val="left"/>
      <w:pPr>
        <w:tabs>
          <w:tab w:val="num" w:pos="5400"/>
        </w:tabs>
        <w:ind w:left="5400" w:hanging="360"/>
      </w:pPr>
      <w:rPr>
        <w:rFonts w:ascii="Arial" w:hAnsi="Arial" w:hint="default"/>
      </w:rPr>
    </w:lvl>
    <w:lvl w:ilvl="8" w:tplc="1BBC7A80" w:tentative="1">
      <w:start w:val="1"/>
      <w:numFmt w:val="bullet"/>
      <w:lvlText w:val="•"/>
      <w:lvlJc w:val="left"/>
      <w:pPr>
        <w:tabs>
          <w:tab w:val="num" w:pos="6120"/>
        </w:tabs>
        <w:ind w:left="6120" w:hanging="360"/>
      </w:pPr>
      <w:rPr>
        <w:rFonts w:ascii="Arial" w:hAnsi="Arial" w:hint="default"/>
      </w:rPr>
    </w:lvl>
  </w:abstractNum>
  <w:abstractNum w:abstractNumId="15" w15:restartNumberingAfterBreak="0">
    <w:nsid w:val="48BB790B"/>
    <w:multiLevelType w:val="hybridMultilevel"/>
    <w:tmpl w:val="25CE95A6"/>
    <w:lvl w:ilvl="0" w:tplc="8AE27132">
      <w:start w:val="1"/>
      <w:numFmt w:val="bullet"/>
      <w:lvlText w:val="•"/>
      <w:lvlJc w:val="left"/>
      <w:pPr>
        <w:tabs>
          <w:tab w:val="num" w:pos="360"/>
        </w:tabs>
        <w:ind w:left="360" w:hanging="360"/>
      </w:pPr>
      <w:rPr>
        <w:rFonts w:ascii="Arial" w:hAnsi="Arial" w:hint="default"/>
      </w:rPr>
    </w:lvl>
    <w:lvl w:ilvl="1" w:tplc="287C73C4" w:tentative="1">
      <w:start w:val="1"/>
      <w:numFmt w:val="bullet"/>
      <w:lvlText w:val="•"/>
      <w:lvlJc w:val="left"/>
      <w:pPr>
        <w:tabs>
          <w:tab w:val="num" w:pos="1080"/>
        </w:tabs>
        <w:ind w:left="1080" w:hanging="360"/>
      </w:pPr>
      <w:rPr>
        <w:rFonts w:ascii="Arial" w:hAnsi="Arial" w:hint="default"/>
      </w:rPr>
    </w:lvl>
    <w:lvl w:ilvl="2" w:tplc="BE6A7E86" w:tentative="1">
      <w:start w:val="1"/>
      <w:numFmt w:val="bullet"/>
      <w:lvlText w:val="•"/>
      <w:lvlJc w:val="left"/>
      <w:pPr>
        <w:tabs>
          <w:tab w:val="num" w:pos="1800"/>
        </w:tabs>
        <w:ind w:left="1800" w:hanging="360"/>
      </w:pPr>
      <w:rPr>
        <w:rFonts w:ascii="Arial" w:hAnsi="Arial" w:hint="default"/>
      </w:rPr>
    </w:lvl>
    <w:lvl w:ilvl="3" w:tplc="7CA41084" w:tentative="1">
      <w:start w:val="1"/>
      <w:numFmt w:val="bullet"/>
      <w:lvlText w:val="•"/>
      <w:lvlJc w:val="left"/>
      <w:pPr>
        <w:tabs>
          <w:tab w:val="num" w:pos="2520"/>
        </w:tabs>
        <w:ind w:left="2520" w:hanging="360"/>
      </w:pPr>
      <w:rPr>
        <w:rFonts w:ascii="Arial" w:hAnsi="Arial" w:hint="default"/>
      </w:rPr>
    </w:lvl>
    <w:lvl w:ilvl="4" w:tplc="16C623A2" w:tentative="1">
      <w:start w:val="1"/>
      <w:numFmt w:val="bullet"/>
      <w:lvlText w:val="•"/>
      <w:lvlJc w:val="left"/>
      <w:pPr>
        <w:tabs>
          <w:tab w:val="num" w:pos="3240"/>
        </w:tabs>
        <w:ind w:left="3240" w:hanging="360"/>
      </w:pPr>
      <w:rPr>
        <w:rFonts w:ascii="Arial" w:hAnsi="Arial" w:hint="default"/>
      </w:rPr>
    </w:lvl>
    <w:lvl w:ilvl="5" w:tplc="82CAFC96" w:tentative="1">
      <w:start w:val="1"/>
      <w:numFmt w:val="bullet"/>
      <w:lvlText w:val="•"/>
      <w:lvlJc w:val="left"/>
      <w:pPr>
        <w:tabs>
          <w:tab w:val="num" w:pos="3960"/>
        </w:tabs>
        <w:ind w:left="3960" w:hanging="360"/>
      </w:pPr>
      <w:rPr>
        <w:rFonts w:ascii="Arial" w:hAnsi="Arial" w:hint="default"/>
      </w:rPr>
    </w:lvl>
    <w:lvl w:ilvl="6" w:tplc="9C12E5B2" w:tentative="1">
      <w:start w:val="1"/>
      <w:numFmt w:val="bullet"/>
      <w:lvlText w:val="•"/>
      <w:lvlJc w:val="left"/>
      <w:pPr>
        <w:tabs>
          <w:tab w:val="num" w:pos="4680"/>
        </w:tabs>
        <w:ind w:left="4680" w:hanging="360"/>
      </w:pPr>
      <w:rPr>
        <w:rFonts w:ascii="Arial" w:hAnsi="Arial" w:hint="default"/>
      </w:rPr>
    </w:lvl>
    <w:lvl w:ilvl="7" w:tplc="7F3CC97E" w:tentative="1">
      <w:start w:val="1"/>
      <w:numFmt w:val="bullet"/>
      <w:lvlText w:val="•"/>
      <w:lvlJc w:val="left"/>
      <w:pPr>
        <w:tabs>
          <w:tab w:val="num" w:pos="5400"/>
        </w:tabs>
        <w:ind w:left="5400" w:hanging="360"/>
      </w:pPr>
      <w:rPr>
        <w:rFonts w:ascii="Arial" w:hAnsi="Arial" w:hint="default"/>
      </w:rPr>
    </w:lvl>
    <w:lvl w:ilvl="8" w:tplc="85E41994" w:tentative="1">
      <w:start w:val="1"/>
      <w:numFmt w:val="bullet"/>
      <w:lvlText w:val="•"/>
      <w:lvlJc w:val="left"/>
      <w:pPr>
        <w:tabs>
          <w:tab w:val="num" w:pos="6120"/>
        </w:tabs>
        <w:ind w:left="6120" w:hanging="360"/>
      </w:pPr>
      <w:rPr>
        <w:rFonts w:ascii="Arial" w:hAnsi="Arial" w:hint="default"/>
      </w:rPr>
    </w:lvl>
  </w:abstractNum>
  <w:abstractNum w:abstractNumId="16" w15:restartNumberingAfterBreak="0">
    <w:nsid w:val="4B720BDA"/>
    <w:multiLevelType w:val="hybridMultilevel"/>
    <w:tmpl w:val="C44AFD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DA626A4"/>
    <w:multiLevelType w:val="hybridMultilevel"/>
    <w:tmpl w:val="4AEA6594"/>
    <w:lvl w:ilvl="0" w:tplc="3D1A9190">
      <w:start w:val="1"/>
      <w:numFmt w:val="bullet"/>
      <w:lvlText w:val="•"/>
      <w:lvlJc w:val="left"/>
      <w:pPr>
        <w:tabs>
          <w:tab w:val="num" w:pos="360"/>
        </w:tabs>
        <w:ind w:left="360" w:hanging="360"/>
      </w:pPr>
      <w:rPr>
        <w:rFonts w:ascii="Arial" w:hAnsi="Arial" w:hint="default"/>
      </w:rPr>
    </w:lvl>
    <w:lvl w:ilvl="1" w:tplc="CE0E75E2" w:tentative="1">
      <w:start w:val="1"/>
      <w:numFmt w:val="bullet"/>
      <w:lvlText w:val="•"/>
      <w:lvlJc w:val="left"/>
      <w:pPr>
        <w:tabs>
          <w:tab w:val="num" w:pos="1080"/>
        </w:tabs>
        <w:ind w:left="1080" w:hanging="360"/>
      </w:pPr>
      <w:rPr>
        <w:rFonts w:ascii="Arial" w:hAnsi="Arial" w:hint="default"/>
      </w:rPr>
    </w:lvl>
    <w:lvl w:ilvl="2" w:tplc="FF68DBAA" w:tentative="1">
      <w:start w:val="1"/>
      <w:numFmt w:val="bullet"/>
      <w:lvlText w:val="•"/>
      <w:lvlJc w:val="left"/>
      <w:pPr>
        <w:tabs>
          <w:tab w:val="num" w:pos="1800"/>
        </w:tabs>
        <w:ind w:left="1800" w:hanging="360"/>
      </w:pPr>
      <w:rPr>
        <w:rFonts w:ascii="Arial" w:hAnsi="Arial" w:hint="default"/>
      </w:rPr>
    </w:lvl>
    <w:lvl w:ilvl="3" w:tplc="BA665076" w:tentative="1">
      <w:start w:val="1"/>
      <w:numFmt w:val="bullet"/>
      <w:lvlText w:val="•"/>
      <w:lvlJc w:val="left"/>
      <w:pPr>
        <w:tabs>
          <w:tab w:val="num" w:pos="2520"/>
        </w:tabs>
        <w:ind w:left="2520" w:hanging="360"/>
      </w:pPr>
      <w:rPr>
        <w:rFonts w:ascii="Arial" w:hAnsi="Arial" w:hint="default"/>
      </w:rPr>
    </w:lvl>
    <w:lvl w:ilvl="4" w:tplc="56CAD9E0" w:tentative="1">
      <w:start w:val="1"/>
      <w:numFmt w:val="bullet"/>
      <w:lvlText w:val="•"/>
      <w:lvlJc w:val="left"/>
      <w:pPr>
        <w:tabs>
          <w:tab w:val="num" w:pos="3240"/>
        </w:tabs>
        <w:ind w:left="3240" w:hanging="360"/>
      </w:pPr>
      <w:rPr>
        <w:rFonts w:ascii="Arial" w:hAnsi="Arial" w:hint="default"/>
      </w:rPr>
    </w:lvl>
    <w:lvl w:ilvl="5" w:tplc="EEB2BB78" w:tentative="1">
      <w:start w:val="1"/>
      <w:numFmt w:val="bullet"/>
      <w:lvlText w:val="•"/>
      <w:lvlJc w:val="left"/>
      <w:pPr>
        <w:tabs>
          <w:tab w:val="num" w:pos="3960"/>
        </w:tabs>
        <w:ind w:left="3960" w:hanging="360"/>
      </w:pPr>
      <w:rPr>
        <w:rFonts w:ascii="Arial" w:hAnsi="Arial" w:hint="default"/>
      </w:rPr>
    </w:lvl>
    <w:lvl w:ilvl="6" w:tplc="786683BC" w:tentative="1">
      <w:start w:val="1"/>
      <w:numFmt w:val="bullet"/>
      <w:lvlText w:val="•"/>
      <w:lvlJc w:val="left"/>
      <w:pPr>
        <w:tabs>
          <w:tab w:val="num" w:pos="4680"/>
        </w:tabs>
        <w:ind w:left="4680" w:hanging="360"/>
      </w:pPr>
      <w:rPr>
        <w:rFonts w:ascii="Arial" w:hAnsi="Arial" w:hint="default"/>
      </w:rPr>
    </w:lvl>
    <w:lvl w:ilvl="7" w:tplc="2B06F3F0" w:tentative="1">
      <w:start w:val="1"/>
      <w:numFmt w:val="bullet"/>
      <w:lvlText w:val="•"/>
      <w:lvlJc w:val="left"/>
      <w:pPr>
        <w:tabs>
          <w:tab w:val="num" w:pos="5400"/>
        </w:tabs>
        <w:ind w:left="5400" w:hanging="360"/>
      </w:pPr>
      <w:rPr>
        <w:rFonts w:ascii="Arial" w:hAnsi="Arial" w:hint="default"/>
      </w:rPr>
    </w:lvl>
    <w:lvl w:ilvl="8" w:tplc="C6100EA6" w:tentative="1">
      <w:start w:val="1"/>
      <w:numFmt w:val="bullet"/>
      <w:lvlText w:val="•"/>
      <w:lvlJc w:val="left"/>
      <w:pPr>
        <w:tabs>
          <w:tab w:val="num" w:pos="6120"/>
        </w:tabs>
        <w:ind w:left="6120" w:hanging="360"/>
      </w:pPr>
      <w:rPr>
        <w:rFonts w:ascii="Arial" w:hAnsi="Arial" w:hint="default"/>
      </w:rPr>
    </w:lvl>
  </w:abstractNum>
  <w:abstractNum w:abstractNumId="18" w15:restartNumberingAfterBreak="0">
    <w:nsid w:val="55B706ED"/>
    <w:multiLevelType w:val="hybridMultilevel"/>
    <w:tmpl w:val="FDB237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D420395"/>
    <w:multiLevelType w:val="hybridMultilevel"/>
    <w:tmpl w:val="6D8E3C34"/>
    <w:lvl w:ilvl="0" w:tplc="13E6E44C">
      <w:start w:val="1"/>
      <w:numFmt w:val="bullet"/>
      <w:lvlText w:val=""/>
      <w:lvlJc w:val="left"/>
      <w:pPr>
        <w:ind w:left="810" w:hanging="360"/>
      </w:pPr>
      <w:rPr>
        <w:rFonts w:ascii="Wingdings" w:hAnsi="Wingdings" w:hint="default"/>
        <w:color w:val="000000"/>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20" w15:restartNumberingAfterBreak="0">
    <w:nsid w:val="5EFF3956"/>
    <w:multiLevelType w:val="hybridMultilevel"/>
    <w:tmpl w:val="CC661B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35173D3"/>
    <w:multiLevelType w:val="hybridMultilevel"/>
    <w:tmpl w:val="7D0E28F6"/>
    <w:lvl w:ilvl="0" w:tplc="0409000D">
      <w:start w:val="1"/>
      <w:numFmt w:val="bullet"/>
      <w:lvlText w:val=""/>
      <w:lvlJc w:val="left"/>
      <w:pPr>
        <w:ind w:left="792" w:hanging="360"/>
      </w:pPr>
      <w:rPr>
        <w:rFonts w:ascii="Wingdings" w:hAnsi="Wingdings"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2" w15:restartNumberingAfterBreak="0">
    <w:nsid w:val="66440828"/>
    <w:multiLevelType w:val="hybridMultilevel"/>
    <w:tmpl w:val="35D44F46"/>
    <w:lvl w:ilvl="0" w:tplc="BB16CCC8">
      <w:start w:val="1"/>
      <w:numFmt w:val="bullet"/>
      <w:lvlText w:val="•"/>
      <w:lvlJc w:val="left"/>
      <w:pPr>
        <w:tabs>
          <w:tab w:val="num" w:pos="720"/>
        </w:tabs>
        <w:ind w:left="720" w:hanging="360"/>
      </w:pPr>
      <w:rPr>
        <w:rFonts w:ascii="Arial" w:hAnsi="Arial" w:hint="default"/>
      </w:rPr>
    </w:lvl>
    <w:lvl w:ilvl="1" w:tplc="8C30A246" w:tentative="1">
      <w:start w:val="1"/>
      <w:numFmt w:val="bullet"/>
      <w:lvlText w:val="•"/>
      <w:lvlJc w:val="left"/>
      <w:pPr>
        <w:tabs>
          <w:tab w:val="num" w:pos="1440"/>
        </w:tabs>
        <w:ind w:left="1440" w:hanging="360"/>
      </w:pPr>
      <w:rPr>
        <w:rFonts w:ascii="Arial" w:hAnsi="Arial" w:hint="default"/>
      </w:rPr>
    </w:lvl>
    <w:lvl w:ilvl="2" w:tplc="C8ACF064" w:tentative="1">
      <w:start w:val="1"/>
      <w:numFmt w:val="bullet"/>
      <w:lvlText w:val="•"/>
      <w:lvlJc w:val="left"/>
      <w:pPr>
        <w:tabs>
          <w:tab w:val="num" w:pos="2160"/>
        </w:tabs>
        <w:ind w:left="2160" w:hanging="360"/>
      </w:pPr>
      <w:rPr>
        <w:rFonts w:ascii="Arial" w:hAnsi="Arial" w:hint="default"/>
      </w:rPr>
    </w:lvl>
    <w:lvl w:ilvl="3" w:tplc="CBC043DE" w:tentative="1">
      <w:start w:val="1"/>
      <w:numFmt w:val="bullet"/>
      <w:lvlText w:val="•"/>
      <w:lvlJc w:val="left"/>
      <w:pPr>
        <w:tabs>
          <w:tab w:val="num" w:pos="2880"/>
        </w:tabs>
        <w:ind w:left="2880" w:hanging="360"/>
      </w:pPr>
      <w:rPr>
        <w:rFonts w:ascii="Arial" w:hAnsi="Arial" w:hint="default"/>
      </w:rPr>
    </w:lvl>
    <w:lvl w:ilvl="4" w:tplc="EF8418F6" w:tentative="1">
      <w:start w:val="1"/>
      <w:numFmt w:val="bullet"/>
      <w:lvlText w:val="•"/>
      <w:lvlJc w:val="left"/>
      <w:pPr>
        <w:tabs>
          <w:tab w:val="num" w:pos="3600"/>
        </w:tabs>
        <w:ind w:left="3600" w:hanging="360"/>
      </w:pPr>
      <w:rPr>
        <w:rFonts w:ascii="Arial" w:hAnsi="Arial" w:hint="default"/>
      </w:rPr>
    </w:lvl>
    <w:lvl w:ilvl="5" w:tplc="1E2CFC54" w:tentative="1">
      <w:start w:val="1"/>
      <w:numFmt w:val="bullet"/>
      <w:lvlText w:val="•"/>
      <w:lvlJc w:val="left"/>
      <w:pPr>
        <w:tabs>
          <w:tab w:val="num" w:pos="4320"/>
        </w:tabs>
        <w:ind w:left="4320" w:hanging="360"/>
      </w:pPr>
      <w:rPr>
        <w:rFonts w:ascii="Arial" w:hAnsi="Arial" w:hint="default"/>
      </w:rPr>
    </w:lvl>
    <w:lvl w:ilvl="6" w:tplc="C046DD30" w:tentative="1">
      <w:start w:val="1"/>
      <w:numFmt w:val="bullet"/>
      <w:lvlText w:val="•"/>
      <w:lvlJc w:val="left"/>
      <w:pPr>
        <w:tabs>
          <w:tab w:val="num" w:pos="5040"/>
        </w:tabs>
        <w:ind w:left="5040" w:hanging="360"/>
      </w:pPr>
      <w:rPr>
        <w:rFonts w:ascii="Arial" w:hAnsi="Arial" w:hint="default"/>
      </w:rPr>
    </w:lvl>
    <w:lvl w:ilvl="7" w:tplc="0EF04D28" w:tentative="1">
      <w:start w:val="1"/>
      <w:numFmt w:val="bullet"/>
      <w:lvlText w:val="•"/>
      <w:lvlJc w:val="left"/>
      <w:pPr>
        <w:tabs>
          <w:tab w:val="num" w:pos="5760"/>
        </w:tabs>
        <w:ind w:left="5760" w:hanging="360"/>
      </w:pPr>
      <w:rPr>
        <w:rFonts w:ascii="Arial" w:hAnsi="Arial" w:hint="default"/>
      </w:rPr>
    </w:lvl>
    <w:lvl w:ilvl="8" w:tplc="6C28AC06"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A9E0C27"/>
    <w:multiLevelType w:val="hybridMultilevel"/>
    <w:tmpl w:val="C6D21F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AF46138"/>
    <w:multiLevelType w:val="hybridMultilevel"/>
    <w:tmpl w:val="EDB49586"/>
    <w:lvl w:ilvl="0" w:tplc="ADC269B8">
      <w:start w:val="1"/>
      <w:numFmt w:val="bullet"/>
      <w:lvlText w:val="•"/>
      <w:lvlJc w:val="left"/>
      <w:pPr>
        <w:tabs>
          <w:tab w:val="num" w:pos="360"/>
        </w:tabs>
        <w:ind w:left="360" w:hanging="360"/>
      </w:pPr>
      <w:rPr>
        <w:rFonts w:ascii="Arial" w:hAnsi="Arial" w:hint="default"/>
      </w:rPr>
    </w:lvl>
    <w:lvl w:ilvl="1" w:tplc="378EB18C" w:tentative="1">
      <w:start w:val="1"/>
      <w:numFmt w:val="bullet"/>
      <w:lvlText w:val="•"/>
      <w:lvlJc w:val="left"/>
      <w:pPr>
        <w:tabs>
          <w:tab w:val="num" w:pos="1080"/>
        </w:tabs>
        <w:ind w:left="1080" w:hanging="360"/>
      </w:pPr>
      <w:rPr>
        <w:rFonts w:ascii="Arial" w:hAnsi="Arial" w:hint="default"/>
      </w:rPr>
    </w:lvl>
    <w:lvl w:ilvl="2" w:tplc="B7F23942" w:tentative="1">
      <w:start w:val="1"/>
      <w:numFmt w:val="bullet"/>
      <w:lvlText w:val="•"/>
      <w:lvlJc w:val="left"/>
      <w:pPr>
        <w:tabs>
          <w:tab w:val="num" w:pos="1800"/>
        </w:tabs>
        <w:ind w:left="1800" w:hanging="360"/>
      </w:pPr>
      <w:rPr>
        <w:rFonts w:ascii="Arial" w:hAnsi="Arial" w:hint="default"/>
      </w:rPr>
    </w:lvl>
    <w:lvl w:ilvl="3" w:tplc="E184419C" w:tentative="1">
      <w:start w:val="1"/>
      <w:numFmt w:val="bullet"/>
      <w:lvlText w:val="•"/>
      <w:lvlJc w:val="left"/>
      <w:pPr>
        <w:tabs>
          <w:tab w:val="num" w:pos="2520"/>
        </w:tabs>
        <w:ind w:left="2520" w:hanging="360"/>
      </w:pPr>
      <w:rPr>
        <w:rFonts w:ascii="Arial" w:hAnsi="Arial" w:hint="default"/>
      </w:rPr>
    </w:lvl>
    <w:lvl w:ilvl="4" w:tplc="5922E320" w:tentative="1">
      <w:start w:val="1"/>
      <w:numFmt w:val="bullet"/>
      <w:lvlText w:val="•"/>
      <w:lvlJc w:val="left"/>
      <w:pPr>
        <w:tabs>
          <w:tab w:val="num" w:pos="3240"/>
        </w:tabs>
        <w:ind w:left="3240" w:hanging="360"/>
      </w:pPr>
      <w:rPr>
        <w:rFonts w:ascii="Arial" w:hAnsi="Arial" w:hint="default"/>
      </w:rPr>
    </w:lvl>
    <w:lvl w:ilvl="5" w:tplc="E98EAFAC" w:tentative="1">
      <w:start w:val="1"/>
      <w:numFmt w:val="bullet"/>
      <w:lvlText w:val="•"/>
      <w:lvlJc w:val="left"/>
      <w:pPr>
        <w:tabs>
          <w:tab w:val="num" w:pos="3960"/>
        </w:tabs>
        <w:ind w:left="3960" w:hanging="360"/>
      </w:pPr>
      <w:rPr>
        <w:rFonts w:ascii="Arial" w:hAnsi="Arial" w:hint="default"/>
      </w:rPr>
    </w:lvl>
    <w:lvl w:ilvl="6" w:tplc="F878A528" w:tentative="1">
      <w:start w:val="1"/>
      <w:numFmt w:val="bullet"/>
      <w:lvlText w:val="•"/>
      <w:lvlJc w:val="left"/>
      <w:pPr>
        <w:tabs>
          <w:tab w:val="num" w:pos="4680"/>
        </w:tabs>
        <w:ind w:left="4680" w:hanging="360"/>
      </w:pPr>
      <w:rPr>
        <w:rFonts w:ascii="Arial" w:hAnsi="Arial" w:hint="default"/>
      </w:rPr>
    </w:lvl>
    <w:lvl w:ilvl="7" w:tplc="64663A9E" w:tentative="1">
      <w:start w:val="1"/>
      <w:numFmt w:val="bullet"/>
      <w:lvlText w:val="•"/>
      <w:lvlJc w:val="left"/>
      <w:pPr>
        <w:tabs>
          <w:tab w:val="num" w:pos="5400"/>
        </w:tabs>
        <w:ind w:left="5400" w:hanging="360"/>
      </w:pPr>
      <w:rPr>
        <w:rFonts w:ascii="Arial" w:hAnsi="Arial" w:hint="default"/>
      </w:rPr>
    </w:lvl>
    <w:lvl w:ilvl="8" w:tplc="4CE2D020" w:tentative="1">
      <w:start w:val="1"/>
      <w:numFmt w:val="bullet"/>
      <w:lvlText w:val="•"/>
      <w:lvlJc w:val="left"/>
      <w:pPr>
        <w:tabs>
          <w:tab w:val="num" w:pos="6120"/>
        </w:tabs>
        <w:ind w:left="6120" w:hanging="360"/>
      </w:pPr>
      <w:rPr>
        <w:rFonts w:ascii="Arial" w:hAnsi="Arial" w:hint="default"/>
      </w:rPr>
    </w:lvl>
  </w:abstractNum>
  <w:abstractNum w:abstractNumId="25" w15:restartNumberingAfterBreak="0">
    <w:nsid w:val="6B1F50A8"/>
    <w:multiLevelType w:val="hybridMultilevel"/>
    <w:tmpl w:val="E550BBF8"/>
    <w:lvl w:ilvl="0" w:tplc="D0F49890">
      <w:start w:val="1"/>
      <w:numFmt w:val="bullet"/>
      <w:lvlText w:val="•"/>
      <w:lvlJc w:val="left"/>
      <w:pPr>
        <w:tabs>
          <w:tab w:val="num" w:pos="720"/>
        </w:tabs>
        <w:ind w:left="720" w:hanging="360"/>
      </w:pPr>
      <w:rPr>
        <w:rFonts w:ascii="Arial" w:hAnsi="Arial" w:hint="default"/>
      </w:rPr>
    </w:lvl>
    <w:lvl w:ilvl="1" w:tplc="7B50091C" w:tentative="1">
      <w:start w:val="1"/>
      <w:numFmt w:val="bullet"/>
      <w:lvlText w:val="•"/>
      <w:lvlJc w:val="left"/>
      <w:pPr>
        <w:tabs>
          <w:tab w:val="num" w:pos="1440"/>
        </w:tabs>
        <w:ind w:left="1440" w:hanging="360"/>
      </w:pPr>
      <w:rPr>
        <w:rFonts w:ascii="Arial" w:hAnsi="Arial" w:hint="default"/>
      </w:rPr>
    </w:lvl>
    <w:lvl w:ilvl="2" w:tplc="BD5278B0" w:tentative="1">
      <w:start w:val="1"/>
      <w:numFmt w:val="bullet"/>
      <w:lvlText w:val="•"/>
      <w:lvlJc w:val="left"/>
      <w:pPr>
        <w:tabs>
          <w:tab w:val="num" w:pos="2160"/>
        </w:tabs>
        <w:ind w:left="2160" w:hanging="360"/>
      </w:pPr>
      <w:rPr>
        <w:rFonts w:ascii="Arial" w:hAnsi="Arial" w:hint="default"/>
      </w:rPr>
    </w:lvl>
    <w:lvl w:ilvl="3" w:tplc="5DDC37EA" w:tentative="1">
      <w:start w:val="1"/>
      <w:numFmt w:val="bullet"/>
      <w:lvlText w:val="•"/>
      <w:lvlJc w:val="left"/>
      <w:pPr>
        <w:tabs>
          <w:tab w:val="num" w:pos="2880"/>
        </w:tabs>
        <w:ind w:left="2880" w:hanging="360"/>
      </w:pPr>
      <w:rPr>
        <w:rFonts w:ascii="Arial" w:hAnsi="Arial" w:hint="default"/>
      </w:rPr>
    </w:lvl>
    <w:lvl w:ilvl="4" w:tplc="9566ECA4" w:tentative="1">
      <w:start w:val="1"/>
      <w:numFmt w:val="bullet"/>
      <w:lvlText w:val="•"/>
      <w:lvlJc w:val="left"/>
      <w:pPr>
        <w:tabs>
          <w:tab w:val="num" w:pos="3600"/>
        </w:tabs>
        <w:ind w:left="3600" w:hanging="360"/>
      </w:pPr>
      <w:rPr>
        <w:rFonts w:ascii="Arial" w:hAnsi="Arial" w:hint="default"/>
      </w:rPr>
    </w:lvl>
    <w:lvl w:ilvl="5" w:tplc="FD0EAFBA" w:tentative="1">
      <w:start w:val="1"/>
      <w:numFmt w:val="bullet"/>
      <w:lvlText w:val="•"/>
      <w:lvlJc w:val="left"/>
      <w:pPr>
        <w:tabs>
          <w:tab w:val="num" w:pos="4320"/>
        </w:tabs>
        <w:ind w:left="4320" w:hanging="360"/>
      </w:pPr>
      <w:rPr>
        <w:rFonts w:ascii="Arial" w:hAnsi="Arial" w:hint="default"/>
      </w:rPr>
    </w:lvl>
    <w:lvl w:ilvl="6" w:tplc="F2BEF870" w:tentative="1">
      <w:start w:val="1"/>
      <w:numFmt w:val="bullet"/>
      <w:lvlText w:val="•"/>
      <w:lvlJc w:val="left"/>
      <w:pPr>
        <w:tabs>
          <w:tab w:val="num" w:pos="5040"/>
        </w:tabs>
        <w:ind w:left="5040" w:hanging="360"/>
      </w:pPr>
      <w:rPr>
        <w:rFonts w:ascii="Arial" w:hAnsi="Arial" w:hint="default"/>
      </w:rPr>
    </w:lvl>
    <w:lvl w:ilvl="7" w:tplc="8E3E4916" w:tentative="1">
      <w:start w:val="1"/>
      <w:numFmt w:val="bullet"/>
      <w:lvlText w:val="•"/>
      <w:lvlJc w:val="left"/>
      <w:pPr>
        <w:tabs>
          <w:tab w:val="num" w:pos="5760"/>
        </w:tabs>
        <w:ind w:left="5760" w:hanging="360"/>
      </w:pPr>
      <w:rPr>
        <w:rFonts w:ascii="Arial" w:hAnsi="Arial" w:hint="default"/>
      </w:rPr>
    </w:lvl>
    <w:lvl w:ilvl="8" w:tplc="548AC1C0"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739F7D3B"/>
    <w:multiLevelType w:val="hybridMultilevel"/>
    <w:tmpl w:val="FFF2A6A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5BD1418"/>
    <w:multiLevelType w:val="hybridMultilevel"/>
    <w:tmpl w:val="FE22FE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76450C34"/>
    <w:multiLevelType w:val="hybridMultilevel"/>
    <w:tmpl w:val="C60EAF7A"/>
    <w:lvl w:ilvl="0" w:tplc="79DEAD54">
      <w:start w:val="1"/>
      <w:numFmt w:val="bullet"/>
      <w:lvlText w:val="•"/>
      <w:lvlJc w:val="left"/>
      <w:pPr>
        <w:tabs>
          <w:tab w:val="num" w:pos="720"/>
        </w:tabs>
        <w:ind w:left="720" w:hanging="360"/>
      </w:pPr>
      <w:rPr>
        <w:rFonts w:ascii="Arial" w:hAnsi="Arial" w:hint="default"/>
      </w:rPr>
    </w:lvl>
    <w:lvl w:ilvl="1" w:tplc="23E8CC5E" w:tentative="1">
      <w:start w:val="1"/>
      <w:numFmt w:val="bullet"/>
      <w:lvlText w:val="•"/>
      <w:lvlJc w:val="left"/>
      <w:pPr>
        <w:tabs>
          <w:tab w:val="num" w:pos="1440"/>
        </w:tabs>
        <w:ind w:left="1440" w:hanging="360"/>
      </w:pPr>
      <w:rPr>
        <w:rFonts w:ascii="Arial" w:hAnsi="Arial" w:hint="default"/>
      </w:rPr>
    </w:lvl>
    <w:lvl w:ilvl="2" w:tplc="CB52ABEC" w:tentative="1">
      <w:start w:val="1"/>
      <w:numFmt w:val="bullet"/>
      <w:lvlText w:val="•"/>
      <w:lvlJc w:val="left"/>
      <w:pPr>
        <w:tabs>
          <w:tab w:val="num" w:pos="2160"/>
        </w:tabs>
        <w:ind w:left="2160" w:hanging="360"/>
      </w:pPr>
      <w:rPr>
        <w:rFonts w:ascii="Arial" w:hAnsi="Arial" w:hint="default"/>
      </w:rPr>
    </w:lvl>
    <w:lvl w:ilvl="3" w:tplc="2AC887B0" w:tentative="1">
      <w:start w:val="1"/>
      <w:numFmt w:val="bullet"/>
      <w:lvlText w:val="•"/>
      <w:lvlJc w:val="left"/>
      <w:pPr>
        <w:tabs>
          <w:tab w:val="num" w:pos="2880"/>
        </w:tabs>
        <w:ind w:left="2880" w:hanging="360"/>
      </w:pPr>
      <w:rPr>
        <w:rFonts w:ascii="Arial" w:hAnsi="Arial" w:hint="default"/>
      </w:rPr>
    </w:lvl>
    <w:lvl w:ilvl="4" w:tplc="0BBED7A4" w:tentative="1">
      <w:start w:val="1"/>
      <w:numFmt w:val="bullet"/>
      <w:lvlText w:val="•"/>
      <w:lvlJc w:val="left"/>
      <w:pPr>
        <w:tabs>
          <w:tab w:val="num" w:pos="3600"/>
        </w:tabs>
        <w:ind w:left="3600" w:hanging="360"/>
      </w:pPr>
      <w:rPr>
        <w:rFonts w:ascii="Arial" w:hAnsi="Arial" w:hint="default"/>
      </w:rPr>
    </w:lvl>
    <w:lvl w:ilvl="5" w:tplc="4740B1C4" w:tentative="1">
      <w:start w:val="1"/>
      <w:numFmt w:val="bullet"/>
      <w:lvlText w:val="•"/>
      <w:lvlJc w:val="left"/>
      <w:pPr>
        <w:tabs>
          <w:tab w:val="num" w:pos="4320"/>
        </w:tabs>
        <w:ind w:left="4320" w:hanging="360"/>
      </w:pPr>
      <w:rPr>
        <w:rFonts w:ascii="Arial" w:hAnsi="Arial" w:hint="default"/>
      </w:rPr>
    </w:lvl>
    <w:lvl w:ilvl="6" w:tplc="3B2EAC64" w:tentative="1">
      <w:start w:val="1"/>
      <w:numFmt w:val="bullet"/>
      <w:lvlText w:val="•"/>
      <w:lvlJc w:val="left"/>
      <w:pPr>
        <w:tabs>
          <w:tab w:val="num" w:pos="5040"/>
        </w:tabs>
        <w:ind w:left="5040" w:hanging="360"/>
      </w:pPr>
      <w:rPr>
        <w:rFonts w:ascii="Arial" w:hAnsi="Arial" w:hint="default"/>
      </w:rPr>
    </w:lvl>
    <w:lvl w:ilvl="7" w:tplc="FDFEBAD2" w:tentative="1">
      <w:start w:val="1"/>
      <w:numFmt w:val="bullet"/>
      <w:lvlText w:val="•"/>
      <w:lvlJc w:val="left"/>
      <w:pPr>
        <w:tabs>
          <w:tab w:val="num" w:pos="5760"/>
        </w:tabs>
        <w:ind w:left="5760" w:hanging="360"/>
      </w:pPr>
      <w:rPr>
        <w:rFonts w:ascii="Arial" w:hAnsi="Arial" w:hint="default"/>
      </w:rPr>
    </w:lvl>
    <w:lvl w:ilvl="8" w:tplc="7EE2208C"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98A07C5"/>
    <w:multiLevelType w:val="hybridMultilevel"/>
    <w:tmpl w:val="5EE4DE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1"/>
  </w:num>
  <w:num w:numId="2">
    <w:abstractNumId w:val="8"/>
  </w:num>
  <w:num w:numId="3">
    <w:abstractNumId w:val="19"/>
  </w:num>
  <w:num w:numId="4">
    <w:abstractNumId w:val="26"/>
  </w:num>
  <w:num w:numId="5">
    <w:abstractNumId w:val="27"/>
  </w:num>
  <w:num w:numId="6">
    <w:abstractNumId w:val="2"/>
  </w:num>
  <w:num w:numId="7">
    <w:abstractNumId w:val="3"/>
  </w:num>
  <w:num w:numId="8">
    <w:abstractNumId w:val="20"/>
  </w:num>
  <w:num w:numId="9">
    <w:abstractNumId w:val="10"/>
  </w:num>
  <w:num w:numId="10">
    <w:abstractNumId w:val="25"/>
  </w:num>
  <w:num w:numId="11">
    <w:abstractNumId w:val="5"/>
  </w:num>
  <w:num w:numId="12">
    <w:abstractNumId w:val="18"/>
  </w:num>
  <w:num w:numId="13">
    <w:abstractNumId w:val="29"/>
  </w:num>
  <w:num w:numId="14">
    <w:abstractNumId w:val="12"/>
  </w:num>
  <w:num w:numId="15">
    <w:abstractNumId w:val="16"/>
  </w:num>
  <w:num w:numId="16">
    <w:abstractNumId w:val="0"/>
  </w:num>
  <w:num w:numId="17">
    <w:abstractNumId w:val="23"/>
  </w:num>
  <w:num w:numId="18">
    <w:abstractNumId w:val="11"/>
  </w:num>
  <w:num w:numId="19">
    <w:abstractNumId w:val="14"/>
  </w:num>
  <w:num w:numId="20">
    <w:abstractNumId w:val="15"/>
  </w:num>
  <w:num w:numId="21">
    <w:abstractNumId w:val="13"/>
  </w:num>
  <w:num w:numId="22">
    <w:abstractNumId w:val="7"/>
  </w:num>
  <w:num w:numId="23">
    <w:abstractNumId w:val="6"/>
  </w:num>
  <w:num w:numId="24">
    <w:abstractNumId w:val="17"/>
  </w:num>
  <w:num w:numId="25">
    <w:abstractNumId w:val="4"/>
  </w:num>
  <w:num w:numId="26">
    <w:abstractNumId w:val="28"/>
  </w:num>
  <w:num w:numId="27">
    <w:abstractNumId w:val="22"/>
  </w:num>
  <w:num w:numId="28">
    <w:abstractNumId w:val="1"/>
  </w:num>
  <w:num w:numId="29">
    <w:abstractNumId w:val="24"/>
  </w:num>
  <w:num w:numId="3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4B44"/>
    <w:rsid w:val="00004576"/>
    <w:rsid w:val="00017E5C"/>
    <w:rsid w:val="0003216F"/>
    <w:rsid w:val="00047AE7"/>
    <w:rsid w:val="00047EDF"/>
    <w:rsid w:val="00051175"/>
    <w:rsid w:val="000517BF"/>
    <w:rsid w:val="000531A1"/>
    <w:rsid w:val="00065F19"/>
    <w:rsid w:val="00067BD5"/>
    <w:rsid w:val="000716FE"/>
    <w:rsid w:val="00094006"/>
    <w:rsid w:val="000D1264"/>
    <w:rsid w:val="0010574B"/>
    <w:rsid w:val="00112B99"/>
    <w:rsid w:val="00114E9A"/>
    <w:rsid w:val="00124413"/>
    <w:rsid w:val="00132452"/>
    <w:rsid w:val="00143DDC"/>
    <w:rsid w:val="00161AF2"/>
    <w:rsid w:val="00162296"/>
    <w:rsid w:val="0016566B"/>
    <w:rsid w:val="00165675"/>
    <w:rsid w:val="00166E6D"/>
    <w:rsid w:val="00192DC1"/>
    <w:rsid w:val="00194D89"/>
    <w:rsid w:val="001B58CB"/>
    <w:rsid w:val="001C4932"/>
    <w:rsid w:val="001E093B"/>
    <w:rsid w:val="001F2264"/>
    <w:rsid w:val="001F2819"/>
    <w:rsid w:val="002027E6"/>
    <w:rsid w:val="00207E83"/>
    <w:rsid w:val="0021221E"/>
    <w:rsid w:val="00220B08"/>
    <w:rsid w:val="00236C10"/>
    <w:rsid w:val="00241299"/>
    <w:rsid w:val="00243A24"/>
    <w:rsid w:val="002502F5"/>
    <w:rsid w:val="00262FD4"/>
    <w:rsid w:val="00267EF0"/>
    <w:rsid w:val="00286CE9"/>
    <w:rsid w:val="00287B26"/>
    <w:rsid w:val="00291319"/>
    <w:rsid w:val="002C40CB"/>
    <w:rsid w:val="002F77B9"/>
    <w:rsid w:val="003012BC"/>
    <w:rsid w:val="00312899"/>
    <w:rsid w:val="00312F54"/>
    <w:rsid w:val="00340518"/>
    <w:rsid w:val="00346F2E"/>
    <w:rsid w:val="00353C7E"/>
    <w:rsid w:val="003559D1"/>
    <w:rsid w:val="00357C8D"/>
    <w:rsid w:val="0036487C"/>
    <w:rsid w:val="00367993"/>
    <w:rsid w:val="00385FDA"/>
    <w:rsid w:val="003A53F5"/>
    <w:rsid w:val="003C0C19"/>
    <w:rsid w:val="003D6121"/>
    <w:rsid w:val="00415469"/>
    <w:rsid w:val="00420C59"/>
    <w:rsid w:val="00422125"/>
    <w:rsid w:val="00422F75"/>
    <w:rsid w:val="004322CC"/>
    <w:rsid w:val="0043276E"/>
    <w:rsid w:val="0044059F"/>
    <w:rsid w:val="00470C31"/>
    <w:rsid w:val="00470EA5"/>
    <w:rsid w:val="00486068"/>
    <w:rsid w:val="004B6573"/>
    <w:rsid w:val="004C1189"/>
    <w:rsid w:val="004E27DD"/>
    <w:rsid w:val="004E6DFD"/>
    <w:rsid w:val="00504618"/>
    <w:rsid w:val="00505DDF"/>
    <w:rsid w:val="00507A2F"/>
    <w:rsid w:val="00524A44"/>
    <w:rsid w:val="00525D8D"/>
    <w:rsid w:val="00532738"/>
    <w:rsid w:val="005441A1"/>
    <w:rsid w:val="00547AED"/>
    <w:rsid w:val="00552E1E"/>
    <w:rsid w:val="00553C23"/>
    <w:rsid w:val="005730DB"/>
    <w:rsid w:val="00581AA9"/>
    <w:rsid w:val="00586B28"/>
    <w:rsid w:val="005B28FB"/>
    <w:rsid w:val="005B4E66"/>
    <w:rsid w:val="005C3923"/>
    <w:rsid w:val="005C4178"/>
    <w:rsid w:val="005C6BBA"/>
    <w:rsid w:val="005E5F70"/>
    <w:rsid w:val="005F61FE"/>
    <w:rsid w:val="00607433"/>
    <w:rsid w:val="006118A5"/>
    <w:rsid w:val="0061781C"/>
    <w:rsid w:val="0062630B"/>
    <w:rsid w:val="006451AC"/>
    <w:rsid w:val="00651184"/>
    <w:rsid w:val="0065265E"/>
    <w:rsid w:val="00667576"/>
    <w:rsid w:val="00681828"/>
    <w:rsid w:val="00683437"/>
    <w:rsid w:val="006C0770"/>
    <w:rsid w:val="006E0E74"/>
    <w:rsid w:val="006F4003"/>
    <w:rsid w:val="00723370"/>
    <w:rsid w:val="00732771"/>
    <w:rsid w:val="007823C0"/>
    <w:rsid w:val="007B6A23"/>
    <w:rsid w:val="007D562A"/>
    <w:rsid w:val="007F1C91"/>
    <w:rsid w:val="007F7CA9"/>
    <w:rsid w:val="00801184"/>
    <w:rsid w:val="008025B4"/>
    <w:rsid w:val="00803930"/>
    <w:rsid w:val="00824A80"/>
    <w:rsid w:val="00832BD4"/>
    <w:rsid w:val="00841F2C"/>
    <w:rsid w:val="0084370F"/>
    <w:rsid w:val="00844F99"/>
    <w:rsid w:val="00851DDB"/>
    <w:rsid w:val="00863F78"/>
    <w:rsid w:val="00880A88"/>
    <w:rsid w:val="00885DED"/>
    <w:rsid w:val="00890428"/>
    <w:rsid w:val="008A0A3F"/>
    <w:rsid w:val="00911900"/>
    <w:rsid w:val="009145CF"/>
    <w:rsid w:val="00915878"/>
    <w:rsid w:val="00941F9D"/>
    <w:rsid w:val="00952A1D"/>
    <w:rsid w:val="009543A4"/>
    <w:rsid w:val="0099569B"/>
    <w:rsid w:val="009975AA"/>
    <w:rsid w:val="009A4851"/>
    <w:rsid w:val="009B2B46"/>
    <w:rsid w:val="00A00417"/>
    <w:rsid w:val="00A0044C"/>
    <w:rsid w:val="00A02554"/>
    <w:rsid w:val="00A20D8E"/>
    <w:rsid w:val="00A30383"/>
    <w:rsid w:val="00A348D7"/>
    <w:rsid w:val="00A44B44"/>
    <w:rsid w:val="00A46BEF"/>
    <w:rsid w:val="00A6277A"/>
    <w:rsid w:val="00A6318D"/>
    <w:rsid w:val="00A6455E"/>
    <w:rsid w:val="00A67CD6"/>
    <w:rsid w:val="00A732BB"/>
    <w:rsid w:val="00A755BA"/>
    <w:rsid w:val="00A861E7"/>
    <w:rsid w:val="00A93FA6"/>
    <w:rsid w:val="00AB7FF0"/>
    <w:rsid w:val="00AC18B6"/>
    <w:rsid w:val="00AD59F4"/>
    <w:rsid w:val="00B22B12"/>
    <w:rsid w:val="00B4502D"/>
    <w:rsid w:val="00B4767B"/>
    <w:rsid w:val="00B61589"/>
    <w:rsid w:val="00B83977"/>
    <w:rsid w:val="00B96B76"/>
    <w:rsid w:val="00BB1530"/>
    <w:rsid w:val="00BC06B6"/>
    <w:rsid w:val="00BC4E0E"/>
    <w:rsid w:val="00BD182B"/>
    <w:rsid w:val="00BF351B"/>
    <w:rsid w:val="00BF5242"/>
    <w:rsid w:val="00C03489"/>
    <w:rsid w:val="00C47EC6"/>
    <w:rsid w:val="00C6460C"/>
    <w:rsid w:val="00CB2AF7"/>
    <w:rsid w:val="00CC58C3"/>
    <w:rsid w:val="00CC6BE7"/>
    <w:rsid w:val="00CF1151"/>
    <w:rsid w:val="00D053C9"/>
    <w:rsid w:val="00D350AC"/>
    <w:rsid w:val="00D3605B"/>
    <w:rsid w:val="00D43F39"/>
    <w:rsid w:val="00D547F7"/>
    <w:rsid w:val="00D55DF7"/>
    <w:rsid w:val="00D84573"/>
    <w:rsid w:val="00D9097A"/>
    <w:rsid w:val="00DA34C1"/>
    <w:rsid w:val="00DA4383"/>
    <w:rsid w:val="00DA5253"/>
    <w:rsid w:val="00DB0A98"/>
    <w:rsid w:val="00DB6795"/>
    <w:rsid w:val="00DB72E7"/>
    <w:rsid w:val="00DC6747"/>
    <w:rsid w:val="00DE0713"/>
    <w:rsid w:val="00DF549E"/>
    <w:rsid w:val="00E173D0"/>
    <w:rsid w:val="00E37D73"/>
    <w:rsid w:val="00E6147E"/>
    <w:rsid w:val="00E629C8"/>
    <w:rsid w:val="00E6506E"/>
    <w:rsid w:val="00E67E43"/>
    <w:rsid w:val="00EC0499"/>
    <w:rsid w:val="00EC06B8"/>
    <w:rsid w:val="00EC6D46"/>
    <w:rsid w:val="00EE3CE7"/>
    <w:rsid w:val="00EF721D"/>
    <w:rsid w:val="00F244FF"/>
    <w:rsid w:val="00F24DE4"/>
    <w:rsid w:val="00F466A0"/>
    <w:rsid w:val="00F6531E"/>
    <w:rsid w:val="00FA1BA6"/>
    <w:rsid w:val="00FB3D3A"/>
    <w:rsid w:val="00FC0217"/>
    <w:rsid w:val="00FC10F4"/>
    <w:rsid w:val="00FC1626"/>
    <w:rsid w:val="00FC41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974BCC"/>
  <w14:defaultImageDpi w14:val="32767"/>
  <w15:chartTrackingRefBased/>
  <w15:docId w15:val="{C2678035-6EF4-614E-8AFD-9889F581EF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44B44"/>
    <w:pPr>
      <w:spacing w:after="200" w:line="276" w:lineRule="auto"/>
    </w:pPr>
    <w:rPr>
      <w:rFonts w:ascii="Calibri" w:eastAsia="Calibri" w:hAnsi="Calibri"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link w:val="Style1Char"/>
    <w:qFormat/>
    <w:rsid w:val="00A44B44"/>
    <w:pPr>
      <w:spacing w:line="240" w:lineRule="auto"/>
      <w:jc w:val="center"/>
    </w:pPr>
    <w:rPr>
      <w:i/>
      <w:color w:val="0070C0"/>
      <w:sz w:val="24"/>
      <w:szCs w:val="24"/>
      <w:lang w:val="ru-RU"/>
    </w:rPr>
  </w:style>
  <w:style w:type="character" w:customStyle="1" w:styleId="Style1Char">
    <w:name w:val="Style1 Char"/>
    <w:link w:val="Style1"/>
    <w:rsid w:val="00A44B44"/>
    <w:rPr>
      <w:rFonts w:ascii="Calibri" w:eastAsia="Calibri" w:hAnsi="Calibri" w:cs="Times New Roman"/>
      <w:i/>
      <w:color w:val="0070C0"/>
      <w:lang w:val="ru-RU"/>
    </w:rPr>
  </w:style>
  <w:style w:type="table" w:styleId="TableGrid">
    <w:name w:val="Table Grid"/>
    <w:basedOn w:val="TableNormal"/>
    <w:uiPriority w:val="39"/>
    <w:rsid w:val="001656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65675"/>
    <w:pPr>
      <w:ind w:left="720"/>
      <w:contextualSpacing/>
    </w:pPr>
  </w:style>
  <w:style w:type="paragraph" w:styleId="Footer">
    <w:name w:val="footer"/>
    <w:basedOn w:val="Normal"/>
    <w:link w:val="FooterChar"/>
    <w:uiPriority w:val="99"/>
    <w:unhideWhenUsed/>
    <w:rsid w:val="007F1C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1C91"/>
    <w:rPr>
      <w:rFonts w:ascii="Calibri" w:eastAsia="Calibri" w:hAnsi="Calibri" w:cs="Times New Roman"/>
      <w:sz w:val="22"/>
      <w:szCs w:val="22"/>
    </w:rPr>
  </w:style>
  <w:style w:type="character" w:styleId="PageNumber">
    <w:name w:val="page number"/>
    <w:basedOn w:val="DefaultParagraphFont"/>
    <w:uiPriority w:val="99"/>
    <w:semiHidden/>
    <w:unhideWhenUsed/>
    <w:rsid w:val="007F1C91"/>
  </w:style>
  <w:style w:type="character" w:styleId="Hyperlink">
    <w:name w:val="Hyperlink"/>
    <w:basedOn w:val="DefaultParagraphFont"/>
    <w:uiPriority w:val="99"/>
    <w:unhideWhenUsed/>
    <w:rsid w:val="000716FE"/>
    <w:rPr>
      <w:color w:val="0563C1" w:themeColor="hyperlink"/>
      <w:u w:val="single"/>
    </w:rPr>
  </w:style>
  <w:style w:type="character" w:styleId="UnresolvedMention">
    <w:name w:val="Unresolved Mention"/>
    <w:basedOn w:val="DefaultParagraphFont"/>
    <w:uiPriority w:val="99"/>
    <w:rsid w:val="000716FE"/>
    <w:rPr>
      <w:color w:val="605E5C"/>
      <w:shd w:val="clear" w:color="auto" w:fill="E1DFDD"/>
    </w:rPr>
  </w:style>
  <w:style w:type="paragraph" w:styleId="FootnoteText">
    <w:name w:val="footnote text"/>
    <w:basedOn w:val="Normal"/>
    <w:link w:val="FootnoteTextChar"/>
    <w:uiPriority w:val="99"/>
    <w:semiHidden/>
    <w:unhideWhenUsed/>
    <w:rsid w:val="005B4E6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B4E66"/>
    <w:rPr>
      <w:rFonts w:ascii="Calibri" w:eastAsia="Calibri" w:hAnsi="Calibri" w:cs="Times New Roman"/>
      <w:sz w:val="20"/>
      <w:szCs w:val="20"/>
    </w:rPr>
  </w:style>
  <w:style w:type="character" w:styleId="FootnoteReference">
    <w:name w:val="footnote reference"/>
    <w:basedOn w:val="DefaultParagraphFont"/>
    <w:uiPriority w:val="99"/>
    <w:semiHidden/>
    <w:unhideWhenUsed/>
    <w:rsid w:val="005B4E66"/>
    <w:rPr>
      <w:vertAlign w:val="superscript"/>
    </w:rPr>
  </w:style>
  <w:style w:type="paragraph" w:styleId="BalloonText">
    <w:name w:val="Balloon Text"/>
    <w:basedOn w:val="Normal"/>
    <w:link w:val="BalloonTextChar"/>
    <w:uiPriority w:val="99"/>
    <w:semiHidden/>
    <w:unhideWhenUsed/>
    <w:rsid w:val="00CB2AF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B2AF7"/>
    <w:rPr>
      <w:rFonts w:ascii="Segoe UI" w:eastAsia="Calibri" w:hAnsi="Segoe UI" w:cs="Segoe UI"/>
      <w:sz w:val="18"/>
      <w:szCs w:val="18"/>
    </w:rPr>
  </w:style>
  <w:style w:type="character" w:styleId="CommentReference">
    <w:name w:val="annotation reference"/>
    <w:basedOn w:val="DefaultParagraphFont"/>
    <w:uiPriority w:val="99"/>
    <w:semiHidden/>
    <w:unhideWhenUsed/>
    <w:rsid w:val="003A53F5"/>
    <w:rPr>
      <w:sz w:val="16"/>
      <w:szCs w:val="16"/>
    </w:rPr>
  </w:style>
  <w:style w:type="paragraph" w:styleId="CommentText">
    <w:name w:val="annotation text"/>
    <w:basedOn w:val="Normal"/>
    <w:link w:val="CommentTextChar"/>
    <w:uiPriority w:val="99"/>
    <w:semiHidden/>
    <w:unhideWhenUsed/>
    <w:rsid w:val="003A53F5"/>
    <w:pPr>
      <w:spacing w:line="240" w:lineRule="auto"/>
    </w:pPr>
    <w:rPr>
      <w:sz w:val="20"/>
      <w:szCs w:val="20"/>
    </w:rPr>
  </w:style>
  <w:style w:type="character" w:customStyle="1" w:styleId="CommentTextChar">
    <w:name w:val="Comment Text Char"/>
    <w:basedOn w:val="DefaultParagraphFont"/>
    <w:link w:val="CommentText"/>
    <w:uiPriority w:val="99"/>
    <w:semiHidden/>
    <w:rsid w:val="003A53F5"/>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3A53F5"/>
    <w:rPr>
      <w:b/>
      <w:bCs/>
    </w:rPr>
  </w:style>
  <w:style w:type="character" w:customStyle="1" w:styleId="CommentSubjectChar">
    <w:name w:val="Comment Subject Char"/>
    <w:basedOn w:val="CommentTextChar"/>
    <w:link w:val="CommentSubject"/>
    <w:uiPriority w:val="99"/>
    <w:semiHidden/>
    <w:rsid w:val="003A53F5"/>
    <w:rPr>
      <w:rFonts w:ascii="Calibri" w:eastAsia="Calibri" w:hAnsi="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5689111">
      <w:bodyDiv w:val="1"/>
      <w:marLeft w:val="0"/>
      <w:marRight w:val="0"/>
      <w:marTop w:val="0"/>
      <w:marBottom w:val="0"/>
      <w:divBdr>
        <w:top w:val="none" w:sz="0" w:space="0" w:color="auto"/>
        <w:left w:val="none" w:sz="0" w:space="0" w:color="auto"/>
        <w:bottom w:val="none" w:sz="0" w:space="0" w:color="auto"/>
        <w:right w:val="none" w:sz="0" w:space="0" w:color="auto"/>
      </w:divBdr>
      <w:divsChild>
        <w:div w:id="85155228">
          <w:marLeft w:val="720"/>
          <w:marRight w:val="0"/>
          <w:marTop w:val="134"/>
          <w:marBottom w:val="0"/>
          <w:divBdr>
            <w:top w:val="none" w:sz="0" w:space="0" w:color="auto"/>
            <w:left w:val="none" w:sz="0" w:space="0" w:color="auto"/>
            <w:bottom w:val="none" w:sz="0" w:space="0" w:color="auto"/>
            <w:right w:val="none" w:sz="0" w:space="0" w:color="auto"/>
          </w:divBdr>
        </w:div>
        <w:div w:id="80879606">
          <w:marLeft w:val="720"/>
          <w:marRight w:val="0"/>
          <w:marTop w:val="134"/>
          <w:marBottom w:val="0"/>
          <w:divBdr>
            <w:top w:val="none" w:sz="0" w:space="0" w:color="auto"/>
            <w:left w:val="none" w:sz="0" w:space="0" w:color="auto"/>
            <w:bottom w:val="none" w:sz="0" w:space="0" w:color="auto"/>
            <w:right w:val="none" w:sz="0" w:space="0" w:color="auto"/>
          </w:divBdr>
        </w:div>
        <w:div w:id="1150051109">
          <w:marLeft w:val="720"/>
          <w:marRight w:val="0"/>
          <w:marTop w:val="134"/>
          <w:marBottom w:val="0"/>
          <w:divBdr>
            <w:top w:val="none" w:sz="0" w:space="0" w:color="auto"/>
            <w:left w:val="none" w:sz="0" w:space="0" w:color="auto"/>
            <w:bottom w:val="none" w:sz="0" w:space="0" w:color="auto"/>
            <w:right w:val="none" w:sz="0" w:space="0" w:color="auto"/>
          </w:divBdr>
        </w:div>
        <w:div w:id="2100369797">
          <w:marLeft w:val="720"/>
          <w:marRight w:val="0"/>
          <w:marTop w:val="134"/>
          <w:marBottom w:val="0"/>
          <w:divBdr>
            <w:top w:val="none" w:sz="0" w:space="0" w:color="auto"/>
            <w:left w:val="none" w:sz="0" w:space="0" w:color="auto"/>
            <w:bottom w:val="none" w:sz="0" w:space="0" w:color="auto"/>
            <w:right w:val="none" w:sz="0" w:space="0" w:color="auto"/>
          </w:divBdr>
        </w:div>
      </w:divsChild>
    </w:div>
    <w:div w:id="173882432">
      <w:bodyDiv w:val="1"/>
      <w:marLeft w:val="0"/>
      <w:marRight w:val="0"/>
      <w:marTop w:val="0"/>
      <w:marBottom w:val="0"/>
      <w:divBdr>
        <w:top w:val="none" w:sz="0" w:space="0" w:color="auto"/>
        <w:left w:val="none" w:sz="0" w:space="0" w:color="auto"/>
        <w:bottom w:val="none" w:sz="0" w:space="0" w:color="auto"/>
        <w:right w:val="none" w:sz="0" w:space="0" w:color="auto"/>
      </w:divBdr>
      <w:divsChild>
        <w:div w:id="2142266876">
          <w:marLeft w:val="720"/>
          <w:marRight w:val="0"/>
          <w:marTop w:val="134"/>
          <w:marBottom w:val="0"/>
          <w:divBdr>
            <w:top w:val="none" w:sz="0" w:space="0" w:color="auto"/>
            <w:left w:val="none" w:sz="0" w:space="0" w:color="auto"/>
            <w:bottom w:val="none" w:sz="0" w:space="0" w:color="auto"/>
            <w:right w:val="none" w:sz="0" w:space="0" w:color="auto"/>
          </w:divBdr>
        </w:div>
        <w:div w:id="1612469010">
          <w:marLeft w:val="720"/>
          <w:marRight w:val="0"/>
          <w:marTop w:val="134"/>
          <w:marBottom w:val="0"/>
          <w:divBdr>
            <w:top w:val="none" w:sz="0" w:space="0" w:color="auto"/>
            <w:left w:val="none" w:sz="0" w:space="0" w:color="auto"/>
            <w:bottom w:val="none" w:sz="0" w:space="0" w:color="auto"/>
            <w:right w:val="none" w:sz="0" w:space="0" w:color="auto"/>
          </w:divBdr>
        </w:div>
        <w:div w:id="1851261822">
          <w:marLeft w:val="720"/>
          <w:marRight w:val="0"/>
          <w:marTop w:val="134"/>
          <w:marBottom w:val="0"/>
          <w:divBdr>
            <w:top w:val="none" w:sz="0" w:space="0" w:color="auto"/>
            <w:left w:val="none" w:sz="0" w:space="0" w:color="auto"/>
            <w:bottom w:val="none" w:sz="0" w:space="0" w:color="auto"/>
            <w:right w:val="none" w:sz="0" w:space="0" w:color="auto"/>
          </w:divBdr>
        </w:div>
      </w:divsChild>
    </w:div>
    <w:div w:id="511335334">
      <w:bodyDiv w:val="1"/>
      <w:marLeft w:val="0"/>
      <w:marRight w:val="0"/>
      <w:marTop w:val="0"/>
      <w:marBottom w:val="0"/>
      <w:divBdr>
        <w:top w:val="none" w:sz="0" w:space="0" w:color="auto"/>
        <w:left w:val="none" w:sz="0" w:space="0" w:color="auto"/>
        <w:bottom w:val="none" w:sz="0" w:space="0" w:color="auto"/>
        <w:right w:val="none" w:sz="0" w:space="0" w:color="auto"/>
      </w:divBdr>
      <w:divsChild>
        <w:div w:id="37048077">
          <w:marLeft w:val="720"/>
          <w:marRight w:val="0"/>
          <w:marTop w:val="125"/>
          <w:marBottom w:val="0"/>
          <w:divBdr>
            <w:top w:val="none" w:sz="0" w:space="0" w:color="auto"/>
            <w:left w:val="none" w:sz="0" w:space="0" w:color="auto"/>
            <w:bottom w:val="none" w:sz="0" w:space="0" w:color="auto"/>
            <w:right w:val="none" w:sz="0" w:space="0" w:color="auto"/>
          </w:divBdr>
        </w:div>
        <w:div w:id="1607234067">
          <w:marLeft w:val="720"/>
          <w:marRight w:val="0"/>
          <w:marTop w:val="125"/>
          <w:marBottom w:val="0"/>
          <w:divBdr>
            <w:top w:val="none" w:sz="0" w:space="0" w:color="auto"/>
            <w:left w:val="none" w:sz="0" w:space="0" w:color="auto"/>
            <w:bottom w:val="none" w:sz="0" w:space="0" w:color="auto"/>
            <w:right w:val="none" w:sz="0" w:space="0" w:color="auto"/>
          </w:divBdr>
        </w:div>
        <w:div w:id="272133395">
          <w:marLeft w:val="720"/>
          <w:marRight w:val="0"/>
          <w:marTop w:val="125"/>
          <w:marBottom w:val="0"/>
          <w:divBdr>
            <w:top w:val="none" w:sz="0" w:space="0" w:color="auto"/>
            <w:left w:val="none" w:sz="0" w:space="0" w:color="auto"/>
            <w:bottom w:val="none" w:sz="0" w:space="0" w:color="auto"/>
            <w:right w:val="none" w:sz="0" w:space="0" w:color="auto"/>
          </w:divBdr>
        </w:div>
        <w:div w:id="1860200122">
          <w:marLeft w:val="720"/>
          <w:marRight w:val="0"/>
          <w:marTop w:val="125"/>
          <w:marBottom w:val="0"/>
          <w:divBdr>
            <w:top w:val="none" w:sz="0" w:space="0" w:color="auto"/>
            <w:left w:val="none" w:sz="0" w:space="0" w:color="auto"/>
            <w:bottom w:val="none" w:sz="0" w:space="0" w:color="auto"/>
            <w:right w:val="none" w:sz="0" w:space="0" w:color="auto"/>
          </w:divBdr>
        </w:div>
      </w:divsChild>
    </w:div>
    <w:div w:id="738214478">
      <w:bodyDiv w:val="1"/>
      <w:marLeft w:val="0"/>
      <w:marRight w:val="0"/>
      <w:marTop w:val="0"/>
      <w:marBottom w:val="0"/>
      <w:divBdr>
        <w:top w:val="none" w:sz="0" w:space="0" w:color="auto"/>
        <w:left w:val="none" w:sz="0" w:space="0" w:color="auto"/>
        <w:bottom w:val="none" w:sz="0" w:space="0" w:color="auto"/>
        <w:right w:val="none" w:sz="0" w:space="0" w:color="auto"/>
      </w:divBdr>
      <w:divsChild>
        <w:div w:id="457336400">
          <w:marLeft w:val="720"/>
          <w:marRight w:val="0"/>
          <w:marTop w:val="125"/>
          <w:marBottom w:val="0"/>
          <w:divBdr>
            <w:top w:val="none" w:sz="0" w:space="0" w:color="auto"/>
            <w:left w:val="none" w:sz="0" w:space="0" w:color="auto"/>
            <w:bottom w:val="none" w:sz="0" w:space="0" w:color="auto"/>
            <w:right w:val="none" w:sz="0" w:space="0" w:color="auto"/>
          </w:divBdr>
        </w:div>
        <w:div w:id="1885946726">
          <w:marLeft w:val="720"/>
          <w:marRight w:val="0"/>
          <w:marTop w:val="125"/>
          <w:marBottom w:val="0"/>
          <w:divBdr>
            <w:top w:val="none" w:sz="0" w:space="0" w:color="auto"/>
            <w:left w:val="none" w:sz="0" w:space="0" w:color="auto"/>
            <w:bottom w:val="none" w:sz="0" w:space="0" w:color="auto"/>
            <w:right w:val="none" w:sz="0" w:space="0" w:color="auto"/>
          </w:divBdr>
        </w:div>
      </w:divsChild>
    </w:div>
    <w:div w:id="799424197">
      <w:bodyDiv w:val="1"/>
      <w:marLeft w:val="0"/>
      <w:marRight w:val="0"/>
      <w:marTop w:val="0"/>
      <w:marBottom w:val="0"/>
      <w:divBdr>
        <w:top w:val="none" w:sz="0" w:space="0" w:color="auto"/>
        <w:left w:val="none" w:sz="0" w:space="0" w:color="auto"/>
        <w:bottom w:val="none" w:sz="0" w:space="0" w:color="auto"/>
        <w:right w:val="none" w:sz="0" w:space="0" w:color="auto"/>
      </w:divBdr>
      <w:divsChild>
        <w:div w:id="40175653">
          <w:marLeft w:val="720"/>
          <w:marRight w:val="0"/>
          <w:marTop w:val="134"/>
          <w:marBottom w:val="0"/>
          <w:divBdr>
            <w:top w:val="none" w:sz="0" w:space="0" w:color="auto"/>
            <w:left w:val="none" w:sz="0" w:space="0" w:color="auto"/>
            <w:bottom w:val="none" w:sz="0" w:space="0" w:color="auto"/>
            <w:right w:val="none" w:sz="0" w:space="0" w:color="auto"/>
          </w:divBdr>
        </w:div>
        <w:div w:id="1891182610">
          <w:marLeft w:val="720"/>
          <w:marRight w:val="0"/>
          <w:marTop w:val="134"/>
          <w:marBottom w:val="0"/>
          <w:divBdr>
            <w:top w:val="none" w:sz="0" w:space="0" w:color="auto"/>
            <w:left w:val="none" w:sz="0" w:space="0" w:color="auto"/>
            <w:bottom w:val="none" w:sz="0" w:space="0" w:color="auto"/>
            <w:right w:val="none" w:sz="0" w:space="0" w:color="auto"/>
          </w:divBdr>
        </w:div>
        <w:div w:id="2016027572">
          <w:marLeft w:val="720"/>
          <w:marRight w:val="0"/>
          <w:marTop w:val="134"/>
          <w:marBottom w:val="0"/>
          <w:divBdr>
            <w:top w:val="none" w:sz="0" w:space="0" w:color="auto"/>
            <w:left w:val="none" w:sz="0" w:space="0" w:color="auto"/>
            <w:bottom w:val="none" w:sz="0" w:space="0" w:color="auto"/>
            <w:right w:val="none" w:sz="0" w:space="0" w:color="auto"/>
          </w:divBdr>
        </w:div>
        <w:div w:id="641084665">
          <w:marLeft w:val="720"/>
          <w:marRight w:val="0"/>
          <w:marTop w:val="134"/>
          <w:marBottom w:val="0"/>
          <w:divBdr>
            <w:top w:val="none" w:sz="0" w:space="0" w:color="auto"/>
            <w:left w:val="none" w:sz="0" w:space="0" w:color="auto"/>
            <w:bottom w:val="none" w:sz="0" w:space="0" w:color="auto"/>
            <w:right w:val="none" w:sz="0" w:space="0" w:color="auto"/>
          </w:divBdr>
        </w:div>
        <w:div w:id="1732117092">
          <w:marLeft w:val="720"/>
          <w:marRight w:val="0"/>
          <w:marTop w:val="134"/>
          <w:marBottom w:val="0"/>
          <w:divBdr>
            <w:top w:val="none" w:sz="0" w:space="0" w:color="auto"/>
            <w:left w:val="none" w:sz="0" w:space="0" w:color="auto"/>
            <w:bottom w:val="none" w:sz="0" w:space="0" w:color="auto"/>
            <w:right w:val="none" w:sz="0" w:space="0" w:color="auto"/>
          </w:divBdr>
        </w:div>
      </w:divsChild>
    </w:div>
    <w:div w:id="834878160">
      <w:bodyDiv w:val="1"/>
      <w:marLeft w:val="0"/>
      <w:marRight w:val="0"/>
      <w:marTop w:val="0"/>
      <w:marBottom w:val="0"/>
      <w:divBdr>
        <w:top w:val="none" w:sz="0" w:space="0" w:color="auto"/>
        <w:left w:val="none" w:sz="0" w:space="0" w:color="auto"/>
        <w:bottom w:val="none" w:sz="0" w:space="0" w:color="auto"/>
        <w:right w:val="none" w:sz="0" w:space="0" w:color="auto"/>
      </w:divBdr>
      <w:divsChild>
        <w:div w:id="1965035244">
          <w:marLeft w:val="720"/>
          <w:marRight w:val="0"/>
          <w:marTop w:val="125"/>
          <w:marBottom w:val="0"/>
          <w:divBdr>
            <w:top w:val="none" w:sz="0" w:space="0" w:color="auto"/>
            <w:left w:val="none" w:sz="0" w:space="0" w:color="auto"/>
            <w:bottom w:val="none" w:sz="0" w:space="0" w:color="auto"/>
            <w:right w:val="none" w:sz="0" w:space="0" w:color="auto"/>
          </w:divBdr>
        </w:div>
        <w:div w:id="1808736201">
          <w:marLeft w:val="720"/>
          <w:marRight w:val="0"/>
          <w:marTop w:val="125"/>
          <w:marBottom w:val="0"/>
          <w:divBdr>
            <w:top w:val="none" w:sz="0" w:space="0" w:color="auto"/>
            <w:left w:val="none" w:sz="0" w:space="0" w:color="auto"/>
            <w:bottom w:val="none" w:sz="0" w:space="0" w:color="auto"/>
            <w:right w:val="none" w:sz="0" w:space="0" w:color="auto"/>
          </w:divBdr>
        </w:div>
        <w:div w:id="709957061">
          <w:marLeft w:val="720"/>
          <w:marRight w:val="0"/>
          <w:marTop w:val="125"/>
          <w:marBottom w:val="0"/>
          <w:divBdr>
            <w:top w:val="none" w:sz="0" w:space="0" w:color="auto"/>
            <w:left w:val="none" w:sz="0" w:space="0" w:color="auto"/>
            <w:bottom w:val="none" w:sz="0" w:space="0" w:color="auto"/>
            <w:right w:val="none" w:sz="0" w:space="0" w:color="auto"/>
          </w:divBdr>
        </w:div>
      </w:divsChild>
    </w:div>
    <w:div w:id="994452858">
      <w:bodyDiv w:val="1"/>
      <w:marLeft w:val="0"/>
      <w:marRight w:val="0"/>
      <w:marTop w:val="0"/>
      <w:marBottom w:val="0"/>
      <w:divBdr>
        <w:top w:val="none" w:sz="0" w:space="0" w:color="auto"/>
        <w:left w:val="none" w:sz="0" w:space="0" w:color="auto"/>
        <w:bottom w:val="none" w:sz="0" w:space="0" w:color="auto"/>
        <w:right w:val="none" w:sz="0" w:space="0" w:color="auto"/>
      </w:divBdr>
      <w:divsChild>
        <w:div w:id="1024551929">
          <w:marLeft w:val="720"/>
          <w:marRight w:val="0"/>
          <w:marTop w:val="134"/>
          <w:marBottom w:val="0"/>
          <w:divBdr>
            <w:top w:val="none" w:sz="0" w:space="0" w:color="auto"/>
            <w:left w:val="none" w:sz="0" w:space="0" w:color="auto"/>
            <w:bottom w:val="none" w:sz="0" w:space="0" w:color="auto"/>
            <w:right w:val="none" w:sz="0" w:space="0" w:color="auto"/>
          </w:divBdr>
        </w:div>
        <w:div w:id="237402339">
          <w:marLeft w:val="720"/>
          <w:marRight w:val="0"/>
          <w:marTop w:val="134"/>
          <w:marBottom w:val="0"/>
          <w:divBdr>
            <w:top w:val="none" w:sz="0" w:space="0" w:color="auto"/>
            <w:left w:val="none" w:sz="0" w:space="0" w:color="auto"/>
            <w:bottom w:val="none" w:sz="0" w:space="0" w:color="auto"/>
            <w:right w:val="none" w:sz="0" w:space="0" w:color="auto"/>
          </w:divBdr>
        </w:div>
        <w:div w:id="1057893107">
          <w:marLeft w:val="720"/>
          <w:marRight w:val="0"/>
          <w:marTop w:val="134"/>
          <w:marBottom w:val="0"/>
          <w:divBdr>
            <w:top w:val="none" w:sz="0" w:space="0" w:color="auto"/>
            <w:left w:val="none" w:sz="0" w:space="0" w:color="auto"/>
            <w:bottom w:val="none" w:sz="0" w:space="0" w:color="auto"/>
            <w:right w:val="none" w:sz="0" w:space="0" w:color="auto"/>
          </w:divBdr>
        </w:div>
      </w:divsChild>
    </w:div>
    <w:div w:id="1199203172">
      <w:bodyDiv w:val="1"/>
      <w:marLeft w:val="0"/>
      <w:marRight w:val="0"/>
      <w:marTop w:val="0"/>
      <w:marBottom w:val="0"/>
      <w:divBdr>
        <w:top w:val="none" w:sz="0" w:space="0" w:color="auto"/>
        <w:left w:val="none" w:sz="0" w:space="0" w:color="auto"/>
        <w:bottom w:val="none" w:sz="0" w:space="0" w:color="auto"/>
        <w:right w:val="none" w:sz="0" w:space="0" w:color="auto"/>
      </w:divBdr>
      <w:divsChild>
        <w:div w:id="349261294">
          <w:marLeft w:val="720"/>
          <w:marRight w:val="0"/>
          <w:marTop w:val="134"/>
          <w:marBottom w:val="0"/>
          <w:divBdr>
            <w:top w:val="none" w:sz="0" w:space="0" w:color="auto"/>
            <w:left w:val="none" w:sz="0" w:space="0" w:color="auto"/>
            <w:bottom w:val="none" w:sz="0" w:space="0" w:color="auto"/>
            <w:right w:val="none" w:sz="0" w:space="0" w:color="auto"/>
          </w:divBdr>
        </w:div>
      </w:divsChild>
    </w:div>
    <w:div w:id="1331444088">
      <w:bodyDiv w:val="1"/>
      <w:marLeft w:val="0"/>
      <w:marRight w:val="0"/>
      <w:marTop w:val="0"/>
      <w:marBottom w:val="0"/>
      <w:divBdr>
        <w:top w:val="none" w:sz="0" w:space="0" w:color="auto"/>
        <w:left w:val="none" w:sz="0" w:space="0" w:color="auto"/>
        <w:bottom w:val="none" w:sz="0" w:space="0" w:color="auto"/>
        <w:right w:val="none" w:sz="0" w:space="0" w:color="auto"/>
      </w:divBdr>
      <w:divsChild>
        <w:div w:id="2048096750">
          <w:marLeft w:val="720"/>
          <w:marRight w:val="0"/>
          <w:marTop w:val="134"/>
          <w:marBottom w:val="0"/>
          <w:divBdr>
            <w:top w:val="none" w:sz="0" w:space="0" w:color="auto"/>
            <w:left w:val="none" w:sz="0" w:space="0" w:color="auto"/>
            <w:bottom w:val="none" w:sz="0" w:space="0" w:color="auto"/>
            <w:right w:val="none" w:sz="0" w:space="0" w:color="auto"/>
          </w:divBdr>
        </w:div>
        <w:div w:id="1109466646">
          <w:marLeft w:val="720"/>
          <w:marRight w:val="0"/>
          <w:marTop w:val="134"/>
          <w:marBottom w:val="0"/>
          <w:divBdr>
            <w:top w:val="none" w:sz="0" w:space="0" w:color="auto"/>
            <w:left w:val="none" w:sz="0" w:space="0" w:color="auto"/>
            <w:bottom w:val="none" w:sz="0" w:space="0" w:color="auto"/>
            <w:right w:val="none" w:sz="0" w:space="0" w:color="auto"/>
          </w:divBdr>
        </w:div>
      </w:divsChild>
    </w:div>
    <w:div w:id="1445541851">
      <w:bodyDiv w:val="1"/>
      <w:marLeft w:val="0"/>
      <w:marRight w:val="0"/>
      <w:marTop w:val="0"/>
      <w:marBottom w:val="0"/>
      <w:divBdr>
        <w:top w:val="none" w:sz="0" w:space="0" w:color="auto"/>
        <w:left w:val="none" w:sz="0" w:space="0" w:color="auto"/>
        <w:bottom w:val="none" w:sz="0" w:space="0" w:color="auto"/>
        <w:right w:val="none" w:sz="0" w:space="0" w:color="auto"/>
      </w:divBdr>
      <w:divsChild>
        <w:div w:id="965624127">
          <w:marLeft w:val="720"/>
          <w:marRight w:val="0"/>
          <w:marTop w:val="134"/>
          <w:marBottom w:val="0"/>
          <w:divBdr>
            <w:top w:val="none" w:sz="0" w:space="0" w:color="auto"/>
            <w:left w:val="none" w:sz="0" w:space="0" w:color="auto"/>
            <w:bottom w:val="none" w:sz="0" w:space="0" w:color="auto"/>
            <w:right w:val="none" w:sz="0" w:space="0" w:color="auto"/>
          </w:divBdr>
        </w:div>
        <w:div w:id="1007175825">
          <w:marLeft w:val="720"/>
          <w:marRight w:val="0"/>
          <w:marTop w:val="134"/>
          <w:marBottom w:val="0"/>
          <w:divBdr>
            <w:top w:val="none" w:sz="0" w:space="0" w:color="auto"/>
            <w:left w:val="none" w:sz="0" w:space="0" w:color="auto"/>
            <w:bottom w:val="none" w:sz="0" w:space="0" w:color="auto"/>
            <w:right w:val="none" w:sz="0" w:space="0" w:color="auto"/>
          </w:divBdr>
        </w:div>
        <w:div w:id="1537233217">
          <w:marLeft w:val="720"/>
          <w:marRight w:val="0"/>
          <w:marTop w:val="134"/>
          <w:marBottom w:val="0"/>
          <w:divBdr>
            <w:top w:val="none" w:sz="0" w:space="0" w:color="auto"/>
            <w:left w:val="none" w:sz="0" w:space="0" w:color="auto"/>
            <w:bottom w:val="none" w:sz="0" w:space="0" w:color="auto"/>
            <w:right w:val="none" w:sz="0" w:space="0" w:color="auto"/>
          </w:divBdr>
        </w:div>
      </w:divsChild>
    </w:div>
    <w:div w:id="1669819799">
      <w:bodyDiv w:val="1"/>
      <w:marLeft w:val="0"/>
      <w:marRight w:val="0"/>
      <w:marTop w:val="0"/>
      <w:marBottom w:val="0"/>
      <w:divBdr>
        <w:top w:val="none" w:sz="0" w:space="0" w:color="auto"/>
        <w:left w:val="none" w:sz="0" w:space="0" w:color="auto"/>
        <w:bottom w:val="none" w:sz="0" w:space="0" w:color="auto"/>
        <w:right w:val="none" w:sz="0" w:space="0" w:color="auto"/>
      </w:divBdr>
      <w:divsChild>
        <w:div w:id="1413088743">
          <w:marLeft w:val="720"/>
          <w:marRight w:val="0"/>
          <w:marTop w:val="125"/>
          <w:marBottom w:val="0"/>
          <w:divBdr>
            <w:top w:val="none" w:sz="0" w:space="0" w:color="auto"/>
            <w:left w:val="none" w:sz="0" w:space="0" w:color="auto"/>
            <w:bottom w:val="none" w:sz="0" w:space="0" w:color="auto"/>
            <w:right w:val="none" w:sz="0" w:space="0" w:color="auto"/>
          </w:divBdr>
        </w:div>
        <w:div w:id="211113746">
          <w:marLeft w:val="720"/>
          <w:marRight w:val="0"/>
          <w:marTop w:val="125"/>
          <w:marBottom w:val="0"/>
          <w:divBdr>
            <w:top w:val="none" w:sz="0" w:space="0" w:color="auto"/>
            <w:left w:val="none" w:sz="0" w:space="0" w:color="auto"/>
            <w:bottom w:val="none" w:sz="0" w:space="0" w:color="auto"/>
            <w:right w:val="none" w:sz="0" w:space="0" w:color="auto"/>
          </w:divBdr>
        </w:div>
        <w:div w:id="1569068595">
          <w:marLeft w:val="720"/>
          <w:marRight w:val="0"/>
          <w:marTop w:val="125"/>
          <w:marBottom w:val="0"/>
          <w:divBdr>
            <w:top w:val="none" w:sz="0" w:space="0" w:color="auto"/>
            <w:left w:val="none" w:sz="0" w:space="0" w:color="auto"/>
            <w:bottom w:val="none" w:sz="0" w:space="0" w:color="auto"/>
            <w:right w:val="none" w:sz="0" w:space="0" w:color="auto"/>
          </w:divBdr>
        </w:div>
        <w:div w:id="288124521">
          <w:marLeft w:val="720"/>
          <w:marRight w:val="0"/>
          <w:marTop w:val="125"/>
          <w:marBottom w:val="0"/>
          <w:divBdr>
            <w:top w:val="none" w:sz="0" w:space="0" w:color="auto"/>
            <w:left w:val="none" w:sz="0" w:space="0" w:color="auto"/>
            <w:bottom w:val="none" w:sz="0" w:space="0" w:color="auto"/>
            <w:right w:val="none" w:sz="0" w:space="0" w:color="auto"/>
          </w:divBdr>
        </w:div>
        <w:div w:id="334579362">
          <w:marLeft w:val="720"/>
          <w:marRight w:val="0"/>
          <w:marTop w:val="125"/>
          <w:marBottom w:val="0"/>
          <w:divBdr>
            <w:top w:val="none" w:sz="0" w:space="0" w:color="auto"/>
            <w:left w:val="none" w:sz="0" w:space="0" w:color="auto"/>
            <w:bottom w:val="none" w:sz="0" w:space="0" w:color="auto"/>
            <w:right w:val="none" w:sz="0" w:space="0" w:color="auto"/>
          </w:divBdr>
        </w:div>
        <w:div w:id="1203981680">
          <w:marLeft w:val="720"/>
          <w:marRight w:val="0"/>
          <w:marTop w:val="125"/>
          <w:marBottom w:val="0"/>
          <w:divBdr>
            <w:top w:val="none" w:sz="0" w:space="0" w:color="auto"/>
            <w:left w:val="none" w:sz="0" w:space="0" w:color="auto"/>
            <w:bottom w:val="none" w:sz="0" w:space="0" w:color="auto"/>
            <w:right w:val="none" w:sz="0" w:space="0" w:color="auto"/>
          </w:divBdr>
        </w:div>
      </w:divsChild>
    </w:div>
    <w:div w:id="1778327563">
      <w:bodyDiv w:val="1"/>
      <w:marLeft w:val="0"/>
      <w:marRight w:val="0"/>
      <w:marTop w:val="0"/>
      <w:marBottom w:val="0"/>
      <w:divBdr>
        <w:top w:val="none" w:sz="0" w:space="0" w:color="auto"/>
        <w:left w:val="none" w:sz="0" w:space="0" w:color="auto"/>
        <w:bottom w:val="none" w:sz="0" w:space="0" w:color="auto"/>
        <w:right w:val="none" w:sz="0" w:space="0" w:color="auto"/>
      </w:divBdr>
      <w:divsChild>
        <w:div w:id="1446731268">
          <w:marLeft w:val="720"/>
          <w:marRight w:val="0"/>
          <w:marTop w:val="134"/>
          <w:marBottom w:val="0"/>
          <w:divBdr>
            <w:top w:val="none" w:sz="0" w:space="0" w:color="auto"/>
            <w:left w:val="none" w:sz="0" w:space="0" w:color="auto"/>
            <w:bottom w:val="none" w:sz="0" w:space="0" w:color="auto"/>
            <w:right w:val="none" w:sz="0" w:space="0" w:color="auto"/>
          </w:divBdr>
        </w:div>
        <w:div w:id="1895844427">
          <w:marLeft w:val="720"/>
          <w:marRight w:val="0"/>
          <w:marTop w:val="134"/>
          <w:marBottom w:val="0"/>
          <w:divBdr>
            <w:top w:val="none" w:sz="0" w:space="0" w:color="auto"/>
            <w:left w:val="none" w:sz="0" w:space="0" w:color="auto"/>
            <w:bottom w:val="none" w:sz="0" w:space="0" w:color="auto"/>
            <w:right w:val="none" w:sz="0" w:space="0" w:color="auto"/>
          </w:divBdr>
        </w:div>
        <w:div w:id="1382098185">
          <w:marLeft w:val="720"/>
          <w:marRight w:val="0"/>
          <w:marTop w:val="134"/>
          <w:marBottom w:val="0"/>
          <w:divBdr>
            <w:top w:val="none" w:sz="0" w:space="0" w:color="auto"/>
            <w:left w:val="none" w:sz="0" w:space="0" w:color="auto"/>
            <w:bottom w:val="none" w:sz="0" w:space="0" w:color="auto"/>
            <w:right w:val="none" w:sz="0" w:space="0" w:color="auto"/>
          </w:divBdr>
        </w:div>
      </w:divsChild>
    </w:div>
    <w:div w:id="1862933755">
      <w:bodyDiv w:val="1"/>
      <w:marLeft w:val="0"/>
      <w:marRight w:val="0"/>
      <w:marTop w:val="0"/>
      <w:marBottom w:val="0"/>
      <w:divBdr>
        <w:top w:val="none" w:sz="0" w:space="0" w:color="auto"/>
        <w:left w:val="none" w:sz="0" w:space="0" w:color="auto"/>
        <w:bottom w:val="none" w:sz="0" w:space="0" w:color="auto"/>
        <w:right w:val="none" w:sz="0" w:space="0" w:color="auto"/>
      </w:divBdr>
      <w:divsChild>
        <w:div w:id="1167090971">
          <w:marLeft w:val="547"/>
          <w:marRight w:val="0"/>
          <w:marTop w:val="144"/>
          <w:marBottom w:val="0"/>
          <w:divBdr>
            <w:top w:val="none" w:sz="0" w:space="0" w:color="auto"/>
            <w:left w:val="none" w:sz="0" w:space="0" w:color="auto"/>
            <w:bottom w:val="none" w:sz="0" w:space="0" w:color="auto"/>
            <w:right w:val="none" w:sz="0" w:space="0" w:color="auto"/>
          </w:divBdr>
        </w:div>
      </w:divsChild>
    </w:div>
    <w:div w:id="1979338119">
      <w:bodyDiv w:val="1"/>
      <w:marLeft w:val="0"/>
      <w:marRight w:val="0"/>
      <w:marTop w:val="0"/>
      <w:marBottom w:val="0"/>
      <w:divBdr>
        <w:top w:val="none" w:sz="0" w:space="0" w:color="auto"/>
        <w:left w:val="none" w:sz="0" w:space="0" w:color="auto"/>
        <w:bottom w:val="none" w:sz="0" w:space="0" w:color="auto"/>
        <w:right w:val="none" w:sz="0" w:space="0" w:color="auto"/>
      </w:divBdr>
      <w:divsChild>
        <w:div w:id="378408154">
          <w:marLeft w:val="720"/>
          <w:marRight w:val="0"/>
          <w:marTop w:val="77"/>
          <w:marBottom w:val="0"/>
          <w:divBdr>
            <w:top w:val="none" w:sz="0" w:space="0" w:color="auto"/>
            <w:left w:val="none" w:sz="0" w:space="0" w:color="auto"/>
            <w:bottom w:val="none" w:sz="0" w:space="0" w:color="auto"/>
            <w:right w:val="none" w:sz="0" w:space="0" w:color="auto"/>
          </w:divBdr>
        </w:div>
        <w:div w:id="1826703263">
          <w:marLeft w:val="720"/>
          <w:marRight w:val="0"/>
          <w:marTop w:val="77"/>
          <w:marBottom w:val="0"/>
          <w:divBdr>
            <w:top w:val="none" w:sz="0" w:space="0" w:color="auto"/>
            <w:left w:val="none" w:sz="0" w:space="0" w:color="auto"/>
            <w:bottom w:val="none" w:sz="0" w:space="0" w:color="auto"/>
            <w:right w:val="none" w:sz="0" w:space="0" w:color="auto"/>
          </w:divBdr>
        </w:div>
        <w:div w:id="1051535631">
          <w:marLeft w:val="720"/>
          <w:marRight w:val="0"/>
          <w:marTop w:val="77"/>
          <w:marBottom w:val="0"/>
          <w:divBdr>
            <w:top w:val="none" w:sz="0" w:space="0" w:color="auto"/>
            <w:left w:val="none" w:sz="0" w:space="0" w:color="auto"/>
            <w:bottom w:val="none" w:sz="0" w:space="0" w:color="auto"/>
            <w:right w:val="none" w:sz="0" w:space="0" w:color="auto"/>
          </w:divBdr>
        </w:div>
        <w:div w:id="1784416324">
          <w:marLeft w:val="720"/>
          <w:marRight w:val="0"/>
          <w:marTop w:val="77"/>
          <w:marBottom w:val="0"/>
          <w:divBdr>
            <w:top w:val="none" w:sz="0" w:space="0" w:color="auto"/>
            <w:left w:val="none" w:sz="0" w:space="0" w:color="auto"/>
            <w:bottom w:val="none" w:sz="0" w:space="0" w:color="auto"/>
            <w:right w:val="none" w:sz="0" w:space="0" w:color="auto"/>
          </w:divBdr>
        </w:div>
        <w:div w:id="637106015">
          <w:marLeft w:val="720"/>
          <w:marRight w:val="0"/>
          <w:marTop w:val="77"/>
          <w:marBottom w:val="0"/>
          <w:divBdr>
            <w:top w:val="none" w:sz="0" w:space="0" w:color="auto"/>
            <w:left w:val="none" w:sz="0" w:space="0" w:color="auto"/>
            <w:bottom w:val="none" w:sz="0" w:space="0" w:color="auto"/>
            <w:right w:val="none" w:sz="0" w:space="0" w:color="auto"/>
          </w:divBdr>
        </w:div>
        <w:div w:id="2121335955">
          <w:marLeft w:val="720"/>
          <w:marRight w:val="0"/>
          <w:marTop w:val="77"/>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emf"/><Relationship Id="rId18" Type="http://schemas.openxmlformats.org/officeDocument/2006/relationships/hyperlink" Target="http://www.pempal.org" TargetMode="Externa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3908</Words>
  <Characters>22276</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Silins</dc:creator>
  <cp:keywords/>
  <dc:description/>
  <cp:lastModifiedBy>Ekaterina A Zaleeva</cp:lastModifiedBy>
  <cp:revision>3</cp:revision>
  <dcterms:created xsi:type="dcterms:W3CDTF">2018-07-13T11:07:00Z</dcterms:created>
  <dcterms:modified xsi:type="dcterms:W3CDTF">2018-07-13T11:07:00Z</dcterms:modified>
</cp:coreProperties>
</file>