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0E" w:rsidRDefault="008A5C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919480</wp:posOffset>
            </wp:positionH>
            <wp:positionV relativeFrom="page">
              <wp:posOffset>575310</wp:posOffset>
            </wp:positionV>
            <wp:extent cx="8877300" cy="71374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770E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0770E" w:rsidRDefault="004C000B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DDA507B" wp14:editId="6B4E7285">
            <wp:simplePos x="0" y="0"/>
            <wp:positionH relativeFrom="column">
              <wp:posOffset>7465060</wp:posOffset>
            </wp:positionH>
            <wp:positionV relativeFrom="paragraph">
              <wp:posOffset>126365</wp:posOffset>
            </wp:positionV>
            <wp:extent cx="1711960" cy="838200"/>
            <wp:effectExtent l="0" t="0" r="254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BCC" w:rsidRPr="00404BCC" w:rsidRDefault="00404BCC" w:rsidP="00F25A9C">
      <w:pPr>
        <w:widowControl w:val="0"/>
        <w:overflowPunct w:val="0"/>
        <w:autoSpaceDE w:val="0"/>
        <w:autoSpaceDN w:val="0"/>
        <w:adjustRightInd w:val="0"/>
        <w:spacing w:after="0" w:line="379" w:lineRule="auto"/>
        <w:ind w:left="2880" w:right="4000" w:firstLine="720"/>
        <w:jc w:val="center"/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</w:pPr>
      <w:r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 xml:space="preserve">Сообщество внутреннего аудита </w:t>
      </w:r>
      <w:r>
        <w:rPr>
          <w:rFonts w:ascii="Cambria" w:hAnsi="Cambria" w:cs="Cambria"/>
          <w:b/>
          <w:bCs/>
          <w:color w:val="345A8A"/>
          <w:sz w:val="28"/>
          <w:szCs w:val="28"/>
        </w:rPr>
        <w:t>PEM</w:t>
      </w:r>
      <w:r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 xml:space="preserve"> </w:t>
      </w:r>
      <w:r>
        <w:rPr>
          <w:rFonts w:ascii="Cambria" w:hAnsi="Cambria" w:cs="Cambria"/>
          <w:b/>
          <w:bCs/>
          <w:color w:val="345A8A"/>
          <w:sz w:val="28"/>
          <w:szCs w:val="28"/>
        </w:rPr>
        <w:t>PAL</w:t>
      </w:r>
    </w:p>
    <w:p w:rsidR="00404BCC" w:rsidRDefault="00404BCC" w:rsidP="00F25A9C">
      <w:pPr>
        <w:widowControl w:val="0"/>
        <w:overflowPunct w:val="0"/>
        <w:autoSpaceDE w:val="0"/>
        <w:autoSpaceDN w:val="0"/>
        <w:adjustRightInd w:val="0"/>
        <w:spacing w:after="0" w:line="379" w:lineRule="auto"/>
        <w:ind w:left="3600" w:right="4000"/>
        <w:jc w:val="center"/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</w:pPr>
      <w:r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 xml:space="preserve">Встреча рабочей группы по оценке рисков </w:t>
      </w:r>
    </w:p>
    <w:p w:rsidR="0030770E" w:rsidRPr="00340AC5" w:rsidRDefault="00A37ACC" w:rsidP="00F25A9C">
      <w:pPr>
        <w:widowControl w:val="0"/>
        <w:overflowPunct w:val="0"/>
        <w:autoSpaceDE w:val="0"/>
        <w:autoSpaceDN w:val="0"/>
        <w:adjustRightInd w:val="0"/>
        <w:spacing w:after="0" w:line="379" w:lineRule="auto"/>
        <w:ind w:left="3600" w:right="4000"/>
        <w:jc w:val="center"/>
        <w:rPr>
          <w:rFonts w:ascii="Times New Roman" w:hAnsi="Times New Roman"/>
          <w:sz w:val="24"/>
          <w:szCs w:val="24"/>
          <w:lang w:val="ru-RU"/>
        </w:rPr>
      </w:pPr>
      <w:r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(</w:t>
      </w:r>
      <w:r w:rsidR="00470F7A"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2</w:t>
      </w:r>
      <w:r w:rsidR="004C000B"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7</w:t>
      </w:r>
      <w:r w:rsidR="00404BCC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я встреча СВА</w:t>
      </w:r>
      <w:r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)</w:t>
      </w:r>
    </w:p>
    <w:p w:rsidR="0030770E" w:rsidRPr="00404BCC" w:rsidRDefault="00404BCC" w:rsidP="00F25A9C">
      <w:pPr>
        <w:widowControl w:val="0"/>
        <w:autoSpaceDE w:val="0"/>
        <w:autoSpaceDN w:val="0"/>
        <w:adjustRightInd w:val="0"/>
        <w:spacing w:after="0" w:line="207" w:lineRule="auto"/>
        <w:ind w:left="4320"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 xml:space="preserve">Черногория, </w:t>
      </w:r>
      <w:r w:rsidR="006E420B"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3-</w:t>
      </w:r>
      <w:r w:rsidR="008E46F7"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4</w:t>
      </w:r>
      <w:r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 xml:space="preserve"> марта </w:t>
      </w:r>
      <w:r w:rsidR="00A37ACC"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201</w:t>
      </w:r>
      <w:r w:rsidR="008E46F7" w:rsidRPr="00340AC5"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>4</w:t>
      </w:r>
      <w:r>
        <w:rPr>
          <w:rFonts w:ascii="Cambria" w:hAnsi="Cambria" w:cs="Cambria"/>
          <w:b/>
          <w:bCs/>
          <w:color w:val="345A8A"/>
          <w:sz w:val="28"/>
          <w:szCs w:val="28"/>
          <w:lang w:val="ru-RU"/>
        </w:rPr>
        <w:t xml:space="preserve"> г.</w:t>
      </w: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30770E" w:rsidRDefault="00404B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color w:val="345A8A"/>
          <w:sz w:val="24"/>
          <w:szCs w:val="24"/>
          <w:lang w:val="ru-RU"/>
        </w:rPr>
        <w:t>Задачи</w:t>
      </w:r>
      <w:r w:rsidR="00A37ACC">
        <w:rPr>
          <w:rFonts w:ascii="Cambria" w:hAnsi="Cambria" w:cs="Cambria"/>
          <w:b/>
          <w:bCs/>
          <w:color w:val="345A8A"/>
          <w:sz w:val="24"/>
          <w:szCs w:val="24"/>
        </w:rPr>
        <w:t>: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8F38C7" w:rsidRPr="00340AC5" w:rsidRDefault="008F38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Изучить опыт стран в разработке и использовании методологии оценки рисков </w:t>
      </w:r>
    </w:p>
    <w:p w:rsidR="008F38C7" w:rsidRPr="00340AC5" w:rsidRDefault="008F38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8" w:lineRule="auto"/>
        <w:ind w:hanging="361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Проанализировать и </w:t>
      </w:r>
      <w:r w:rsidR="00723201">
        <w:rPr>
          <w:rFonts w:ascii="Cambria" w:hAnsi="Cambria" w:cs="Cambria"/>
          <w:sz w:val="24"/>
          <w:szCs w:val="24"/>
          <w:lang w:val="ru-RU"/>
        </w:rPr>
        <w:t xml:space="preserve">утвердить окончательный вариант </w:t>
      </w:r>
      <w:r>
        <w:rPr>
          <w:rFonts w:ascii="Cambria" w:hAnsi="Cambria" w:cs="Cambria"/>
          <w:sz w:val="24"/>
          <w:szCs w:val="24"/>
          <w:lang w:val="ru-RU"/>
        </w:rPr>
        <w:t xml:space="preserve">руководства по оценке рисков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8F38C7" w:rsidRPr="008F38C7" w:rsidRDefault="008F38C7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4"/>
          <w:szCs w:val="24"/>
          <w:lang w:val="ru-RU"/>
        </w:rPr>
      </w:pPr>
    </w:p>
    <w:p w:rsidR="0030770E" w:rsidRPr="00340AC5" w:rsidRDefault="008F38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Научиться применять руководство по оценке рисков </w:t>
      </w:r>
    </w:p>
    <w:p w:rsidR="0030770E" w:rsidRPr="00340AC5" w:rsidRDefault="008F38C7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Обсудить использование проекта методологии по оценке рисков в процессе ежегодного планирования </w:t>
      </w:r>
    </w:p>
    <w:p w:rsidR="0030770E" w:rsidRPr="00340AC5" w:rsidRDefault="008F38C7">
      <w:pPr>
        <w:widowControl w:val="0"/>
        <w:numPr>
          <w:ilvl w:val="0"/>
          <w:numId w:val="1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1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Установить приоритеты и определить последующие шаги рабочей группы по оценке рисков </w:t>
      </w: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4"/>
          <w:szCs w:val="24"/>
          <w:lang w:val="ru-RU"/>
        </w:rPr>
      </w:pPr>
    </w:p>
    <w:p w:rsidR="00723201" w:rsidRDefault="00723201" w:rsidP="00723201">
      <w:pPr>
        <w:pStyle w:val="Heading1"/>
        <w:spacing w:before="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  <w:lang w:val="ru-RU"/>
        </w:rPr>
        <w:t>Ожидаемые итоги</w:t>
      </w:r>
      <w:r>
        <w:rPr>
          <w:rFonts w:ascii="Cambria" w:hAnsi="Cambria" w:cs="Arial"/>
          <w:sz w:val="24"/>
        </w:rPr>
        <w:t>:</w:t>
      </w:r>
    </w:p>
    <w:p w:rsidR="007C5343" w:rsidRDefault="007C5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201" w:rsidRPr="00340AC5" w:rsidRDefault="00723201" w:rsidP="00F25A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Утверждение окончательного варианта руководства по оценке рисков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723201" w:rsidRPr="00723201" w:rsidRDefault="0072320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723201" w:rsidRPr="00340AC5" w:rsidRDefault="00723201" w:rsidP="00F25A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Утверждение плана действий и последовательности дальнейших шагов </w:t>
      </w:r>
    </w:p>
    <w:p w:rsidR="007B12E9" w:rsidRDefault="007B12E9" w:rsidP="007B12E9">
      <w:pPr>
        <w:pStyle w:val="Heading1"/>
        <w:spacing w:before="24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  <w:lang w:val="ru-RU"/>
        </w:rPr>
        <w:t>Итоговые результаты семинара</w:t>
      </w:r>
      <w:r>
        <w:rPr>
          <w:rFonts w:ascii="Cambria" w:hAnsi="Cambria" w:cs="Arial"/>
          <w:sz w:val="24"/>
        </w:rPr>
        <w:t>: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</w:rPr>
      </w:pPr>
    </w:p>
    <w:p w:rsidR="007B12E9" w:rsidRPr="00340AC5" w:rsidRDefault="007B12E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Освоение процесса оценке рисков при разработке ежегодного плана внутреннего аудита </w:t>
      </w:r>
    </w:p>
    <w:p w:rsidR="0030770E" w:rsidRDefault="0030770E">
      <w:pPr>
        <w:widowControl w:val="0"/>
        <w:autoSpaceDE w:val="0"/>
        <w:autoSpaceDN w:val="0"/>
        <w:adjustRightInd w:val="0"/>
        <w:spacing w:after="0" w:line="98" w:lineRule="exact"/>
        <w:rPr>
          <w:rFonts w:ascii="Symbol" w:hAnsi="Symbol" w:cs="Symbol"/>
          <w:sz w:val="24"/>
          <w:szCs w:val="24"/>
          <w:lang w:val="ru-RU"/>
        </w:rPr>
      </w:pPr>
    </w:p>
    <w:p w:rsidR="007B12E9" w:rsidRPr="007B12E9" w:rsidRDefault="007B12E9">
      <w:pPr>
        <w:widowControl w:val="0"/>
        <w:autoSpaceDE w:val="0"/>
        <w:autoSpaceDN w:val="0"/>
        <w:adjustRightInd w:val="0"/>
        <w:spacing w:after="0" w:line="98" w:lineRule="exact"/>
        <w:rPr>
          <w:rFonts w:ascii="Symbol" w:hAnsi="Symbol" w:cs="Symbol"/>
          <w:sz w:val="24"/>
          <w:szCs w:val="24"/>
          <w:lang w:val="ru-RU"/>
        </w:rPr>
      </w:pPr>
    </w:p>
    <w:p w:rsidR="007B12E9" w:rsidRPr="00340AC5" w:rsidRDefault="007B12E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Symbol" w:hAnsi="Symbol" w:cs="Symbol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Приобретение практического опыта в применении методологии оценки рисков </w:t>
      </w: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8908F3" w:rsidRDefault="008908F3" w:rsidP="008908F3">
      <w:pPr>
        <w:pStyle w:val="Heading1"/>
        <w:spacing w:before="240"/>
        <w:rPr>
          <w:rFonts w:ascii="Cambria" w:hAnsi="Cambria" w:cs="Arial"/>
          <w:sz w:val="24"/>
          <w:lang w:val="ru-RU"/>
        </w:rPr>
      </w:pPr>
      <w:r>
        <w:rPr>
          <w:rFonts w:ascii="Cambria" w:hAnsi="Cambria" w:cs="Arial"/>
          <w:sz w:val="24"/>
          <w:lang w:val="ru-RU"/>
        </w:rPr>
        <w:t xml:space="preserve">Подготовка до проведения встречи </w:t>
      </w:r>
    </w:p>
    <w:p w:rsidR="008908F3" w:rsidRPr="00340AC5" w:rsidRDefault="008908F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Cambria" w:hAnsi="Cambria" w:cs="Cambria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Окончательный проект руководства по оценке рисков подготовлен и готов для обсуждения </w:t>
      </w: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100" w:lineRule="exact"/>
        <w:rPr>
          <w:rFonts w:ascii="Cambria" w:hAnsi="Cambria" w:cs="Cambria"/>
          <w:sz w:val="24"/>
          <w:szCs w:val="24"/>
          <w:lang w:val="ru-RU"/>
        </w:rPr>
      </w:pPr>
    </w:p>
    <w:p w:rsidR="008908F3" w:rsidRPr="00340AC5" w:rsidRDefault="008908F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1"/>
        <w:jc w:val="both"/>
        <w:rPr>
          <w:rFonts w:ascii="Cambria" w:hAnsi="Cambria" w:cs="Cambria"/>
          <w:sz w:val="24"/>
          <w:szCs w:val="24"/>
          <w:lang w:val="ru-RU"/>
        </w:rPr>
      </w:pPr>
      <w:r>
        <w:rPr>
          <w:rFonts w:ascii="Cambria" w:hAnsi="Cambria" w:cs="Cambria"/>
          <w:sz w:val="24"/>
          <w:szCs w:val="24"/>
          <w:lang w:val="ru-RU"/>
        </w:rPr>
        <w:t xml:space="preserve">От участников требуется прочитать проект разработанного руководства по оценке рисков </w:t>
      </w: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100" w:lineRule="exact"/>
        <w:rPr>
          <w:rFonts w:ascii="Cambria" w:hAnsi="Cambria" w:cs="Cambria"/>
          <w:sz w:val="24"/>
          <w:szCs w:val="24"/>
          <w:lang w:val="ru-RU"/>
        </w:rPr>
      </w:pPr>
    </w:p>
    <w:p w:rsidR="0030770E" w:rsidRPr="00340AC5" w:rsidRDefault="008908F3" w:rsidP="008908F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0" w:lineRule="exact"/>
        <w:ind w:hanging="361"/>
        <w:jc w:val="both"/>
        <w:rPr>
          <w:rFonts w:ascii="Times New Roman" w:hAnsi="Times New Roman"/>
          <w:sz w:val="24"/>
          <w:szCs w:val="24"/>
          <w:lang w:val="ru-RU"/>
        </w:rPr>
      </w:pPr>
      <w:r w:rsidRPr="008908F3">
        <w:rPr>
          <w:rFonts w:ascii="Cambria" w:hAnsi="Cambria" w:cs="Cambria"/>
          <w:sz w:val="24"/>
          <w:szCs w:val="24"/>
          <w:lang w:val="ru-RU"/>
        </w:rPr>
        <w:t xml:space="preserve">Презентации и иные документы, касающиеся оценки рисков, будут размещены на странице в вики перед проведением встречи рабочей группы </w:t>
      </w: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0770E" w:rsidRPr="00340AC5">
          <w:pgSz w:w="16840" w:h="11906" w:orient="landscape"/>
          <w:pgMar w:top="1440" w:right="1420" w:bottom="365" w:left="1420" w:header="720" w:footer="720" w:gutter="0"/>
          <w:cols w:space="720" w:equalWidth="0">
            <w:col w:w="14000"/>
          </w:cols>
          <w:noEndnote/>
        </w:sectPr>
      </w:pP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6095"/>
        <w:gridCol w:w="6708"/>
      </w:tblGrid>
      <w:tr w:rsidR="009A18C9" w:rsidRPr="00350F5B" w:rsidTr="00D3770B">
        <w:trPr>
          <w:cantSplit/>
        </w:trPr>
        <w:tc>
          <w:tcPr>
            <w:tcW w:w="14471" w:type="dxa"/>
            <w:gridSpan w:val="3"/>
            <w:shd w:val="clear" w:color="auto" w:fill="D9D9D9"/>
          </w:tcPr>
          <w:p w:rsidR="009A18C9" w:rsidRPr="00430A8C" w:rsidRDefault="00430A8C" w:rsidP="00430A8C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День </w:t>
            </w:r>
            <w:r w:rsidR="009A18C9">
              <w:t>1</w:t>
            </w:r>
            <w:r w:rsidR="009A18C9" w:rsidRPr="00BB46E1">
              <w:t xml:space="preserve">: </w:t>
            </w:r>
            <w:r w:rsidR="00AA590A">
              <w:t xml:space="preserve"> </w:t>
            </w:r>
            <w:r>
              <w:rPr>
                <w:lang w:val="ru-RU"/>
              </w:rPr>
              <w:t>понедельник</w:t>
            </w:r>
            <w:r w:rsidR="00AA590A">
              <w:t xml:space="preserve">, </w:t>
            </w:r>
            <w:r w:rsidR="006E420B">
              <w:t>3</w:t>
            </w:r>
            <w:r>
              <w:rPr>
                <w:lang w:val="ru-RU"/>
              </w:rPr>
              <w:t xml:space="preserve"> марта </w:t>
            </w:r>
            <w:r w:rsidR="009A18C9" w:rsidRPr="00BB46E1">
              <w:t>201</w:t>
            </w:r>
            <w:r w:rsidR="00AA590A">
              <w:t>4</w:t>
            </w:r>
            <w:r>
              <w:rPr>
                <w:lang w:val="ru-RU"/>
              </w:rPr>
              <w:t xml:space="preserve"> г.</w:t>
            </w:r>
          </w:p>
        </w:tc>
      </w:tr>
      <w:tr w:rsidR="00340AC5" w:rsidRPr="00350F5B" w:rsidTr="00340AC5">
        <w:trPr>
          <w:cantSplit/>
        </w:trPr>
        <w:tc>
          <w:tcPr>
            <w:tcW w:w="1668" w:type="dxa"/>
            <w:vAlign w:val="center"/>
          </w:tcPr>
          <w:p w:rsidR="00340AC5" w:rsidRPr="00801A72" w:rsidRDefault="00340AC5" w:rsidP="00430A8C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Время </w:t>
            </w:r>
          </w:p>
        </w:tc>
        <w:tc>
          <w:tcPr>
            <w:tcW w:w="6095" w:type="dxa"/>
            <w:vAlign w:val="center"/>
          </w:tcPr>
          <w:p w:rsidR="00340AC5" w:rsidRPr="00AE3D71" w:rsidRDefault="00340AC5" w:rsidP="00430A8C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>Программа</w:t>
            </w:r>
          </w:p>
        </w:tc>
        <w:tc>
          <w:tcPr>
            <w:tcW w:w="6708" w:type="dxa"/>
            <w:vAlign w:val="center"/>
          </w:tcPr>
          <w:p w:rsidR="00340AC5" w:rsidRPr="00AE3D71" w:rsidRDefault="00340AC5" w:rsidP="00430A8C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>Задачи и комментарии</w:t>
            </w:r>
          </w:p>
          <w:p w:rsidR="00340AC5" w:rsidRPr="00430A8C" w:rsidRDefault="00340AC5" w:rsidP="00430A8C">
            <w:pPr>
              <w:spacing w:before="60" w:after="60"/>
              <w:rPr>
                <w:rFonts w:ascii="Arial" w:hAnsi="Arial"/>
                <w:b/>
                <w:color w:val="000090"/>
                <w:sz w:val="20"/>
                <w:szCs w:val="24"/>
                <w:lang w:val="ru-RU"/>
              </w:rPr>
            </w:pPr>
          </w:p>
        </w:tc>
      </w:tr>
      <w:tr w:rsidR="00340AC5" w:rsidRPr="00350F5B" w:rsidTr="00340AC5">
        <w:trPr>
          <w:cantSplit/>
        </w:trPr>
        <w:tc>
          <w:tcPr>
            <w:tcW w:w="1668" w:type="dxa"/>
          </w:tcPr>
          <w:p w:rsidR="00340AC5" w:rsidRPr="00BB46E1" w:rsidRDefault="00340AC5" w:rsidP="002A0A92">
            <w:pPr>
              <w:pStyle w:val="Cellheading"/>
              <w:framePr w:hSpace="0" w:wrap="auto" w:vAnchor="margin" w:yAlign="inline"/>
              <w:suppressOverlap w:val="0"/>
            </w:pPr>
            <w:r>
              <w:t>08:45 – 09:00</w:t>
            </w:r>
          </w:p>
        </w:tc>
        <w:tc>
          <w:tcPr>
            <w:tcW w:w="6095" w:type="dxa"/>
          </w:tcPr>
          <w:p w:rsidR="00340AC5" w:rsidRPr="0096186D" w:rsidRDefault="00340AC5" w:rsidP="00430A8C">
            <w:pPr>
              <w:pStyle w:val="Cellheading"/>
              <w:framePr w:hSpace="0" w:wrap="auto" w:vAnchor="margin" w:yAlign="inline"/>
              <w:suppressOverlap w:val="0"/>
            </w:pPr>
            <w:r>
              <w:rPr>
                <w:lang w:val="ru-RU"/>
              </w:rPr>
              <w:t>Регистрация и раздача материалов</w:t>
            </w:r>
          </w:p>
        </w:tc>
        <w:tc>
          <w:tcPr>
            <w:tcW w:w="6708" w:type="dxa"/>
          </w:tcPr>
          <w:p w:rsidR="00340AC5" w:rsidRPr="00430A8C" w:rsidRDefault="00340AC5" w:rsidP="00F25A9C">
            <w:pPr>
              <w:spacing w:before="120" w:after="120"/>
              <w:rPr>
                <w:lang w:val="ru-RU"/>
              </w:rPr>
            </w:pPr>
          </w:p>
        </w:tc>
      </w:tr>
      <w:tr w:rsidR="00340AC5" w:rsidRPr="00350F5B" w:rsidTr="00340AC5">
        <w:trPr>
          <w:cantSplit/>
          <w:trHeight w:val="3839"/>
        </w:trPr>
        <w:tc>
          <w:tcPr>
            <w:tcW w:w="1668" w:type="dxa"/>
          </w:tcPr>
          <w:p w:rsidR="00340AC5" w:rsidRPr="00BB46E1" w:rsidRDefault="00340AC5" w:rsidP="002A0A92">
            <w:pPr>
              <w:pStyle w:val="Cellheading"/>
              <w:framePr w:hSpace="0" w:wrap="auto" w:vAnchor="margin" w:yAlign="inline"/>
              <w:suppressOverlap w:val="0"/>
            </w:pPr>
            <w:r>
              <w:t>09</w:t>
            </w:r>
            <w:r w:rsidRPr="00BB46E1">
              <w:t>:</w:t>
            </w:r>
            <w:r>
              <w:t>0</w:t>
            </w:r>
            <w:r w:rsidRPr="00BB46E1">
              <w:t>0</w:t>
            </w:r>
            <w:r>
              <w:t xml:space="preserve"> – 09:15</w:t>
            </w:r>
          </w:p>
        </w:tc>
        <w:tc>
          <w:tcPr>
            <w:tcW w:w="6095" w:type="dxa"/>
          </w:tcPr>
          <w:p w:rsidR="00340AC5" w:rsidRPr="00340AC5" w:rsidRDefault="00340AC5" w:rsidP="00340AC5">
            <w:pPr>
              <w:pStyle w:val="Cellheading"/>
              <w:framePr w:hSpace="0" w:wrap="auto" w:vAnchor="margin" w:yAlign="inline"/>
              <w:ind w:firstLine="0"/>
              <w:suppressOverlap w:val="0"/>
              <w:rPr>
                <w:lang w:val="ru-RU"/>
              </w:rPr>
            </w:pPr>
            <w:r>
              <w:rPr>
                <w:lang w:val="ru-RU"/>
              </w:rPr>
              <w:t>Официальное приветствие Министра финансов Черногории, г-н Радойе Жугич</w:t>
            </w:r>
          </w:p>
          <w:p w:rsidR="00340AC5" w:rsidRDefault="00340AC5" w:rsidP="00340AC5">
            <w:pPr>
              <w:pStyle w:val="Cellheading"/>
              <w:framePr w:hSpace="0" w:wrap="auto" w:vAnchor="margin" w:yAlign="inline"/>
              <w:ind w:firstLine="0"/>
              <w:suppressOverlap w:val="0"/>
              <w:rPr>
                <w:lang w:val="sl-SI"/>
              </w:rPr>
            </w:pPr>
            <w:r>
              <w:rPr>
                <w:lang w:val="ru-RU"/>
              </w:rPr>
              <w:t xml:space="preserve">Разъяснение программы работы и организационных вопросов </w:t>
            </w:r>
          </w:p>
          <w:p w:rsidR="00340AC5" w:rsidRDefault="00340AC5" w:rsidP="00340AC5">
            <w:pPr>
              <w:pStyle w:val="Cellheading"/>
              <w:framePr w:hSpace="0" w:wrap="auto" w:vAnchor="margin" w:yAlign="inline"/>
              <w:ind w:firstLine="0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Введение и задачи семинара </w:t>
            </w:r>
          </w:p>
          <w:p w:rsidR="00340AC5" w:rsidRPr="00340AC5" w:rsidRDefault="00340AC5" w:rsidP="00D3770B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</w:p>
        </w:tc>
        <w:tc>
          <w:tcPr>
            <w:tcW w:w="6708" w:type="dxa"/>
          </w:tcPr>
          <w:p w:rsidR="00340AC5" w:rsidRDefault="00340AC5" w:rsidP="00D3770B">
            <w:pPr>
              <w:pStyle w:val="Cellheading"/>
              <w:framePr w:hSpace="0" w:wrap="auto" w:vAnchor="margin" w:yAlign="inline"/>
              <w:ind w:firstLine="0"/>
              <w:suppressOverlap w:val="0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Приветственное слово и постановка задач семинара, программы и хода его работы, организационных вопросов </w:t>
            </w:r>
          </w:p>
          <w:p w:rsidR="00340AC5" w:rsidRDefault="00340AC5" w:rsidP="00D3770B">
            <w:pPr>
              <w:spacing w:before="120" w:after="120"/>
              <w:jc w:val="both"/>
              <w:rPr>
                <w:rFonts w:ascii="Arial" w:eastAsiaTheme="minorEastAsia" w:hAnsi="Arial" w:cs="Arial"/>
                <w:sz w:val="20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lang w:val="ru-RU"/>
              </w:rPr>
              <w:t xml:space="preserve">Обеспечение устойчивости процесса </w:t>
            </w:r>
          </w:p>
          <w:p w:rsidR="00340AC5" w:rsidRPr="00350F5B" w:rsidRDefault="00340AC5" w:rsidP="00430A8C">
            <w:pPr>
              <w:spacing w:before="120" w:after="120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40AC5" w:rsidRPr="00350F5B" w:rsidTr="00340AC5">
        <w:trPr>
          <w:cantSplit/>
          <w:trHeight w:val="602"/>
        </w:trPr>
        <w:tc>
          <w:tcPr>
            <w:tcW w:w="1668" w:type="dxa"/>
            <w:tcBorders>
              <w:top w:val="single" w:sz="4" w:space="0" w:color="auto"/>
            </w:tcBorders>
          </w:tcPr>
          <w:p w:rsidR="00340AC5" w:rsidRDefault="00340AC5" w:rsidP="00470F7A">
            <w:pPr>
              <w:pStyle w:val="Cellheading"/>
              <w:framePr w:hSpace="0" w:wrap="auto" w:vAnchor="margin" w:yAlign="inline"/>
              <w:suppressOverlap w:val="0"/>
            </w:pPr>
            <w:r>
              <w:t>09:15 – 09:30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40AC5" w:rsidRPr="00340AC5" w:rsidRDefault="00340AC5" w:rsidP="00430A8C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Результаты опроса, проведенного до мероприятия </w:t>
            </w:r>
          </w:p>
        </w:tc>
        <w:tc>
          <w:tcPr>
            <w:tcW w:w="6708" w:type="dxa"/>
            <w:tcBorders>
              <w:top w:val="single" w:sz="4" w:space="0" w:color="auto"/>
            </w:tcBorders>
          </w:tcPr>
          <w:p w:rsidR="00340AC5" w:rsidRPr="00595CA9" w:rsidRDefault="00340AC5" w:rsidP="00470F7A">
            <w:pPr>
              <w:spacing w:before="120" w:after="120"/>
              <w:rPr>
                <w:rFonts w:ascii="Arial" w:eastAsiaTheme="minorEastAsia" w:hAnsi="Arial" w:cs="Arial"/>
                <w:sz w:val="20"/>
                <w:highlight w:val="red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lang w:val="ru-RU"/>
              </w:rPr>
              <w:t xml:space="preserve">Презентация результатов и проведенного анализа </w:t>
            </w:r>
          </w:p>
        </w:tc>
      </w:tr>
      <w:tr w:rsidR="00340AC5" w:rsidRPr="00350F5B" w:rsidTr="00340AC5">
        <w:trPr>
          <w:cantSplit/>
          <w:trHeight w:val="602"/>
        </w:trPr>
        <w:tc>
          <w:tcPr>
            <w:tcW w:w="1668" w:type="dxa"/>
            <w:tcBorders>
              <w:top w:val="single" w:sz="4" w:space="0" w:color="auto"/>
            </w:tcBorders>
          </w:tcPr>
          <w:p w:rsidR="00340AC5" w:rsidRDefault="00340AC5" w:rsidP="00470F7A">
            <w:pPr>
              <w:pStyle w:val="Cellheading"/>
              <w:framePr w:hSpace="0" w:wrap="auto" w:vAnchor="margin" w:yAlign="inline"/>
              <w:suppressOverlap w:val="0"/>
            </w:pPr>
            <w:r>
              <w:t>09:30 – 09:45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40AC5" w:rsidRPr="00340AC5" w:rsidRDefault="00340AC5" w:rsidP="00595CA9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Презентация изменений в руководство по оценке рисков </w:t>
            </w:r>
          </w:p>
        </w:tc>
        <w:tc>
          <w:tcPr>
            <w:tcW w:w="6708" w:type="dxa"/>
            <w:tcBorders>
              <w:top w:val="single" w:sz="4" w:space="0" w:color="auto"/>
            </w:tcBorders>
          </w:tcPr>
          <w:p w:rsidR="00340AC5" w:rsidRDefault="00340AC5" w:rsidP="00D3770B">
            <w:pPr>
              <w:pStyle w:val="ListParagraph"/>
              <w:spacing w:before="120" w:after="120"/>
              <w:ind w:left="0"/>
              <w:rPr>
                <w:rFonts w:ascii="Arial" w:eastAsiaTheme="minorEastAsia" w:hAnsi="Arial" w:cs="Arial"/>
                <w:sz w:val="20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lang w:val="ru-RU"/>
              </w:rPr>
              <w:t xml:space="preserve">Представление руководства по оценке рисков и достигнутого прогресса </w:t>
            </w:r>
          </w:p>
          <w:p w:rsidR="00340AC5" w:rsidRPr="00595CA9" w:rsidRDefault="00340AC5" w:rsidP="00D3770B">
            <w:pPr>
              <w:spacing w:before="120" w:after="120"/>
              <w:rPr>
                <w:rFonts w:ascii="Arial" w:eastAsiaTheme="minorEastAsia" w:hAnsi="Arial" w:cs="Arial"/>
                <w:sz w:val="20"/>
                <w:highlight w:val="red"/>
                <w:lang w:val="ru-RU"/>
              </w:rPr>
            </w:pPr>
          </w:p>
        </w:tc>
      </w:tr>
      <w:tr w:rsidR="00340AC5" w:rsidRPr="00340AC5" w:rsidTr="00340AC5">
        <w:trPr>
          <w:cantSplit/>
        </w:trPr>
        <w:tc>
          <w:tcPr>
            <w:tcW w:w="1668" w:type="dxa"/>
            <w:tcBorders>
              <w:top w:val="single" w:sz="4" w:space="0" w:color="auto"/>
            </w:tcBorders>
          </w:tcPr>
          <w:p w:rsidR="00340AC5" w:rsidRPr="008F7996" w:rsidRDefault="00340AC5" w:rsidP="006E420B">
            <w:pPr>
              <w:pStyle w:val="Cellheading"/>
              <w:framePr w:hSpace="0" w:wrap="auto" w:vAnchor="margin" w:yAlign="inline"/>
              <w:suppressOverlap w:val="0"/>
            </w:pPr>
            <w:r>
              <w:t>09</w:t>
            </w:r>
            <w:r w:rsidRPr="008F7996">
              <w:t>:</w:t>
            </w:r>
            <w:r>
              <w:t>45</w:t>
            </w:r>
            <w:r w:rsidRPr="008F7996">
              <w:t xml:space="preserve"> – 1</w:t>
            </w:r>
            <w:r>
              <w:t>0</w:t>
            </w:r>
            <w:r w:rsidRPr="008F7996">
              <w:t>:</w:t>
            </w:r>
            <w:r>
              <w:t>45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340AC5" w:rsidRPr="00340AC5" w:rsidRDefault="00340AC5" w:rsidP="00595CA9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Введение в ролевую игру, инструкции и часть 1: определение пространства аудита, категоризация рисков  </w:t>
            </w:r>
          </w:p>
        </w:tc>
        <w:tc>
          <w:tcPr>
            <w:tcW w:w="6708" w:type="dxa"/>
            <w:tcBorders>
              <w:top w:val="single" w:sz="4" w:space="0" w:color="auto"/>
            </w:tcBorders>
          </w:tcPr>
          <w:p w:rsidR="00340AC5" w:rsidRPr="00340AC5" w:rsidRDefault="00340AC5" w:rsidP="00595CA9">
            <w:pPr>
              <w:spacing w:before="120" w:after="120"/>
              <w:rPr>
                <w:rFonts w:ascii="Arial" w:eastAsiaTheme="minorEastAsia" w:hAnsi="Arial" w:cs="Arial"/>
                <w:sz w:val="20"/>
                <w:highlight w:val="yellow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lang w:val="ru-RU"/>
              </w:rPr>
              <w:t>Представление ролей, истории и ролевой игры</w:t>
            </w:r>
          </w:p>
        </w:tc>
      </w:tr>
    </w:tbl>
    <w:p w:rsidR="009A18C9" w:rsidRPr="00340AC5" w:rsidRDefault="009A18C9">
      <w:pPr>
        <w:rPr>
          <w:lang w:val="ru-RU"/>
        </w:rPr>
      </w:pPr>
      <w:r w:rsidRPr="00340AC5">
        <w:rPr>
          <w:lang w:val="ru-RU"/>
        </w:rPr>
        <w:br w:type="page"/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6035"/>
        <w:gridCol w:w="313"/>
        <w:gridCol w:w="6349"/>
      </w:tblGrid>
      <w:tr w:rsidR="00340AC5" w:rsidRPr="00CB6608" w:rsidTr="00340AC5">
        <w:trPr>
          <w:cantSplit/>
          <w:trHeight w:val="2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AC5" w:rsidRPr="00801A72" w:rsidRDefault="00340AC5" w:rsidP="00340AC5">
            <w:pPr>
              <w:pStyle w:val="Cellheading"/>
              <w:framePr w:wrap="around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Время </w:t>
            </w:r>
          </w:p>
        </w:tc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AC5" w:rsidRPr="00AE3D71" w:rsidRDefault="00340AC5" w:rsidP="00340AC5">
            <w:pPr>
              <w:pStyle w:val="Cellheading"/>
              <w:framePr w:wrap="around"/>
              <w:rPr>
                <w:lang w:val="ru-RU"/>
              </w:rPr>
            </w:pPr>
            <w:r>
              <w:rPr>
                <w:lang w:val="ru-RU"/>
              </w:rPr>
              <w:t>Программа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0AC5" w:rsidRPr="00AE3D71" w:rsidRDefault="00340AC5" w:rsidP="00340AC5">
            <w:pPr>
              <w:pStyle w:val="Cellheading"/>
              <w:framePr w:wrap="around"/>
              <w:rPr>
                <w:lang w:val="ru-RU"/>
              </w:rPr>
            </w:pPr>
            <w:r>
              <w:rPr>
                <w:lang w:val="ru-RU"/>
              </w:rPr>
              <w:t>Задачи и комментарии</w:t>
            </w:r>
          </w:p>
          <w:p w:rsidR="00340AC5" w:rsidRPr="00430A8C" w:rsidRDefault="00340AC5" w:rsidP="00340AC5">
            <w:pPr>
              <w:framePr w:hSpace="180" w:wrap="around" w:vAnchor="text" w:hAnchor="text" w:y="1"/>
              <w:spacing w:before="60" w:after="60"/>
              <w:suppressOverlap/>
              <w:rPr>
                <w:rFonts w:ascii="Arial" w:hAnsi="Arial"/>
                <w:b/>
                <w:color w:val="000090"/>
                <w:sz w:val="20"/>
                <w:szCs w:val="24"/>
                <w:lang w:val="ru-RU"/>
              </w:rPr>
            </w:pPr>
          </w:p>
        </w:tc>
      </w:tr>
      <w:tr w:rsidR="00340AC5" w:rsidRPr="00CB6608" w:rsidTr="00721755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AC5" w:rsidRPr="00CB6608" w:rsidRDefault="00340AC5" w:rsidP="00340AC5">
            <w:pPr>
              <w:pStyle w:val="Cellheading"/>
              <w:framePr w:wrap="around"/>
            </w:pPr>
            <w:r>
              <w:t>10:45 – 11:00</w:t>
            </w:r>
          </w:p>
        </w:tc>
        <w:tc>
          <w:tcPr>
            <w:tcW w:w="1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0AC5" w:rsidRPr="00595CA9" w:rsidRDefault="00340AC5" w:rsidP="00340AC5">
            <w:pPr>
              <w:pStyle w:val="Cellheading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Перерыв на кофе </w:t>
            </w:r>
          </w:p>
        </w:tc>
      </w:tr>
      <w:tr w:rsidR="00340AC5" w:rsidRPr="00350F5B" w:rsidTr="00340AC5">
        <w:tc>
          <w:tcPr>
            <w:tcW w:w="1728" w:type="dxa"/>
          </w:tcPr>
          <w:p w:rsidR="00340AC5" w:rsidRPr="00FA111E" w:rsidRDefault="00340AC5" w:rsidP="00340AC5">
            <w:pPr>
              <w:pStyle w:val="Cellheading"/>
              <w:framePr w:wrap="around"/>
            </w:pPr>
            <w:r w:rsidRPr="00FA111E">
              <w:t>1</w:t>
            </w:r>
            <w:r>
              <w:t>1</w:t>
            </w:r>
            <w:r w:rsidRPr="00FA111E">
              <w:t>:</w:t>
            </w:r>
            <w:r>
              <w:t>0</w:t>
            </w:r>
            <w:r w:rsidRPr="00FA111E">
              <w:t>0 – 1</w:t>
            </w:r>
            <w:r>
              <w:t>1</w:t>
            </w:r>
            <w:r w:rsidRPr="00FA111E">
              <w:t>:</w:t>
            </w:r>
            <w:r>
              <w:t>10</w:t>
            </w:r>
          </w:p>
        </w:tc>
        <w:tc>
          <w:tcPr>
            <w:tcW w:w="6035" w:type="dxa"/>
          </w:tcPr>
          <w:p w:rsidR="00340AC5" w:rsidRPr="00340AC5" w:rsidRDefault="00340AC5" w:rsidP="00340AC5">
            <w:pPr>
              <w:pStyle w:val="Cellheading"/>
              <w:framePr w:wrap="around"/>
              <w:rPr>
                <w:rFonts w:cs="Arial"/>
                <w:lang w:val="ru-RU"/>
              </w:rPr>
            </w:pPr>
            <w:r>
              <w:rPr>
                <w:lang w:val="ru-RU"/>
              </w:rPr>
              <w:t>Опыт Молдовы</w:t>
            </w:r>
            <w:r w:rsidRPr="00340AC5">
              <w:rPr>
                <w:lang w:val="ru-RU"/>
              </w:rPr>
              <w:t>:</w:t>
            </w:r>
            <w:r>
              <w:rPr>
                <w:lang w:val="ru-RU"/>
              </w:rPr>
              <w:t xml:space="preserve"> разработка ежегодного и стратегического планов </w:t>
            </w:r>
          </w:p>
        </w:tc>
        <w:tc>
          <w:tcPr>
            <w:tcW w:w="6662" w:type="dxa"/>
            <w:gridSpan w:val="2"/>
          </w:tcPr>
          <w:p w:rsidR="00340AC5" w:rsidRPr="00595CA9" w:rsidRDefault="00340AC5" w:rsidP="00340AC5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lang w:val="ru-RU"/>
              </w:rPr>
              <w:t xml:space="preserve">Презентация </w:t>
            </w:r>
          </w:p>
        </w:tc>
      </w:tr>
      <w:tr w:rsidR="00340AC5" w:rsidRPr="00340AC5" w:rsidTr="00340AC5">
        <w:tc>
          <w:tcPr>
            <w:tcW w:w="1728" w:type="dxa"/>
          </w:tcPr>
          <w:p w:rsidR="00340AC5" w:rsidRPr="00FA111E" w:rsidRDefault="00340AC5" w:rsidP="00340AC5">
            <w:pPr>
              <w:pStyle w:val="Cellheading"/>
              <w:framePr w:wrap="around"/>
            </w:pPr>
            <w:r w:rsidRPr="00FA111E">
              <w:t>1</w:t>
            </w:r>
            <w:r>
              <w:t>1:10 – 12:30</w:t>
            </w:r>
          </w:p>
        </w:tc>
        <w:tc>
          <w:tcPr>
            <w:tcW w:w="6035" w:type="dxa"/>
          </w:tcPr>
          <w:p w:rsidR="00340AC5" w:rsidRPr="00340AC5" w:rsidRDefault="00340AC5" w:rsidP="00340AC5">
            <w:pPr>
              <w:pStyle w:val="Cellheading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Ролевая игра, часть 2: выявление и оценка рисков в ежегодном и стратегическом плане </w:t>
            </w:r>
          </w:p>
        </w:tc>
        <w:tc>
          <w:tcPr>
            <w:tcW w:w="6662" w:type="dxa"/>
            <w:gridSpan w:val="2"/>
          </w:tcPr>
          <w:p w:rsidR="00340AC5" w:rsidRPr="00340AC5" w:rsidRDefault="00340AC5" w:rsidP="00340AC5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highlight w:val="yellow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lang w:val="ru-RU"/>
              </w:rPr>
              <w:t xml:space="preserve">Презентация ролей, теория и работа в группах </w:t>
            </w:r>
          </w:p>
        </w:tc>
      </w:tr>
      <w:tr w:rsidR="00340AC5" w:rsidRPr="00350F5B" w:rsidTr="00721755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40AC5" w:rsidRPr="00350F5B" w:rsidRDefault="00340AC5" w:rsidP="00340AC5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</w:rPr>
            </w:pPr>
            <w:r w:rsidRPr="00350F5B"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12:30 – 13:30</w:t>
            </w:r>
          </w:p>
        </w:tc>
        <w:tc>
          <w:tcPr>
            <w:tcW w:w="126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340AC5" w:rsidRPr="006141CA" w:rsidRDefault="00340AC5" w:rsidP="00340AC5">
            <w:pPr>
              <w:framePr w:hSpace="180" w:wrap="around" w:vAnchor="text" w:hAnchor="text" w:y="1"/>
              <w:spacing w:before="120" w:after="120"/>
              <w:suppressOverlap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  <w:lang w:val="ru-RU"/>
              </w:rPr>
              <w:t xml:space="preserve">Обед </w:t>
            </w:r>
          </w:p>
        </w:tc>
      </w:tr>
      <w:tr w:rsidR="00340AC5" w:rsidRPr="00340AC5" w:rsidTr="00340AC5">
        <w:trPr>
          <w:cantSplit/>
          <w:trHeight w:val="563"/>
        </w:trPr>
        <w:tc>
          <w:tcPr>
            <w:tcW w:w="1728" w:type="dxa"/>
          </w:tcPr>
          <w:p w:rsidR="00340AC5" w:rsidRPr="00CB6608" w:rsidRDefault="00340AC5" w:rsidP="00340AC5">
            <w:pPr>
              <w:pStyle w:val="Cellheading"/>
              <w:framePr w:wrap="around"/>
            </w:pPr>
            <w:r>
              <w:t>13:30 – 14:30</w:t>
            </w:r>
          </w:p>
        </w:tc>
        <w:tc>
          <w:tcPr>
            <w:tcW w:w="6035" w:type="dxa"/>
          </w:tcPr>
          <w:p w:rsidR="00340AC5" w:rsidRPr="006141CA" w:rsidRDefault="00340AC5" w:rsidP="00340AC5">
            <w:pPr>
              <w:pStyle w:val="Cellheading"/>
              <w:framePr w:wrap="around"/>
              <w:ind w:firstLine="0"/>
              <w:rPr>
                <w:lang w:val="ru-RU"/>
              </w:rPr>
            </w:pPr>
            <w:r>
              <w:rPr>
                <w:lang w:val="ru-RU"/>
              </w:rPr>
              <w:t>Первый раунд дебатов</w:t>
            </w:r>
          </w:p>
        </w:tc>
        <w:tc>
          <w:tcPr>
            <w:tcW w:w="6662" w:type="dxa"/>
            <w:gridSpan w:val="2"/>
          </w:tcPr>
          <w:p w:rsidR="00340AC5" w:rsidRPr="00340AC5" w:rsidRDefault="00340AC5" w:rsidP="00340AC5">
            <w:pPr>
              <w:framePr w:hSpace="180" w:wrap="around" w:vAnchor="text" w:hAnchor="text" w:y="1"/>
              <w:suppressOverlap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/>
              </w:rPr>
              <w:t xml:space="preserve">Введение и дебаты </w:t>
            </w:r>
          </w:p>
        </w:tc>
      </w:tr>
      <w:tr w:rsidR="00340AC5" w:rsidRPr="00340AC5" w:rsidTr="00340AC5">
        <w:trPr>
          <w:cantSplit/>
        </w:trPr>
        <w:tc>
          <w:tcPr>
            <w:tcW w:w="1728" w:type="dxa"/>
            <w:tcBorders>
              <w:top w:val="single" w:sz="4" w:space="0" w:color="auto"/>
            </w:tcBorders>
          </w:tcPr>
          <w:p w:rsidR="00340AC5" w:rsidRPr="00CB6608" w:rsidRDefault="00340AC5" w:rsidP="00340AC5">
            <w:pPr>
              <w:pStyle w:val="Cellheading"/>
              <w:framePr w:wrap="around"/>
            </w:pPr>
            <w:r>
              <w:t>14:30 – 16:00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340AC5" w:rsidRPr="006141CA" w:rsidRDefault="00340AC5" w:rsidP="00340AC5">
            <w:pPr>
              <w:pStyle w:val="Cellheading"/>
              <w:framePr w:wrap="around"/>
              <w:rPr>
                <w:lang w:val="ru-RU"/>
              </w:rPr>
            </w:pPr>
            <w:r>
              <w:rPr>
                <w:lang w:val="ru-RU"/>
              </w:rPr>
              <w:t xml:space="preserve">Второй раунд дебатов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340AC5" w:rsidRPr="00340AC5" w:rsidRDefault="00340AC5" w:rsidP="00340AC5">
            <w:pPr>
              <w:framePr w:hSpace="180" w:wrap="around" w:vAnchor="text" w:hAnchor="text" w:y="1"/>
              <w:suppressOverlap/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/>
              </w:rPr>
              <w:t xml:space="preserve">Введение и дебаты </w:t>
            </w:r>
          </w:p>
        </w:tc>
      </w:tr>
    </w:tbl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2697"/>
      </w:tblGrid>
      <w:tr w:rsidR="00DA6613" w:rsidRPr="00340AC5" w:rsidTr="00DA661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6613" w:rsidRPr="00350F5B" w:rsidRDefault="00DA6613" w:rsidP="00DA6613">
            <w:pPr>
              <w:spacing w:before="120" w:after="12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16:00</w:t>
            </w:r>
          </w:p>
        </w:tc>
        <w:tc>
          <w:tcPr>
            <w:tcW w:w="1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A6613" w:rsidRPr="00340AC5" w:rsidRDefault="00053147" w:rsidP="00053147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Визит в Четинже, старую столицу Черногории </w:t>
            </w:r>
          </w:p>
        </w:tc>
      </w:tr>
      <w:tr w:rsidR="00DA6613" w:rsidRPr="00340AC5" w:rsidTr="00DA6613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A6613" w:rsidRPr="00DA6613" w:rsidRDefault="00DA6613" w:rsidP="00C31F14">
            <w:pPr>
              <w:spacing w:before="120" w:after="120"/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</w:rPr>
              <w:t>20:00</w:t>
            </w:r>
          </w:p>
        </w:tc>
        <w:tc>
          <w:tcPr>
            <w:tcW w:w="12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A6613" w:rsidRPr="00340AC5" w:rsidRDefault="00053147" w:rsidP="00053147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Ужин в Четинже, организованный министерством финансов Черногории </w:t>
            </w:r>
          </w:p>
        </w:tc>
      </w:tr>
    </w:tbl>
    <w:p w:rsidR="00DA6613" w:rsidRPr="00340AC5" w:rsidRDefault="00DA6613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6035"/>
        <w:gridCol w:w="6661"/>
      </w:tblGrid>
      <w:tr w:rsidR="009A18C9" w:rsidRPr="00350F5B" w:rsidTr="00D3770B">
        <w:trPr>
          <w:cantSplit/>
        </w:trPr>
        <w:tc>
          <w:tcPr>
            <w:tcW w:w="14424" w:type="dxa"/>
            <w:gridSpan w:val="3"/>
            <w:shd w:val="clear" w:color="auto" w:fill="D9D9D9"/>
          </w:tcPr>
          <w:p w:rsidR="009A18C9" w:rsidRPr="006141CA" w:rsidRDefault="006141CA" w:rsidP="006141CA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День </w:t>
            </w:r>
            <w:r w:rsidR="009A18C9" w:rsidRPr="00CB6608">
              <w:t xml:space="preserve">2: </w:t>
            </w:r>
            <w:r w:rsidR="00AA590A">
              <w:t xml:space="preserve"> </w:t>
            </w:r>
            <w:r>
              <w:rPr>
                <w:lang w:val="ru-RU"/>
              </w:rPr>
              <w:t>вторник</w:t>
            </w:r>
            <w:r w:rsidR="009A18C9">
              <w:t xml:space="preserve">, </w:t>
            </w:r>
            <w:r w:rsidR="00F33046">
              <w:t>4</w:t>
            </w:r>
            <w:r>
              <w:rPr>
                <w:lang w:val="ru-RU"/>
              </w:rPr>
              <w:t xml:space="preserve"> марта </w:t>
            </w:r>
            <w:r w:rsidR="009A18C9" w:rsidRPr="00CB6608">
              <w:t>201</w:t>
            </w:r>
            <w:r w:rsidR="00AA590A">
              <w:t>4</w:t>
            </w:r>
            <w:r>
              <w:rPr>
                <w:lang w:val="ru-RU"/>
              </w:rPr>
              <w:t xml:space="preserve"> г.</w:t>
            </w:r>
          </w:p>
        </w:tc>
      </w:tr>
      <w:tr w:rsidR="00340AC5" w:rsidRPr="00340AC5" w:rsidTr="00340AC5">
        <w:trPr>
          <w:cantSplit/>
          <w:trHeight w:val="500"/>
        </w:trPr>
        <w:tc>
          <w:tcPr>
            <w:tcW w:w="1728" w:type="dxa"/>
          </w:tcPr>
          <w:p w:rsidR="00340AC5" w:rsidRPr="00CB6608" w:rsidRDefault="00340AC5" w:rsidP="006B4576">
            <w:pPr>
              <w:pStyle w:val="Cellheading"/>
              <w:framePr w:hSpace="0" w:wrap="auto" w:vAnchor="margin" w:yAlign="inline"/>
              <w:suppressOverlap w:val="0"/>
            </w:pPr>
            <w:bookmarkStart w:id="2" w:name="_GoBack"/>
            <w:bookmarkEnd w:id="2"/>
            <w:r w:rsidRPr="00CB6608">
              <w:t>9.00</w:t>
            </w:r>
            <w:r>
              <w:t xml:space="preserve"> – 10:45</w:t>
            </w:r>
          </w:p>
        </w:tc>
        <w:tc>
          <w:tcPr>
            <w:tcW w:w="6035" w:type="dxa"/>
          </w:tcPr>
          <w:p w:rsidR="00340AC5" w:rsidRPr="00CB6608" w:rsidRDefault="00340AC5" w:rsidP="002A2A6F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</w:rPr>
            </w:pPr>
            <w:r>
              <w:rPr>
                <w:lang w:val="ru-RU"/>
              </w:rPr>
              <w:t>Третий раунд дебатов</w:t>
            </w:r>
          </w:p>
        </w:tc>
        <w:tc>
          <w:tcPr>
            <w:tcW w:w="6661" w:type="dxa"/>
          </w:tcPr>
          <w:p w:rsidR="00340AC5" w:rsidRPr="00340AC5" w:rsidRDefault="00340AC5" w:rsidP="006B4576">
            <w:pPr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/>
              </w:rPr>
              <w:t xml:space="preserve">Введение и дебаты </w:t>
            </w:r>
          </w:p>
        </w:tc>
      </w:tr>
      <w:tr w:rsidR="009A18C9" w:rsidRPr="00350F5B" w:rsidTr="00D3770B">
        <w:trPr>
          <w:cantSplit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18C9" w:rsidRPr="00CB6608" w:rsidRDefault="009A18C9" w:rsidP="00D3770B">
            <w:pPr>
              <w:pStyle w:val="Cellheading"/>
              <w:framePr w:hSpace="0" w:wrap="auto" w:vAnchor="margin" w:yAlign="inline"/>
              <w:suppressOverlap w:val="0"/>
            </w:pPr>
            <w:r>
              <w:t>10:</w:t>
            </w:r>
            <w:r w:rsidR="00974B11">
              <w:t>45</w:t>
            </w:r>
            <w:r>
              <w:t xml:space="preserve"> – 11:00</w:t>
            </w:r>
          </w:p>
        </w:tc>
        <w:tc>
          <w:tcPr>
            <w:tcW w:w="1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A18C9" w:rsidRPr="002A2A6F" w:rsidRDefault="002A2A6F" w:rsidP="00D3770B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  <w:r>
              <w:rPr>
                <w:lang w:val="ru-RU"/>
              </w:rPr>
              <w:t xml:space="preserve">Перерыв на кофе </w:t>
            </w:r>
          </w:p>
        </w:tc>
      </w:tr>
      <w:tr w:rsidR="00340AC5" w:rsidRPr="00340AC5" w:rsidTr="00340AC5">
        <w:trPr>
          <w:cantSplit/>
        </w:trPr>
        <w:tc>
          <w:tcPr>
            <w:tcW w:w="1728" w:type="dxa"/>
            <w:tcBorders>
              <w:top w:val="single" w:sz="4" w:space="0" w:color="auto"/>
            </w:tcBorders>
          </w:tcPr>
          <w:p w:rsidR="00340AC5" w:rsidRPr="00CB6608" w:rsidRDefault="00340AC5" w:rsidP="002D14D9">
            <w:pPr>
              <w:pStyle w:val="Cellheading"/>
              <w:framePr w:hSpace="0" w:wrap="auto" w:vAnchor="margin" w:yAlign="inline"/>
              <w:suppressOverlap w:val="0"/>
            </w:pPr>
            <w:r>
              <w:t>11:00 – 12:15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340AC5" w:rsidRPr="00340AC5" w:rsidRDefault="00340AC5" w:rsidP="002A2A6F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  <w:lang w:val="ru-RU"/>
              </w:rPr>
            </w:pPr>
            <w:r>
              <w:rPr>
                <w:lang w:val="ru-RU"/>
              </w:rPr>
              <w:t xml:space="preserve">Обсуждение последующих шагов рабочих групп 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340AC5" w:rsidRPr="00340AC5" w:rsidRDefault="00340AC5" w:rsidP="006B4576">
            <w:pPr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val="ru-RU"/>
              </w:rPr>
              <w:t xml:space="preserve">Расстановка приоритетов по последующим шагам </w:t>
            </w:r>
          </w:p>
        </w:tc>
      </w:tr>
      <w:tr w:rsidR="00340AC5" w:rsidRPr="00340AC5" w:rsidTr="00340AC5">
        <w:trPr>
          <w:cantSplit/>
        </w:trPr>
        <w:tc>
          <w:tcPr>
            <w:tcW w:w="1728" w:type="dxa"/>
            <w:tcBorders>
              <w:top w:val="single" w:sz="4" w:space="0" w:color="auto"/>
            </w:tcBorders>
          </w:tcPr>
          <w:p w:rsidR="00340AC5" w:rsidRPr="00CB6608" w:rsidRDefault="00340AC5" w:rsidP="002D14D9">
            <w:pPr>
              <w:pStyle w:val="Cellheading"/>
              <w:framePr w:hSpace="0" w:wrap="auto" w:vAnchor="margin" w:yAlign="inline"/>
              <w:suppressOverlap w:val="0"/>
            </w:pPr>
            <w:r>
              <w:t>12:15 – 12:30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340AC5" w:rsidRPr="00340AC5" w:rsidRDefault="00340AC5" w:rsidP="002A2A6F">
            <w:pPr>
              <w:pStyle w:val="Cellheading"/>
              <w:framePr w:hSpace="0" w:wrap="auto" w:vAnchor="margin" w:yAlign="inline"/>
              <w:suppressOverlap w:val="0"/>
              <w:rPr>
                <w:rFonts w:cs="Arial"/>
                <w:szCs w:val="20"/>
                <w:lang w:val="ru-RU"/>
              </w:rPr>
            </w:pPr>
            <w:r>
              <w:rPr>
                <w:lang w:val="ru-RU"/>
              </w:rPr>
              <w:t xml:space="preserve">Размышления по итогам встречи и подведение итогов </w:t>
            </w:r>
          </w:p>
        </w:tc>
        <w:tc>
          <w:tcPr>
            <w:tcW w:w="6661" w:type="dxa"/>
            <w:tcBorders>
              <w:top w:val="single" w:sz="4" w:space="0" w:color="auto"/>
            </w:tcBorders>
          </w:tcPr>
          <w:p w:rsidR="00340AC5" w:rsidRPr="00340AC5" w:rsidRDefault="00340AC5" w:rsidP="00F146BA">
            <w:pPr>
              <w:rPr>
                <w:rFonts w:ascii="Arial" w:eastAsiaTheme="minorEastAsia" w:hAnsi="Arial" w:cs="Arial"/>
                <w:sz w:val="20"/>
                <w:szCs w:val="20"/>
                <w:lang w:val="ru-RU"/>
              </w:rPr>
            </w:pPr>
          </w:p>
        </w:tc>
      </w:tr>
      <w:tr w:rsidR="00F146BA" w:rsidRPr="00340AC5" w:rsidTr="00D3770B">
        <w:trPr>
          <w:cantSplit/>
        </w:trPr>
        <w:tc>
          <w:tcPr>
            <w:tcW w:w="1728" w:type="dxa"/>
            <w:tcBorders>
              <w:top w:val="single" w:sz="4" w:space="0" w:color="auto"/>
            </w:tcBorders>
            <w:shd w:val="clear" w:color="auto" w:fill="BFBFBF"/>
          </w:tcPr>
          <w:p w:rsidR="00F146BA" w:rsidRPr="00340AC5" w:rsidRDefault="00F146BA" w:rsidP="00F146BA">
            <w:pPr>
              <w:spacing w:before="120" w:after="120"/>
              <w:rPr>
                <w:rFonts w:ascii="Arial" w:eastAsiaTheme="minorEastAsia" w:hAnsi="Arial" w:cs="Arial"/>
                <w:b/>
                <w:color w:val="000090"/>
                <w:sz w:val="20"/>
                <w:szCs w:val="20"/>
                <w:lang w:val="ru-RU"/>
              </w:rPr>
            </w:pPr>
          </w:p>
        </w:tc>
        <w:tc>
          <w:tcPr>
            <w:tcW w:w="12696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F146BA" w:rsidRPr="00340AC5" w:rsidRDefault="00F146BA" w:rsidP="00F146BA">
            <w:pPr>
              <w:pStyle w:val="Cellheading"/>
              <w:framePr w:hSpace="0" w:wrap="auto" w:vAnchor="margin" w:yAlign="inline"/>
              <w:suppressOverlap w:val="0"/>
              <w:rPr>
                <w:lang w:val="ru-RU"/>
              </w:rPr>
            </w:pPr>
          </w:p>
        </w:tc>
      </w:tr>
    </w:tbl>
    <w:p w:rsidR="009A18C9" w:rsidRPr="00340AC5" w:rsidRDefault="009A18C9" w:rsidP="009A18C9">
      <w:pPr>
        <w:rPr>
          <w:lang w:val="ru-RU"/>
        </w:rPr>
      </w:pP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0770E" w:rsidRPr="00340AC5">
          <w:pgSz w:w="16838" w:h="11906" w:orient="landscape"/>
          <w:pgMar w:top="407" w:right="2820" w:bottom="365" w:left="1300" w:header="720" w:footer="720" w:gutter="0"/>
          <w:cols w:space="720" w:equalWidth="0">
            <w:col w:w="12720"/>
          </w:cols>
          <w:noEndnote/>
        </w:sectPr>
      </w:pPr>
    </w:p>
    <w:p w:rsidR="0030770E" w:rsidRPr="00340AC5" w:rsidRDefault="0030770E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  <w:lang w:val="ru-RU"/>
        </w:rPr>
      </w:pPr>
    </w:p>
    <w:sectPr w:rsidR="0030770E" w:rsidRPr="00340AC5" w:rsidSect="0030770E">
      <w:type w:val="continuous"/>
      <w:pgSz w:w="16838" w:h="11906" w:orient="landscape"/>
      <w:pgMar w:top="407" w:right="1420" w:bottom="365" w:left="15280" w:header="720" w:footer="720" w:gutter="0"/>
      <w:cols w:space="720" w:equalWidth="0">
        <w:col w:w="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28A65F0"/>
    <w:multiLevelType w:val="hybridMultilevel"/>
    <w:tmpl w:val="004A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32"/>
    <w:rsid w:val="00053147"/>
    <w:rsid w:val="00097553"/>
    <w:rsid w:val="001E1850"/>
    <w:rsid w:val="0028287A"/>
    <w:rsid w:val="002A0A92"/>
    <w:rsid w:val="002A2A6F"/>
    <w:rsid w:val="002D14D9"/>
    <w:rsid w:val="0030770E"/>
    <w:rsid w:val="00335D99"/>
    <w:rsid w:val="00340AC5"/>
    <w:rsid w:val="00350F5B"/>
    <w:rsid w:val="003B13DC"/>
    <w:rsid w:val="003E1D47"/>
    <w:rsid w:val="003E3FF9"/>
    <w:rsid w:val="00404BCC"/>
    <w:rsid w:val="00430A8C"/>
    <w:rsid w:val="00470F7A"/>
    <w:rsid w:val="004C000B"/>
    <w:rsid w:val="00595CA9"/>
    <w:rsid w:val="00597327"/>
    <w:rsid w:val="006141CA"/>
    <w:rsid w:val="006B4576"/>
    <w:rsid w:val="006E420B"/>
    <w:rsid w:val="006E615A"/>
    <w:rsid w:val="00721755"/>
    <w:rsid w:val="00723201"/>
    <w:rsid w:val="00761F57"/>
    <w:rsid w:val="00780E91"/>
    <w:rsid w:val="007B12E9"/>
    <w:rsid w:val="007B4549"/>
    <w:rsid w:val="007C5343"/>
    <w:rsid w:val="007D0D47"/>
    <w:rsid w:val="008908F3"/>
    <w:rsid w:val="008A5CA2"/>
    <w:rsid w:val="008D08C6"/>
    <w:rsid w:val="008E46F7"/>
    <w:rsid w:val="008F38C7"/>
    <w:rsid w:val="00974B11"/>
    <w:rsid w:val="0098476F"/>
    <w:rsid w:val="009A18C9"/>
    <w:rsid w:val="009A7CD9"/>
    <w:rsid w:val="009F412C"/>
    <w:rsid w:val="00A37ACC"/>
    <w:rsid w:val="00A51068"/>
    <w:rsid w:val="00AA590A"/>
    <w:rsid w:val="00AC69EA"/>
    <w:rsid w:val="00B30749"/>
    <w:rsid w:val="00C62E32"/>
    <w:rsid w:val="00C729C0"/>
    <w:rsid w:val="00D3770B"/>
    <w:rsid w:val="00DA3325"/>
    <w:rsid w:val="00DA6613"/>
    <w:rsid w:val="00EA05E6"/>
    <w:rsid w:val="00F146BA"/>
    <w:rsid w:val="00F248E8"/>
    <w:rsid w:val="00F25A9C"/>
    <w:rsid w:val="00F33046"/>
    <w:rsid w:val="00FB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8C9"/>
    <w:pPr>
      <w:keepNext/>
      <w:keepLines/>
      <w:spacing w:before="480" w:after="0" w:line="240" w:lineRule="auto"/>
      <w:outlineLvl w:val="0"/>
    </w:pPr>
    <w:rPr>
      <w:rFonts w:eastAsia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8C9"/>
    <w:rPr>
      <w:rFonts w:ascii="Calibri" w:eastAsia="Calibri" w:hAnsi="Calibri" w:cs="Times New Roman"/>
      <w:b/>
      <w:bCs/>
      <w:color w:val="345A8A"/>
      <w:sz w:val="32"/>
      <w:szCs w:val="32"/>
    </w:rPr>
  </w:style>
  <w:style w:type="paragraph" w:customStyle="1" w:styleId="Cellheading">
    <w:name w:val="Cell heading"/>
    <w:basedOn w:val="Normal"/>
    <w:autoRedefine/>
    <w:uiPriority w:val="99"/>
    <w:rsid w:val="009A18C9"/>
    <w:pPr>
      <w:framePr w:hSpace="180" w:wrap="around" w:vAnchor="text" w:hAnchor="text" w:y="1"/>
      <w:spacing w:before="120" w:after="0" w:line="240" w:lineRule="auto"/>
      <w:ind w:firstLine="40"/>
      <w:suppressOverlap/>
    </w:pPr>
    <w:rPr>
      <w:rFonts w:ascii="Arial" w:hAnsi="Arial"/>
      <w:b/>
      <w:color w:val="000090"/>
      <w:sz w:val="20"/>
      <w:szCs w:val="24"/>
    </w:rPr>
  </w:style>
  <w:style w:type="paragraph" w:styleId="ListParagraph">
    <w:name w:val="List Paragraph"/>
    <w:basedOn w:val="Normal"/>
    <w:uiPriority w:val="99"/>
    <w:qFormat/>
    <w:rsid w:val="009A18C9"/>
    <w:pPr>
      <w:spacing w:after="0" w:line="240" w:lineRule="auto"/>
      <w:ind w:left="720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8C9"/>
    <w:pPr>
      <w:keepNext/>
      <w:keepLines/>
      <w:spacing w:before="480" w:after="0" w:line="240" w:lineRule="auto"/>
      <w:outlineLvl w:val="0"/>
    </w:pPr>
    <w:rPr>
      <w:rFonts w:eastAsia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8C9"/>
    <w:rPr>
      <w:rFonts w:ascii="Calibri" w:eastAsia="Calibri" w:hAnsi="Calibri" w:cs="Times New Roman"/>
      <w:b/>
      <w:bCs/>
      <w:color w:val="345A8A"/>
      <w:sz w:val="32"/>
      <w:szCs w:val="32"/>
    </w:rPr>
  </w:style>
  <w:style w:type="paragraph" w:customStyle="1" w:styleId="Cellheading">
    <w:name w:val="Cell heading"/>
    <w:basedOn w:val="Normal"/>
    <w:autoRedefine/>
    <w:uiPriority w:val="99"/>
    <w:rsid w:val="009A18C9"/>
    <w:pPr>
      <w:framePr w:hSpace="180" w:wrap="around" w:vAnchor="text" w:hAnchor="text" w:y="1"/>
      <w:spacing w:before="120" w:after="0" w:line="240" w:lineRule="auto"/>
      <w:ind w:firstLine="40"/>
      <w:suppressOverlap/>
    </w:pPr>
    <w:rPr>
      <w:rFonts w:ascii="Arial" w:hAnsi="Arial"/>
      <w:b/>
      <w:color w:val="000090"/>
      <w:sz w:val="20"/>
      <w:szCs w:val="24"/>
    </w:rPr>
  </w:style>
  <w:style w:type="paragraph" w:styleId="ListParagraph">
    <w:name w:val="List Paragraph"/>
    <w:basedOn w:val="Normal"/>
    <w:uiPriority w:val="99"/>
    <w:qFormat/>
    <w:rsid w:val="009A18C9"/>
    <w:pPr>
      <w:spacing w:after="0" w:line="240" w:lineRule="auto"/>
      <w:ind w:left="720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6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1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1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5A9E-C021-481D-A6BF-2AFC834F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KD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Edit</dc:creator>
  <cp:lastModifiedBy>Luka Zupančič</cp:lastModifiedBy>
  <cp:revision>16</cp:revision>
  <dcterms:created xsi:type="dcterms:W3CDTF">2014-02-25T09:56:00Z</dcterms:created>
  <dcterms:modified xsi:type="dcterms:W3CDTF">2014-02-27T17:14:00Z</dcterms:modified>
</cp:coreProperties>
</file>