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8E7E3" w14:textId="79229844" w:rsidR="00DB1027" w:rsidRPr="007315DD" w:rsidRDefault="00B65A2D" w:rsidP="00B25A76">
      <w:pPr>
        <w:jc w:val="center"/>
        <w:outlineLvl w:val="0"/>
        <w:rPr>
          <w:b/>
          <w:sz w:val="22"/>
          <w:szCs w:val="22"/>
        </w:rPr>
      </w:pPr>
      <w:r w:rsidRPr="007315DD">
        <w:rPr>
          <w:b/>
          <w:sz w:val="22"/>
          <w:szCs w:val="22"/>
        </w:rPr>
        <w:t xml:space="preserve">MINUTES OF THE STEERING COMMITTEE MEETING  </w:t>
      </w:r>
    </w:p>
    <w:p w14:paraId="2BCD927C" w14:textId="6FBEAC02" w:rsidR="00B65A2D" w:rsidRPr="007315DD" w:rsidRDefault="0041237F" w:rsidP="00B25A76">
      <w:pPr>
        <w:jc w:val="center"/>
        <w:outlineLvl w:val="0"/>
        <w:rPr>
          <w:b/>
          <w:sz w:val="22"/>
          <w:szCs w:val="22"/>
        </w:rPr>
      </w:pPr>
      <w:r w:rsidRPr="007315DD">
        <w:rPr>
          <w:b/>
          <w:sz w:val="22"/>
          <w:szCs w:val="22"/>
        </w:rPr>
        <w:t>WebEx</w:t>
      </w:r>
      <w:r w:rsidR="00B65A2D" w:rsidRPr="007315DD">
        <w:rPr>
          <w:b/>
          <w:sz w:val="22"/>
          <w:szCs w:val="22"/>
        </w:rPr>
        <w:t xml:space="preserve">, </w:t>
      </w:r>
      <w:r w:rsidR="009E3C85" w:rsidRPr="007315DD">
        <w:rPr>
          <w:b/>
          <w:sz w:val="22"/>
          <w:szCs w:val="22"/>
        </w:rPr>
        <w:t>May 31</w:t>
      </w:r>
      <w:r w:rsidR="00D132D4" w:rsidRPr="007315DD">
        <w:rPr>
          <w:b/>
          <w:sz w:val="22"/>
          <w:szCs w:val="22"/>
        </w:rPr>
        <w:t>, 2018</w:t>
      </w:r>
    </w:p>
    <w:p w14:paraId="4C1DB097" w14:textId="77777777" w:rsidR="000C7F1D" w:rsidRPr="007315DD" w:rsidRDefault="000C7F1D" w:rsidP="000C7F1D">
      <w:pPr>
        <w:ind w:left="450"/>
        <w:rPr>
          <w:b/>
          <w:sz w:val="22"/>
          <w:szCs w:val="22"/>
        </w:rPr>
      </w:pPr>
    </w:p>
    <w:p w14:paraId="08795779" w14:textId="71F4819F" w:rsidR="00B65A2D" w:rsidRPr="007315DD" w:rsidRDefault="00B65A2D" w:rsidP="00B25A76">
      <w:pPr>
        <w:ind w:left="450"/>
        <w:outlineLvl w:val="0"/>
        <w:rPr>
          <w:b/>
          <w:sz w:val="22"/>
          <w:szCs w:val="22"/>
        </w:rPr>
      </w:pPr>
      <w:r w:rsidRPr="007315DD">
        <w:rPr>
          <w:b/>
          <w:sz w:val="22"/>
          <w:szCs w:val="22"/>
        </w:rPr>
        <w:t>PRESENT AT THE MEETING</w:t>
      </w:r>
    </w:p>
    <w:p w14:paraId="5B51267D" w14:textId="77777777" w:rsidR="000C7F1D" w:rsidRPr="007315DD" w:rsidRDefault="000C7F1D" w:rsidP="000C7F1D">
      <w:pPr>
        <w:ind w:left="450"/>
        <w:rPr>
          <w:b/>
          <w:sz w:val="22"/>
          <w:szCs w:val="22"/>
        </w:rPr>
      </w:pPr>
    </w:p>
    <w:p w14:paraId="06300B8F" w14:textId="77777777" w:rsidR="00955751" w:rsidRPr="007315DD" w:rsidRDefault="00955751" w:rsidP="00B25A76">
      <w:pPr>
        <w:pStyle w:val="ListParagraph"/>
        <w:ind w:left="450"/>
        <w:outlineLvl w:val="0"/>
        <w:rPr>
          <w:rFonts w:ascii="Times New Roman" w:hAnsi="Times New Roman"/>
          <w:b/>
          <w:bCs/>
        </w:rPr>
      </w:pPr>
      <w:r w:rsidRPr="007315DD">
        <w:rPr>
          <w:rFonts w:ascii="Times New Roman" w:hAnsi="Times New Roman"/>
          <w:b/>
          <w:bCs/>
        </w:rPr>
        <w:t>SC members</w:t>
      </w:r>
    </w:p>
    <w:p w14:paraId="33AE1955" w14:textId="72D747A5" w:rsidR="005D572D" w:rsidRPr="007315DD" w:rsidRDefault="005D572D" w:rsidP="00E9094E">
      <w:pPr>
        <w:pStyle w:val="ListParagraph"/>
        <w:numPr>
          <w:ilvl w:val="0"/>
          <w:numId w:val="3"/>
        </w:numPr>
        <w:ind w:left="450"/>
        <w:rPr>
          <w:rFonts w:ascii="Times New Roman" w:hAnsi="Times New Roman"/>
        </w:rPr>
      </w:pPr>
      <w:r w:rsidRPr="007315DD">
        <w:rPr>
          <w:rFonts w:ascii="Times New Roman" w:hAnsi="Times New Roman"/>
        </w:rPr>
        <w:t>Daniel Boyce (World Bank - Practice Manager, Governance Global Practice</w:t>
      </w:r>
      <w:r>
        <w:rPr>
          <w:rFonts w:ascii="Times New Roman" w:hAnsi="Times New Roman"/>
        </w:rPr>
        <w:t xml:space="preserve">, </w:t>
      </w:r>
      <w:r w:rsidRPr="007315DD">
        <w:rPr>
          <w:rFonts w:ascii="Times New Roman" w:hAnsi="Times New Roman"/>
        </w:rPr>
        <w:t>Steering Committee Chair)</w:t>
      </w:r>
    </w:p>
    <w:p w14:paraId="38858491" w14:textId="77777777" w:rsidR="005D572D" w:rsidRPr="007315DD" w:rsidRDefault="005D572D" w:rsidP="00E9094E">
      <w:pPr>
        <w:pStyle w:val="ListParagraph"/>
        <w:numPr>
          <w:ilvl w:val="0"/>
          <w:numId w:val="3"/>
        </w:numPr>
        <w:ind w:left="450"/>
        <w:rPr>
          <w:rFonts w:ascii="Times New Roman" w:hAnsi="Times New Roman"/>
        </w:rPr>
      </w:pPr>
      <w:r w:rsidRPr="007315DD">
        <w:rPr>
          <w:rFonts w:ascii="Times New Roman" w:hAnsi="Times New Roman"/>
        </w:rPr>
        <w:t>Elena Nikulina (World Bank – PEMPAL Team Leader)</w:t>
      </w:r>
    </w:p>
    <w:p w14:paraId="7C380FA3" w14:textId="42A6243D" w:rsidR="00955751" w:rsidRPr="007315DD" w:rsidRDefault="00955751" w:rsidP="00E9094E">
      <w:pPr>
        <w:pStyle w:val="ListParagraph"/>
        <w:numPr>
          <w:ilvl w:val="0"/>
          <w:numId w:val="3"/>
        </w:numPr>
        <w:ind w:left="450"/>
        <w:rPr>
          <w:rFonts w:ascii="Times New Roman" w:hAnsi="Times New Roman"/>
        </w:rPr>
      </w:pPr>
      <w:r w:rsidRPr="007315DD">
        <w:rPr>
          <w:rFonts w:ascii="Times New Roman" w:hAnsi="Times New Roman"/>
        </w:rPr>
        <w:t>Irene Frei (SECO – Donor)</w:t>
      </w:r>
    </w:p>
    <w:p w14:paraId="0DBCE43E" w14:textId="77777777" w:rsidR="00955751" w:rsidRPr="007315DD" w:rsidRDefault="00955751" w:rsidP="00E9094E">
      <w:pPr>
        <w:pStyle w:val="ListParagraph"/>
        <w:numPr>
          <w:ilvl w:val="0"/>
          <w:numId w:val="3"/>
        </w:numPr>
        <w:ind w:left="450"/>
        <w:rPr>
          <w:rFonts w:ascii="Times New Roman" w:hAnsi="Times New Roman"/>
        </w:rPr>
      </w:pPr>
      <w:r w:rsidRPr="007315DD">
        <w:rPr>
          <w:rFonts w:ascii="Times New Roman" w:hAnsi="Times New Roman"/>
        </w:rPr>
        <w:t xml:space="preserve">Daria </w:t>
      </w:r>
      <w:proofErr w:type="spellStart"/>
      <w:r w:rsidRPr="007315DD">
        <w:rPr>
          <w:rFonts w:ascii="Times New Roman" w:hAnsi="Times New Roman"/>
        </w:rPr>
        <w:t>Kirillova</w:t>
      </w:r>
      <w:proofErr w:type="spellEnd"/>
      <w:r w:rsidRPr="007315DD">
        <w:rPr>
          <w:rFonts w:ascii="Times New Roman" w:hAnsi="Times New Roman"/>
        </w:rPr>
        <w:t xml:space="preserve"> on behalf of Anna Valkova (Ministry of Finance of the Russian Federation – Donor)</w:t>
      </w:r>
    </w:p>
    <w:p w14:paraId="228CD419" w14:textId="58E7CA31" w:rsidR="00955751" w:rsidRPr="007315DD" w:rsidRDefault="009E3C85" w:rsidP="00E9094E">
      <w:pPr>
        <w:pStyle w:val="ListParagraph"/>
        <w:numPr>
          <w:ilvl w:val="0"/>
          <w:numId w:val="3"/>
        </w:numPr>
        <w:ind w:left="450"/>
        <w:rPr>
          <w:rFonts w:ascii="Times New Roman" w:hAnsi="Times New Roman"/>
        </w:rPr>
      </w:pPr>
      <w:proofErr w:type="spellStart"/>
      <w:r w:rsidRPr="007315DD">
        <w:rPr>
          <w:rFonts w:ascii="Times New Roman" w:hAnsi="Times New Roman"/>
        </w:rPr>
        <w:t>Kanat</w:t>
      </w:r>
      <w:proofErr w:type="spellEnd"/>
      <w:r w:rsidRPr="007315DD">
        <w:rPr>
          <w:rFonts w:ascii="Times New Roman" w:hAnsi="Times New Roman"/>
        </w:rPr>
        <w:t xml:space="preserve"> </w:t>
      </w:r>
      <w:proofErr w:type="spellStart"/>
      <w:r w:rsidRPr="007315DD">
        <w:rPr>
          <w:rFonts w:ascii="Times New Roman" w:hAnsi="Times New Roman"/>
        </w:rPr>
        <w:t>Asangulov</w:t>
      </w:r>
      <w:proofErr w:type="spellEnd"/>
      <w:r w:rsidR="00955751" w:rsidRPr="007315DD">
        <w:rPr>
          <w:rFonts w:ascii="Times New Roman" w:hAnsi="Times New Roman"/>
        </w:rPr>
        <w:t xml:space="preserve"> (Ministry of Finance of </w:t>
      </w:r>
      <w:r w:rsidRPr="007315DD">
        <w:rPr>
          <w:rFonts w:ascii="Times New Roman" w:hAnsi="Times New Roman"/>
        </w:rPr>
        <w:t>Kyrgyz Republic</w:t>
      </w:r>
      <w:r w:rsidR="00955751" w:rsidRPr="007315DD">
        <w:rPr>
          <w:rFonts w:ascii="Times New Roman" w:hAnsi="Times New Roman"/>
        </w:rPr>
        <w:t xml:space="preserve">- BCOP </w:t>
      </w:r>
      <w:r w:rsidRPr="007315DD">
        <w:rPr>
          <w:rFonts w:ascii="Times New Roman" w:hAnsi="Times New Roman"/>
        </w:rPr>
        <w:t xml:space="preserve">Deputy </w:t>
      </w:r>
      <w:r w:rsidR="00955751" w:rsidRPr="007315DD">
        <w:rPr>
          <w:rFonts w:ascii="Times New Roman" w:hAnsi="Times New Roman"/>
        </w:rPr>
        <w:t>Chair)</w:t>
      </w:r>
    </w:p>
    <w:p w14:paraId="5F3FAB0B" w14:textId="5EB99756" w:rsidR="00F4411E" w:rsidRPr="007315DD" w:rsidRDefault="00955751" w:rsidP="00E9094E">
      <w:pPr>
        <w:pStyle w:val="ListParagraph"/>
        <w:numPr>
          <w:ilvl w:val="0"/>
          <w:numId w:val="3"/>
        </w:numPr>
        <w:ind w:left="450"/>
        <w:rPr>
          <w:rFonts w:ascii="Times New Roman" w:hAnsi="Times New Roman"/>
        </w:rPr>
      </w:pPr>
      <w:r w:rsidRPr="007315DD">
        <w:rPr>
          <w:rFonts w:ascii="Times New Roman" w:hAnsi="Times New Roman"/>
        </w:rPr>
        <w:t>Angela Voronin</w:t>
      </w:r>
      <w:r w:rsidRPr="007315DD">
        <w:rPr>
          <w:rFonts w:ascii="Times New Roman" w:hAnsi="Times New Roman"/>
          <w:bCs/>
        </w:rPr>
        <w:t> </w:t>
      </w:r>
      <w:r w:rsidRPr="007315DD">
        <w:rPr>
          <w:rFonts w:ascii="Times New Roman" w:hAnsi="Times New Roman"/>
        </w:rPr>
        <w:t xml:space="preserve">(Ministry of Finance of </w:t>
      </w:r>
      <w:r w:rsidR="00F95442" w:rsidRPr="007315DD">
        <w:rPr>
          <w:rFonts w:ascii="Times New Roman" w:hAnsi="Times New Roman"/>
        </w:rPr>
        <w:t>Moldova</w:t>
      </w:r>
      <w:r w:rsidRPr="007315DD">
        <w:rPr>
          <w:rFonts w:ascii="Times New Roman" w:hAnsi="Times New Roman"/>
        </w:rPr>
        <w:t xml:space="preserve"> – TCOP Chair)</w:t>
      </w:r>
    </w:p>
    <w:p w14:paraId="6AD0DB66" w14:textId="77777777" w:rsidR="005D572D" w:rsidRPr="007315DD" w:rsidRDefault="005D572D" w:rsidP="00E9094E">
      <w:pPr>
        <w:pStyle w:val="ListParagraph"/>
        <w:numPr>
          <w:ilvl w:val="0"/>
          <w:numId w:val="3"/>
        </w:numPr>
        <w:ind w:left="450"/>
        <w:rPr>
          <w:rFonts w:ascii="Times New Roman" w:hAnsi="Times New Roman"/>
        </w:rPr>
      </w:pPr>
      <w:r w:rsidRPr="007315DD">
        <w:rPr>
          <w:rFonts w:ascii="Times New Roman" w:hAnsi="Times New Roman"/>
        </w:rPr>
        <w:t>Ludmila Gurianova (Ministry of Finance of Belarus – TCOP Deputy Chair)</w:t>
      </w:r>
    </w:p>
    <w:p w14:paraId="2B2303D0" w14:textId="61CC108A" w:rsidR="00955751" w:rsidRPr="007315DD" w:rsidRDefault="00955751" w:rsidP="00E9094E">
      <w:pPr>
        <w:pStyle w:val="ListParagraph"/>
        <w:numPr>
          <w:ilvl w:val="0"/>
          <w:numId w:val="3"/>
        </w:numPr>
        <w:ind w:left="450"/>
        <w:rPr>
          <w:rFonts w:ascii="Times New Roman" w:hAnsi="Times New Roman"/>
        </w:rPr>
      </w:pPr>
      <w:r w:rsidRPr="007315DD">
        <w:rPr>
          <w:rFonts w:ascii="Times New Roman" w:hAnsi="Times New Roman"/>
        </w:rPr>
        <w:t xml:space="preserve">Edgar </w:t>
      </w:r>
      <w:proofErr w:type="spellStart"/>
      <w:r w:rsidRPr="007315DD">
        <w:rPr>
          <w:rFonts w:ascii="Times New Roman" w:hAnsi="Times New Roman"/>
        </w:rPr>
        <w:t>Mkrtchyan</w:t>
      </w:r>
      <w:proofErr w:type="spellEnd"/>
      <w:r w:rsidRPr="007315DD">
        <w:rPr>
          <w:rFonts w:ascii="Times New Roman" w:hAnsi="Times New Roman"/>
        </w:rPr>
        <w:t xml:space="preserve"> (Ministry of Finance of Armenia – IACOP Chair)</w:t>
      </w:r>
    </w:p>
    <w:p w14:paraId="6CA3671B" w14:textId="7F0BE12A" w:rsidR="009E3C85" w:rsidRPr="007315DD" w:rsidRDefault="009E3C85" w:rsidP="00E9094E">
      <w:pPr>
        <w:pStyle w:val="ListParagraph"/>
        <w:numPr>
          <w:ilvl w:val="0"/>
          <w:numId w:val="3"/>
        </w:numPr>
        <w:ind w:left="450"/>
        <w:rPr>
          <w:rFonts w:ascii="Times New Roman" w:hAnsi="Times New Roman"/>
        </w:rPr>
      </w:pPr>
      <w:r w:rsidRPr="007315DD">
        <w:rPr>
          <w:rFonts w:ascii="Times New Roman" w:hAnsi="Times New Roman"/>
        </w:rPr>
        <w:t xml:space="preserve">Edit Nemeth (Ministry of Finance of </w:t>
      </w:r>
      <w:r w:rsidR="00FF6AB3">
        <w:rPr>
          <w:rFonts w:ascii="Times New Roman" w:hAnsi="Times New Roman"/>
        </w:rPr>
        <w:t>Hungary</w:t>
      </w:r>
      <w:r w:rsidRPr="007315DD">
        <w:rPr>
          <w:rFonts w:ascii="Times New Roman" w:hAnsi="Times New Roman"/>
        </w:rPr>
        <w:t xml:space="preserve"> – IACOP Deputy Chair)</w:t>
      </w:r>
    </w:p>
    <w:p w14:paraId="067B6E85" w14:textId="77777777" w:rsidR="00955751" w:rsidRPr="007315DD" w:rsidRDefault="00955751" w:rsidP="000C7F1D">
      <w:pPr>
        <w:pStyle w:val="ListParagraph"/>
        <w:ind w:left="450"/>
        <w:rPr>
          <w:rFonts w:ascii="Times New Roman" w:hAnsi="Times New Roman"/>
        </w:rPr>
      </w:pPr>
    </w:p>
    <w:p w14:paraId="484B9B17" w14:textId="77777777" w:rsidR="00955751" w:rsidRPr="007315DD" w:rsidRDefault="00955751" w:rsidP="00B25A76">
      <w:pPr>
        <w:pStyle w:val="ListParagraph"/>
        <w:ind w:left="450"/>
        <w:outlineLvl w:val="0"/>
        <w:rPr>
          <w:rFonts w:ascii="Times New Roman" w:hAnsi="Times New Roman"/>
          <w:bCs/>
        </w:rPr>
      </w:pPr>
      <w:r w:rsidRPr="007315DD">
        <w:rPr>
          <w:rFonts w:ascii="Times New Roman" w:hAnsi="Times New Roman"/>
          <w:bCs/>
        </w:rPr>
        <w:t>Observers</w:t>
      </w:r>
    </w:p>
    <w:p w14:paraId="178992BB" w14:textId="617FB816" w:rsidR="00955751" w:rsidRPr="007315DD" w:rsidRDefault="002C25CE" w:rsidP="00E9094E">
      <w:pPr>
        <w:pStyle w:val="ListParagraph"/>
        <w:numPr>
          <w:ilvl w:val="0"/>
          <w:numId w:val="3"/>
        </w:numPr>
        <w:ind w:left="450"/>
        <w:rPr>
          <w:rFonts w:ascii="Times New Roman" w:hAnsi="Times New Roman"/>
        </w:rPr>
      </w:pPr>
      <w:r w:rsidRPr="007315DD">
        <w:rPr>
          <w:rFonts w:ascii="Times New Roman" w:hAnsi="Times New Roman"/>
        </w:rPr>
        <w:t>Arman</w:t>
      </w:r>
      <w:r w:rsidR="00955751" w:rsidRPr="007315DD">
        <w:rPr>
          <w:rFonts w:ascii="Times New Roman" w:hAnsi="Times New Roman"/>
        </w:rPr>
        <w:t xml:space="preserve"> </w:t>
      </w:r>
      <w:r w:rsidRPr="007315DD">
        <w:rPr>
          <w:rFonts w:ascii="Times New Roman" w:hAnsi="Times New Roman"/>
        </w:rPr>
        <w:t xml:space="preserve">Vatyan </w:t>
      </w:r>
      <w:r w:rsidR="00955751" w:rsidRPr="007315DD">
        <w:rPr>
          <w:rFonts w:ascii="Times New Roman" w:hAnsi="Times New Roman"/>
        </w:rPr>
        <w:t xml:space="preserve">(World Bank – </w:t>
      </w:r>
      <w:r w:rsidRPr="007315DD">
        <w:rPr>
          <w:rFonts w:ascii="Times New Roman" w:hAnsi="Times New Roman"/>
        </w:rPr>
        <w:t>IACOP Resource Team Coordinator</w:t>
      </w:r>
      <w:r w:rsidR="00955751" w:rsidRPr="007315DD">
        <w:rPr>
          <w:rFonts w:ascii="Times New Roman" w:hAnsi="Times New Roman"/>
        </w:rPr>
        <w:t>)</w:t>
      </w:r>
    </w:p>
    <w:p w14:paraId="13CECD74" w14:textId="065B5530" w:rsidR="00955751" w:rsidRPr="007315DD" w:rsidRDefault="00955751" w:rsidP="00E9094E">
      <w:pPr>
        <w:pStyle w:val="ListParagraph"/>
        <w:numPr>
          <w:ilvl w:val="0"/>
          <w:numId w:val="3"/>
        </w:numPr>
        <w:ind w:left="450"/>
        <w:rPr>
          <w:rFonts w:ascii="Times New Roman" w:hAnsi="Times New Roman"/>
        </w:rPr>
      </w:pPr>
      <w:r w:rsidRPr="007315DD">
        <w:rPr>
          <w:rFonts w:ascii="Times New Roman" w:hAnsi="Times New Roman"/>
        </w:rPr>
        <w:t>Maya Gusarova (World Bank – BCOP Resource Team Coordinator)</w:t>
      </w:r>
    </w:p>
    <w:p w14:paraId="78DFC72F" w14:textId="67471257" w:rsidR="00B44A07" w:rsidRPr="007315DD" w:rsidRDefault="00B44A07" w:rsidP="00E9094E">
      <w:pPr>
        <w:pStyle w:val="ListParagraph"/>
        <w:numPr>
          <w:ilvl w:val="0"/>
          <w:numId w:val="3"/>
        </w:numPr>
        <w:ind w:left="450"/>
        <w:rPr>
          <w:rFonts w:ascii="Times New Roman" w:hAnsi="Times New Roman"/>
        </w:rPr>
      </w:pPr>
      <w:r w:rsidRPr="007315DD">
        <w:rPr>
          <w:rFonts w:ascii="Times New Roman" w:hAnsi="Times New Roman"/>
        </w:rPr>
        <w:t>Naida Carsimamovic (World Bank – BCOP Resource Team Member)</w:t>
      </w:r>
    </w:p>
    <w:p w14:paraId="7FAC937C" w14:textId="77777777" w:rsidR="00955751" w:rsidRPr="007315DD" w:rsidRDefault="00955751" w:rsidP="00E9094E">
      <w:pPr>
        <w:pStyle w:val="ListParagraph"/>
        <w:numPr>
          <w:ilvl w:val="0"/>
          <w:numId w:val="3"/>
        </w:numPr>
        <w:ind w:left="450"/>
        <w:rPr>
          <w:rFonts w:ascii="Times New Roman" w:hAnsi="Times New Roman"/>
        </w:rPr>
      </w:pPr>
      <w:r w:rsidRPr="007315DD">
        <w:rPr>
          <w:rFonts w:ascii="Times New Roman" w:hAnsi="Times New Roman"/>
        </w:rPr>
        <w:t>Ksenia Galantsova (World Bank – PEMPAL Secretariat)</w:t>
      </w:r>
    </w:p>
    <w:p w14:paraId="1AA2ECAB" w14:textId="77777777" w:rsidR="00955751" w:rsidRPr="007315DD" w:rsidRDefault="00955751" w:rsidP="00E9094E">
      <w:pPr>
        <w:pStyle w:val="ListParagraph"/>
        <w:numPr>
          <w:ilvl w:val="0"/>
          <w:numId w:val="3"/>
        </w:numPr>
        <w:ind w:left="450"/>
        <w:rPr>
          <w:rFonts w:ascii="Times New Roman" w:hAnsi="Times New Roman"/>
        </w:rPr>
      </w:pPr>
      <w:r w:rsidRPr="007315DD">
        <w:rPr>
          <w:rFonts w:ascii="Times New Roman" w:hAnsi="Times New Roman"/>
        </w:rPr>
        <w:t>Ekaterina Zaleeva (World Bank – PEMPAL Secretariat)</w:t>
      </w:r>
    </w:p>
    <w:p w14:paraId="775E0FE5" w14:textId="5E02A2C1" w:rsidR="00955751" w:rsidRPr="007315DD" w:rsidRDefault="00955751" w:rsidP="00E9094E">
      <w:pPr>
        <w:pStyle w:val="ListParagraph"/>
        <w:numPr>
          <w:ilvl w:val="0"/>
          <w:numId w:val="3"/>
        </w:numPr>
        <w:ind w:left="450"/>
        <w:rPr>
          <w:rFonts w:ascii="Times New Roman" w:hAnsi="Times New Roman"/>
        </w:rPr>
      </w:pPr>
      <w:r w:rsidRPr="007315DD">
        <w:rPr>
          <w:rFonts w:ascii="Times New Roman" w:hAnsi="Times New Roman"/>
        </w:rPr>
        <w:t>Kristina Zaituna (World Bank – PEMPAL Secretariat)</w:t>
      </w:r>
    </w:p>
    <w:p w14:paraId="6B7C6C98" w14:textId="77777777" w:rsidR="00D56437" w:rsidRPr="007315DD" w:rsidRDefault="00D56437" w:rsidP="000C7F1D">
      <w:pPr>
        <w:pStyle w:val="ListParagraph"/>
        <w:ind w:left="450"/>
        <w:rPr>
          <w:rFonts w:ascii="Times New Roman" w:hAnsi="Times New Roman"/>
        </w:rPr>
      </w:pPr>
    </w:p>
    <w:p w14:paraId="46477F7A" w14:textId="4F3F05AF" w:rsidR="00D82202" w:rsidRPr="007315DD" w:rsidRDefault="00DB1027" w:rsidP="00B25A76">
      <w:pPr>
        <w:pStyle w:val="ListParagraph"/>
        <w:ind w:left="450"/>
        <w:outlineLvl w:val="0"/>
        <w:rPr>
          <w:rFonts w:ascii="Times New Roman" w:hAnsi="Times New Roman"/>
          <w:b/>
          <w:lang w:val="en-US"/>
        </w:rPr>
      </w:pPr>
      <w:r w:rsidRPr="007315DD">
        <w:rPr>
          <w:rFonts w:ascii="Times New Roman" w:hAnsi="Times New Roman"/>
          <w:b/>
          <w:lang w:val="en-US"/>
        </w:rPr>
        <w:t>AGENDA ITEMS</w:t>
      </w:r>
    </w:p>
    <w:p w14:paraId="03761C20" w14:textId="05A34DB2" w:rsidR="009A1281" w:rsidRPr="007315DD" w:rsidRDefault="009A1281" w:rsidP="000C7F1D">
      <w:pPr>
        <w:pStyle w:val="ListParagraph"/>
        <w:ind w:left="0"/>
        <w:jc w:val="both"/>
        <w:rPr>
          <w:rFonts w:ascii="Times New Roman" w:eastAsia="Calibri" w:hAnsi="Times New Roman"/>
          <w:lang w:val="en-US" w:eastAsia="en-US"/>
        </w:rPr>
      </w:pPr>
    </w:p>
    <w:p w14:paraId="3FF1BF5E" w14:textId="77777777" w:rsidR="009E3C85" w:rsidRPr="007315DD" w:rsidRDefault="009E3C85" w:rsidP="00E9094E">
      <w:pPr>
        <w:pStyle w:val="ListParagraph"/>
        <w:numPr>
          <w:ilvl w:val="3"/>
          <w:numId w:val="3"/>
        </w:numPr>
        <w:ind w:left="630" w:hanging="630"/>
        <w:jc w:val="both"/>
        <w:rPr>
          <w:rFonts w:ascii="Times New Roman" w:eastAsia="Calibri" w:hAnsi="Times New Roman"/>
          <w:b/>
          <w:bCs/>
          <w:lang w:eastAsia="en-US"/>
        </w:rPr>
      </w:pPr>
      <w:r w:rsidRPr="007315DD">
        <w:rPr>
          <w:rFonts w:ascii="Times New Roman" w:eastAsia="Calibri" w:hAnsi="Times New Roman"/>
          <w:b/>
          <w:bCs/>
          <w:lang w:val="en-US" w:eastAsia="en-US"/>
        </w:rPr>
        <w:t>Opening of the meeting –</w:t>
      </w:r>
      <w:r w:rsidRPr="007315DD">
        <w:rPr>
          <w:rFonts w:ascii="Times New Roman" w:eastAsia="Calibri" w:hAnsi="Times New Roman"/>
          <w:lang w:val="en-US" w:eastAsia="en-US"/>
        </w:rPr>
        <w:t xml:space="preserve"> Mr. Daniel Boyce, SC Chair, World Bank </w:t>
      </w:r>
    </w:p>
    <w:p w14:paraId="697B5FC1" w14:textId="77777777" w:rsidR="009E3C85" w:rsidRPr="007315DD" w:rsidRDefault="009E3C85" w:rsidP="00E9094E">
      <w:pPr>
        <w:pStyle w:val="ListParagraph"/>
        <w:numPr>
          <w:ilvl w:val="3"/>
          <w:numId w:val="3"/>
        </w:numPr>
        <w:ind w:left="630" w:hanging="630"/>
        <w:jc w:val="both"/>
        <w:rPr>
          <w:rFonts w:ascii="Times New Roman" w:eastAsia="Calibri" w:hAnsi="Times New Roman"/>
          <w:b/>
          <w:bCs/>
          <w:lang w:eastAsia="en-US"/>
        </w:rPr>
      </w:pPr>
      <w:r w:rsidRPr="007315DD">
        <w:rPr>
          <w:rFonts w:ascii="Times New Roman" w:eastAsia="Calibri" w:hAnsi="Times New Roman"/>
          <w:b/>
          <w:bCs/>
          <w:lang w:val="en-US" w:eastAsia="en-US"/>
        </w:rPr>
        <w:t xml:space="preserve">Update on the progress in implementation of PEMPAL Strategy Action Plan - </w:t>
      </w:r>
      <w:r w:rsidRPr="007315DD">
        <w:rPr>
          <w:rFonts w:ascii="Times New Roman" w:eastAsia="Calibri" w:hAnsi="Times New Roman"/>
          <w:bCs/>
          <w:lang w:val="en-US" w:eastAsia="en-US"/>
        </w:rPr>
        <w:t xml:space="preserve">Elena Nikulina, World Bank. </w:t>
      </w:r>
      <w:r w:rsidRPr="007315DD">
        <w:rPr>
          <w:rFonts w:ascii="Times New Roman" w:eastAsia="Calibri" w:hAnsi="Times New Roman"/>
          <w:bCs/>
          <w:i/>
          <w:lang w:val="en-US" w:eastAsia="en-US"/>
        </w:rPr>
        <w:t>SC to take note of the progress and confirm the issues to be discussed at the Executive meeting in Budapest</w:t>
      </w:r>
    </w:p>
    <w:p w14:paraId="7FC5EC1C" w14:textId="6D17A5F3" w:rsidR="009E3C85" w:rsidRPr="007315DD" w:rsidRDefault="009E3C85" w:rsidP="00E9094E">
      <w:pPr>
        <w:pStyle w:val="ListParagraph"/>
        <w:numPr>
          <w:ilvl w:val="3"/>
          <w:numId w:val="3"/>
        </w:numPr>
        <w:ind w:left="630" w:hanging="630"/>
        <w:jc w:val="both"/>
        <w:rPr>
          <w:rFonts w:ascii="Times New Roman" w:eastAsia="Calibri" w:hAnsi="Times New Roman"/>
          <w:b/>
          <w:bCs/>
          <w:lang w:eastAsia="en-US"/>
        </w:rPr>
      </w:pPr>
      <w:r w:rsidRPr="007315DD">
        <w:rPr>
          <w:rFonts w:ascii="Times New Roman" w:eastAsia="Calibri" w:hAnsi="Times New Roman"/>
          <w:b/>
          <w:bCs/>
          <w:lang w:val="en-US" w:eastAsia="en-US"/>
        </w:rPr>
        <w:t xml:space="preserve">Update on the progress of preparation of the Executive meeting in Budapest </w:t>
      </w:r>
      <w:r w:rsidRPr="007315DD">
        <w:rPr>
          <w:rFonts w:ascii="Times New Roman" w:eastAsia="Calibri" w:hAnsi="Times New Roman"/>
          <w:bCs/>
          <w:lang w:val="en-US" w:eastAsia="en-US"/>
        </w:rPr>
        <w:t xml:space="preserve">– Elena Nikulina. </w:t>
      </w:r>
      <w:r w:rsidRPr="007315DD">
        <w:rPr>
          <w:rFonts w:ascii="Times New Roman" w:eastAsia="Calibri" w:hAnsi="Times New Roman"/>
          <w:bCs/>
          <w:i/>
          <w:lang w:val="en-US" w:eastAsia="en-US"/>
        </w:rPr>
        <w:t>SC to discuss and endorse the preliminary agenda for the Executive meeting</w:t>
      </w:r>
    </w:p>
    <w:p w14:paraId="3EAB1AAE" w14:textId="77777777" w:rsidR="009E3C85" w:rsidRPr="007315DD" w:rsidRDefault="00B44A07" w:rsidP="00E9094E">
      <w:pPr>
        <w:pStyle w:val="ListParagraph"/>
        <w:numPr>
          <w:ilvl w:val="3"/>
          <w:numId w:val="3"/>
        </w:numPr>
        <w:ind w:left="630" w:hanging="630"/>
        <w:jc w:val="both"/>
        <w:rPr>
          <w:rFonts w:ascii="Times New Roman" w:eastAsia="Calibri" w:hAnsi="Times New Roman"/>
          <w:b/>
          <w:bCs/>
          <w:lang w:eastAsia="en-US"/>
        </w:rPr>
      </w:pPr>
      <w:r w:rsidRPr="007315DD">
        <w:rPr>
          <w:rFonts w:ascii="Times New Roman" w:eastAsia="Calibri" w:hAnsi="Times New Roman"/>
          <w:b/>
          <w:bCs/>
          <w:lang w:val="en-US" w:eastAsia="en-US"/>
        </w:rPr>
        <w:t xml:space="preserve">Update on </w:t>
      </w:r>
      <w:r w:rsidR="009E3C85" w:rsidRPr="007315DD">
        <w:rPr>
          <w:rFonts w:ascii="Times New Roman" w:eastAsia="Calibri" w:hAnsi="Times New Roman"/>
          <w:b/>
          <w:bCs/>
          <w:lang w:val="en-US" w:eastAsia="en-US"/>
        </w:rPr>
        <w:t xml:space="preserve">the status of the draft </w:t>
      </w:r>
      <w:r w:rsidR="006D45F4" w:rsidRPr="007315DD">
        <w:rPr>
          <w:rFonts w:ascii="Times New Roman" w:eastAsia="Calibri" w:hAnsi="Times New Roman"/>
          <w:b/>
          <w:bCs/>
          <w:lang w:val="en-US" w:eastAsia="en-US"/>
        </w:rPr>
        <w:t>C</w:t>
      </w:r>
      <w:r w:rsidRPr="007315DD">
        <w:rPr>
          <w:rFonts w:ascii="Times New Roman" w:eastAsia="Calibri" w:hAnsi="Times New Roman"/>
          <w:b/>
          <w:bCs/>
          <w:lang w:val="en-US" w:eastAsia="en-US"/>
        </w:rPr>
        <w:t xml:space="preserve">ompletion </w:t>
      </w:r>
      <w:r w:rsidR="006D45F4" w:rsidRPr="007315DD">
        <w:rPr>
          <w:rFonts w:ascii="Times New Roman" w:eastAsia="Calibri" w:hAnsi="Times New Roman"/>
          <w:b/>
          <w:bCs/>
          <w:lang w:val="en-US" w:eastAsia="en-US"/>
        </w:rPr>
        <w:t>R</w:t>
      </w:r>
      <w:r w:rsidRPr="007315DD">
        <w:rPr>
          <w:rFonts w:ascii="Times New Roman" w:eastAsia="Calibri" w:hAnsi="Times New Roman"/>
          <w:b/>
          <w:bCs/>
          <w:lang w:val="en-US" w:eastAsia="en-US"/>
        </w:rPr>
        <w:t xml:space="preserve">eport for PEMPAL Strategy 2012-17. -  </w:t>
      </w:r>
      <w:r w:rsidRPr="007315DD">
        <w:rPr>
          <w:rFonts w:ascii="Times New Roman" w:eastAsia="Calibri" w:hAnsi="Times New Roman"/>
          <w:bCs/>
          <w:lang w:val="en-US" w:eastAsia="en-US"/>
        </w:rPr>
        <w:t>Elena Nikulina.</w:t>
      </w:r>
      <w:r w:rsidRPr="007315DD">
        <w:rPr>
          <w:rFonts w:ascii="Times New Roman" w:eastAsia="Calibri" w:hAnsi="Times New Roman"/>
          <w:bCs/>
          <w:i/>
          <w:lang w:val="en-US" w:eastAsia="en-US"/>
        </w:rPr>
        <w:t xml:space="preserve"> SC </w:t>
      </w:r>
      <w:r w:rsidR="009E3C85" w:rsidRPr="007315DD">
        <w:rPr>
          <w:rFonts w:ascii="Times New Roman" w:eastAsia="Calibri" w:hAnsi="Times New Roman"/>
          <w:bCs/>
          <w:i/>
          <w:lang w:val="en-US" w:eastAsia="en-US"/>
        </w:rPr>
        <w:t>to decide on the timeline and format of the completion report review</w:t>
      </w:r>
    </w:p>
    <w:p w14:paraId="0DBDF861" w14:textId="04ADF528" w:rsidR="00B44A07" w:rsidRPr="007315DD" w:rsidRDefault="009E3C85" w:rsidP="00E9094E">
      <w:pPr>
        <w:pStyle w:val="ListParagraph"/>
        <w:numPr>
          <w:ilvl w:val="3"/>
          <w:numId w:val="3"/>
        </w:numPr>
        <w:ind w:left="630" w:hanging="630"/>
        <w:jc w:val="both"/>
        <w:rPr>
          <w:rFonts w:ascii="Times New Roman" w:eastAsia="Calibri" w:hAnsi="Times New Roman"/>
          <w:b/>
          <w:bCs/>
          <w:lang w:eastAsia="en-US"/>
        </w:rPr>
      </w:pPr>
      <w:r w:rsidRPr="007315DD">
        <w:rPr>
          <w:rFonts w:ascii="Times New Roman" w:eastAsia="Calibri" w:hAnsi="Times New Roman"/>
          <w:b/>
          <w:bCs/>
          <w:lang w:val="en-US" w:eastAsia="en-US"/>
        </w:rPr>
        <w:t>Update on the progress of implementation of the FY18 COP action plans and the status of preparation / updating of action plans for FY19-20 –</w:t>
      </w:r>
      <w:r w:rsidR="00B44A07" w:rsidRPr="007315DD">
        <w:rPr>
          <w:rFonts w:ascii="Times New Roman" w:eastAsia="Calibri" w:hAnsi="Times New Roman"/>
          <w:b/>
          <w:bCs/>
          <w:lang w:val="en-US" w:eastAsia="en-US"/>
        </w:rPr>
        <w:t xml:space="preserve"> </w:t>
      </w:r>
      <w:r w:rsidR="00B44A07" w:rsidRPr="007315DD">
        <w:rPr>
          <w:rFonts w:ascii="Times New Roman" w:eastAsia="Calibri" w:hAnsi="Times New Roman"/>
          <w:bCs/>
          <w:lang w:val="en-US" w:eastAsia="en-US"/>
        </w:rPr>
        <w:t>COP Chairs.</w:t>
      </w:r>
      <w:r w:rsidR="00B44A07" w:rsidRPr="007315DD">
        <w:rPr>
          <w:rFonts w:ascii="Times New Roman" w:eastAsia="Calibri" w:hAnsi="Times New Roman"/>
          <w:i/>
          <w:lang w:val="en-US" w:eastAsia="en-US"/>
        </w:rPr>
        <w:t xml:space="preserve"> SC to take note of </w:t>
      </w:r>
      <w:r w:rsidRPr="007315DD">
        <w:rPr>
          <w:rFonts w:ascii="Times New Roman" w:eastAsia="Calibri" w:hAnsi="Times New Roman"/>
          <w:i/>
          <w:lang w:val="en-US" w:eastAsia="en-US"/>
        </w:rPr>
        <w:t>the</w:t>
      </w:r>
      <w:r w:rsidRPr="007315DD">
        <w:rPr>
          <w:rFonts w:ascii="Times New Roman" w:eastAsia="Calibri" w:hAnsi="Times New Roman"/>
          <w:bCs/>
          <w:i/>
          <w:lang w:val="en-US" w:eastAsia="en-US"/>
        </w:rPr>
        <w:t xml:space="preserve"> status and advise on the timing of submission of updated plans for FY19 to the SC</w:t>
      </w:r>
    </w:p>
    <w:p w14:paraId="7F1DAC23" w14:textId="26F572B6" w:rsidR="00B44A07" w:rsidRPr="007315DD" w:rsidRDefault="00B44A07" w:rsidP="00E9094E">
      <w:pPr>
        <w:pStyle w:val="ListParagraph"/>
        <w:numPr>
          <w:ilvl w:val="3"/>
          <w:numId w:val="3"/>
        </w:numPr>
        <w:ind w:left="630" w:hanging="630"/>
        <w:jc w:val="both"/>
        <w:rPr>
          <w:rFonts w:ascii="Times New Roman" w:eastAsia="Calibri" w:hAnsi="Times New Roman"/>
          <w:b/>
          <w:bCs/>
          <w:lang w:eastAsia="en-US"/>
        </w:rPr>
      </w:pPr>
      <w:r w:rsidRPr="007315DD">
        <w:rPr>
          <w:rFonts w:ascii="Times New Roman" w:eastAsia="Calibri" w:hAnsi="Times New Roman"/>
          <w:b/>
          <w:bCs/>
          <w:lang w:val="en-US" w:eastAsia="en-US"/>
        </w:rPr>
        <w:t>PEMPAL finances</w:t>
      </w:r>
      <w:r w:rsidR="00A713A0" w:rsidRPr="007315DD">
        <w:rPr>
          <w:rFonts w:ascii="Times New Roman" w:eastAsia="Calibri" w:hAnsi="Times New Roman"/>
          <w:b/>
          <w:bCs/>
          <w:lang w:val="en-US" w:eastAsia="en-US"/>
        </w:rPr>
        <w:t xml:space="preserve"> (a. </w:t>
      </w:r>
      <w:r w:rsidR="00A713A0" w:rsidRPr="007315DD">
        <w:rPr>
          <w:rFonts w:ascii="Times New Roman" w:eastAsia="Calibri" w:hAnsi="Times New Roman"/>
          <w:b/>
          <w:bCs/>
          <w:lang w:eastAsia="en-US"/>
        </w:rPr>
        <w:t xml:space="preserve">Update on the budget outlook for the current fiscal year and b. </w:t>
      </w:r>
      <w:r w:rsidR="00A713A0" w:rsidRPr="007315DD">
        <w:rPr>
          <w:rFonts w:ascii="Times New Roman" w:eastAsia="Calibri" w:hAnsi="Times New Roman"/>
          <w:b/>
          <w:lang w:val="en-US" w:eastAsia="en-US"/>
        </w:rPr>
        <w:t>Budget outlook for FY19 and beyond)</w:t>
      </w:r>
      <w:r w:rsidRPr="007315DD">
        <w:rPr>
          <w:rFonts w:ascii="Times New Roman" w:eastAsia="Calibri" w:hAnsi="Times New Roman"/>
          <w:b/>
          <w:bCs/>
          <w:lang w:val="en-US" w:eastAsia="en-US"/>
        </w:rPr>
        <w:t xml:space="preserve"> </w:t>
      </w:r>
      <w:r w:rsidR="00A713A0" w:rsidRPr="007315DD">
        <w:rPr>
          <w:rFonts w:ascii="Times New Roman" w:eastAsia="Calibri" w:hAnsi="Times New Roman"/>
          <w:b/>
          <w:bCs/>
          <w:lang w:val="en-US" w:eastAsia="en-US"/>
        </w:rPr>
        <w:t xml:space="preserve">- </w:t>
      </w:r>
      <w:r w:rsidR="00A713A0" w:rsidRPr="007315DD">
        <w:rPr>
          <w:rFonts w:ascii="Times New Roman" w:eastAsia="Calibri" w:hAnsi="Times New Roman"/>
          <w:lang w:val="en-US" w:eastAsia="en-US"/>
        </w:rPr>
        <w:t>Elena Nikulina and Ekaterina Zaleeva (PEMPAL Secretariat)</w:t>
      </w:r>
      <w:r w:rsidR="00A713A0" w:rsidRPr="007315DD">
        <w:rPr>
          <w:rFonts w:ascii="Times New Roman" w:eastAsia="Calibri" w:hAnsi="Times New Roman"/>
          <w:bCs/>
          <w:lang w:val="en-US" w:eastAsia="en-US"/>
        </w:rPr>
        <w:t xml:space="preserve">. </w:t>
      </w:r>
      <w:r w:rsidR="00A713A0" w:rsidRPr="007315DD">
        <w:rPr>
          <w:rFonts w:ascii="Times New Roman" w:eastAsia="Calibri" w:hAnsi="Times New Roman"/>
          <w:i/>
          <w:lang w:val="en-US" w:eastAsia="en-US"/>
        </w:rPr>
        <w:t xml:space="preserve">SC to take note of the budget status, confirm budget allocations for FY19 </w:t>
      </w:r>
    </w:p>
    <w:p w14:paraId="09F918ED" w14:textId="5D756AF3" w:rsidR="00955751" w:rsidRPr="007315DD" w:rsidRDefault="00955751" w:rsidP="00E9094E">
      <w:pPr>
        <w:pStyle w:val="ListParagraph"/>
        <w:numPr>
          <w:ilvl w:val="3"/>
          <w:numId w:val="3"/>
        </w:numPr>
        <w:ind w:left="630" w:hanging="630"/>
        <w:jc w:val="both"/>
        <w:rPr>
          <w:rFonts w:ascii="Times New Roman" w:eastAsia="Calibri" w:hAnsi="Times New Roman"/>
          <w:b/>
          <w:bCs/>
          <w:lang w:val="en-US" w:eastAsia="en-US"/>
        </w:rPr>
      </w:pPr>
      <w:r w:rsidRPr="007315DD">
        <w:rPr>
          <w:rFonts w:ascii="Times New Roman" w:eastAsia="Calibri" w:hAnsi="Times New Roman"/>
          <w:b/>
          <w:bCs/>
          <w:lang w:val="en-US" w:eastAsia="en-US"/>
        </w:rPr>
        <w:t xml:space="preserve">Closing of the meeting </w:t>
      </w:r>
    </w:p>
    <w:p w14:paraId="7FE25A5E" w14:textId="142C410A" w:rsidR="00BB2836" w:rsidRPr="007315DD" w:rsidRDefault="00BB2836" w:rsidP="000C7F1D">
      <w:pPr>
        <w:pStyle w:val="ListParagraph"/>
        <w:ind w:left="0"/>
        <w:jc w:val="both"/>
        <w:rPr>
          <w:rFonts w:ascii="Times New Roman" w:eastAsia="Calibri" w:hAnsi="Times New Roman"/>
          <w:bCs/>
          <w:i/>
          <w:lang w:val="en-US" w:eastAsia="en-US"/>
        </w:rPr>
      </w:pPr>
    </w:p>
    <w:p w14:paraId="00C7CC37" w14:textId="2FA81212" w:rsidR="00FA7E17" w:rsidRPr="007315DD" w:rsidRDefault="00FA7E17" w:rsidP="00B25A76">
      <w:pPr>
        <w:pStyle w:val="ListParagraph"/>
        <w:ind w:left="0" w:firstLine="540"/>
        <w:jc w:val="both"/>
        <w:outlineLvl w:val="0"/>
        <w:rPr>
          <w:rFonts w:ascii="Times New Roman" w:eastAsia="Calibri" w:hAnsi="Times New Roman"/>
          <w:bCs/>
          <w:i/>
          <w:lang w:val="en-US" w:eastAsia="en-US"/>
        </w:rPr>
      </w:pPr>
      <w:r w:rsidRPr="007315DD">
        <w:rPr>
          <w:rFonts w:ascii="Times New Roman" w:eastAsia="Calibri" w:hAnsi="Times New Roman"/>
          <w:b/>
          <w:bCs/>
          <w:lang w:val="en-US" w:eastAsia="en-US"/>
        </w:rPr>
        <w:t>MINUTES OF THE DISCUSSION</w:t>
      </w:r>
    </w:p>
    <w:p w14:paraId="5BF72CE7" w14:textId="77777777" w:rsidR="00FA7E17" w:rsidRPr="007315DD" w:rsidRDefault="00FA7E17" w:rsidP="000C7F1D">
      <w:pPr>
        <w:pStyle w:val="ListParagraph"/>
        <w:ind w:left="0"/>
        <w:jc w:val="both"/>
        <w:rPr>
          <w:rFonts w:ascii="Times New Roman" w:eastAsia="Calibri" w:hAnsi="Times New Roman"/>
          <w:bCs/>
          <w:i/>
          <w:lang w:val="en-US" w:eastAsia="en-US"/>
        </w:rPr>
      </w:pPr>
    </w:p>
    <w:p w14:paraId="4E1FB26F" w14:textId="1BE6B25C" w:rsidR="00FF07F1" w:rsidRPr="007315DD" w:rsidRDefault="009A1281" w:rsidP="00B25A76">
      <w:pPr>
        <w:jc w:val="both"/>
        <w:outlineLvl w:val="0"/>
        <w:rPr>
          <w:rFonts w:eastAsia="Calibri"/>
          <w:b/>
          <w:bCs/>
          <w:sz w:val="22"/>
          <w:szCs w:val="22"/>
        </w:rPr>
      </w:pPr>
      <w:r w:rsidRPr="007315DD">
        <w:rPr>
          <w:rFonts w:eastAsia="Calibri"/>
          <w:b/>
          <w:bCs/>
          <w:sz w:val="22"/>
          <w:szCs w:val="22"/>
        </w:rPr>
        <w:t xml:space="preserve">1. </w:t>
      </w:r>
      <w:r w:rsidR="00B44A07" w:rsidRPr="007315DD">
        <w:rPr>
          <w:rFonts w:eastAsia="Calibri"/>
          <w:b/>
          <w:bCs/>
          <w:sz w:val="22"/>
          <w:szCs w:val="22"/>
        </w:rPr>
        <w:t xml:space="preserve"> </w:t>
      </w:r>
      <w:r w:rsidR="00DF6C26" w:rsidRPr="007315DD">
        <w:rPr>
          <w:rFonts w:eastAsia="Calibri"/>
          <w:b/>
          <w:bCs/>
          <w:sz w:val="22"/>
          <w:szCs w:val="22"/>
        </w:rPr>
        <w:t>Opening of the meeting</w:t>
      </w:r>
    </w:p>
    <w:p w14:paraId="7C5544DE" w14:textId="77777777" w:rsidR="00E927B8" w:rsidRPr="007315DD" w:rsidRDefault="00E927B8" w:rsidP="00E927B8">
      <w:pPr>
        <w:jc w:val="both"/>
        <w:rPr>
          <w:rFonts w:eastAsia="Calibri"/>
          <w:b/>
          <w:bCs/>
          <w:sz w:val="22"/>
          <w:szCs w:val="22"/>
        </w:rPr>
      </w:pPr>
    </w:p>
    <w:p w14:paraId="13CEF632" w14:textId="040DA671" w:rsidR="009550D8" w:rsidRPr="007315DD" w:rsidRDefault="00B44A07" w:rsidP="003E7BC5">
      <w:pPr>
        <w:jc w:val="both"/>
        <w:rPr>
          <w:rFonts w:eastAsia="Calibri"/>
          <w:sz w:val="22"/>
          <w:szCs w:val="22"/>
        </w:rPr>
      </w:pPr>
      <w:r w:rsidRPr="007315DD">
        <w:rPr>
          <w:rFonts w:eastAsia="Calibri"/>
          <w:sz w:val="22"/>
          <w:szCs w:val="22"/>
        </w:rPr>
        <w:t>M</w:t>
      </w:r>
      <w:r w:rsidR="00A713A0" w:rsidRPr="007315DD">
        <w:rPr>
          <w:rFonts w:eastAsia="Calibri"/>
          <w:sz w:val="22"/>
          <w:szCs w:val="22"/>
        </w:rPr>
        <w:t xml:space="preserve">r. Boyce </w:t>
      </w:r>
      <w:r w:rsidRPr="007315DD">
        <w:rPr>
          <w:rFonts w:eastAsia="Calibri"/>
          <w:sz w:val="22"/>
          <w:szCs w:val="22"/>
        </w:rPr>
        <w:t>welcomed</w:t>
      </w:r>
      <w:r w:rsidR="00292C20" w:rsidRPr="007315DD">
        <w:rPr>
          <w:rFonts w:eastAsia="Calibri"/>
          <w:sz w:val="22"/>
          <w:szCs w:val="22"/>
        </w:rPr>
        <w:t xml:space="preserve"> the members to the PEMPAL </w:t>
      </w:r>
      <w:r w:rsidR="00FF07F1" w:rsidRPr="007315DD">
        <w:rPr>
          <w:rFonts w:eastAsia="Calibri"/>
          <w:sz w:val="22"/>
          <w:szCs w:val="22"/>
        </w:rPr>
        <w:t xml:space="preserve">Steering Committee meeting and </w:t>
      </w:r>
      <w:r w:rsidR="00A713A0" w:rsidRPr="007315DD">
        <w:rPr>
          <w:rFonts w:eastAsia="Calibri"/>
          <w:sz w:val="22"/>
          <w:szCs w:val="22"/>
        </w:rPr>
        <w:t xml:space="preserve">had all participants </w:t>
      </w:r>
      <w:r w:rsidR="00FF07F1" w:rsidRPr="007315DD">
        <w:rPr>
          <w:rFonts w:eastAsia="Calibri"/>
          <w:sz w:val="22"/>
          <w:szCs w:val="22"/>
        </w:rPr>
        <w:t>introduce</w:t>
      </w:r>
      <w:r w:rsidR="00A713A0" w:rsidRPr="007315DD">
        <w:rPr>
          <w:rFonts w:eastAsia="Calibri"/>
          <w:sz w:val="22"/>
          <w:szCs w:val="22"/>
        </w:rPr>
        <w:t xml:space="preserve"> themselves. </w:t>
      </w:r>
    </w:p>
    <w:p w14:paraId="64A40C81" w14:textId="77777777" w:rsidR="00D52B27" w:rsidRDefault="00D52B27" w:rsidP="00B25A76">
      <w:pPr>
        <w:pStyle w:val="ListParagraph"/>
        <w:ind w:left="0"/>
        <w:jc w:val="both"/>
        <w:outlineLvl w:val="0"/>
        <w:rPr>
          <w:rFonts w:ascii="Times New Roman" w:eastAsia="Calibri" w:hAnsi="Times New Roman"/>
          <w:b/>
          <w:lang w:val="en-US" w:eastAsia="en-US"/>
        </w:rPr>
      </w:pPr>
    </w:p>
    <w:p w14:paraId="534D21F1" w14:textId="77777777" w:rsidR="00D52B27" w:rsidRDefault="00D52B27" w:rsidP="00B25A76">
      <w:pPr>
        <w:pStyle w:val="ListParagraph"/>
        <w:ind w:left="0"/>
        <w:jc w:val="both"/>
        <w:outlineLvl w:val="0"/>
        <w:rPr>
          <w:rFonts w:ascii="Times New Roman" w:eastAsia="Calibri" w:hAnsi="Times New Roman"/>
          <w:b/>
          <w:lang w:val="en-US" w:eastAsia="en-US"/>
        </w:rPr>
      </w:pPr>
    </w:p>
    <w:p w14:paraId="370B828E" w14:textId="77777777" w:rsidR="00D52B27" w:rsidRDefault="00D52B27" w:rsidP="00B25A76">
      <w:pPr>
        <w:pStyle w:val="ListParagraph"/>
        <w:ind w:left="0"/>
        <w:jc w:val="both"/>
        <w:outlineLvl w:val="0"/>
        <w:rPr>
          <w:rFonts w:ascii="Times New Roman" w:eastAsia="Calibri" w:hAnsi="Times New Roman"/>
          <w:b/>
          <w:lang w:val="en-US" w:eastAsia="en-US"/>
        </w:rPr>
      </w:pPr>
    </w:p>
    <w:p w14:paraId="3AEB079A" w14:textId="77777777" w:rsidR="00D52B27" w:rsidRDefault="00D52B27" w:rsidP="00B25A76">
      <w:pPr>
        <w:pStyle w:val="ListParagraph"/>
        <w:ind w:left="0"/>
        <w:jc w:val="both"/>
        <w:outlineLvl w:val="0"/>
        <w:rPr>
          <w:rFonts w:ascii="Times New Roman" w:eastAsia="Calibri" w:hAnsi="Times New Roman"/>
          <w:b/>
          <w:lang w:val="en-US" w:eastAsia="en-US"/>
        </w:rPr>
      </w:pPr>
    </w:p>
    <w:p w14:paraId="3A31D9D6" w14:textId="4F9C5162" w:rsidR="009A1281" w:rsidRPr="007315DD" w:rsidRDefault="00D57985" w:rsidP="00B25A76">
      <w:pPr>
        <w:pStyle w:val="ListParagraph"/>
        <w:ind w:left="0"/>
        <w:jc w:val="both"/>
        <w:outlineLvl w:val="0"/>
        <w:rPr>
          <w:rFonts w:ascii="Times New Roman" w:eastAsia="Calibri" w:hAnsi="Times New Roman"/>
          <w:lang w:val="en-US" w:eastAsia="en-US"/>
        </w:rPr>
      </w:pPr>
      <w:r w:rsidRPr="007315DD">
        <w:rPr>
          <w:rFonts w:ascii="Times New Roman" w:eastAsia="Calibri" w:hAnsi="Times New Roman"/>
          <w:b/>
          <w:lang w:val="en-US" w:eastAsia="en-US"/>
        </w:rPr>
        <w:t>2</w:t>
      </w:r>
      <w:r w:rsidRPr="007315DD">
        <w:rPr>
          <w:rFonts w:ascii="Times New Roman" w:eastAsia="Calibri" w:hAnsi="Times New Roman"/>
          <w:lang w:val="en-US" w:eastAsia="en-US"/>
        </w:rPr>
        <w:t xml:space="preserve">. </w:t>
      </w:r>
      <w:r w:rsidR="00B44A07" w:rsidRPr="007315DD">
        <w:rPr>
          <w:rFonts w:ascii="Times New Roman" w:eastAsia="Calibri" w:hAnsi="Times New Roman"/>
          <w:b/>
          <w:bCs/>
          <w:lang w:val="en-US" w:eastAsia="en-US"/>
        </w:rPr>
        <w:t>Update on the progress in implementation of PEMPAL Strategy Action Plan</w:t>
      </w:r>
    </w:p>
    <w:p w14:paraId="7AE2799D" w14:textId="5E226653" w:rsidR="00D57985" w:rsidRPr="007315DD" w:rsidRDefault="00D57985" w:rsidP="000C7F1D">
      <w:pPr>
        <w:jc w:val="both"/>
        <w:rPr>
          <w:rFonts w:eastAsia="Calibri"/>
          <w:sz w:val="22"/>
          <w:szCs w:val="22"/>
        </w:rPr>
      </w:pPr>
    </w:p>
    <w:p w14:paraId="0DF4A91F" w14:textId="2AE37897" w:rsidR="001F0D38" w:rsidRPr="007315DD" w:rsidRDefault="003E7BC5" w:rsidP="001F0D38">
      <w:pPr>
        <w:jc w:val="both"/>
        <w:rPr>
          <w:rFonts w:eastAsia="Calibri"/>
          <w:sz w:val="22"/>
          <w:szCs w:val="22"/>
        </w:rPr>
      </w:pPr>
      <w:r w:rsidRPr="007315DD">
        <w:rPr>
          <w:rFonts w:eastAsia="Calibri"/>
          <w:sz w:val="22"/>
          <w:szCs w:val="22"/>
        </w:rPr>
        <w:t>Ms</w:t>
      </w:r>
      <w:r w:rsidR="00D80D98" w:rsidRPr="007315DD">
        <w:rPr>
          <w:rFonts w:eastAsia="Calibri"/>
          <w:sz w:val="22"/>
          <w:szCs w:val="22"/>
        </w:rPr>
        <w:t>.</w:t>
      </w:r>
      <w:r w:rsidRPr="007315DD">
        <w:rPr>
          <w:rFonts w:eastAsia="Calibri"/>
          <w:sz w:val="22"/>
          <w:szCs w:val="22"/>
        </w:rPr>
        <w:t xml:space="preserve"> </w:t>
      </w:r>
      <w:proofErr w:type="spellStart"/>
      <w:r w:rsidR="00A713A0" w:rsidRPr="007315DD">
        <w:rPr>
          <w:rFonts w:eastAsia="Calibri"/>
          <w:sz w:val="22"/>
          <w:szCs w:val="22"/>
        </w:rPr>
        <w:t>Nukulina</w:t>
      </w:r>
      <w:proofErr w:type="spellEnd"/>
      <w:r w:rsidR="00A713A0" w:rsidRPr="007315DD">
        <w:rPr>
          <w:rFonts w:eastAsia="Calibri"/>
          <w:sz w:val="22"/>
          <w:szCs w:val="22"/>
        </w:rPr>
        <w:t xml:space="preserve"> explained that the updated note on implementation progress was circulated to meeting participants, as per usual. She noted that there have not been many changes since the last SC meeting in February, but that there are two important items that need to be discussed in this meeting in relation to this update. </w:t>
      </w:r>
    </w:p>
    <w:p w14:paraId="321B998C" w14:textId="77777777" w:rsidR="001F0D38" w:rsidRPr="007315DD" w:rsidRDefault="001F0D38" w:rsidP="001F0D38">
      <w:pPr>
        <w:jc w:val="both"/>
        <w:rPr>
          <w:rFonts w:eastAsia="Calibri"/>
          <w:sz w:val="22"/>
          <w:szCs w:val="22"/>
        </w:rPr>
      </w:pPr>
    </w:p>
    <w:p w14:paraId="799DB18A" w14:textId="7396002F" w:rsidR="001F0D38" w:rsidRPr="007315DD" w:rsidRDefault="00A713A0" w:rsidP="001F0D38">
      <w:pPr>
        <w:jc w:val="both"/>
        <w:rPr>
          <w:rFonts w:eastAsia="Calibri"/>
          <w:sz w:val="22"/>
          <w:szCs w:val="22"/>
        </w:rPr>
      </w:pPr>
      <w:r w:rsidRPr="007315DD">
        <w:rPr>
          <w:rFonts w:eastAsia="Calibri"/>
          <w:sz w:val="22"/>
          <w:szCs w:val="22"/>
        </w:rPr>
        <w:t>First,</w:t>
      </w:r>
      <w:r w:rsidR="001F0D38" w:rsidRPr="007315DD">
        <w:rPr>
          <w:rFonts w:eastAsia="Calibri"/>
          <w:sz w:val="22"/>
          <w:szCs w:val="22"/>
        </w:rPr>
        <w:t xml:space="preserve"> as discussed in the previous SC meeting,</w:t>
      </w:r>
      <w:r w:rsidRPr="007315DD">
        <w:rPr>
          <w:rFonts w:eastAsia="Calibri"/>
          <w:sz w:val="22"/>
          <w:szCs w:val="22"/>
        </w:rPr>
        <w:t xml:space="preserve"> several issues have been proposed for the discussion of the </w:t>
      </w:r>
      <w:r w:rsidR="001F0D38" w:rsidRPr="007315DD">
        <w:rPr>
          <w:rFonts w:eastAsia="Calibri"/>
          <w:sz w:val="22"/>
          <w:szCs w:val="22"/>
        </w:rPr>
        <w:t>cross-COP Executive meeting taking place in Budapest in July 2018</w:t>
      </w:r>
      <w:r w:rsidR="000574B2" w:rsidRPr="007315DD">
        <w:rPr>
          <w:rFonts w:eastAsia="Calibri"/>
          <w:sz w:val="22"/>
          <w:szCs w:val="22"/>
        </w:rPr>
        <w:t>. These issues are</w:t>
      </w:r>
      <w:r w:rsidR="001F0D38" w:rsidRPr="007315DD">
        <w:rPr>
          <w:rFonts w:eastAsia="Calibri"/>
          <w:sz w:val="22"/>
          <w:szCs w:val="22"/>
        </w:rPr>
        <w:t xml:space="preserve"> outlined in the circulated Background Information and Preliminary Agenda for this Cross-COP meeting: i) Formalizing requirements for the hosting countries and reflecting these in PEMPAL Operational guidelines, ii) Collecting information on use of knowledge products, iii) Induction of new members, iv) Savings initiatives, and v) Learning from experiences of other networks in achieving financial sustainability</w:t>
      </w:r>
      <w:r w:rsidR="000574B2" w:rsidRPr="007315DD">
        <w:rPr>
          <w:rFonts w:eastAsia="Calibri"/>
          <w:sz w:val="22"/>
          <w:szCs w:val="22"/>
        </w:rPr>
        <w:t>. These are steps or actions of the Action Plan on which additional discussion is needed to consider whether the original approach envisaged by the Action Plan remains appropriate.</w:t>
      </w:r>
    </w:p>
    <w:p w14:paraId="16EFB5F4" w14:textId="05240F76" w:rsidR="000574B2" w:rsidRPr="007315DD" w:rsidRDefault="000574B2" w:rsidP="001F0D38">
      <w:pPr>
        <w:jc w:val="both"/>
        <w:rPr>
          <w:rFonts w:eastAsia="Calibri"/>
          <w:sz w:val="22"/>
          <w:szCs w:val="22"/>
        </w:rPr>
      </w:pPr>
    </w:p>
    <w:p w14:paraId="53472E14" w14:textId="47B5CDC4" w:rsidR="000574B2" w:rsidRPr="007315DD" w:rsidRDefault="000574B2" w:rsidP="001F0D38">
      <w:pPr>
        <w:jc w:val="both"/>
        <w:rPr>
          <w:rFonts w:eastAsia="Calibri"/>
          <w:sz w:val="22"/>
          <w:szCs w:val="22"/>
        </w:rPr>
      </w:pPr>
      <w:r w:rsidRPr="007315DD">
        <w:rPr>
          <w:rFonts w:eastAsia="Calibri"/>
          <w:sz w:val="22"/>
          <w:szCs w:val="22"/>
        </w:rPr>
        <w:t>Second, the timing is approaching for the SC to start discussion and making decision on Action 4 (</w:t>
      </w:r>
      <w:r w:rsidRPr="007315DD">
        <w:rPr>
          <w:rFonts w:eastAsia="Calibri"/>
          <w:i/>
          <w:sz w:val="22"/>
          <w:szCs w:val="22"/>
        </w:rPr>
        <w:t>Cross-COP meetings of all members to be held FY19 and FY22</w:t>
      </w:r>
      <w:r w:rsidRPr="007315DD">
        <w:rPr>
          <w:rFonts w:eastAsia="Calibri"/>
          <w:sz w:val="22"/>
          <w:szCs w:val="22"/>
        </w:rPr>
        <w:t xml:space="preserve">). While the decision of the SC may not be needed in this SC meeting regarding the FY19 cross-COP meeting, the SC should discuss this item in Budapest in July 2018 meeting, as cross-COP meeting </w:t>
      </w:r>
      <w:r w:rsidR="005D572D">
        <w:rPr>
          <w:rFonts w:eastAsia="Calibri"/>
          <w:sz w:val="22"/>
          <w:szCs w:val="22"/>
        </w:rPr>
        <w:t xml:space="preserve">is a </w:t>
      </w:r>
      <w:r w:rsidRPr="007315DD">
        <w:rPr>
          <w:rFonts w:eastAsia="Calibri"/>
          <w:sz w:val="22"/>
          <w:szCs w:val="22"/>
        </w:rPr>
        <w:t xml:space="preserve">large and expensive meeting </w:t>
      </w:r>
      <w:r w:rsidR="005D572D">
        <w:rPr>
          <w:rFonts w:eastAsia="Calibri"/>
          <w:sz w:val="22"/>
          <w:szCs w:val="22"/>
        </w:rPr>
        <w:t xml:space="preserve">the </w:t>
      </w:r>
      <w:r w:rsidRPr="007315DD">
        <w:rPr>
          <w:rFonts w:eastAsia="Calibri"/>
          <w:sz w:val="22"/>
          <w:szCs w:val="22"/>
        </w:rPr>
        <w:t xml:space="preserve">organization </w:t>
      </w:r>
      <w:r w:rsidR="005D572D">
        <w:rPr>
          <w:rFonts w:eastAsia="Calibri"/>
          <w:sz w:val="22"/>
          <w:szCs w:val="22"/>
        </w:rPr>
        <w:t xml:space="preserve">of which </w:t>
      </w:r>
      <w:r w:rsidRPr="007315DD">
        <w:rPr>
          <w:rFonts w:eastAsia="Calibri"/>
          <w:sz w:val="22"/>
          <w:szCs w:val="22"/>
        </w:rPr>
        <w:t xml:space="preserve">is a </w:t>
      </w:r>
      <w:r w:rsidR="005D572D">
        <w:rPr>
          <w:rFonts w:eastAsia="Calibri"/>
          <w:sz w:val="22"/>
          <w:szCs w:val="22"/>
        </w:rPr>
        <w:t>big</w:t>
      </w:r>
      <w:r w:rsidRPr="007315DD">
        <w:rPr>
          <w:rFonts w:eastAsia="Calibri"/>
          <w:sz w:val="22"/>
          <w:szCs w:val="22"/>
        </w:rPr>
        <w:t xml:space="preserve"> undertaking</w:t>
      </w:r>
      <w:r w:rsidR="00DD713A" w:rsidRPr="007315DD">
        <w:rPr>
          <w:rFonts w:eastAsia="Calibri"/>
          <w:sz w:val="22"/>
          <w:szCs w:val="22"/>
        </w:rPr>
        <w:t>. Additional reason for discussing this item in the next SC meeting is the</w:t>
      </w:r>
      <w:r w:rsidRPr="007315DD">
        <w:rPr>
          <w:rFonts w:eastAsia="Calibri"/>
          <w:sz w:val="22"/>
          <w:szCs w:val="22"/>
        </w:rPr>
        <w:t xml:space="preserve"> current </w:t>
      </w:r>
      <w:r w:rsidR="00DD713A" w:rsidRPr="007315DD">
        <w:rPr>
          <w:rFonts w:eastAsia="Calibri"/>
          <w:sz w:val="22"/>
          <w:szCs w:val="22"/>
        </w:rPr>
        <w:t xml:space="preserve">continued </w:t>
      </w:r>
      <w:r w:rsidRPr="007315DD">
        <w:rPr>
          <w:rFonts w:eastAsia="Calibri"/>
          <w:sz w:val="22"/>
          <w:szCs w:val="22"/>
        </w:rPr>
        <w:t xml:space="preserve">PEMPAL budget uncertainties. </w:t>
      </w:r>
    </w:p>
    <w:p w14:paraId="7EE7FFE4" w14:textId="6DD893AB" w:rsidR="00E927B8" w:rsidRPr="007315DD" w:rsidRDefault="00E927B8" w:rsidP="000C7F1D">
      <w:pPr>
        <w:jc w:val="both"/>
        <w:rPr>
          <w:rFonts w:eastAsia="Calibri"/>
          <w:sz w:val="22"/>
          <w:szCs w:val="22"/>
        </w:rPr>
      </w:pPr>
    </w:p>
    <w:p w14:paraId="365545D9" w14:textId="77777777" w:rsidR="004270F6" w:rsidRPr="007315DD" w:rsidRDefault="00DD713A" w:rsidP="000C7F1D">
      <w:pPr>
        <w:jc w:val="both"/>
        <w:rPr>
          <w:rFonts w:eastAsia="Calibri"/>
          <w:sz w:val="22"/>
          <w:szCs w:val="22"/>
        </w:rPr>
      </w:pPr>
      <w:r w:rsidRPr="007315DD">
        <w:rPr>
          <w:rFonts w:eastAsia="Calibri"/>
          <w:sz w:val="22"/>
          <w:szCs w:val="22"/>
        </w:rPr>
        <w:t xml:space="preserve">Ms. Frei asked for information and the costs of past cross-COP meetings and the budget planned in the 2017-2022 PEMPAL Strategy, as well as the potential topic of the FY19 cross-COP meeting. </w:t>
      </w:r>
    </w:p>
    <w:p w14:paraId="4F574133" w14:textId="77777777" w:rsidR="004270F6" w:rsidRPr="007315DD" w:rsidRDefault="004270F6" w:rsidP="000C7F1D">
      <w:pPr>
        <w:jc w:val="both"/>
        <w:rPr>
          <w:rFonts w:eastAsia="Calibri"/>
          <w:sz w:val="22"/>
          <w:szCs w:val="22"/>
        </w:rPr>
      </w:pPr>
    </w:p>
    <w:p w14:paraId="28A60108" w14:textId="3A717716" w:rsidR="00DD713A" w:rsidRPr="007315DD" w:rsidRDefault="00DD713A" w:rsidP="000C7F1D">
      <w:pPr>
        <w:jc w:val="both"/>
        <w:rPr>
          <w:rFonts w:eastAsia="Calibri"/>
          <w:sz w:val="22"/>
          <w:szCs w:val="22"/>
        </w:rPr>
      </w:pPr>
      <w:r w:rsidRPr="007315DD">
        <w:rPr>
          <w:rFonts w:eastAsia="Calibri"/>
          <w:sz w:val="22"/>
          <w:szCs w:val="22"/>
        </w:rPr>
        <w:t xml:space="preserve">Ms. Nikulina explained that the cost estimate for the FY2019 cross-COP meeting included in the Strategy is </w:t>
      </w:r>
      <w:r w:rsidR="001D5718" w:rsidRPr="007315DD">
        <w:rPr>
          <w:rFonts w:eastAsia="Calibri"/>
          <w:sz w:val="22"/>
          <w:szCs w:val="22"/>
        </w:rPr>
        <w:t>US$</w:t>
      </w:r>
      <w:r w:rsidRPr="007315DD">
        <w:rPr>
          <w:rFonts w:eastAsia="Calibri"/>
          <w:sz w:val="22"/>
          <w:szCs w:val="22"/>
        </w:rPr>
        <w:t xml:space="preserve">600K and that the cost of the previous cross-COP meeting was over </w:t>
      </w:r>
      <w:r w:rsidR="001D5718" w:rsidRPr="007315DD">
        <w:rPr>
          <w:rFonts w:eastAsia="Calibri"/>
          <w:sz w:val="22"/>
          <w:szCs w:val="22"/>
        </w:rPr>
        <w:t>US$</w:t>
      </w:r>
      <w:r w:rsidRPr="007315DD">
        <w:rPr>
          <w:rFonts w:eastAsia="Calibri"/>
          <w:sz w:val="22"/>
          <w:szCs w:val="22"/>
        </w:rPr>
        <w:t xml:space="preserve">700K of which around </w:t>
      </w:r>
      <w:r w:rsidR="001D5718" w:rsidRPr="007315DD">
        <w:rPr>
          <w:rFonts w:eastAsia="Calibri"/>
          <w:sz w:val="22"/>
          <w:szCs w:val="22"/>
        </w:rPr>
        <w:t>US$</w:t>
      </w:r>
      <w:r w:rsidRPr="007315DD">
        <w:rPr>
          <w:rFonts w:eastAsia="Calibri"/>
          <w:sz w:val="22"/>
          <w:szCs w:val="22"/>
        </w:rPr>
        <w:t>600K for the main meeting and the remainder for the back-to-back parallel COP meetings.</w:t>
      </w:r>
      <w:r w:rsidR="005A512E" w:rsidRPr="007315DD">
        <w:rPr>
          <w:rFonts w:eastAsia="Calibri"/>
          <w:sz w:val="22"/>
          <w:szCs w:val="22"/>
        </w:rPr>
        <w:t xml:space="preserve"> In terms of the topic, it was not predefined within the Strategy as the same approach used for the previous such meeting was envisaged – to form a committee with representatives of all COPs and donors, which would consider topic suggestions from COPs and subsequently </w:t>
      </w:r>
      <w:proofErr w:type="gramStart"/>
      <w:r w:rsidR="005A512E" w:rsidRPr="007315DD">
        <w:rPr>
          <w:rFonts w:eastAsia="Calibri"/>
          <w:sz w:val="22"/>
          <w:szCs w:val="22"/>
        </w:rPr>
        <w:t>make a decision</w:t>
      </w:r>
      <w:proofErr w:type="gramEnd"/>
      <w:r w:rsidR="005A512E" w:rsidRPr="007315DD">
        <w:rPr>
          <w:rFonts w:eastAsia="Calibri"/>
          <w:sz w:val="22"/>
          <w:szCs w:val="22"/>
        </w:rPr>
        <w:t xml:space="preserve"> on the topic. Ms. Nikulina noted that each COP may already have some ideas and that TCOP included a question on cross-COP topic within its recent survey of TCOP members. </w:t>
      </w:r>
    </w:p>
    <w:p w14:paraId="301EF7F6" w14:textId="2F1B5CB4" w:rsidR="004270F6" w:rsidRPr="007315DD" w:rsidRDefault="004270F6" w:rsidP="000C7F1D">
      <w:pPr>
        <w:jc w:val="both"/>
        <w:rPr>
          <w:rFonts w:eastAsia="Calibri"/>
          <w:sz w:val="22"/>
          <w:szCs w:val="22"/>
        </w:rPr>
      </w:pPr>
    </w:p>
    <w:p w14:paraId="47C0320B" w14:textId="2ADDC16E" w:rsidR="004270F6" w:rsidRPr="007315DD" w:rsidRDefault="004270F6" w:rsidP="000C7F1D">
      <w:pPr>
        <w:jc w:val="both"/>
        <w:rPr>
          <w:rFonts w:eastAsia="Calibri"/>
          <w:sz w:val="22"/>
          <w:szCs w:val="22"/>
        </w:rPr>
      </w:pPr>
      <w:r w:rsidRPr="007315DD">
        <w:rPr>
          <w:rFonts w:eastAsia="Calibri"/>
          <w:sz w:val="22"/>
          <w:szCs w:val="22"/>
        </w:rPr>
        <w:t xml:space="preserve">Mr. </w:t>
      </w:r>
      <w:proofErr w:type="spellStart"/>
      <w:r w:rsidRPr="007315DD">
        <w:rPr>
          <w:rFonts w:eastAsia="Calibri"/>
          <w:sz w:val="22"/>
          <w:szCs w:val="22"/>
        </w:rPr>
        <w:t>Asangulov</w:t>
      </w:r>
      <w:proofErr w:type="spellEnd"/>
      <w:r w:rsidRPr="007315DD">
        <w:rPr>
          <w:rFonts w:eastAsia="Calibri"/>
          <w:sz w:val="22"/>
          <w:szCs w:val="22"/>
        </w:rPr>
        <w:t xml:space="preserve"> suggested to request TCOP to present the ideas on the cross-COP topics in cross-COP Executive Committee and to request other COPs to also present their ideas. </w:t>
      </w:r>
    </w:p>
    <w:p w14:paraId="5795BDE6" w14:textId="26A2F9B9" w:rsidR="00E927B8" w:rsidRPr="007315DD" w:rsidRDefault="00E927B8" w:rsidP="000C7F1D">
      <w:pPr>
        <w:jc w:val="both"/>
        <w:rPr>
          <w:rFonts w:eastAsia="Calibri"/>
          <w:sz w:val="22"/>
          <w:szCs w:val="22"/>
        </w:rPr>
      </w:pPr>
    </w:p>
    <w:p w14:paraId="69CEAD5A" w14:textId="77777777" w:rsidR="0041618F" w:rsidRPr="007315DD" w:rsidRDefault="0041618F" w:rsidP="00B25A76">
      <w:pPr>
        <w:jc w:val="both"/>
        <w:outlineLvl w:val="0"/>
        <w:rPr>
          <w:rFonts w:eastAsia="Calibri"/>
          <w:b/>
          <w:sz w:val="22"/>
          <w:szCs w:val="22"/>
          <w:u w:val="single"/>
        </w:rPr>
      </w:pPr>
      <w:r w:rsidRPr="007315DD">
        <w:rPr>
          <w:rFonts w:eastAsia="Calibri"/>
          <w:b/>
          <w:sz w:val="22"/>
          <w:szCs w:val="22"/>
          <w:u w:val="single"/>
        </w:rPr>
        <w:t xml:space="preserve">Conclusions: </w:t>
      </w:r>
    </w:p>
    <w:p w14:paraId="38DD3335" w14:textId="77777777" w:rsidR="0041618F" w:rsidRPr="007315DD" w:rsidRDefault="0041618F" w:rsidP="0041618F">
      <w:pPr>
        <w:jc w:val="both"/>
        <w:rPr>
          <w:rFonts w:eastAsia="Calibri"/>
          <w:sz w:val="22"/>
          <w:szCs w:val="22"/>
        </w:rPr>
      </w:pPr>
    </w:p>
    <w:p w14:paraId="075D4E7F" w14:textId="77777777" w:rsidR="005A512E" w:rsidRPr="007315DD" w:rsidRDefault="0041618F" w:rsidP="00E9094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lang w:eastAsia="en-US"/>
        </w:rPr>
        <w:t>SC has taken note of the update on the 2017-2022 Activity Plan implementation</w:t>
      </w:r>
      <w:r w:rsidR="009550D8" w:rsidRPr="007315DD">
        <w:rPr>
          <w:rFonts w:ascii="Times New Roman" w:eastAsia="Calibri" w:hAnsi="Times New Roman"/>
          <w:lang w:eastAsia="en-US"/>
        </w:rPr>
        <w:t xml:space="preserve"> progress</w:t>
      </w:r>
      <w:r w:rsidR="005A512E" w:rsidRPr="007315DD">
        <w:rPr>
          <w:rFonts w:ascii="Times New Roman" w:eastAsia="Calibri" w:hAnsi="Times New Roman"/>
          <w:lang w:eastAsia="en-US"/>
        </w:rPr>
        <w:t xml:space="preserve">. </w:t>
      </w:r>
    </w:p>
    <w:p w14:paraId="3FEA9BDA" w14:textId="712C6694" w:rsidR="005A512E" w:rsidRPr="007315DD" w:rsidRDefault="005A512E" w:rsidP="00E9094E">
      <w:pPr>
        <w:pStyle w:val="ListParagraph"/>
        <w:numPr>
          <w:ilvl w:val="0"/>
          <w:numId w:val="1"/>
        </w:numPr>
        <w:rPr>
          <w:rFonts w:ascii="Times New Roman" w:eastAsia="Calibri" w:hAnsi="Times New Roman"/>
          <w:lang w:eastAsia="en-US"/>
        </w:rPr>
      </w:pPr>
      <w:r w:rsidRPr="007315DD">
        <w:rPr>
          <w:rFonts w:ascii="Times New Roman" w:eastAsia="Calibri" w:hAnsi="Times New Roman"/>
          <w:lang w:eastAsia="en-US"/>
        </w:rPr>
        <w:t xml:space="preserve">SC has approved the proposed Action Plan issues to be further discussed in the </w:t>
      </w:r>
      <w:r w:rsidR="004A266C" w:rsidRPr="007315DD">
        <w:rPr>
          <w:rFonts w:ascii="Times New Roman" w:eastAsia="Calibri" w:hAnsi="Times New Roman"/>
          <w:lang w:eastAsia="en-US"/>
        </w:rPr>
        <w:t>cross-COP Executive meeting in July 2018</w:t>
      </w:r>
      <w:r w:rsidRPr="007315DD">
        <w:rPr>
          <w:rFonts w:ascii="Times New Roman" w:eastAsia="Calibri" w:hAnsi="Times New Roman"/>
          <w:lang w:eastAsia="en-US"/>
        </w:rPr>
        <w:t xml:space="preserve"> to decide whether the original approach envisaged by the Action Plan remains appropriate.</w:t>
      </w:r>
    </w:p>
    <w:p w14:paraId="61A023EE" w14:textId="399272D0" w:rsidR="004270F6" w:rsidRPr="007315DD" w:rsidRDefault="004A266C" w:rsidP="00E9094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lang w:eastAsia="en-US"/>
        </w:rPr>
        <w:t xml:space="preserve">SC will further discuss and make the decision on the FY19 cross-COP meeting in its next meeting in July 2018. </w:t>
      </w:r>
    </w:p>
    <w:p w14:paraId="107624AE" w14:textId="77777777" w:rsidR="00FF349A" w:rsidRPr="007315DD" w:rsidRDefault="00FF349A" w:rsidP="00FF349A">
      <w:pPr>
        <w:pStyle w:val="ListParagraph"/>
        <w:jc w:val="both"/>
        <w:rPr>
          <w:rFonts w:ascii="Times New Roman" w:eastAsia="Calibri" w:hAnsi="Times New Roman"/>
          <w:lang w:eastAsia="en-US"/>
        </w:rPr>
      </w:pPr>
    </w:p>
    <w:p w14:paraId="2D489FFE" w14:textId="1F20D080" w:rsidR="00970FA1" w:rsidRPr="007315DD" w:rsidRDefault="00B44A07" w:rsidP="00B25A76">
      <w:pPr>
        <w:jc w:val="both"/>
        <w:outlineLvl w:val="0"/>
        <w:rPr>
          <w:rFonts w:eastAsia="Calibri"/>
          <w:sz w:val="22"/>
          <w:szCs w:val="22"/>
        </w:rPr>
      </w:pPr>
      <w:r w:rsidRPr="007315DD">
        <w:rPr>
          <w:rFonts w:eastAsia="Calibri"/>
          <w:b/>
          <w:bCs/>
          <w:sz w:val="22"/>
          <w:szCs w:val="22"/>
        </w:rPr>
        <w:t xml:space="preserve">3. </w:t>
      </w:r>
      <w:r w:rsidR="009E3C85" w:rsidRPr="007315DD">
        <w:rPr>
          <w:rFonts w:eastAsia="Calibri"/>
          <w:b/>
          <w:bCs/>
          <w:sz w:val="22"/>
          <w:szCs w:val="22"/>
        </w:rPr>
        <w:t>Update on the progress of preparation of the Executive meeting in Budapest</w:t>
      </w:r>
    </w:p>
    <w:p w14:paraId="223E28FB" w14:textId="77777777" w:rsidR="005B79E7" w:rsidRPr="007315DD" w:rsidRDefault="005B79E7" w:rsidP="00B44A07">
      <w:pPr>
        <w:pStyle w:val="ListParagraph"/>
        <w:ind w:left="0"/>
        <w:jc w:val="both"/>
        <w:rPr>
          <w:rFonts w:ascii="Times New Roman" w:eastAsia="Calibri" w:hAnsi="Times New Roman"/>
          <w:lang w:val="en-US" w:eastAsia="en-US"/>
        </w:rPr>
      </w:pPr>
    </w:p>
    <w:p w14:paraId="5D302DE4" w14:textId="24A3BE1C" w:rsidR="004A266C" w:rsidRPr="007315DD" w:rsidRDefault="006D45F4" w:rsidP="00B44A07">
      <w:pPr>
        <w:pStyle w:val="ListParagraph"/>
        <w:ind w:left="0"/>
        <w:jc w:val="both"/>
        <w:rPr>
          <w:rFonts w:ascii="Times New Roman" w:eastAsia="Calibri" w:hAnsi="Times New Roman"/>
          <w:lang w:val="en-US" w:eastAsia="en-US"/>
        </w:rPr>
      </w:pPr>
      <w:r w:rsidRPr="007315DD">
        <w:rPr>
          <w:rFonts w:ascii="Times New Roman" w:eastAsia="Calibri" w:hAnsi="Times New Roman"/>
          <w:lang w:val="en-US" w:eastAsia="en-US"/>
        </w:rPr>
        <w:t>Ms</w:t>
      </w:r>
      <w:r w:rsidR="00E822DF" w:rsidRPr="007315DD">
        <w:rPr>
          <w:rFonts w:ascii="Times New Roman" w:eastAsia="Calibri" w:hAnsi="Times New Roman"/>
          <w:lang w:val="en-US" w:eastAsia="en-US"/>
        </w:rPr>
        <w:t>.</w:t>
      </w:r>
      <w:r w:rsidRPr="007315DD">
        <w:rPr>
          <w:rFonts w:ascii="Times New Roman" w:eastAsia="Calibri" w:hAnsi="Times New Roman"/>
          <w:lang w:val="en-US" w:eastAsia="en-US"/>
        </w:rPr>
        <w:t xml:space="preserve"> </w:t>
      </w:r>
      <w:r w:rsidR="004A266C" w:rsidRPr="007315DD">
        <w:rPr>
          <w:rFonts w:ascii="Times New Roman" w:eastAsia="Calibri" w:hAnsi="Times New Roman"/>
          <w:lang w:val="en-US" w:eastAsia="en-US"/>
        </w:rPr>
        <w:t xml:space="preserve">Nikulina reported that good progress has been made on preparation of the cross-COP Executive meeting and noted that the Organizational Committee has held a meeting in </w:t>
      </w:r>
      <w:r w:rsidR="005D572D">
        <w:rPr>
          <w:rFonts w:ascii="Times New Roman" w:eastAsia="Calibri" w:hAnsi="Times New Roman"/>
          <w:lang w:val="en-US" w:eastAsia="en-US"/>
        </w:rPr>
        <w:t>May</w:t>
      </w:r>
      <w:r w:rsidR="004A266C" w:rsidRPr="007315DD">
        <w:rPr>
          <w:rFonts w:ascii="Times New Roman" w:eastAsia="Calibri" w:hAnsi="Times New Roman"/>
          <w:lang w:val="en-US" w:eastAsia="en-US"/>
        </w:rPr>
        <w:t xml:space="preserve"> 2018 </w:t>
      </w:r>
      <w:r w:rsidR="003E7050" w:rsidRPr="007315DD">
        <w:rPr>
          <w:rFonts w:ascii="Times New Roman" w:eastAsia="Calibri" w:hAnsi="Times New Roman"/>
          <w:lang w:val="en-US" w:eastAsia="en-US"/>
        </w:rPr>
        <w:t xml:space="preserve">and that minutes of that </w:t>
      </w:r>
      <w:r w:rsidR="003E7050" w:rsidRPr="007315DD">
        <w:rPr>
          <w:rFonts w:ascii="Times New Roman" w:eastAsia="Calibri" w:hAnsi="Times New Roman"/>
          <w:lang w:val="en-US" w:eastAsia="en-US"/>
        </w:rPr>
        <w:lastRenderedPageBreak/>
        <w:t>meeting were circulated to the SC meeting participants.</w:t>
      </w:r>
      <w:r w:rsidR="004B6084" w:rsidRPr="007315DD">
        <w:rPr>
          <w:rFonts w:ascii="Times New Roman" w:eastAsia="Calibri" w:hAnsi="Times New Roman"/>
          <w:lang w:val="en-US" w:eastAsia="en-US"/>
        </w:rPr>
        <w:t xml:space="preserve"> Based on the discussions of the Organizational Committee</w:t>
      </w:r>
      <w:r w:rsidR="003E7050" w:rsidRPr="007315DD">
        <w:rPr>
          <w:rFonts w:ascii="Times New Roman" w:eastAsia="Calibri" w:hAnsi="Times New Roman"/>
          <w:lang w:val="en-US" w:eastAsia="en-US"/>
        </w:rPr>
        <w:t xml:space="preserve">, the cross-COP Executive meeting agenda has been updated and </w:t>
      </w:r>
      <w:r w:rsidR="004B6084" w:rsidRPr="007315DD">
        <w:rPr>
          <w:rFonts w:ascii="Times New Roman" w:eastAsia="Calibri" w:hAnsi="Times New Roman"/>
          <w:lang w:val="en-US" w:eastAsia="en-US"/>
        </w:rPr>
        <w:t>circulated to the SC meeting participants. She also added that representatives of all COPs were present in the first meeting of the Organizational Committee, but representatives of donors did not attend; thus</w:t>
      </w:r>
      <w:r w:rsidR="000E014E" w:rsidRPr="007315DD">
        <w:rPr>
          <w:rFonts w:ascii="Times New Roman" w:eastAsia="Calibri" w:hAnsi="Times New Roman"/>
          <w:lang w:val="en-US" w:eastAsia="en-US"/>
        </w:rPr>
        <w:t>,</w:t>
      </w:r>
      <w:r w:rsidR="004B6084" w:rsidRPr="007315DD">
        <w:rPr>
          <w:rFonts w:ascii="Times New Roman" w:eastAsia="Calibri" w:hAnsi="Times New Roman"/>
          <w:lang w:val="en-US" w:eastAsia="en-US"/>
        </w:rPr>
        <w:t xml:space="preserve"> it would be good to have donor representatives in the second meeting of the Organizational Committee if possible. </w:t>
      </w:r>
    </w:p>
    <w:p w14:paraId="79B70F9A" w14:textId="7EDE807A" w:rsidR="004B6084" w:rsidRPr="007315DD" w:rsidRDefault="004B6084" w:rsidP="00B44A07">
      <w:pPr>
        <w:pStyle w:val="ListParagraph"/>
        <w:ind w:left="0"/>
        <w:jc w:val="both"/>
        <w:rPr>
          <w:rFonts w:ascii="Times New Roman" w:eastAsia="Calibri" w:hAnsi="Times New Roman"/>
          <w:lang w:val="en-US" w:eastAsia="en-US"/>
        </w:rPr>
      </w:pPr>
    </w:p>
    <w:p w14:paraId="7938A741" w14:textId="13488803" w:rsidR="004B6084" w:rsidRPr="007315DD" w:rsidRDefault="004B6084" w:rsidP="004B6084">
      <w:pPr>
        <w:pStyle w:val="ListParagraph"/>
        <w:ind w:left="0"/>
        <w:jc w:val="both"/>
        <w:rPr>
          <w:rFonts w:ascii="Times New Roman" w:eastAsia="Calibri" w:hAnsi="Times New Roman"/>
          <w:lang w:val="en-US" w:eastAsia="en-US"/>
        </w:rPr>
      </w:pPr>
      <w:r w:rsidRPr="007315DD">
        <w:rPr>
          <w:rFonts w:ascii="Times New Roman" w:eastAsia="Calibri" w:hAnsi="Times New Roman"/>
          <w:lang w:val="en-US" w:eastAsia="en-US"/>
        </w:rPr>
        <w:t xml:space="preserve">Ms. Nikulina explained that </w:t>
      </w:r>
      <w:r w:rsidR="000E014E" w:rsidRPr="007315DD">
        <w:rPr>
          <w:rFonts w:ascii="Times New Roman" w:eastAsia="Calibri" w:hAnsi="Times New Roman"/>
          <w:lang w:val="en-US" w:eastAsia="en-US"/>
        </w:rPr>
        <w:t>in today’s meeting it is necessary to get</w:t>
      </w:r>
      <w:r w:rsidRPr="007315DD">
        <w:rPr>
          <w:rFonts w:ascii="Times New Roman" w:eastAsia="Calibri" w:hAnsi="Times New Roman"/>
          <w:lang w:val="en-US" w:eastAsia="en-US"/>
        </w:rPr>
        <w:t xml:space="preserve"> feedback from the hosts on the exact speakers for the first day of the event</w:t>
      </w:r>
      <w:r w:rsidR="000E014E" w:rsidRPr="007315DD">
        <w:rPr>
          <w:rFonts w:ascii="Times New Roman" w:eastAsia="Calibri" w:hAnsi="Times New Roman"/>
          <w:lang w:val="en-US" w:eastAsia="en-US"/>
        </w:rPr>
        <w:t xml:space="preserve"> and agree</w:t>
      </w:r>
      <w:r w:rsidRPr="007315DD">
        <w:rPr>
          <w:rFonts w:ascii="Times New Roman" w:eastAsia="Calibri" w:hAnsi="Times New Roman"/>
          <w:lang w:val="en-US" w:eastAsia="en-US"/>
        </w:rPr>
        <w:t xml:space="preserve"> o</w:t>
      </w:r>
      <w:r w:rsidR="000E014E" w:rsidRPr="007315DD">
        <w:rPr>
          <w:rFonts w:ascii="Times New Roman" w:eastAsia="Calibri" w:hAnsi="Times New Roman"/>
          <w:lang w:val="en-US" w:eastAsia="en-US"/>
        </w:rPr>
        <w:t>n the date for the second meeting of the Organizational Committee.</w:t>
      </w:r>
      <w:r w:rsidRPr="007315DD">
        <w:rPr>
          <w:rFonts w:ascii="Times New Roman" w:eastAsia="Calibri" w:hAnsi="Times New Roman"/>
          <w:lang w:val="en-US" w:eastAsia="en-US"/>
        </w:rPr>
        <w:t xml:space="preserve"> </w:t>
      </w:r>
    </w:p>
    <w:p w14:paraId="38F3BA23" w14:textId="60969BAD" w:rsidR="004B6084" w:rsidRPr="007315DD" w:rsidRDefault="004B6084" w:rsidP="00B44A07">
      <w:pPr>
        <w:pStyle w:val="ListParagraph"/>
        <w:ind w:left="0"/>
        <w:jc w:val="both"/>
        <w:rPr>
          <w:rFonts w:ascii="Times New Roman" w:eastAsia="Calibri" w:hAnsi="Times New Roman"/>
          <w:lang w:val="en-US" w:eastAsia="en-US"/>
        </w:rPr>
      </w:pPr>
    </w:p>
    <w:p w14:paraId="2BE197E9" w14:textId="4687BE76" w:rsidR="006628DB" w:rsidRPr="007315DD" w:rsidRDefault="000E014E" w:rsidP="00B44A07">
      <w:pPr>
        <w:pStyle w:val="ListParagraph"/>
        <w:ind w:left="0"/>
        <w:jc w:val="both"/>
        <w:rPr>
          <w:rFonts w:ascii="Times New Roman" w:eastAsia="Calibri" w:hAnsi="Times New Roman"/>
          <w:lang w:val="en-US" w:eastAsia="en-US"/>
        </w:rPr>
      </w:pPr>
      <w:r w:rsidRPr="007315DD">
        <w:rPr>
          <w:rFonts w:ascii="Times New Roman" w:eastAsia="Calibri" w:hAnsi="Times New Roman"/>
          <w:lang w:val="en-US" w:eastAsia="en-US"/>
        </w:rPr>
        <w:t xml:space="preserve">Ms. Frei thanked the Organizational Committee for the preparatory work. She noted that </w:t>
      </w:r>
      <w:r w:rsidR="00E544B0" w:rsidRPr="007315DD">
        <w:rPr>
          <w:rFonts w:ascii="Times New Roman" w:eastAsia="Calibri" w:hAnsi="Times New Roman"/>
          <w:lang w:val="en-US" w:eastAsia="en-US"/>
        </w:rPr>
        <w:t>the five issues related to the Strategy 2017-22 Action Plan</w:t>
      </w:r>
      <w:r w:rsidRPr="007315DD">
        <w:rPr>
          <w:rFonts w:ascii="Times New Roman" w:eastAsia="Calibri" w:hAnsi="Times New Roman"/>
          <w:lang w:val="en-US" w:eastAsia="en-US"/>
        </w:rPr>
        <w:t xml:space="preserve"> </w:t>
      </w:r>
      <w:r w:rsidR="00E544B0" w:rsidRPr="007315DD">
        <w:rPr>
          <w:rFonts w:ascii="Times New Roman" w:eastAsia="Calibri" w:hAnsi="Times New Roman"/>
          <w:lang w:val="en-US" w:eastAsia="en-US"/>
        </w:rPr>
        <w:t xml:space="preserve">planned for the </w:t>
      </w:r>
      <w:r w:rsidRPr="007315DD">
        <w:rPr>
          <w:rFonts w:ascii="Times New Roman" w:eastAsia="Calibri" w:hAnsi="Times New Roman"/>
          <w:lang w:val="en-US" w:eastAsia="en-US"/>
        </w:rPr>
        <w:t xml:space="preserve">group discussion planned </w:t>
      </w:r>
      <w:r w:rsidR="00E544B0" w:rsidRPr="007315DD">
        <w:rPr>
          <w:rFonts w:ascii="Times New Roman" w:eastAsia="Calibri" w:hAnsi="Times New Roman"/>
          <w:lang w:val="en-US" w:eastAsia="en-US"/>
        </w:rPr>
        <w:t xml:space="preserve">on the second day </w:t>
      </w:r>
      <w:r w:rsidR="005D572D">
        <w:rPr>
          <w:rFonts w:ascii="Times New Roman" w:eastAsia="Calibri" w:hAnsi="Times New Roman"/>
          <w:lang w:val="en-US" w:eastAsia="en-US"/>
        </w:rPr>
        <w:t>(</w:t>
      </w:r>
      <w:r w:rsidR="00E544B0" w:rsidRPr="007315DD">
        <w:rPr>
          <w:rFonts w:ascii="Times New Roman" w:eastAsia="Calibri" w:hAnsi="Times New Roman"/>
          <w:lang w:val="en-US" w:eastAsia="en-US"/>
        </w:rPr>
        <w:t>(i) Formalizing requirements for the hosting countries and reflecting these in PEMPAL Operational guidelines, ii) Collecting information on use of knowledge products, iii) Induction of new members, iv) Savings initiatives, and v) Learning from experiences of other networks in achieving financial sustainability</w:t>
      </w:r>
      <w:r w:rsidR="005D572D">
        <w:rPr>
          <w:rFonts w:ascii="Times New Roman" w:eastAsia="Calibri" w:hAnsi="Times New Roman"/>
          <w:lang w:val="en-US" w:eastAsia="en-US"/>
        </w:rPr>
        <w:t>)</w:t>
      </w:r>
      <w:r w:rsidR="00E544B0" w:rsidRPr="007315DD">
        <w:rPr>
          <w:rFonts w:ascii="Times New Roman" w:eastAsia="Calibri" w:hAnsi="Times New Roman"/>
          <w:lang w:val="en-US" w:eastAsia="en-US"/>
        </w:rPr>
        <w:t xml:space="preserve"> are of great importance; thus, perhaps time envisaged for this session should be extended. Additional, Ms. Frei asked for clarification on the rational for the proposed discussion on lessons from implementation of the 2012-2017 PEMPAL Strategy in the afternoon of the second day, given that this has been extensively discussed in the process of preparation of the 2017-2022 PEMPAL Strategy. </w:t>
      </w:r>
    </w:p>
    <w:p w14:paraId="646C2803" w14:textId="2447E8A3" w:rsidR="00E544B0" w:rsidRPr="007315DD" w:rsidRDefault="00E544B0" w:rsidP="00B44A07">
      <w:pPr>
        <w:pStyle w:val="ListParagraph"/>
        <w:ind w:left="0"/>
        <w:jc w:val="both"/>
        <w:rPr>
          <w:rFonts w:ascii="Times New Roman" w:eastAsia="Calibri" w:hAnsi="Times New Roman"/>
          <w:lang w:val="en-US" w:eastAsia="en-US"/>
        </w:rPr>
      </w:pPr>
    </w:p>
    <w:p w14:paraId="75B47E1E" w14:textId="12FBBE8C" w:rsidR="00E544B0" w:rsidRPr="007315DD" w:rsidRDefault="00E544B0" w:rsidP="00B44A07">
      <w:pPr>
        <w:pStyle w:val="ListParagraph"/>
        <w:ind w:left="0"/>
        <w:jc w:val="both"/>
        <w:rPr>
          <w:rFonts w:ascii="Times New Roman" w:eastAsia="Calibri" w:hAnsi="Times New Roman"/>
          <w:lang w:val="en-US" w:eastAsia="en-US"/>
        </w:rPr>
      </w:pPr>
      <w:r w:rsidRPr="007315DD">
        <w:rPr>
          <w:rFonts w:ascii="Times New Roman" w:eastAsia="Calibri" w:hAnsi="Times New Roman"/>
          <w:lang w:val="en-US" w:eastAsia="en-US"/>
        </w:rPr>
        <w:t xml:space="preserve">Ms. </w:t>
      </w:r>
      <w:proofErr w:type="spellStart"/>
      <w:r w:rsidRPr="007315DD">
        <w:rPr>
          <w:rFonts w:ascii="Times New Roman" w:hAnsi="Times New Roman"/>
        </w:rPr>
        <w:t>Kirillova</w:t>
      </w:r>
      <w:proofErr w:type="spellEnd"/>
      <w:r w:rsidRPr="007315DD">
        <w:rPr>
          <w:rFonts w:ascii="Times New Roman" w:eastAsia="Calibri" w:hAnsi="Times New Roman"/>
          <w:lang w:val="en-US" w:eastAsia="en-US"/>
        </w:rPr>
        <w:t xml:space="preserve"> agreed with Ms. Frei that the more time may be needed for the discussion in the morning of the second day </w:t>
      </w:r>
      <w:proofErr w:type="gramStart"/>
      <w:r w:rsidRPr="007315DD">
        <w:rPr>
          <w:rFonts w:ascii="Times New Roman" w:eastAsia="Calibri" w:hAnsi="Times New Roman"/>
          <w:lang w:val="en-US" w:eastAsia="en-US"/>
        </w:rPr>
        <w:t>and also</w:t>
      </w:r>
      <w:proofErr w:type="gramEnd"/>
      <w:r w:rsidRPr="007315DD">
        <w:rPr>
          <w:rFonts w:ascii="Times New Roman" w:eastAsia="Calibri" w:hAnsi="Times New Roman"/>
          <w:lang w:val="en-US" w:eastAsia="en-US"/>
        </w:rPr>
        <w:t xml:space="preserve"> proposed that the hosts from Hungary within the first day present on how they have benefited from participating in PEMPAL. </w:t>
      </w:r>
    </w:p>
    <w:p w14:paraId="5EC9B6F5" w14:textId="7B7CB462" w:rsidR="006628DB" w:rsidRPr="007315DD" w:rsidRDefault="006628DB" w:rsidP="00B44A07">
      <w:pPr>
        <w:pStyle w:val="ListParagraph"/>
        <w:ind w:left="0"/>
        <w:jc w:val="both"/>
        <w:rPr>
          <w:rFonts w:ascii="Times New Roman" w:eastAsia="Calibri" w:hAnsi="Times New Roman"/>
          <w:lang w:val="en-US" w:eastAsia="en-US"/>
        </w:rPr>
      </w:pPr>
    </w:p>
    <w:p w14:paraId="7A211C91" w14:textId="7A0E49A8" w:rsidR="006628DB" w:rsidRPr="007315DD" w:rsidRDefault="006628DB" w:rsidP="00B44A07">
      <w:pPr>
        <w:pStyle w:val="ListParagraph"/>
        <w:ind w:left="0"/>
        <w:jc w:val="both"/>
        <w:rPr>
          <w:rFonts w:ascii="Times New Roman" w:eastAsia="Calibri" w:hAnsi="Times New Roman"/>
          <w:lang w:val="en-US" w:eastAsia="en-US"/>
        </w:rPr>
      </w:pPr>
      <w:r w:rsidRPr="007315DD">
        <w:rPr>
          <w:rFonts w:ascii="Times New Roman" w:eastAsia="Calibri" w:hAnsi="Times New Roman"/>
          <w:lang w:val="en-US" w:eastAsia="en-US"/>
        </w:rPr>
        <w:t xml:space="preserve">Mr. Boyce asked for clarification on attendees of the cross-COP Executive meeting in Budapest. </w:t>
      </w:r>
    </w:p>
    <w:p w14:paraId="112CA2F4" w14:textId="787413EC" w:rsidR="006628DB" w:rsidRPr="007315DD" w:rsidRDefault="006628DB" w:rsidP="00B44A07">
      <w:pPr>
        <w:pStyle w:val="ListParagraph"/>
        <w:ind w:left="0"/>
        <w:jc w:val="both"/>
        <w:rPr>
          <w:rFonts w:ascii="Times New Roman" w:eastAsia="Calibri" w:hAnsi="Times New Roman"/>
          <w:lang w:val="en-US" w:eastAsia="en-US"/>
        </w:rPr>
      </w:pPr>
    </w:p>
    <w:p w14:paraId="182D4829" w14:textId="6C3C342F" w:rsidR="006628DB" w:rsidRPr="007315DD" w:rsidRDefault="006628DB" w:rsidP="00B44A07">
      <w:pPr>
        <w:pStyle w:val="ListParagraph"/>
        <w:ind w:left="0"/>
        <w:jc w:val="both"/>
        <w:rPr>
          <w:rFonts w:ascii="Times New Roman" w:eastAsia="Calibri" w:hAnsi="Times New Roman"/>
          <w:lang w:val="en-US" w:eastAsia="en-US"/>
        </w:rPr>
      </w:pPr>
      <w:r w:rsidRPr="007315DD">
        <w:rPr>
          <w:rFonts w:ascii="Times New Roman" w:eastAsia="Calibri" w:hAnsi="Times New Roman"/>
          <w:lang w:val="en-US" w:eastAsia="en-US"/>
        </w:rPr>
        <w:t xml:space="preserve">Ms. Nikulina </w:t>
      </w:r>
      <w:r w:rsidR="00E25875" w:rsidRPr="007315DD">
        <w:rPr>
          <w:rFonts w:ascii="Times New Roman" w:eastAsia="Calibri" w:hAnsi="Times New Roman"/>
          <w:lang w:val="en-US" w:eastAsia="en-US"/>
        </w:rPr>
        <w:t xml:space="preserve">informed the SC meeting participants that the introductory part of the second day is envisaged to include an ice breakers and presentations by herself (Ms. Nikulina) and COP Chairs on the update of COP work and </w:t>
      </w:r>
      <w:proofErr w:type="gramStart"/>
      <w:r w:rsidR="00E25875" w:rsidRPr="007315DD">
        <w:rPr>
          <w:rFonts w:ascii="Times New Roman" w:eastAsia="Calibri" w:hAnsi="Times New Roman"/>
          <w:lang w:val="en-US" w:eastAsia="en-US"/>
        </w:rPr>
        <w:t>future plans</w:t>
      </w:r>
      <w:proofErr w:type="gramEnd"/>
      <w:r w:rsidR="00E25875" w:rsidRPr="007315DD">
        <w:rPr>
          <w:rFonts w:ascii="Times New Roman" w:eastAsia="Calibri" w:hAnsi="Times New Roman"/>
          <w:lang w:val="en-US" w:eastAsia="en-US"/>
        </w:rPr>
        <w:t xml:space="preserve">. Next, group discussion on the five issues related to the Strategy 2017-22 Action Plan is planned, however, the details of the format of group discussion on the second day have not been decided yet and will be discussed in the second meeting of the Organizational Committee. In terms of overall time slot allocated for the discussion, it could be extended by shortening coffee breaks and lunch break. In terms of the format of the discussion, she noted that the options include breaking into five or fewer groups. She also explained that each COP Executive Committee will hold discussions on these items (BCOP already has done so) and added that </w:t>
      </w:r>
      <w:r w:rsidR="0059544E" w:rsidRPr="007315DD">
        <w:rPr>
          <w:rFonts w:ascii="Times New Roman" w:eastAsia="Calibri" w:hAnsi="Times New Roman"/>
          <w:lang w:val="en-US" w:eastAsia="en-US"/>
        </w:rPr>
        <w:t xml:space="preserve">while all five issues are indeed important, some may need less time for discussion (e.g. on knowledge products and induction kits) than other. </w:t>
      </w:r>
      <w:r w:rsidR="005423DF" w:rsidRPr="007315DD">
        <w:rPr>
          <w:rFonts w:ascii="Times New Roman" w:eastAsia="Calibri" w:hAnsi="Times New Roman"/>
          <w:lang w:val="en-US" w:eastAsia="en-US"/>
        </w:rPr>
        <w:t xml:space="preserve">Ms. Frei and Mr. Boyce proposed that two </w:t>
      </w:r>
      <w:r w:rsidR="005D572D">
        <w:rPr>
          <w:rFonts w:ascii="Times New Roman" w:eastAsia="Calibri" w:hAnsi="Times New Roman"/>
          <w:lang w:val="en-US" w:eastAsia="en-US"/>
        </w:rPr>
        <w:t xml:space="preserve">to maximum three </w:t>
      </w:r>
      <w:r w:rsidR="005423DF" w:rsidRPr="007315DD">
        <w:rPr>
          <w:rFonts w:ascii="Times New Roman" w:eastAsia="Calibri" w:hAnsi="Times New Roman"/>
          <w:lang w:val="en-US" w:eastAsia="en-US"/>
        </w:rPr>
        <w:t xml:space="preserve">discussion groups should be planned, </w:t>
      </w:r>
      <w:proofErr w:type="gramStart"/>
      <w:r w:rsidR="005423DF" w:rsidRPr="007315DD">
        <w:rPr>
          <w:rFonts w:ascii="Times New Roman" w:eastAsia="Calibri" w:hAnsi="Times New Roman"/>
          <w:lang w:val="en-US" w:eastAsia="en-US"/>
        </w:rPr>
        <w:t>in order to</w:t>
      </w:r>
      <w:proofErr w:type="gramEnd"/>
      <w:r w:rsidR="005423DF" w:rsidRPr="007315DD">
        <w:rPr>
          <w:rFonts w:ascii="Times New Roman" w:eastAsia="Calibri" w:hAnsi="Times New Roman"/>
          <w:lang w:val="en-US" w:eastAsia="en-US"/>
        </w:rPr>
        <w:t xml:space="preserve"> have as many participants discussing each issue as possible.</w:t>
      </w:r>
      <w:r w:rsidR="00C72693" w:rsidRPr="007315DD">
        <w:rPr>
          <w:rFonts w:ascii="Times New Roman" w:eastAsia="Calibri" w:hAnsi="Times New Roman"/>
          <w:lang w:val="en-US" w:eastAsia="en-US"/>
        </w:rPr>
        <w:t xml:space="preserve"> </w:t>
      </w:r>
    </w:p>
    <w:p w14:paraId="114F2CE4" w14:textId="2579EF10" w:rsidR="0059544E" w:rsidRPr="007315DD" w:rsidRDefault="0059544E" w:rsidP="00B44A07">
      <w:pPr>
        <w:pStyle w:val="ListParagraph"/>
        <w:ind w:left="0"/>
        <w:jc w:val="both"/>
        <w:rPr>
          <w:rFonts w:ascii="Times New Roman" w:eastAsia="Calibri" w:hAnsi="Times New Roman"/>
          <w:lang w:val="en-US" w:eastAsia="en-US"/>
        </w:rPr>
      </w:pPr>
    </w:p>
    <w:p w14:paraId="51D4F02F" w14:textId="5CAAEDED" w:rsidR="0059544E" w:rsidRPr="007315DD" w:rsidRDefault="0059544E" w:rsidP="00B44A07">
      <w:pPr>
        <w:pStyle w:val="ListParagraph"/>
        <w:ind w:left="0"/>
        <w:jc w:val="both"/>
        <w:rPr>
          <w:rFonts w:ascii="Times New Roman" w:eastAsia="Calibri" w:hAnsi="Times New Roman"/>
          <w:lang w:val="en-US" w:eastAsia="en-US"/>
        </w:rPr>
      </w:pPr>
      <w:r w:rsidRPr="007315DD">
        <w:rPr>
          <w:rFonts w:ascii="Times New Roman" w:eastAsia="Calibri" w:hAnsi="Times New Roman"/>
          <w:lang w:val="en-US" w:eastAsia="en-US"/>
        </w:rPr>
        <w:t xml:space="preserve">In terms of the lessons learned from implementation of the 2012-2017 PEMPAL Strategy, Ms. Nikulina explained that the discussion in Budapest was envisaged to collect additional lessons learned </w:t>
      </w:r>
      <w:r w:rsidR="005D572D">
        <w:rPr>
          <w:rFonts w:ascii="Times New Roman" w:eastAsia="Calibri" w:hAnsi="Times New Roman"/>
          <w:lang w:val="en-US" w:eastAsia="en-US"/>
        </w:rPr>
        <w:t xml:space="preserve">based on the draft </w:t>
      </w:r>
      <w:r w:rsidR="005423DF" w:rsidRPr="007315DD">
        <w:rPr>
          <w:rFonts w:ascii="Times New Roman" w:eastAsia="Calibri" w:hAnsi="Times New Roman"/>
          <w:bCs/>
          <w:lang w:val="en-US" w:eastAsia="en-US"/>
        </w:rPr>
        <w:t>Completion Report for the 2012-2017 PEMPAL Strategy.</w:t>
      </w:r>
    </w:p>
    <w:p w14:paraId="0B25197D" w14:textId="1BFE69A7" w:rsidR="004B6084" w:rsidRPr="007315DD" w:rsidRDefault="004B6084" w:rsidP="00B44A07">
      <w:pPr>
        <w:pStyle w:val="ListParagraph"/>
        <w:ind w:left="0"/>
        <w:jc w:val="both"/>
        <w:rPr>
          <w:rFonts w:ascii="Times New Roman" w:eastAsia="Calibri" w:hAnsi="Times New Roman"/>
          <w:lang w:val="en-US" w:eastAsia="en-US"/>
        </w:rPr>
      </w:pPr>
    </w:p>
    <w:p w14:paraId="0A27E55E" w14:textId="7579CD39" w:rsidR="005423DF" w:rsidRPr="007315DD" w:rsidRDefault="005423DF" w:rsidP="00B44A07">
      <w:pPr>
        <w:pStyle w:val="ListParagraph"/>
        <w:ind w:left="0"/>
        <w:jc w:val="both"/>
        <w:rPr>
          <w:rFonts w:ascii="Times New Roman" w:eastAsia="Calibri" w:hAnsi="Times New Roman"/>
          <w:lang w:val="en-US" w:eastAsia="en-US"/>
        </w:rPr>
      </w:pPr>
      <w:r w:rsidRPr="007315DD">
        <w:rPr>
          <w:rFonts w:ascii="Times New Roman" w:eastAsia="Calibri" w:hAnsi="Times New Roman"/>
          <w:lang w:val="en-US" w:eastAsia="en-US"/>
        </w:rPr>
        <w:t>Ms. Nikulina informed the meeting participants that the registration for the cross-COP Executive meeting in Budapest is essentially completed</w:t>
      </w:r>
      <w:r w:rsidR="00066058" w:rsidRPr="007315DD">
        <w:rPr>
          <w:rFonts w:ascii="Times New Roman" w:eastAsia="Calibri" w:hAnsi="Times New Roman"/>
          <w:lang w:val="en-US" w:eastAsia="en-US"/>
        </w:rPr>
        <w:t xml:space="preserve">, </w:t>
      </w:r>
      <w:proofErr w:type="gramStart"/>
      <w:r w:rsidR="00066058" w:rsidRPr="007315DD">
        <w:rPr>
          <w:rFonts w:ascii="Times New Roman" w:eastAsia="Calibri" w:hAnsi="Times New Roman"/>
          <w:lang w:val="en-US" w:eastAsia="en-US"/>
        </w:rPr>
        <w:t>with the exception of</w:t>
      </w:r>
      <w:proofErr w:type="gramEnd"/>
      <w:r w:rsidR="00066058" w:rsidRPr="007315DD">
        <w:rPr>
          <w:rFonts w:ascii="Times New Roman" w:eastAsia="Calibri" w:hAnsi="Times New Roman"/>
          <w:lang w:val="en-US" w:eastAsia="en-US"/>
        </w:rPr>
        <w:t xml:space="preserve"> a few COP Executive Committee members who are still to confirm participation due to possible scheduling issues. T</w:t>
      </w:r>
      <w:r w:rsidRPr="007315DD">
        <w:rPr>
          <w:rFonts w:ascii="Times New Roman" w:eastAsia="Calibri" w:hAnsi="Times New Roman"/>
          <w:lang w:val="en-US" w:eastAsia="en-US"/>
        </w:rPr>
        <w:t xml:space="preserve">otal of 42 participants are currently registered. Invitees include the COP Executive Committee members, donor representatives, and the World Bank Resource Team and Secretariat members. </w:t>
      </w:r>
      <w:r w:rsidR="009211F1" w:rsidRPr="007315DD">
        <w:rPr>
          <w:rFonts w:ascii="Times New Roman" w:eastAsia="Calibri" w:hAnsi="Times New Roman"/>
          <w:lang w:val="en-US" w:eastAsia="en-US"/>
        </w:rPr>
        <w:t xml:space="preserve">Ms. </w:t>
      </w:r>
      <w:proofErr w:type="spellStart"/>
      <w:r w:rsidR="009211F1" w:rsidRPr="007315DD">
        <w:rPr>
          <w:rFonts w:ascii="Times New Roman" w:hAnsi="Times New Roman"/>
        </w:rPr>
        <w:t>Kirillova</w:t>
      </w:r>
      <w:proofErr w:type="spellEnd"/>
      <w:r w:rsidR="009211F1" w:rsidRPr="007315DD">
        <w:rPr>
          <w:rFonts w:ascii="Times New Roman" w:hAnsi="Times New Roman"/>
        </w:rPr>
        <w:t xml:space="preserve"> confirmed that she will be attending the event to represent the Ministry of Finance of Russian Federation </w:t>
      </w:r>
      <w:r w:rsidR="001B1D23">
        <w:rPr>
          <w:rFonts w:ascii="Times New Roman" w:hAnsi="Times New Roman"/>
        </w:rPr>
        <w:t xml:space="preserve">as a </w:t>
      </w:r>
      <w:r w:rsidR="009211F1" w:rsidRPr="007315DD">
        <w:rPr>
          <w:rFonts w:ascii="Times New Roman" w:hAnsi="Times New Roman"/>
        </w:rPr>
        <w:t xml:space="preserve">donor. </w:t>
      </w:r>
    </w:p>
    <w:p w14:paraId="19E33028" w14:textId="3BBB1DF6" w:rsidR="00066058" w:rsidRPr="007315DD" w:rsidRDefault="00066058" w:rsidP="00B44A07">
      <w:pPr>
        <w:pStyle w:val="ListParagraph"/>
        <w:ind w:left="0"/>
        <w:jc w:val="both"/>
        <w:rPr>
          <w:rFonts w:ascii="Times New Roman" w:eastAsia="Calibri" w:hAnsi="Times New Roman"/>
          <w:lang w:val="en-US" w:eastAsia="en-US"/>
        </w:rPr>
      </w:pPr>
    </w:p>
    <w:p w14:paraId="78E097F8" w14:textId="6EE1263A" w:rsidR="00EE44B3" w:rsidRPr="007315DD" w:rsidRDefault="00066058" w:rsidP="00B44A07">
      <w:pPr>
        <w:pStyle w:val="ListParagraph"/>
        <w:ind w:left="0"/>
        <w:jc w:val="both"/>
        <w:rPr>
          <w:rFonts w:ascii="Times New Roman" w:eastAsia="Calibri" w:hAnsi="Times New Roman"/>
          <w:bCs/>
          <w:lang w:val="en-US" w:eastAsia="en-US"/>
        </w:rPr>
      </w:pPr>
      <w:r w:rsidRPr="007315DD">
        <w:rPr>
          <w:rFonts w:ascii="Times New Roman" w:eastAsia="Calibri" w:hAnsi="Times New Roman"/>
          <w:lang w:val="en-US" w:eastAsia="en-US"/>
        </w:rPr>
        <w:t xml:space="preserve">Ms. Nemeth </w:t>
      </w:r>
      <w:r w:rsidR="00EE44B3" w:rsidRPr="007315DD">
        <w:rPr>
          <w:rFonts w:ascii="Times New Roman" w:eastAsia="Calibri" w:hAnsi="Times New Roman"/>
          <w:lang w:val="en-US" w:eastAsia="en-US"/>
        </w:rPr>
        <w:t>said that proposed Agenda</w:t>
      </w:r>
      <w:r w:rsidR="001B1D23">
        <w:rPr>
          <w:rFonts w:ascii="Times New Roman" w:eastAsia="Calibri" w:hAnsi="Times New Roman"/>
          <w:lang w:val="en-US" w:eastAsia="en-US"/>
        </w:rPr>
        <w:t>,</w:t>
      </w:r>
      <w:r w:rsidR="00FA6F04" w:rsidRPr="007315DD">
        <w:rPr>
          <w:rFonts w:ascii="Times New Roman" w:eastAsia="Calibri" w:hAnsi="Times New Roman"/>
          <w:lang w:val="en-US" w:eastAsia="en-US"/>
        </w:rPr>
        <w:t xml:space="preserve"> </w:t>
      </w:r>
      <w:r w:rsidR="001B1D23">
        <w:rPr>
          <w:rFonts w:ascii="Times New Roman" w:eastAsia="Calibri" w:hAnsi="Times New Roman"/>
          <w:lang w:val="en-US" w:eastAsia="en-US"/>
        </w:rPr>
        <w:t>t</w:t>
      </w:r>
      <w:r w:rsidR="00FA6F04" w:rsidRPr="007315DD">
        <w:rPr>
          <w:rFonts w:ascii="Times New Roman" w:eastAsia="Calibri" w:hAnsi="Times New Roman"/>
          <w:lang w:val="en-US" w:eastAsia="en-US"/>
        </w:rPr>
        <w:t>imeslots,</w:t>
      </w:r>
      <w:r w:rsidR="00EE44B3" w:rsidRPr="007315DD">
        <w:rPr>
          <w:rFonts w:ascii="Times New Roman" w:eastAsia="Calibri" w:hAnsi="Times New Roman"/>
          <w:lang w:val="en-US" w:eastAsia="en-US"/>
        </w:rPr>
        <w:t xml:space="preserve"> and the listed speakers for the first day of the event look fine and that only a correction in the name of the host Ministry is needed, as the name recently changed to </w:t>
      </w:r>
      <w:r w:rsidR="00EE44B3" w:rsidRPr="007315DD">
        <w:rPr>
          <w:rFonts w:ascii="Times New Roman" w:eastAsia="Calibri" w:hAnsi="Times New Roman"/>
          <w:lang w:val="en-US" w:eastAsia="en-US"/>
        </w:rPr>
        <w:lastRenderedPageBreak/>
        <w:t>Ministry of Finance. She explained that the TCOP representatives have asked in the Organizational Committee meeting to either visit the Hungarian Treasury in the morning of the third day of the event or to have representatives from the Hungarian Treasury participate in the TCOP’s Executive Committee meeting that day. Ms. Nemeth has sent this request to her colleagues from the Treasury and has not received their response yet, but it is expected that they will respond positively to the proposal of TCOP Executive Committee’s visit. Ms. Nemeth</w:t>
      </w:r>
      <w:r w:rsidR="00FA6F04" w:rsidRPr="007315DD">
        <w:rPr>
          <w:rFonts w:ascii="Times New Roman" w:eastAsia="Calibri" w:hAnsi="Times New Roman"/>
          <w:lang w:val="en-US" w:eastAsia="en-US"/>
        </w:rPr>
        <w:t xml:space="preserve"> also</w:t>
      </w:r>
      <w:r w:rsidR="00EE44B3" w:rsidRPr="007315DD">
        <w:rPr>
          <w:rFonts w:ascii="Times New Roman" w:eastAsia="Calibri" w:hAnsi="Times New Roman"/>
          <w:lang w:val="en-US" w:eastAsia="en-US"/>
        </w:rPr>
        <w:t xml:space="preserve"> proposed a change in the title of the third presentation of the third day to say </w:t>
      </w:r>
      <w:r w:rsidR="00EE44B3" w:rsidRPr="007315DD">
        <w:rPr>
          <w:rFonts w:ascii="Times New Roman" w:eastAsia="Calibri" w:hAnsi="Times New Roman"/>
          <w:bCs/>
          <w:lang w:val="en-US" w:eastAsia="en-US"/>
        </w:rPr>
        <w:t>Good Practices in Harmonization of Different Reforms Including Anti-corruption and Public Internal Control</w:t>
      </w:r>
      <w:r w:rsidR="00FA6F04" w:rsidRPr="007315DD">
        <w:rPr>
          <w:rFonts w:ascii="Times New Roman" w:eastAsia="Calibri" w:hAnsi="Times New Roman"/>
          <w:bCs/>
          <w:lang w:val="en-US" w:eastAsia="en-US"/>
        </w:rPr>
        <w:t>. She also noted that prior</w:t>
      </w:r>
      <w:r w:rsidR="001B1D23">
        <w:rPr>
          <w:rFonts w:ascii="Times New Roman" w:eastAsia="Calibri" w:hAnsi="Times New Roman"/>
          <w:bCs/>
          <w:lang w:val="en-US" w:eastAsia="en-US"/>
        </w:rPr>
        <w:t xml:space="preserve"> to </w:t>
      </w:r>
      <w:r w:rsidR="00FA6F04" w:rsidRPr="007315DD">
        <w:rPr>
          <w:rFonts w:ascii="Times New Roman" w:eastAsia="Calibri" w:hAnsi="Times New Roman"/>
          <w:bCs/>
          <w:lang w:val="en-US" w:eastAsia="en-US"/>
        </w:rPr>
        <w:t xml:space="preserve">the first presentation on the first day, she will briefly present Hungarian public administration structures related to PEMPAL-relevant functions, at the Organizational Committee’s request. </w:t>
      </w:r>
      <w:r w:rsidR="009211F1" w:rsidRPr="007315DD">
        <w:rPr>
          <w:rFonts w:ascii="Times New Roman" w:eastAsia="Calibri" w:hAnsi="Times New Roman"/>
          <w:bCs/>
          <w:lang w:val="en-US" w:eastAsia="en-US"/>
        </w:rPr>
        <w:t>Finally, she requested the list of participants for the Budapest event from the Secretariat, to use for the visa procedures and announcing visitors to Hungarian Parliament.</w:t>
      </w:r>
    </w:p>
    <w:p w14:paraId="437FC7EB" w14:textId="18255399" w:rsidR="00FA6F04" w:rsidRPr="007315DD" w:rsidRDefault="00FA6F04" w:rsidP="00B44A07">
      <w:pPr>
        <w:pStyle w:val="ListParagraph"/>
        <w:ind w:left="0"/>
        <w:jc w:val="both"/>
        <w:rPr>
          <w:rFonts w:ascii="Times New Roman" w:eastAsia="Calibri" w:hAnsi="Times New Roman"/>
          <w:bCs/>
          <w:lang w:val="en-US" w:eastAsia="en-US"/>
        </w:rPr>
      </w:pPr>
    </w:p>
    <w:p w14:paraId="6B04C429" w14:textId="4808A0BC" w:rsidR="00FA6F04" w:rsidRPr="007315DD" w:rsidRDefault="00FA6F04" w:rsidP="00B44A07">
      <w:pPr>
        <w:pStyle w:val="ListParagraph"/>
        <w:ind w:left="0"/>
        <w:jc w:val="both"/>
        <w:rPr>
          <w:rFonts w:ascii="Times New Roman" w:eastAsia="Calibri" w:hAnsi="Times New Roman"/>
          <w:bCs/>
          <w:lang w:val="en-US" w:eastAsia="en-US"/>
        </w:rPr>
      </w:pPr>
      <w:r w:rsidRPr="007315DD">
        <w:rPr>
          <w:rFonts w:ascii="Times New Roman" w:eastAsia="Calibri" w:hAnsi="Times New Roman"/>
          <w:bCs/>
          <w:lang w:val="en-US" w:eastAsia="en-US"/>
        </w:rPr>
        <w:t>Ms. Nikulina proposed that the second meeting of the Organizational Committee takes place on June 19 and that the deadline for the submission of presentation slides i</w:t>
      </w:r>
      <w:r w:rsidR="001B1D23">
        <w:rPr>
          <w:rFonts w:ascii="Times New Roman" w:eastAsia="Calibri" w:hAnsi="Times New Roman"/>
          <w:bCs/>
          <w:lang w:val="en-US" w:eastAsia="en-US"/>
        </w:rPr>
        <w:t xml:space="preserve">s set for </w:t>
      </w:r>
      <w:r w:rsidRPr="007315DD">
        <w:rPr>
          <w:rFonts w:ascii="Times New Roman" w:eastAsia="Calibri" w:hAnsi="Times New Roman"/>
          <w:bCs/>
          <w:lang w:val="en-US" w:eastAsia="en-US"/>
        </w:rPr>
        <w:t xml:space="preserve">June 18. Mr. </w:t>
      </w:r>
      <w:proofErr w:type="spellStart"/>
      <w:r w:rsidRPr="007315DD">
        <w:rPr>
          <w:rFonts w:ascii="Times New Roman" w:eastAsia="Calibri" w:hAnsi="Times New Roman"/>
          <w:bCs/>
          <w:lang w:val="en-US" w:eastAsia="en-US"/>
        </w:rPr>
        <w:t>Asangulov</w:t>
      </w:r>
      <w:proofErr w:type="spellEnd"/>
      <w:r w:rsidRPr="007315DD">
        <w:rPr>
          <w:rFonts w:ascii="Times New Roman" w:eastAsia="Calibri" w:hAnsi="Times New Roman"/>
          <w:bCs/>
          <w:lang w:val="en-US" w:eastAsia="en-US"/>
        </w:rPr>
        <w:t xml:space="preserve">, Mr. </w:t>
      </w:r>
      <w:proofErr w:type="spellStart"/>
      <w:r w:rsidRPr="007315DD">
        <w:rPr>
          <w:rFonts w:ascii="Times New Roman" w:eastAsia="Calibri" w:hAnsi="Times New Roman"/>
          <w:bCs/>
          <w:lang w:val="en-US" w:eastAsia="en-US"/>
        </w:rPr>
        <w:t>Mkrtchyan</w:t>
      </w:r>
      <w:proofErr w:type="spellEnd"/>
      <w:r w:rsidRPr="007315DD">
        <w:rPr>
          <w:rFonts w:ascii="Times New Roman" w:eastAsia="Calibri" w:hAnsi="Times New Roman"/>
          <w:bCs/>
          <w:lang w:val="en-US" w:eastAsia="en-US"/>
        </w:rPr>
        <w:t xml:space="preserve">, and Ms. </w:t>
      </w:r>
      <w:proofErr w:type="spellStart"/>
      <w:r w:rsidRPr="007315DD">
        <w:rPr>
          <w:rFonts w:ascii="Times New Roman" w:eastAsia="Calibri" w:hAnsi="Times New Roman"/>
          <w:bCs/>
          <w:lang w:val="en-US" w:eastAsia="en-US"/>
        </w:rPr>
        <w:t>Vornin</w:t>
      </w:r>
      <w:proofErr w:type="spellEnd"/>
      <w:r w:rsidRPr="007315DD">
        <w:rPr>
          <w:rFonts w:ascii="Times New Roman" w:eastAsia="Calibri" w:hAnsi="Times New Roman"/>
          <w:bCs/>
          <w:lang w:val="en-US" w:eastAsia="en-US"/>
        </w:rPr>
        <w:t xml:space="preserve"> confirmed that these deadlines are acceptable to COPs. </w:t>
      </w:r>
    </w:p>
    <w:p w14:paraId="54EB081C" w14:textId="77777777" w:rsidR="005423DF" w:rsidRPr="007315DD" w:rsidRDefault="005423DF" w:rsidP="00B44A07">
      <w:pPr>
        <w:pStyle w:val="ListParagraph"/>
        <w:ind w:left="0"/>
        <w:jc w:val="both"/>
        <w:rPr>
          <w:rFonts w:ascii="Times New Roman" w:eastAsia="Calibri" w:hAnsi="Times New Roman"/>
          <w:lang w:val="en-US" w:eastAsia="en-US"/>
        </w:rPr>
      </w:pPr>
    </w:p>
    <w:p w14:paraId="7CD9B3F7" w14:textId="19D1BFE0" w:rsidR="00CE78FB" w:rsidRPr="007315DD" w:rsidRDefault="00CE78FB" w:rsidP="00FA6F04">
      <w:pPr>
        <w:jc w:val="both"/>
        <w:outlineLvl w:val="0"/>
        <w:rPr>
          <w:rFonts w:eastAsia="Calibri"/>
          <w:b/>
          <w:sz w:val="22"/>
          <w:szCs w:val="22"/>
          <w:u w:val="single"/>
        </w:rPr>
      </w:pPr>
      <w:r w:rsidRPr="007315DD">
        <w:rPr>
          <w:rFonts w:eastAsia="Calibri"/>
          <w:b/>
          <w:sz w:val="22"/>
          <w:szCs w:val="22"/>
          <w:u w:val="single"/>
        </w:rPr>
        <w:t xml:space="preserve">Conclusions: </w:t>
      </w:r>
    </w:p>
    <w:p w14:paraId="1EBAC3E0" w14:textId="688FE1AF" w:rsidR="005131EE" w:rsidRPr="007315DD" w:rsidRDefault="005131EE" w:rsidP="00FA6F04">
      <w:pPr>
        <w:jc w:val="both"/>
        <w:outlineLvl w:val="0"/>
        <w:rPr>
          <w:rFonts w:eastAsia="Calibri"/>
          <w:b/>
          <w:sz w:val="22"/>
          <w:szCs w:val="22"/>
          <w:u w:val="single"/>
        </w:rPr>
      </w:pPr>
    </w:p>
    <w:p w14:paraId="08A52507" w14:textId="18DBFD72" w:rsidR="009211F1" w:rsidRPr="007315DD" w:rsidRDefault="009211F1" w:rsidP="00E9094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bCs/>
          <w:lang w:val="en-US" w:eastAsia="en-US"/>
        </w:rPr>
        <w:t>The SC has endorsed the preliminary agenda for the Cross-COP Executive meeting</w:t>
      </w:r>
      <w:r w:rsidRPr="007315DD">
        <w:rPr>
          <w:rFonts w:ascii="Times New Roman" w:eastAsia="Calibri" w:hAnsi="Times New Roman"/>
          <w:lang w:val="en-US" w:eastAsia="en-US"/>
        </w:rPr>
        <w:t xml:space="preserve"> in July 2018 as the basis for continuing event preparation, with the adjustment of the title of the third presentation on the first day and with the extension of the time slot devoted to morning group discussion on the second day. </w:t>
      </w:r>
    </w:p>
    <w:p w14:paraId="554FDBB8" w14:textId="0E933E42" w:rsidR="004270F6" w:rsidRPr="007315DD" w:rsidRDefault="004270F6" w:rsidP="00E9094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lang w:eastAsia="en-US"/>
        </w:rPr>
        <w:t xml:space="preserve">The second meeting of the Organizational Committee will be held on June 19, 2018. </w:t>
      </w:r>
    </w:p>
    <w:p w14:paraId="0B7309AF" w14:textId="631F016D" w:rsidR="004270F6" w:rsidRPr="007315DD" w:rsidRDefault="004270F6" w:rsidP="00E9094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lang w:eastAsia="en-US"/>
        </w:rPr>
        <w:t xml:space="preserve">Presentation slides for all sessions are due on June 18, 2018. </w:t>
      </w:r>
    </w:p>
    <w:p w14:paraId="3786A6AA" w14:textId="16C79752" w:rsidR="004270F6" w:rsidRPr="007315DD" w:rsidRDefault="004270F6" w:rsidP="00E9094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lang w:eastAsia="en-US"/>
        </w:rPr>
        <w:t xml:space="preserve">The Secretariat will </w:t>
      </w:r>
      <w:r w:rsidRPr="007315DD">
        <w:rPr>
          <w:rFonts w:ascii="Times New Roman" w:eastAsia="Calibri" w:hAnsi="Times New Roman"/>
          <w:bCs/>
          <w:lang w:val="en-US" w:eastAsia="en-US"/>
        </w:rPr>
        <w:t>send the list of participants for the cross-COP meeting to Ms. Nemeth.</w:t>
      </w:r>
    </w:p>
    <w:p w14:paraId="700AB0DF" w14:textId="77777777" w:rsidR="00D32DED" w:rsidRPr="007315DD" w:rsidRDefault="00D32DED" w:rsidP="00F33BDF">
      <w:pPr>
        <w:pStyle w:val="ListParagraph"/>
        <w:ind w:left="1080"/>
        <w:jc w:val="both"/>
        <w:rPr>
          <w:rFonts w:ascii="Times New Roman" w:eastAsia="Calibri" w:hAnsi="Times New Roman"/>
          <w:lang w:val="en-US" w:eastAsia="en-US"/>
        </w:rPr>
      </w:pPr>
    </w:p>
    <w:p w14:paraId="601EDB19" w14:textId="74AC764C" w:rsidR="009211F1" w:rsidRPr="007315DD" w:rsidRDefault="00B44A07" w:rsidP="00B25A76">
      <w:pPr>
        <w:outlineLvl w:val="0"/>
        <w:rPr>
          <w:rFonts w:eastAsia="Calibri"/>
          <w:b/>
          <w:bCs/>
          <w:sz w:val="22"/>
          <w:szCs w:val="22"/>
        </w:rPr>
      </w:pPr>
      <w:r w:rsidRPr="007315DD">
        <w:rPr>
          <w:rFonts w:eastAsia="Calibri"/>
          <w:b/>
          <w:bCs/>
          <w:sz w:val="22"/>
          <w:szCs w:val="22"/>
        </w:rPr>
        <w:t xml:space="preserve">4. </w:t>
      </w:r>
      <w:r w:rsidR="009211F1" w:rsidRPr="007315DD">
        <w:rPr>
          <w:rFonts w:eastAsia="Calibri"/>
          <w:b/>
          <w:bCs/>
          <w:sz w:val="22"/>
          <w:szCs w:val="22"/>
        </w:rPr>
        <w:t>Update on the status of the draft Completion Rep</w:t>
      </w:r>
      <w:r w:rsidR="00C72693" w:rsidRPr="007315DD">
        <w:rPr>
          <w:rFonts w:eastAsia="Calibri"/>
          <w:b/>
          <w:bCs/>
          <w:sz w:val="22"/>
          <w:szCs w:val="22"/>
        </w:rPr>
        <w:t>ort for PEMPAL Strategy 2012-17</w:t>
      </w:r>
    </w:p>
    <w:p w14:paraId="143EC0B5" w14:textId="77777777" w:rsidR="004270F6" w:rsidRPr="007315DD" w:rsidRDefault="004270F6" w:rsidP="00B25A76">
      <w:pPr>
        <w:outlineLvl w:val="0"/>
        <w:rPr>
          <w:rFonts w:eastAsia="Calibri"/>
          <w:bCs/>
          <w:sz w:val="22"/>
          <w:szCs w:val="22"/>
        </w:rPr>
      </w:pPr>
    </w:p>
    <w:p w14:paraId="0D7C45B8" w14:textId="0E0B2012" w:rsidR="009211F1" w:rsidRPr="007315DD" w:rsidRDefault="00DF5FFA" w:rsidP="00DF5FFA">
      <w:pPr>
        <w:jc w:val="both"/>
        <w:outlineLvl w:val="0"/>
        <w:rPr>
          <w:rFonts w:eastAsia="Calibri"/>
          <w:bCs/>
          <w:sz w:val="22"/>
          <w:szCs w:val="22"/>
        </w:rPr>
      </w:pPr>
      <w:r w:rsidRPr="007315DD">
        <w:rPr>
          <w:rFonts w:eastAsia="Calibri"/>
          <w:bCs/>
          <w:sz w:val="22"/>
          <w:szCs w:val="22"/>
        </w:rPr>
        <w:t xml:space="preserve">Ms. </w:t>
      </w:r>
      <w:r w:rsidR="004270F6" w:rsidRPr="007315DD">
        <w:rPr>
          <w:rFonts w:eastAsia="Calibri"/>
          <w:bCs/>
          <w:sz w:val="22"/>
          <w:szCs w:val="22"/>
        </w:rPr>
        <w:t xml:space="preserve">Nikulina </w:t>
      </w:r>
      <w:r w:rsidRPr="007315DD">
        <w:rPr>
          <w:rFonts w:eastAsia="Calibri"/>
          <w:bCs/>
          <w:sz w:val="22"/>
          <w:szCs w:val="22"/>
        </w:rPr>
        <w:t xml:space="preserve">reminded the SC meeting participants that the </w:t>
      </w:r>
      <w:r w:rsidR="001B1D23">
        <w:rPr>
          <w:rFonts w:eastAsia="Calibri"/>
          <w:bCs/>
          <w:sz w:val="22"/>
          <w:szCs w:val="22"/>
        </w:rPr>
        <w:t xml:space="preserve">approach for preparation of the </w:t>
      </w:r>
      <w:r w:rsidRPr="007315DD">
        <w:rPr>
          <w:rFonts w:eastAsia="Calibri"/>
          <w:bCs/>
          <w:sz w:val="22"/>
          <w:szCs w:val="22"/>
        </w:rPr>
        <w:t xml:space="preserve">Completion Report was discussed in the last SC meeting. As an update, the Report is currently being finalized and it is taking a bit longer than a standard annual report, since additional data are being extracted and additional fact checking </w:t>
      </w:r>
      <w:r w:rsidR="001B1D23">
        <w:rPr>
          <w:rFonts w:eastAsia="Calibri"/>
          <w:bCs/>
          <w:sz w:val="22"/>
          <w:szCs w:val="22"/>
        </w:rPr>
        <w:t xml:space="preserve">is </w:t>
      </w:r>
      <w:r w:rsidRPr="007315DD">
        <w:rPr>
          <w:rFonts w:eastAsia="Calibri"/>
          <w:bCs/>
          <w:sz w:val="22"/>
          <w:szCs w:val="22"/>
        </w:rPr>
        <w:t>conducted.  The draft Report will first be circulated to the World Bank Resource Team and then to all SC members in the week of June 11, 2018, with two-week deadline for submissions of comments. Upon receiving comments from the SC, the Report will be finalized for the discussion in Budapest in July 2018. Estimated ti</w:t>
      </w:r>
      <w:r w:rsidR="001B1D23">
        <w:rPr>
          <w:rFonts w:eastAsia="Calibri"/>
          <w:bCs/>
          <w:sz w:val="22"/>
          <w:szCs w:val="22"/>
        </w:rPr>
        <w:t>m</w:t>
      </w:r>
      <w:r w:rsidRPr="007315DD">
        <w:rPr>
          <w:rFonts w:eastAsia="Calibri"/>
          <w:bCs/>
          <w:sz w:val="22"/>
          <w:szCs w:val="22"/>
        </w:rPr>
        <w:t>e for distribution of the Completion Report is August</w:t>
      </w:r>
      <w:r w:rsidR="001B1D23">
        <w:rPr>
          <w:rFonts w:eastAsia="Calibri"/>
          <w:bCs/>
          <w:sz w:val="22"/>
          <w:szCs w:val="22"/>
        </w:rPr>
        <w:t xml:space="preserve"> – September </w:t>
      </w:r>
      <w:r w:rsidRPr="007315DD">
        <w:rPr>
          <w:rFonts w:eastAsia="Calibri"/>
          <w:bCs/>
          <w:sz w:val="22"/>
          <w:szCs w:val="22"/>
        </w:rPr>
        <w:t xml:space="preserve">2018, in line with the usual timeline for distribution of annual reports. </w:t>
      </w:r>
    </w:p>
    <w:p w14:paraId="0FED9321" w14:textId="77777777" w:rsidR="00DF5FFA" w:rsidRPr="007315DD" w:rsidRDefault="00DF5FFA" w:rsidP="00DF5FFA">
      <w:pPr>
        <w:jc w:val="both"/>
        <w:outlineLvl w:val="0"/>
        <w:rPr>
          <w:rFonts w:eastAsia="Calibri"/>
          <w:bCs/>
          <w:sz w:val="22"/>
          <w:szCs w:val="22"/>
        </w:rPr>
      </w:pPr>
    </w:p>
    <w:p w14:paraId="46AB0BD5" w14:textId="77777777" w:rsidR="00DF5FFA" w:rsidRPr="007315DD" w:rsidRDefault="00DF5FFA" w:rsidP="00DF5FFA">
      <w:pPr>
        <w:jc w:val="both"/>
        <w:outlineLvl w:val="0"/>
        <w:rPr>
          <w:rFonts w:eastAsia="Calibri"/>
          <w:b/>
          <w:sz w:val="22"/>
          <w:szCs w:val="22"/>
          <w:u w:val="single"/>
        </w:rPr>
      </w:pPr>
      <w:r w:rsidRPr="007315DD">
        <w:rPr>
          <w:rFonts w:eastAsia="Calibri"/>
          <w:b/>
          <w:sz w:val="22"/>
          <w:szCs w:val="22"/>
          <w:u w:val="single"/>
        </w:rPr>
        <w:t xml:space="preserve">Conclusions: </w:t>
      </w:r>
    </w:p>
    <w:p w14:paraId="2AF1C51E" w14:textId="77777777" w:rsidR="00DF5FFA" w:rsidRPr="007315DD" w:rsidRDefault="00DF5FFA" w:rsidP="00DF5FFA">
      <w:pPr>
        <w:jc w:val="both"/>
        <w:outlineLvl w:val="0"/>
        <w:rPr>
          <w:rFonts w:eastAsia="Calibri"/>
          <w:b/>
          <w:sz w:val="22"/>
          <w:szCs w:val="22"/>
          <w:u w:val="single"/>
        </w:rPr>
      </w:pPr>
    </w:p>
    <w:p w14:paraId="1AB02850" w14:textId="2117873B" w:rsidR="00C72693" w:rsidRPr="007315DD" w:rsidRDefault="00DF5FFA" w:rsidP="00E9094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bCs/>
          <w:lang w:val="en-US" w:eastAsia="en-US"/>
        </w:rPr>
        <w:t xml:space="preserve">The SC has </w:t>
      </w:r>
      <w:r w:rsidR="00C72693" w:rsidRPr="007315DD">
        <w:rPr>
          <w:rFonts w:ascii="Times New Roman" w:eastAsia="Calibri" w:hAnsi="Times New Roman"/>
          <w:bCs/>
          <w:lang w:val="en-US" w:eastAsia="en-US"/>
        </w:rPr>
        <w:t xml:space="preserve">approved the proposed timeline for completion and distribution of the Completion Report of the 2012-2017 PEMPAL Strategy, with draft Report to be sent to SC members for comments on June 11, final Report to be approved at the SC meeting on July 6, and the distribution of the Report to take place in August </w:t>
      </w:r>
      <w:r w:rsidR="001B1D23">
        <w:rPr>
          <w:rFonts w:ascii="Times New Roman" w:eastAsia="Calibri" w:hAnsi="Times New Roman"/>
          <w:bCs/>
          <w:lang w:val="en-US" w:eastAsia="en-US"/>
        </w:rPr>
        <w:t xml:space="preserve">-September </w:t>
      </w:r>
      <w:r w:rsidR="00C72693" w:rsidRPr="007315DD">
        <w:rPr>
          <w:rFonts w:ascii="Times New Roman" w:eastAsia="Calibri" w:hAnsi="Times New Roman"/>
          <w:bCs/>
          <w:lang w:val="en-US" w:eastAsia="en-US"/>
        </w:rPr>
        <w:t xml:space="preserve">2018. </w:t>
      </w:r>
    </w:p>
    <w:p w14:paraId="5722966B" w14:textId="77777777" w:rsidR="004270F6" w:rsidRPr="00D95692" w:rsidRDefault="004270F6" w:rsidP="00B25A76">
      <w:pPr>
        <w:outlineLvl w:val="0"/>
        <w:rPr>
          <w:rFonts w:eastAsia="Calibri"/>
          <w:b/>
          <w:bCs/>
          <w:sz w:val="22"/>
          <w:szCs w:val="22"/>
          <w:lang w:val="en-GB"/>
        </w:rPr>
      </w:pPr>
    </w:p>
    <w:p w14:paraId="422A0300" w14:textId="6AA52EF9" w:rsidR="00EC714C" w:rsidRPr="007315DD" w:rsidRDefault="00C72693" w:rsidP="00B25A76">
      <w:pPr>
        <w:outlineLvl w:val="0"/>
        <w:rPr>
          <w:rFonts w:eastAsia="Calibri"/>
          <w:b/>
          <w:bCs/>
          <w:sz w:val="22"/>
          <w:szCs w:val="22"/>
        </w:rPr>
      </w:pPr>
      <w:r w:rsidRPr="007315DD">
        <w:rPr>
          <w:rFonts w:eastAsia="Calibri"/>
          <w:b/>
          <w:bCs/>
          <w:sz w:val="22"/>
          <w:szCs w:val="22"/>
        </w:rPr>
        <w:t>5.  Update on the progress of implementation of the FY18 COP action plans and the status of preparation / updating of action plans for FY19-20</w:t>
      </w:r>
    </w:p>
    <w:p w14:paraId="3805FA73" w14:textId="77777777" w:rsidR="00A52F5D" w:rsidRPr="007315DD" w:rsidRDefault="00A52F5D" w:rsidP="00B25A76">
      <w:pPr>
        <w:outlineLvl w:val="0"/>
        <w:rPr>
          <w:rFonts w:eastAsia="Calibri"/>
          <w:b/>
          <w:bCs/>
          <w:sz w:val="22"/>
          <w:szCs w:val="22"/>
        </w:rPr>
      </w:pPr>
    </w:p>
    <w:p w14:paraId="1E30F4C5" w14:textId="77777777" w:rsidR="00C633CE" w:rsidRPr="007315DD" w:rsidRDefault="00C633CE" w:rsidP="00B25A76">
      <w:pPr>
        <w:jc w:val="both"/>
        <w:outlineLvl w:val="0"/>
        <w:rPr>
          <w:rFonts w:eastAsia="Calibri"/>
          <w:b/>
          <w:bCs/>
          <w:sz w:val="22"/>
          <w:szCs w:val="22"/>
        </w:rPr>
      </w:pPr>
      <w:r w:rsidRPr="007315DD">
        <w:rPr>
          <w:rFonts w:eastAsia="Calibri"/>
          <w:b/>
          <w:bCs/>
          <w:sz w:val="22"/>
          <w:szCs w:val="22"/>
        </w:rPr>
        <w:t>BCOP</w:t>
      </w:r>
    </w:p>
    <w:p w14:paraId="572AEA74" w14:textId="77777777" w:rsidR="00C633CE" w:rsidRPr="007315DD" w:rsidRDefault="00C633CE" w:rsidP="00C633CE">
      <w:pPr>
        <w:jc w:val="both"/>
        <w:rPr>
          <w:rFonts w:eastAsia="Calibri"/>
          <w:b/>
          <w:bCs/>
          <w:sz w:val="22"/>
          <w:szCs w:val="22"/>
        </w:rPr>
      </w:pPr>
    </w:p>
    <w:p w14:paraId="5F9652E9" w14:textId="41DC7E7B" w:rsidR="005A0033" w:rsidRPr="007315DD" w:rsidRDefault="00C633CE" w:rsidP="000939E6">
      <w:pPr>
        <w:jc w:val="both"/>
        <w:rPr>
          <w:rFonts w:eastAsia="Calibri"/>
          <w:bCs/>
          <w:sz w:val="22"/>
          <w:szCs w:val="22"/>
        </w:rPr>
      </w:pPr>
      <w:r w:rsidRPr="007315DD">
        <w:rPr>
          <w:rFonts w:eastAsia="Calibri"/>
          <w:bCs/>
          <w:sz w:val="22"/>
          <w:szCs w:val="22"/>
        </w:rPr>
        <w:t>Ms</w:t>
      </w:r>
      <w:r w:rsidR="00D80D98" w:rsidRPr="007315DD">
        <w:rPr>
          <w:rFonts w:eastAsia="Calibri"/>
          <w:bCs/>
          <w:sz w:val="22"/>
          <w:szCs w:val="22"/>
        </w:rPr>
        <w:t>.</w:t>
      </w:r>
      <w:r w:rsidRPr="007315DD">
        <w:rPr>
          <w:rFonts w:eastAsia="Calibri"/>
          <w:bCs/>
          <w:sz w:val="22"/>
          <w:szCs w:val="22"/>
        </w:rPr>
        <w:t xml:space="preserve"> </w:t>
      </w:r>
      <w:r w:rsidR="005A0033" w:rsidRPr="007315DD">
        <w:rPr>
          <w:rFonts w:eastAsia="Calibri"/>
          <w:bCs/>
          <w:sz w:val="22"/>
          <w:szCs w:val="22"/>
        </w:rPr>
        <w:t xml:space="preserve">Naida Carsimamovic </w:t>
      </w:r>
      <w:r w:rsidRPr="007315DD">
        <w:rPr>
          <w:rFonts w:eastAsia="Calibri"/>
          <w:bCs/>
          <w:sz w:val="22"/>
          <w:szCs w:val="22"/>
        </w:rPr>
        <w:t xml:space="preserve">reported </w:t>
      </w:r>
      <w:r w:rsidR="005A0033" w:rsidRPr="007315DD">
        <w:rPr>
          <w:rFonts w:eastAsia="Calibri"/>
          <w:bCs/>
          <w:sz w:val="22"/>
          <w:szCs w:val="22"/>
        </w:rPr>
        <w:t xml:space="preserve">on BCOP activities on behalf of Ms. Anna </w:t>
      </w:r>
      <w:proofErr w:type="spellStart"/>
      <w:r w:rsidR="005A0033" w:rsidRPr="007315DD">
        <w:rPr>
          <w:rFonts w:eastAsia="Calibri"/>
          <w:bCs/>
          <w:sz w:val="22"/>
          <w:szCs w:val="22"/>
        </w:rPr>
        <w:t>Belenchuk</w:t>
      </w:r>
      <w:proofErr w:type="spellEnd"/>
      <w:r w:rsidR="005A0033" w:rsidRPr="007315DD">
        <w:rPr>
          <w:rFonts w:eastAsia="Calibri"/>
          <w:bCs/>
          <w:sz w:val="22"/>
          <w:szCs w:val="22"/>
        </w:rPr>
        <w:t>, BCOP Chair, who unexpectedly had to cancel her participation in this SC meeting. She explained that BCOP has continue</w:t>
      </w:r>
      <w:r w:rsidR="001B1D23">
        <w:rPr>
          <w:rFonts w:eastAsia="Calibri"/>
          <w:bCs/>
          <w:sz w:val="22"/>
          <w:szCs w:val="22"/>
        </w:rPr>
        <w:t>d</w:t>
      </w:r>
      <w:r w:rsidR="005A0033" w:rsidRPr="007315DD">
        <w:rPr>
          <w:rFonts w:eastAsia="Calibri"/>
          <w:bCs/>
          <w:sz w:val="22"/>
          <w:szCs w:val="22"/>
        </w:rPr>
        <w:t xml:space="preserve"> </w:t>
      </w:r>
      <w:r w:rsidR="005A0033" w:rsidRPr="007315DD">
        <w:rPr>
          <w:rFonts w:eastAsia="Calibri"/>
          <w:bCs/>
          <w:sz w:val="22"/>
          <w:szCs w:val="22"/>
        </w:rPr>
        <w:lastRenderedPageBreak/>
        <w:t xml:space="preserve">with intensive activities since the last SC meeting, including holding six BCOP events and continued work on knowledge products of BCOP’s working groups. </w:t>
      </w:r>
    </w:p>
    <w:p w14:paraId="10C3C629" w14:textId="77777777" w:rsidR="0092709C" w:rsidRPr="007315DD" w:rsidRDefault="0092709C" w:rsidP="000939E6">
      <w:pPr>
        <w:jc w:val="both"/>
        <w:rPr>
          <w:rFonts w:eastAsia="Calibri"/>
          <w:bCs/>
          <w:sz w:val="22"/>
          <w:szCs w:val="22"/>
        </w:rPr>
      </w:pPr>
    </w:p>
    <w:p w14:paraId="56E5CB0D" w14:textId="2F678126" w:rsidR="00B43BC9" w:rsidRPr="007315DD" w:rsidRDefault="00B43BC9" w:rsidP="000A5EB8">
      <w:pPr>
        <w:jc w:val="both"/>
        <w:rPr>
          <w:rFonts w:eastAsia="Calibri"/>
          <w:bCs/>
          <w:sz w:val="22"/>
          <w:szCs w:val="22"/>
        </w:rPr>
      </w:pPr>
      <w:r w:rsidRPr="007315DD">
        <w:rPr>
          <w:rFonts w:eastAsia="Calibri"/>
          <w:bCs/>
          <w:sz w:val="22"/>
          <w:szCs w:val="22"/>
        </w:rPr>
        <w:t>On March 13, 2018, a workshop of the Program and Performance Budgeting Working Group was held in Vienna, Austria. The workshop was attended by 12 BCOP participants from 11 BCOP cou</w:t>
      </w:r>
      <w:r w:rsidR="00BB3877" w:rsidRPr="007315DD">
        <w:rPr>
          <w:rFonts w:eastAsia="Calibri"/>
          <w:bCs/>
          <w:sz w:val="22"/>
          <w:szCs w:val="22"/>
        </w:rPr>
        <w:t xml:space="preserve">ntries. The </w:t>
      </w:r>
      <w:r w:rsidR="00E6128A">
        <w:rPr>
          <w:rFonts w:eastAsia="Calibri"/>
          <w:bCs/>
          <w:sz w:val="22"/>
          <w:szCs w:val="22"/>
        </w:rPr>
        <w:t xml:space="preserve">objective </w:t>
      </w:r>
      <w:r w:rsidR="00BB3877" w:rsidRPr="007315DD">
        <w:rPr>
          <w:rFonts w:eastAsia="Calibri"/>
          <w:bCs/>
          <w:sz w:val="22"/>
          <w:szCs w:val="22"/>
        </w:rPr>
        <w:t>of the workshop</w:t>
      </w:r>
      <w:r w:rsidR="00E6128A">
        <w:rPr>
          <w:rFonts w:eastAsia="Calibri"/>
          <w:bCs/>
          <w:sz w:val="22"/>
          <w:szCs w:val="22"/>
        </w:rPr>
        <w:t xml:space="preserve"> was to e</w:t>
      </w:r>
      <w:r w:rsidR="00E6128A" w:rsidRPr="00E6128A">
        <w:rPr>
          <w:rFonts w:eastAsia="Calibri"/>
          <w:bCs/>
          <w:sz w:val="22"/>
          <w:szCs w:val="22"/>
        </w:rPr>
        <w:t xml:space="preserve">xamine performance budgeting in Austria with the Austrian Ministry of Finance and the </w:t>
      </w:r>
      <w:r w:rsidR="00E6128A">
        <w:rPr>
          <w:rFonts w:eastAsia="Calibri"/>
          <w:bCs/>
          <w:sz w:val="22"/>
          <w:szCs w:val="22"/>
        </w:rPr>
        <w:t xml:space="preserve">Austrian </w:t>
      </w:r>
      <w:r w:rsidR="00E6128A" w:rsidRPr="00E6128A">
        <w:rPr>
          <w:rFonts w:eastAsia="Calibri"/>
          <w:bCs/>
          <w:sz w:val="22"/>
          <w:szCs w:val="22"/>
        </w:rPr>
        <w:t>Federal Performance Management Office</w:t>
      </w:r>
      <w:r w:rsidR="00E6128A">
        <w:rPr>
          <w:rFonts w:eastAsia="Calibri"/>
          <w:bCs/>
          <w:sz w:val="22"/>
          <w:szCs w:val="22"/>
        </w:rPr>
        <w:t xml:space="preserve">. Extensive detailed technical discussions were held between the participants and the Austrian hosts and BCOP members appreciated the technical expertise and willingness to share all technical details and lessoned learned of the speakers. </w:t>
      </w:r>
    </w:p>
    <w:p w14:paraId="7AF2E401" w14:textId="77777777" w:rsidR="00B43BC9" w:rsidRPr="007315DD" w:rsidRDefault="00B43BC9" w:rsidP="000A5EB8">
      <w:pPr>
        <w:jc w:val="both"/>
        <w:rPr>
          <w:rFonts w:eastAsia="Calibri"/>
          <w:bCs/>
          <w:sz w:val="22"/>
          <w:szCs w:val="22"/>
        </w:rPr>
      </w:pPr>
    </w:p>
    <w:p w14:paraId="4F82A579" w14:textId="1628494E" w:rsidR="00BB3877" w:rsidRDefault="000A5EB8" w:rsidP="00BB3877">
      <w:pPr>
        <w:jc w:val="both"/>
        <w:rPr>
          <w:rFonts w:eastAsia="Calibri"/>
          <w:bCs/>
          <w:sz w:val="22"/>
          <w:szCs w:val="22"/>
        </w:rPr>
      </w:pPr>
      <w:r w:rsidRPr="007315DD">
        <w:rPr>
          <w:rFonts w:eastAsia="Calibri"/>
          <w:bCs/>
          <w:sz w:val="22"/>
          <w:szCs w:val="22"/>
        </w:rPr>
        <w:t>T</w:t>
      </w:r>
      <w:r w:rsidR="0092709C" w:rsidRPr="007315DD">
        <w:rPr>
          <w:rFonts w:eastAsia="Calibri"/>
          <w:bCs/>
          <w:sz w:val="22"/>
          <w:szCs w:val="22"/>
        </w:rPr>
        <w:t xml:space="preserve">he 2018 BCOP annual plenary was held in Vienna on March 14-16, 2018. The topic of the plenary meeting was Improving Effectiveness and Accountability of Public Expenditures: Trends in Intergovernmental Fiscal Relations, Performance Budgeting, and Budget Participation. </w:t>
      </w:r>
      <w:r w:rsidRPr="007315DD">
        <w:rPr>
          <w:rFonts w:eastAsia="Calibri"/>
          <w:bCs/>
          <w:sz w:val="22"/>
          <w:szCs w:val="22"/>
        </w:rPr>
        <w:t xml:space="preserve">As reported by Ms. </w:t>
      </w:r>
      <w:proofErr w:type="spellStart"/>
      <w:r w:rsidRPr="007315DD">
        <w:rPr>
          <w:rFonts w:eastAsia="Calibri"/>
          <w:bCs/>
          <w:sz w:val="22"/>
          <w:szCs w:val="22"/>
        </w:rPr>
        <w:t>Belenchuk</w:t>
      </w:r>
      <w:proofErr w:type="spellEnd"/>
      <w:r w:rsidRPr="007315DD">
        <w:rPr>
          <w:rFonts w:eastAsia="Calibri"/>
          <w:bCs/>
          <w:sz w:val="22"/>
          <w:szCs w:val="22"/>
        </w:rPr>
        <w:t xml:space="preserve"> in the last meeting of the SC, this plenary meeting consisted of one day dedicated to the topics of each of the BCOP’s two working groups (Budget Literacy and Transparency Working Group and Program and Performance Budgeting Working Group) and half of day dedicated to the new topic on intergovernmental fiscal relations. Total of 48 BCOP participants from 19 BCOP countries attended the plenary meeting. </w:t>
      </w:r>
      <w:r w:rsidR="00BB3877" w:rsidRPr="007315DD">
        <w:rPr>
          <w:rFonts w:eastAsia="Calibri"/>
          <w:bCs/>
          <w:sz w:val="22"/>
          <w:szCs w:val="22"/>
        </w:rPr>
        <w:t xml:space="preserve">Presentations from the World Bank, OECD, PEFA Secretariat, Austrian Ministry of Finance, GIFT, IBP, along with PEMPAL country case studies of Russia, Serbia, Georgia, and Croatia were presented, as well as presentations of work on knowledge products and other updates of the BCOP Working Groups – Budget Literacy and Transparency Working Group and Program and Performance Budgeting Working Group. </w:t>
      </w:r>
    </w:p>
    <w:p w14:paraId="5DE13D85" w14:textId="2501FF05" w:rsidR="00F01EDC" w:rsidRDefault="00F01EDC" w:rsidP="00BB3877">
      <w:pPr>
        <w:jc w:val="both"/>
        <w:rPr>
          <w:rFonts w:eastAsia="Calibri"/>
          <w:bCs/>
          <w:sz w:val="22"/>
          <w:szCs w:val="22"/>
        </w:rPr>
      </w:pPr>
    </w:p>
    <w:p w14:paraId="2370A2A8" w14:textId="24A60A9F" w:rsidR="00F01EDC" w:rsidRDefault="00F01EDC" w:rsidP="00F01EDC">
      <w:pPr>
        <w:jc w:val="both"/>
        <w:rPr>
          <w:rFonts w:eastAsia="Calibri"/>
          <w:bCs/>
          <w:sz w:val="22"/>
          <w:szCs w:val="22"/>
        </w:rPr>
      </w:pPr>
      <w:r>
        <w:rPr>
          <w:rFonts w:eastAsia="Calibri"/>
          <w:bCs/>
          <w:sz w:val="22"/>
          <w:szCs w:val="22"/>
        </w:rPr>
        <w:t xml:space="preserve">On March 23, 2018, 15 representatives of 7 BCOP Executive Committee countries attended </w:t>
      </w:r>
      <w:r w:rsidRPr="00F01EDC">
        <w:rPr>
          <w:rFonts w:eastAsia="Calibri"/>
          <w:bCs/>
          <w:sz w:val="22"/>
          <w:szCs w:val="22"/>
        </w:rPr>
        <w:t>a workshop on Digital Tools, IT, and Citiz</w:t>
      </w:r>
      <w:r>
        <w:rPr>
          <w:rFonts w:eastAsia="Calibri"/>
          <w:bCs/>
          <w:sz w:val="22"/>
          <w:szCs w:val="22"/>
        </w:rPr>
        <w:t>en Engagement organized by GIFT in Zagreb, Croatia.</w:t>
      </w:r>
    </w:p>
    <w:p w14:paraId="516EDEE5" w14:textId="2569EAA8" w:rsidR="00F01EDC" w:rsidRDefault="00F01EDC" w:rsidP="00F01EDC">
      <w:pPr>
        <w:jc w:val="both"/>
        <w:rPr>
          <w:rFonts w:eastAsia="Calibri"/>
          <w:bCs/>
          <w:sz w:val="22"/>
          <w:szCs w:val="22"/>
        </w:rPr>
      </w:pPr>
    </w:p>
    <w:p w14:paraId="58A12547" w14:textId="451FC436" w:rsidR="00F01EDC" w:rsidRDefault="00F01EDC" w:rsidP="00BB3877">
      <w:pPr>
        <w:jc w:val="both"/>
        <w:rPr>
          <w:rFonts w:eastAsia="Calibri"/>
          <w:bCs/>
          <w:sz w:val="22"/>
          <w:szCs w:val="22"/>
        </w:rPr>
      </w:pPr>
      <w:r>
        <w:rPr>
          <w:rFonts w:eastAsia="Calibri"/>
          <w:bCs/>
          <w:sz w:val="22"/>
          <w:szCs w:val="22"/>
        </w:rPr>
        <w:t xml:space="preserve">On March 24-26, 2018, same participants attended </w:t>
      </w:r>
      <w:r w:rsidRPr="00F01EDC">
        <w:rPr>
          <w:rFonts w:eastAsia="Calibri"/>
          <w:bCs/>
          <w:sz w:val="22"/>
          <w:szCs w:val="22"/>
        </w:rPr>
        <w:t>the 14th annual meeting of the OECD Senior Budget Officials' regional network for Central, Eastern and South-Eastern European Countries (CESEE SBO) in Zagreb. This w</w:t>
      </w:r>
      <w:r>
        <w:rPr>
          <w:rFonts w:eastAsia="Calibri"/>
          <w:bCs/>
          <w:sz w:val="22"/>
          <w:szCs w:val="22"/>
        </w:rPr>
        <w:t xml:space="preserve">as </w:t>
      </w:r>
      <w:r w:rsidRPr="00F01EDC">
        <w:rPr>
          <w:rFonts w:eastAsia="Calibri"/>
          <w:bCs/>
          <w:sz w:val="22"/>
          <w:szCs w:val="22"/>
        </w:rPr>
        <w:t>the seventh OECD SBO CESEE meeting at which BCOP participates.  </w:t>
      </w:r>
      <w:r>
        <w:rPr>
          <w:rFonts w:eastAsia="Calibri"/>
          <w:bCs/>
          <w:sz w:val="22"/>
          <w:szCs w:val="22"/>
        </w:rPr>
        <w:t xml:space="preserve">BCOP participants actively contributed to the meeting and discussions. Additionally, Mr. Emil </w:t>
      </w:r>
      <w:proofErr w:type="spellStart"/>
      <w:r w:rsidR="00645A5E">
        <w:rPr>
          <w:rFonts w:eastAsia="Calibri"/>
          <w:bCs/>
          <w:sz w:val="22"/>
          <w:szCs w:val="22"/>
        </w:rPr>
        <w:t>Nurgaliev</w:t>
      </w:r>
      <w:proofErr w:type="spellEnd"/>
      <w:r w:rsidR="00645A5E">
        <w:rPr>
          <w:rFonts w:eastAsia="Calibri"/>
          <w:bCs/>
          <w:sz w:val="22"/>
          <w:szCs w:val="22"/>
        </w:rPr>
        <w:t xml:space="preserve"> held a presentation on Medium-Term Budgetary Frameworks in Bulgaria, while Ms. </w:t>
      </w:r>
      <w:proofErr w:type="spellStart"/>
      <w:r w:rsidR="00645A5E">
        <w:rPr>
          <w:rFonts w:eastAsia="Calibri"/>
          <w:bCs/>
          <w:sz w:val="22"/>
          <w:szCs w:val="22"/>
        </w:rPr>
        <w:t>Belenchuk</w:t>
      </w:r>
      <w:proofErr w:type="spellEnd"/>
      <w:r w:rsidR="00645A5E">
        <w:rPr>
          <w:rFonts w:eastAsia="Calibri"/>
          <w:bCs/>
          <w:sz w:val="22"/>
          <w:szCs w:val="22"/>
        </w:rPr>
        <w:t xml:space="preserve"> and Mr. </w:t>
      </w:r>
      <w:proofErr w:type="spellStart"/>
      <w:r w:rsidR="00645A5E">
        <w:rPr>
          <w:rFonts w:eastAsia="Calibri"/>
          <w:bCs/>
          <w:sz w:val="22"/>
          <w:szCs w:val="22"/>
        </w:rPr>
        <w:t>Asangulov</w:t>
      </w:r>
      <w:proofErr w:type="spellEnd"/>
      <w:r w:rsidR="00645A5E">
        <w:rPr>
          <w:rFonts w:eastAsia="Calibri"/>
          <w:bCs/>
          <w:sz w:val="22"/>
          <w:szCs w:val="22"/>
        </w:rPr>
        <w:t xml:space="preserve"> were rapporteurs for the two parallel sessions of the event. </w:t>
      </w:r>
    </w:p>
    <w:p w14:paraId="13728EB4" w14:textId="2CB9D499" w:rsidR="00E6128A" w:rsidRDefault="00E6128A" w:rsidP="00BB3877">
      <w:pPr>
        <w:jc w:val="both"/>
        <w:rPr>
          <w:rFonts w:eastAsia="Calibri"/>
          <w:bCs/>
          <w:sz w:val="22"/>
          <w:szCs w:val="22"/>
        </w:rPr>
      </w:pPr>
    </w:p>
    <w:p w14:paraId="266C4E41" w14:textId="13A56BB6" w:rsidR="0092709C" w:rsidRDefault="00645A5E" w:rsidP="0092709C">
      <w:pPr>
        <w:jc w:val="both"/>
        <w:rPr>
          <w:rFonts w:eastAsia="Calibri"/>
          <w:bCs/>
          <w:sz w:val="22"/>
          <w:szCs w:val="22"/>
        </w:rPr>
      </w:pPr>
      <w:r>
        <w:rPr>
          <w:rFonts w:eastAsia="Calibri"/>
          <w:bCs/>
          <w:sz w:val="22"/>
          <w:szCs w:val="22"/>
        </w:rPr>
        <w:t xml:space="preserve">Finally, </w:t>
      </w:r>
      <w:r w:rsidR="00E6128A">
        <w:rPr>
          <w:rFonts w:eastAsia="Calibri"/>
          <w:bCs/>
          <w:sz w:val="22"/>
          <w:szCs w:val="22"/>
        </w:rPr>
        <w:t xml:space="preserve">BCOP Executive Committee met </w:t>
      </w:r>
      <w:r w:rsidR="00D52B27">
        <w:rPr>
          <w:rFonts w:eastAsia="Calibri"/>
          <w:bCs/>
          <w:sz w:val="22"/>
          <w:szCs w:val="22"/>
        </w:rPr>
        <w:t xml:space="preserve">twice in this period - </w:t>
      </w:r>
      <w:r w:rsidR="00E6128A">
        <w:rPr>
          <w:rFonts w:eastAsia="Calibri"/>
          <w:bCs/>
          <w:sz w:val="22"/>
          <w:szCs w:val="22"/>
        </w:rPr>
        <w:t>in Vienna, on March 14, 2018</w:t>
      </w:r>
      <w:r w:rsidR="00D52B27">
        <w:rPr>
          <w:rFonts w:eastAsia="Calibri"/>
          <w:bCs/>
          <w:sz w:val="22"/>
          <w:szCs w:val="22"/>
        </w:rPr>
        <w:t xml:space="preserve"> and in Zagreb on May 23, 2018. Major issues discussed by the Executive Committee included planning for the BCOP activities for the remainder of FY2018, adopting budget scenarios and planned BCOP activities for FY2019, and discussing PEMPAL 2017-2022 </w:t>
      </w:r>
      <w:r w:rsidR="00D52B27" w:rsidRPr="00D52B27">
        <w:rPr>
          <w:rFonts w:eastAsia="Calibri"/>
          <w:bCs/>
          <w:sz w:val="22"/>
          <w:szCs w:val="22"/>
        </w:rPr>
        <w:t>Action Plan issues to be further discussed in the cross-COP Executive meeting in July 2018</w:t>
      </w:r>
      <w:r w:rsidR="00D52B27">
        <w:rPr>
          <w:rFonts w:eastAsia="Calibri"/>
          <w:bCs/>
          <w:sz w:val="22"/>
          <w:szCs w:val="22"/>
        </w:rPr>
        <w:t xml:space="preserve">. </w:t>
      </w:r>
    </w:p>
    <w:p w14:paraId="4C21F391" w14:textId="4D89E255" w:rsidR="00645A5E" w:rsidRDefault="00645A5E" w:rsidP="0092709C">
      <w:pPr>
        <w:jc w:val="both"/>
        <w:rPr>
          <w:rFonts w:eastAsia="Calibri"/>
          <w:bCs/>
          <w:sz w:val="22"/>
          <w:szCs w:val="22"/>
        </w:rPr>
      </w:pPr>
    </w:p>
    <w:p w14:paraId="3DBCBCDB" w14:textId="5BA5FB99" w:rsidR="00645A5E" w:rsidRDefault="00645A5E" w:rsidP="0092709C">
      <w:pPr>
        <w:jc w:val="both"/>
        <w:rPr>
          <w:rFonts w:eastAsia="Calibri"/>
          <w:bCs/>
          <w:sz w:val="22"/>
          <w:szCs w:val="22"/>
        </w:rPr>
      </w:pPr>
      <w:r>
        <w:rPr>
          <w:rFonts w:eastAsia="Calibri"/>
          <w:bCs/>
          <w:sz w:val="22"/>
          <w:szCs w:val="22"/>
        </w:rPr>
        <w:t>In addition to holding these six events, both BCOP working groups further progressed in this period in finalizing/advancing the work on the knowledge products on performance indicators and on public participation.</w:t>
      </w:r>
    </w:p>
    <w:p w14:paraId="63A6C720" w14:textId="10320F30" w:rsidR="00D52B27" w:rsidRDefault="00D52B27" w:rsidP="0092709C">
      <w:pPr>
        <w:jc w:val="both"/>
        <w:rPr>
          <w:rFonts w:eastAsia="Calibri"/>
          <w:bCs/>
          <w:sz w:val="22"/>
          <w:szCs w:val="22"/>
        </w:rPr>
      </w:pPr>
    </w:p>
    <w:p w14:paraId="1FA1B16D" w14:textId="2676DDA7" w:rsidR="00645A5E" w:rsidRDefault="00D52B27" w:rsidP="000939E6">
      <w:pPr>
        <w:jc w:val="both"/>
        <w:rPr>
          <w:rFonts w:eastAsia="Calibri"/>
          <w:bCs/>
          <w:sz w:val="22"/>
          <w:szCs w:val="22"/>
        </w:rPr>
      </w:pPr>
      <w:r>
        <w:rPr>
          <w:rFonts w:eastAsia="Calibri"/>
          <w:bCs/>
          <w:sz w:val="22"/>
          <w:szCs w:val="22"/>
        </w:rPr>
        <w:t xml:space="preserve">Ms. Maya Gusarova added that </w:t>
      </w:r>
      <w:r w:rsidR="00F01EDC">
        <w:rPr>
          <w:rFonts w:eastAsia="Calibri"/>
          <w:bCs/>
          <w:sz w:val="22"/>
          <w:szCs w:val="22"/>
        </w:rPr>
        <w:t xml:space="preserve">BCOP was successful in </w:t>
      </w:r>
      <w:r>
        <w:rPr>
          <w:rFonts w:eastAsia="Calibri"/>
          <w:bCs/>
          <w:sz w:val="22"/>
          <w:szCs w:val="22"/>
        </w:rPr>
        <w:t>re</w:t>
      </w:r>
      <w:r w:rsidR="00F01EDC">
        <w:rPr>
          <w:rFonts w:eastAsia="Calibri"/>
          <w:bCs/>
          <w:sz w:val="22"/>
          <w:szCs w:val="22"/>
        </w:rPr>
        <w:t>aching</w:t>
      </w:r>
      <w:r>
        <w:rPr>
          <w:rFonts w:eastAsia="Calibri"/>
          <w:bCs/>
          <w:sz w:val="22"/>
          <w:szCs w:val="22"/>
        </w:rPr>
        <w:t xml:space="preserve"> an agreement with GIFT to co-organize a learning visit </w:t>
      </w:r>
      <w:r w:rsidR="00F01EDC">
        <w:rPr>
          <w:rFonts w:eastAsia="Calibri"/>
          <w:bCs/>
          <w:sz w:val="22"/>
          <w:szCs w:val="22"/>
        </w:rPr>
        <w:t>on public participation at national and local level in Portugal. The visit will be an event of the BCOP Budget Literacy and Transparency Working Group, which was originally planned in FY2018 budget and the budget savings will be transferred for this purpose to FY2019, as the event will take place in mid-October 2018.</w:t>
      </w:r>
    </w:p>
    <w:p w14:paraId="0BCEC355" w14:textId="77777777" w:rsidR="00645A5E" w:rsidRPr="007315DD" w:rsidRDefault="00645A5E" w:rsidP="000939E6">
      <w:pPr>
        <w:jc w:val="both"/>
        <w:rPr>
          <w:rFonts w:eastAsia="Calibri"/>
          <w:bCs/>
          <w:sz w:val="22"/>
          <w:szCs w:val="22"/>
        </w:rPr>
      </w:pPr>
    </w:p>
    <w:p w14:paraId="457C36BA" w14:textId="77777777" w:rsidR="003B7F71" w:rsidRPr="007315DD" w:rsidRDefault="003B7F71" w:rsidP="00B25A76">
      <w:pPr>
        <w:jc w:val="both"/>
        <w:outlineLvl w:val="0"/>
        <w:rPr>
          <w:rFonts w:eastAsia="Calibri"/>
          <w:b/>
          <w:bCs/>
          <w:sz w:val="22"/>
          <w:szCs w:val="22"/>
        </w:rPr>
      </w:pPr>
      <w:r w:rsidRPr="007315DD">
        <w:rPr>
          <w:rFonts w:eastAsia="Calibri"/>
          <w:b/>
          <w:bCs/>
          <w:sz w:val="22"/>
          <w:szCs w:val="22"/>
        </w:rPr>
        <w:t>TCOP</w:t>
      </w:r>
    </w:p>
    <w:p w14:paraId="494C668B" w14:textId="77777777" w:rsidR="003B7F71" w:rsidRPr="007315DD" w:rsidRDefault="003B7F71" w:rsidP="003B7F71">
      <w:pPr>
        <w:jc w:val="both"/>
        <w:rPr>
          <w:rFonts w:eastAsia="Calibri"/>
          <w:b/>
          <w:bCs/>
          <w:sz w:val="22"/>
          <w:szCs w:val="22"/>
        </w:rPr>
      </w:pPr>
    </w:p>
    <w:p w14:paraId="6E27850F" w14:textId="09863A3E" w:rsidR="00EA5197" w:rsidRPr="007315DD" w:rsidRDefault="003B7F71" w:rsidP="003B7F71">
      <w:pPr>
        <w:jc w:val="both"/>
        <w:rPr>
          <w:rFonts w:eastAsia="Calibri"/>
          <w:bCs/>
          <w:sz w:val="22"/>
          <w:szCs w:val="22"/>
        </w:rPr>
      </w:pPr>
      <w:r w:rsidRPr="007315DD">
        <w:rPr>
          <w:rFonts w:eastAsia="Calibri"/>
          <w:bCs/>
          <w:sz w:val="22"/>
          <w:szCs w:val="22"/>
        </w:rPr>
        <w:t>Ms. Angela Voronin, TCOP Chai</w:t>
      </w:r>
      <w:r w:rsidR="00036A97" w:rsidRPr="007315DD">
        <w:rPr>
          <w:rFonts w:eastAsia="Calibri"/>
          <w:bCs/>
          <w:sz w:val="22"/>
          <w:szCs w:val="22"/>
        </w:rPr>
        <w:t xml:space="preserve">r, reported that TCOP has </w:t>
      </w:r>
      <w:r w:rsidR="001B1D23">
        <w:rPr>
          <w:rFonts w:eastAsia="Calibri"/>
          <w:bCs/>
          <w:sz w:val="22"/>
          <w:szCs w:val="22"/>
        </w:rPr>
        <w:t xml:space="preserve">also </w:t>
      </w:r>
      <w:r w:rsidR="00EA5197" w:rsidRPr="007315DD">
        <w:rPr>
          <w:rFonts w:eastAsia="Calibri"/>
          <w:bCs/>
          <w:sz w:val="22"/>
          <w:szCs w:val="22"/>
        </w:rPr>
        <w:t xml:space="preserve">worked intensively since the last SC meeting and held six events. </w:t>
      </w:r>
    </w:p>
    <w:p w14:paraId="1AC54DDC" w14:textId="1E48AED1" w:rsidR="00EA5197" w:rsidRPr="007315DD" w:rsidRDefault="00EA5197" w:rsidP="003B7F71">
      <w:pPr>
        <w:jc w:val="both"/>
        <w:rPr>
          <w:rFonts w:eastAsia="Calibri"/>
          <w:bCs/>
          <w:sz w:val="22"/>
          <w:szCs w:val="22"/>
        </w:rPr>
      </w:pPr>
    </w:p>
    <w:p w14:paraId="65673CC0" w14:textId="39220C96" w:rsidR="00EA5197" w:rsidRDefault="00EA5197" w:rsidP="003B7F71">
      <w:pPr>
        <w:jc w:val="both"/>
        <w:rPr>
          <w:rFonts w:eastAsia="Calibri"/>
          <w:bCs/>
          <w:sz w:val="22"/>
          <w:szCs w:val="22"/>
        </w:rPr>
      </w:pPr>
      <w:r w:rsidRPr="007315DD">
        <w:rPr>
          <w:rFonts w:eastAsia="Calibri"/>
          <w:bCs/>
          <w:sz w:val="22"/>
          <w:szCs w:val="22"/>
        </w:rPr>
        <w:t xml:space="preserve">TCOP Executive Committee held a VC meeting on February 27, 2018 and discussed the TCOP events planned in March-May 2018, including the TCOP plenary meeting held in Tirana on 21-23 May 2018. TCOP Chair also informed the Executive Committee members on the discussions and decisions from the previous SC meeting. </w:t>
      </w:r>
    </w:p>
    <w:p w14:paraId="6A49A3D1" w14:textId="77777777" w:rsidR="00645A5E" w:rsidRPr="007315DD" w:rsidRDefault="00645A5E" w:rsidP="003B7F71">
      <w:pPr>
        <w:jc w:val="both"/>
        <w:rPr>
          <w:rFonts w:eastAsia="Calibri"/>
          <w:bCs/>
          <w:sz w:val="22"/>
          <w:szCs w:val="22"/>
        </w:rPr>
      </w:pPr>
    </w:p>
    <w:p w14:paraId="433A8316" w14:textId="741ECBFC" w:rsidR="00EA5197" w:rsidRPr="007315DD" w:rsidRDefault="00EA5197" w:rsidP="003B7F71">
      <w:pPr>
        <w:jc w:val="both"/>
        <w:rPr>
          <w:rFonts w:eastAsia="Calibri"/>
          <w:bCs/>
          <w:sz w:val="22"/>
          <w:szCs w:val="22"/>
        </w:rPr>
      </w:pPr>
      <w:r w:rsidRPr="007315DD">
        <w:rPr>
          <w:rFonts w:eastAsia="Calibri"/>
          <w:bCs/>
          <w:sz w:val="22"/>
          <w:szCs w:val="22"/>
        </w:rPr>
        <w:t xml:space="preserve">On March 1, 2018, a VC meeting of the TCOP Thematic Group on Use of Information Technologies in Treasury Operations took place to exchange information </w:t>
      </w:r>
      <w:r w:rsidR="001B1D23">
        <w:rPr>
          <w:rFonts w:eastAsia="Calibri"/>
          <w:bCs/>
          <w:sz w:val="22"/>
          <w:szCs w:val="22"/>
        </w:rPr>
        <w:t xml:space="preserve">between </w:t>
      </w:r>
      <w:r w:rsidRPr="007315DD">
        <w:rPr>
          <w:rFonts w:eastAsia="Calibri"/>
          <w:bCs/>
          <w:sz w:val="22"/>
          <w:szCs w:val="22"/>
        </w:rPr>
        <w:t xml:space="preserve">the Group’s member </w:t>
      </w:r>
      <w:proofErr w:type="gramStart"/>
      <w:r w:rsidRPr="007315DD">
        <w:rPr>
          <w:rFonts w:eastAsia="Calibri"/>
          <w:bCs/>
          <w:sz w:val="22"/>
          <w:szCs w:val="22"/>
        </w:rPr>
        <w:t>countries’</w:t>
      </w:r>
      <w:proofErr w:type="gramEnd"/>
      <w:r w:rsidRPr="007315DD">
        <w:rPr>
          <w:rFonts w:eastAsia="Calibri"/>
          <w:bCs/>
          <w:sz w:val="22"/>
          <w:szCs w:val="22"/>
        </w:rPr>
        <w:t xml:space="preserve"> on progress and to discuss preparations for the April 2018 meeting of this Group in Baku. In addition, representatives from Georgia </w:t>
      </w:r>
      <w:r w:rsidR="004E4D0E" w:rsidRPr="007315DD">
        <w:rPr>
          <w:rFonts w:eastAsia="Calibri"/>
          <w:bCs/>
          <w:sz w:val="22"/>
          <w:szCs w:val="22"/>
        </w:rPr>
        <w:t xml:space="preserve">presented information on </w:t>
      </w:r>
      <w:r w:rsidR="001B1D23">
        <w:rPr>
          <w:rFonts w:eastAsia="Calibri"/>
          <w:bCs/>
          <w:sz w:val="22"/>
          <w:szCs w:val="22"/>
        </w:rPr>
        <w:t xml:space="preserve">developing </w:t>
      </w:r>
      <w:r w:rsidR="004E4D0E" w:rsidRPr="007315DD">
        <w:rPr>
          <w:rFonts w:eastAsia="Calibri"/>
          <w:bCs/>
          <w:sz w:val="22"/>
          <w:szCs w:val="22"/>
        </w:rPr>
        <w:t xml:space="preserve">their IT </w:t>
      </w:r>
      <w:r w:rsidR="001B1D23">
        <w:rPr>
          <w:rFonts w:eastAsia="Calibri"/>
          <w:bCs/>
          <w:sz w:val="22"/>
          <w:szCs w:val="22"/>
        </w:rPr>
        <w:t xml:space="preserve">system </w:t>
      </w:r>
      <w:r w:rsidR="004E4D0E" w:rsidRPr="007315DD">
        <w:rPr>
          <w:rFonts w:eastAsia="Calibri"/>
          <w:bCs/>
          <w:sz w:val="22"/>
          <w:szCs w:val="22"/>
        </w:rPr>
        <w:t>for supporting transition to accrual accounting. This meeting was attended by 28 members f</w:t>
      </w:r>
      <w:r w:rsidR="001B1D23">
        <w:rPr>
          <w:rFonts w:eastAsia="Calibri"/>
          <w:bCs/>
          <w:sz w:val="22"/>
          <w:szCs w:val="22"/>
        </w:rPr>
        <w:t>rom</w:t>
      </w:r>
      <w:r w:rsidR="004E4D0E" w:rsidRPr="007315DD">
        <w:rPr>
          <w:rFonts w:eastAsia="Calibri"/>
          <w:bCs/>
          <w:sz w:val="22"/>
          <w:szCs w:val="22"/>
        </w:rPr>
        <w:t xml:space="preserve"> </w:t>
      </w:r>
      <w:proofErr w:type="gramStart"/>
      <w:r w:rsidR="004E4D0E" w:rsidRPr="007315DD">
        <w:rPr>
          <w:rFonts w:eastAsia="Calibri"/>
          <w:bCs/>
          <w:sz w:val="22"/>
          <w:szCs w:val="22"/>
        </w:rPr>
        <w:t>7 member</w:t>
      </w:r>
      <w:proofErr w:type="gramEnd"/>
      <w:r w:rsidR="004E4D0E" w:rsidRPr="007315DD">
        <w:rPr>
          <w:rFonts w:eastAsia="Calibri"/>
          <w:bCs/>
          <w:sz w:val="22"/>
          <w:szCs w:val="22"/>
        </w:rPr>
        <w:t xml:space="preserve"> countries. </w:t>
      </w:r>
    </w:p>
    <w:p w14:paraId="2E86B7F8" w14:textId="014C7160" w:rsidR="004E4D0E" w:rsidRPr="007315DD" w:rsidRDefault="004E4D0E" w:rsidP="003B7F71">
      <w:pPr>
        <w:jc w:val="both"/>
        <w:rPr>
          <w:rFonts w:eastAsia="Calibri"/>
          <w:bCs/>
          <w:sz w:val="22"/>
          <w:szCs w:val="22"/>
        </w:rPr>
      </w:pPr>
    </w:p>
    <w:p w14:paraId="6CA61FE7" w14:textId="6656FCDC" w:rsidR="004E4D0E" w:rsidRPr="007315DD" w:rsidRDefault="004E4D0E" w:rsidP="003B7F71">
      <w:pPr>
        <w:jc w:val="both"/>
        <w:rPr>
          <w:rFonts w:eastAsia="Calibri"/>
          <w:b/>
          <w:bCs/>
          <w:sz w:val="22"/>
          <w:szCs w:val="22"/>
        </w:rPr>
      </w:pPr>
      <w:r w:rsidRPr="007315DD">
        <w:rPr>
          <w:rFonts w:eastAsia="Calibri"/>
          <w:bCs/>
          <w:sz w:val="22"/>
          <w:szCs w:val="22"/>
        </w:rPr>
        <w:t xml:space="preserve">On April 10-13, 2018 thematic group meetings were held in Baku. The meeting of the Thematic Group on Use of Information Technologies in Treasury Operations took place on April 10-12, with 35 participants from 10 countries. The meeting of the Thematic Group on Accounting and Reporting in Public Sector took place on April 12-13 with 35 participants from 12 countries. Additionally, a joint meeting of these two thematic groups took place on April 12 to discuss models to automate </w:t>
      </w:r>
      <w:r w:rsidR="001B1D23">
        <w:rPr>
          <w:rFonts w:eastAsia="Calibri"/>
          <w:bCs/>
          <w:sz w:val="22"/>
          <w:szCs w:val="22"/>
        </w:rPr>
        <w:t xml:space="preserve">accounting and financial </w:t>
      </w:r>
      <w:r w:rsidRPr="007315DD">
        <w:rPr>
          <w:rFonts w:eastAsia="Calibri"/>
          <w:bCs/>
          <w:sz w:val="22"/>
          <w:szCs w:val="22"/>
        </w:rPr>
        <w:t xml:space="preserve">reporting for budget users. Following these activities of the thematic groups, a participant survey was conducted, which confirmed that all participants perceived the sessions as </w:t>
      </w:r>
      <w:r w:rsidR="001B1D23">
        <w:rPr>
          <w:rFonts w:eastAsia="Calibri"/>
          <w:bCs/>
          <w:sz w:val="22"/>
          <w:szCs w:val="22"/>
        </w:rPr>
        <w:t xml:space="preserve">very </w:t>
      </w:r>
      <w:r w:rsidRPr="007315DD">
        <w:rPr>
          <w:rFonts w:eastAsia="Calibri"/>
          <w:bCs/>
          <w:sz w:val="22"/>
          <w:szCs w:val="22"/>
        </w:rPr>
        <w:t xml:space="preserve">useful. </w:t>
      </w:r>
    </w:p>
    <w:p w14:paraId="1F8DD0F9" w14:textId="597A2C6C" w:rsidR="00EA5197" w:rsidRPr="007315DD" w:rsidRDefault="00EA5197" w:rsidP="003B7F71">
      <w:pPr>
        <w:jc w:val="both"/>
        <w:rPr>
          <w:rFonts w:eastAsia="Calibri"/>
          <w:bCs/>
          <w:sz w:val="22"/>
          <w:szCs w:val="22"/>
        </w:rPr>
      </w:pPr>
    </w:p>
    <w:p w14:paraId="7A1084B0" w14:textId="5E296481" w:rsidR="00DC5D42" w:rsidRPr="007315DD" w:rsidRDefault="004E4D0E" w:rsidP="00DC5D42">
      <w:pPr>
        <w:jc w:val="both"/>
        <w:rPr>
          <w:rFonts w:eastAsia="Calibri"/>
          <w:bCs/>
          <w:sz w:val="22"/>
          <w:szCs w:val="22"/>
        </w:rPr>
      </w:pPr>
      <w:r w:rsidRPr="007315DD">
        <w:rPr>
          <w:rFonts w:eastAsia="Calibri"/>
          <w:bCs/>
          <w:sz w:val="22"/>
          <w:szCs w:val="22"/>
        </w:rPr>
        <w:t>On April 18, 2018 a VC meeting of the</w:t>
      </w:r>
      <w:r w:rsidR="00DC5D42" w:rsidRPr="007315DD">
        <w:rPr>
          <w:rFonts w:eastAsia="Calibri"/>
          <w:bCs/>
          <w:sz w:val="22"/>
          <w:szCs w:val="22"/>
        </w:rPr>
        <w:t xml:space="preserve"> Thematic Group on Evolution of the Role and Functions of the Treasury was held to discuss Moldovan experience and lessons learned </w:t>
      </w:r>
      <w:r w:rsidR="001B1D23">
        <w:rPr>
          <w:rFonts w:eastAsia="Calibri"/>
          <w:bCs/>
          <w:sz w:val="22"/>
          <w:szCs w:val="22"/>
        </w:rPr>
        <w:t xml:space="preserve">from the recent reorganization of the </w:t>
      </w:r>
      <w:r w:rsidR="00DC5D42" w:rsidRPr="007315DD">
        <w:rPr>
          <w:rFonts w:eastAsia="Calibri"/>
          <w:bCs/>
          <w:sz w:val="22"/>
          <w:szCs w:val="22"/>
        </w:rPr>
        <w:t xml:space="preserve">Treasury System. This is TCOP’s newest thematic group, which has incited much interest of TCOP members. 15 participants from 7 countries attended this meeting </w:t>
      </w:r>
      <w:proofErr w:type="gramStart"/>
      <w:r w:rsidR="00DC5D42" w:rsidRPr="007315DD">
        <w:rPr>
          <w:rFonts w:eastAsia="Calibri"/>
          <w:bCs/>
          <w:sz w:val="22"/>
          <w:szCs w:val="22"/>
        </w:rPr>
        <w:t>and also</w:t>
      </w:r>
      <w:proofErr w:type="gramEnd"/>
      <w:r w:rsidR="00DC5D42" w:rsidRPr="007315DD">
        <w:rPr>
          <w:rFonts w:eastAsia="Calibri"/>
          <w:bCs/>
          <w:sz w:val="22"/>
          <w:szCs w:val="22"/>
        </w:rPr>
        <w:t xml:space="preserve"> discussed the preparations for the Tirana plenary meeting.</w:t>
      </w:r>
    </w:p>
    <w:p w14:paraId="51CAD8B3" w14:textId="6DE83233" w:rsidR="00DC5D42" w:rsidRPr="007315DD" w:rsidRDefault="00DC5D42" w:rsidP="00DC5D42">
      <w:pPr>
        <w:jc w:val="both"/>
        <w:rPr>
          <w:rFonts w:eastAsia="Calibri"/>
          <w:bCs/>
          <w:sz w:val="22"/>
          <w:szCs w:val="22"/>
        </w:rPr>
      </w:pPr>
    </w:p>
    <w:p w14:paraId="7FDAD34C" w14:textId="586A0942" w:rsidR="00DC5D42" w:rsidRPr="007315DD" w:rsidRDefault="00DC5D42" w:rsidP="00DC5D42">
      <w:pPr>
        <w:jc w:val="both"/>
        <w:rPr>
          <w:rFonts w:eastAsia="Calibri"/>
          <w:bCs/>
          <w:sz w:val="22"/>
          <w:szCs w:val="22"/>
        </w:rPr>
      </w:pPr>
      <w:r w:rsidRPr="007315DD">
        <w:rPr>
          <w:rFonts w:eastAsia="Calibri"/>
          <w:bCs/>
          <w:sz w:val="22"/>
          <w:szCs w:val="22"/>
        </w:rPr>
        <w:t xml:space="preserve">TCOP plenary meeting was held on May 21-23, 2018 in Tirana on the topic of measuring and monitoring </w:t>
      </w:r>
      <w:r w:rsidR="001B1D23">
        <w:rPr>
          <w:rFonts w:eastAsia="Calibri"/>
          <w:bCs/>
          <w:sz w:val="22"/>
          <w:szCs w:val="22"/>
        </w:rPr>
        <w:t xml:space="preserve">treasury </w:t>
      </w:r>
      <w:r w:rsidRPr="007315DD">
        <w:rPr>
          <w:rFonts w:eastAsia="Calibri"/>
          <w:bCs/>
          <w:sz w:val="22"/>
          <w:szCs w:val="22"/>
        </w:rPr>
        <w:t xml:space="preserve">performance. The event has been evaluated as useful within the post-event survey of participants. </w:t>
      </w:r>
      <w:r w:rsidR="00D76A5D" w:rsidRPr="007315DD">
        <w:rPr>
          <w:rFonts w:eastAsia="Calibri"/>
          <w:bCs/>
          <w:sz w:val="22"/>
          <w:szCs w:val="22"/>
        </w:rPr>
        <w:t>Treasury r</w:t>
      </w:r>
      <w:r w:rsidR="00953572" w:rsidRPr="007315DD">
        <w:rPr>
          <w:rFonts w:eastAsia="Calibri"/>
          <w:bCs/>
          <w:sz w:val="22"/>
          <w:szCs w:val="22"/>
        </w:rPr>
        <w:t xml:space="preserve">epresentatives </w:t>
      </w:r>
      <w:r w:rsidR="00D76A5D" w:rsidRPr="007315DD">
        <w:rPr>
          <w:rFonts w:eastAsia="Calibri"/>
          <w:bCs/>
          <w:sz w:val="22"/>
          <w:szCs w:val="22"/>
        </w:rPr>
        <w:t>of the Ministry of Finance and Economy of Albania had informative presentations and high-level officials from the Ministry of Finance and Economy of Albania were present</w:t>
      </w:r>
      <w:r w:rsidR="009A1811" w:rsidRPr="007315DD">
        <w:rPr>
          <w:rFonts w:eastAsia="Calibri"/>
          <w:bCs/>
          <w:sz w:val="22"/>
          <w:szCs w:val="22"/>
        </w:rPr>
        <w:t xml:space="preserve">. The opening session was attended by the </w:t>
      </w:r>
      <w:r w:rsidR="00D76A5D" w:rsidRPr="007315DD">
        <w:rPr>
          <w:rFonts w:eastAsia="Calibri"/>
          <w:bCs/>
          <w:sz w:val="22"/>
          <w:szCs w:val="22"/>
        </w:rPr>
        <w:t xml:space="preserve">Minister of Finance and Economy of Albania, General Secretary of the Ministry of Finance and Economy of Albania, </w:t>
      </w:r>
      <w:r w:rsidR="009A1811" w:rsidRPr="007315DD">
        <w:rPr>
          <w:rFonts w:eastAsia="Calibri"/>
          <w:bCs/>
          <w:sz w:val="22"/>
          <w:szCs w:val="22"/>
        </w:rPr>
        <w:t xml:space="preserve">and the World Bank Country Office </w:t>
      </w:r>
      <w:r w:rsidR="001B1D23">
        <w:rPr>
          <w:rFonts w:eastAsia="Calibri"/>
          <w:bCs/>
          <w:sz w:val="22"/>
          <w:szCs w:val="22"/>
        </w:rPr>
        <w:t>Manager</w:t>
      </w:r>
      <w:r w:rsidR="009A1811" w:rsidRPr="007315DD">
        <w:rPr>
          <w:rFonts w:eastAsia="Calibri"/>
          <w:bCs/>
          <w:sz w:val="22"/>
          <w:szCs w:val="22"/>
        </w:rPr>
        <w:t xml:space="preserve">. </w:t>
      </w:r>
      <w:r w:rsidR="001A12E4" w:rsidRPr="007315DD">
        <w:rPr>
          <w:rFonts w:eastAsia="Calibri"/>
          <w:bCs/>
          <w:sz w:val="22"/>
          <w:szCs w:val="22"/>
        </w:rPr>
        <w:t xml:space="preserve">Total of 45 TCOP participants from </w:t>
      </w:r>
      <w:proofErr w:type="gramStart"/>
      <w:r w:rsidR="001A12E4" w:rsidRPr="007315DD">
        <w:rPr>
          <w:rFonts w:eastAsia="Calibri"/>
          <w:bCs/>
          <w:sz w:val="22"/>
          <w:szCs w:val="22"/>
        </w:rPr>
        <w:t>14 member</w:t>
      </w:r>
      <w:proofErr w:type="gramEnd"/>
      <w:r w:rsidR="001A12E4" w:rsidRPr="007315DD">
        <w:rPr>
          <w:rFonts w:eastAsia="Calibri"/>
          <w:bCs/>
          <w:sz w:val="22"/>
          <w:szCs w:val="22"/>
        </w:rPr>
        <w:t xml:space="preserve"> countries attended the plenary meeting. Within the plenary meeting, TCOP Executive Committee presented to TCOP membership the update on TCOP Action Plan implementation in the last year and participants from </w:t>
      </w:r>
      <w:r w:rsidR="00F63055" w:rsidRPr="007315DD">
        <w:rPr>
          <w:rFonts w:eastAsia="Calibri"/>
          <w:bCs/>
          <w:sz w:val="22"/>
          <w:szCs w:val="22"/>
        </w:rPr>
        <w:t xml:space="preserve">each country filled out a survey which will be used by the Executive Committee to plan the TCOP activities for the next year. </w:t>
      </w:r>
    </w:p>
    <w:p w14:paraId="6CED26D7" w14:textId="60F7E650" w:rsidR="00F63055" w:rsidRPr="007315DD" w:rsidRDefault="00F63055" w:rsidP="00DC5D42">
      <w:pPr>
        <w:jc w:val="both"/>
        <w:rPr>
          <w:rFonts w:eastAsia="Calibri"/>
          <w:bCs/>
          <w:sz w:val="22"/>
          <w:szCs w:val="22"/>
        </w:rPr>
      </w:pPr>
    </w:p>
    <w:p w14:paraId="3F06FE68" w14:textId="65DECD54" w:rsidR="004E4D0E" w:rsidRPr="007315DD" w:rsidRDefault="00F63055" w:rsidP="003B7F71">
      <w:pPr>
        <w:jc w:val="both"/>
        <w:rPr>
          <w:rFonts w:eastAsia="Calibri"/>
          <w:bCs/>
          <w:sz w:val="22"/>
          <w:szCs w:val="22"/>
        </w:rPr>
      </w:pPr>
      <w:r w:rsidRPr="007315DD">
        <w:rPr>
          <w:rFonts w:eastAsia="Calibri"/>
          <w:bCs/>
          <w:sz w:val="22"/>
          <w:szCs w:val="22"/>
        </w:rPr>
        <w:t xml:space="preserve">Ms. Nikulina added that the TCOP Executive Committee held a meeting in Tirana and held initial discussion on the FY19 TCOP budget scenarios, which will be submitted to SC by TCOP for the next SC meeting. </w:t>
      </w:r>
    </w:p>
    <w:p w14:paraId="62A7FE56" w14:textId="77777777" w:rsidR="004E4D0E" w:rsidRPr="007315DD" w:rsidRDefault="004E4D0E" w:rsidP="003B7F71">
      <w:pPr>
        <w:jc w:val="both"/>
        <w:rPr>
          <w:rFonts w:eastAsia="Calibri"/>
          <w:bCs/>
          <w:sz w:val="22"/>
          <w:szCs w:val="22"/>
        </w:rPr>
      </w:pPr>
    </w:p>
    <w:p w14:paraId="0EED25D3" w14:textId="3E72BE0B" w:rsidR="00CB394E" w:rsidRPr="007315DD" w:rsidRDefault="005718C5" w:rsidP="00B25A76">
      <w:pPr>
        <w:pStyle w:val="ListParagraph"/>
        <w:ind w:left="0"/>
        <w:outlineLvl w:val="0"/>
        <w:rPr>
          <w:rFonts w:ascii="Times New Roman" w:eastAsia="Calibri" w:hAnsi="Times New Roman"/>
          <w:bCs/>
          <w:lang w:eastAsia="en-US"/>
        </w:rPr>
      </w:pPr>
      <w:r w:rsidRPr="007315DD">
        <w:rPr>
          <w:rFonts w:ascii="Times New Roman" w:eastAsia="Calibri" w:hAnsi="Times New Roman"/>
          <w:b/>
          <w:bCs/>
          <w:lang w:eastAsia="en-US"/>
        </w:rPr>
        <w:t>IACOP</w:t>
      </w:r>
      <w:r w:rsidRPr="007315DD">
        <w:rPr>
          <w:rFonts w:ascii="Times New Roman" w:eastAsia="Calibri" w:hAnsi="Times New Roman"/>
          <w:bCs/>
          <w:lang w:eastAsia="en-US"/>
        </w:rPr>
        <w:t xml:space="preserve"> </w:t>
      </w:r>
    </w:p>
    <w:p w14:paraId="52F186BC" w14:textId="16CAB2DD" w:rsidR="00F95442" w:rsidRPr="007315DD" w:rsidRDefault="00F95442" w:rsidP="0001446D">
      <w:pPr>
        <w:pStyle w:val="ListParagraph"/>
        <w:ind w:left="0"/>
        <w:jc w:val="both"/>
        <w:rPr>
          <w:rFonts w:ascii="Times New Roman" w:eastAsia="Calibri" w:hAnsi="Times New Roman"/>
          <w:bCs/>
          <w:lang w:eastAsia="en-US"/>
        </w:rPr>
      </w:pPr>
    </w:p>
    <w:p w14:paraId="659C6832" w14:textId="3C56239A" w:rsidR="00144D6D" w:rsidRPr="007315DD" w:rsidRDefault="00F1770B" w:rsidP="0001446D">
      <w:pPr>
        <w:pStyle w:val="ListParagraph"/>
        <w:ind w:left="0"/>
        <w:jc w:val="both"/>
        <w:rPr>
          <w:rFonts w:ascii="Times New Roman" w:eastAsia="Calibri" w:hAnsi="Times New Roman"/>
          <w:bCs/>
          <w:lang w:eastAsia="en-US"/>
        </w:rPr>
      </w:pPr>
      <w:r w:rsidRPr="007315DD">
        <w:rPr>
          <w:rFonts w:ascii="Times New Roman" w:hAnsi="Times New Roman"/>
        </w:rPr>
        <w:t>Mr</w:t>
      </w:r>
      <w:r w:rsidR="00BB0423" w:rsidRPr="007315DD">
        <w:rPr>
          <w:rFonts w:ascii="Times New Roman" w:hAnsi="Times New Roman"/>
        </w:rPr>
        <w:t>.</w:t>
      </w:r>
      <w:r w:rsidRPr="007315DD">
        <w:rPr>
          <w:rFonts w:ascii="Times New Roman" w:hAnsi="Times New Roman"/>
        </w:rPr>
        <w:t xml:space="preserve"> Edgar </w:t>
      </w:r>
      <w:proofErr w:type="spellStart"/>
      <w:r w:rsidRPr="007315DD">
        <w:rPr>
          <w:rFonts w:ascii="Times New Roman" w:hAnsi="Times New Roman"/>
        </w:rPr>
        <w:t>Mkrtchyan</w:t>
      </w:r>
      <w:proofErr w:type="spellEnd"/>
      <w:r w:rsidRPr="007315DD">
        <w:rPr>
          <w:rFonts w:ascii="Times New Roman" w:eastAsia="Calibri" w:hAnsi="Times New Roman"/>
          <w:bCs/>
          <w:lang w:eastAsia="en-US"/>
        </w:rPr>
        <w:t>, IA</w:t>
      </w:r>
      <w:r w:rsidR="00F95442" w:rsidRPr="007315DD">
        <w:rPr>
          <w:rFonts w:ascii="Times New Roman" w:eastAsia="Calibri" w:hAnsi="Times New Roman"/>
          <w:bCs/>
          <w:lang w:eastAsia="en-US"/>
        </w:rPr>
        <w:t>COP Chai</w:t>
      </w:r>
      <w:r w:rsidRPr="007315DD">
        <w:rPr>
          <w:rFonts w:ascii="Times New Roman" w:eastAsia="Calibri" w:hAnsi="Times New Roman"/>
          <w:bCs/>
          <w:lang w:eastAsia="en-US"/>
        </w:rPr>
        <w:t xml:space="preserve">r, reported </w:t>
      </w:r>
      <w:r w:rsidR="00144D6D" w:rsidRPr="007315DD">
        <w:rPr>
          <w:rFonts w:ascii="Times New Roman" w:eastAsia="Calibri" w:hAnsi="Times New Roman"/>
          <w:bCs/>
          <w:lang w:eastAsia="en-US"/>
        </w:rPr>
        <w:t xml:space="preserve">on IACOP working groups’ meetings in Brussels that took place on February 27 – March 2, 2018 and on IACOP’s planned meeting of the Working Group on Audit in Practice in </w:t>
      </w:r>
      <w:proofErr w:type="spellStart"/>
      <w:r w:rsidR="00144D6D" w:rsidRPr="007315DD">
        <w:rPr>
          <w:rFonts w:ascii="Times New Roman" w:eastAsia="Calibri" w:hAnsi="Times New Roman"/>
          <w:bCs/>
          <w:lang w:eastAsia="en-US"/>
        </w:rPr>
        <w:t>Tsaghkadzor</w:t>
      </w:r>
      <w:proofErr w:type="spellEnd"/>
      <w:r w:rsidR="00144D6D" w:rsidRPr="007315DD">
        <w:rPr>
          <w:rFonts w:ascii="Times New Roman" w:eastAsia="Calibri" w:hAnsi="Times New Roman"/>
          <w:bCs/>
          <w:lang w:eastAsia="en-US"/>
        </w:rPr>
        <w:t xml:space="preserve"> on June 11-13, 2018. </w:t>
      </w:r>
    </w:p>
    <w:p w14:paraId="4FA091D4" w14:textId="5E074569" w:rsidR="00144D6D" w:rsidRPr="007315DD" w:rsidRDefault="00144D6D" w:rsidP="002A3169">
      <w:pPr>
        <w:pStyle w:val="ListParagraph"/>
        <w:ind w:left="0"/>
        <w:rPr>
          <w:rFonts w:ascii="Times New Roman" w:eastAsia="Calibri" w:hAnsi="Times New Roman"/>
          <w:bCs/>
          <w:lang w:eastAsia="en-US"/>
        </w:rPr>
      </w:pPr>
    </w:p>
    <w:p w14:paraId="11B366FB" w14:textId="77777777" w:rsidR="00144D6D" w:rsidRPr="007315DD" w:rsidRDefault="00144D6D" w:rsidP="00144D6D">
      <w:pPr>
        <w:pStyle w:val="ListParagraph"/>
        <w:ind w:left="0"/>
        <w:jc w:val="both"/>
        <w:rPr>
          <w:rFonts w:ascii="Times New Roman" w:eastAsia="Calibri" w:hAnsi="Times New Roman"/>
          <w:bCs/>
          <w:lang w:eastAsia="en-US"/>
        </w:rPr>
      </w:pPr>
      <w:r w:rsidRPr="007315DD">
        <w:rPr>
          <w:rFonts w:ascii="Times New Roman" w:eastAsia="Calibri" w:hAnsi="Times New Roman"/>
          <w:bCs/>
          <w:lang w:eastAsia="en-US"/>
        </w:rPr>
        <w:t xml:space="preserve">Two events were held in Brussels – meeting of the Working Group on Internal Audit on February 27-28, 2018 attended by 15 representatives from 12 countries and meeting of the Working Group on Audit in Practice on March 1-22, 2018 attended by 53 representatives from 24 countries. </w:t>
      </w:r>
    </w:p>
    <w:p w14:paraId="666DAB74" w14:textId="77777777" w:rsidR="00144D6D" w:rsidRPr="007315DD" w:rsidRDefault="00144D6D" w:rsidP="00144D6D">
      <w:pPr>
        <w:pStyle w:val="ListParagraph"/>
        <w:ind w:left="0"/>
        <w:jc w:val="both"/>
        <w:rPr>
          <w:rFonts w:ascii="Times New Roman" w:eastAsia="Calibri" w:hAnsi="Times New Roman"/>
          <w:bCs/>
          <w:lang w:eastAsia="en-US"/>
        </w:rPr>
      </w:pPr>
    </w:p>
    <w:p w14:paraId="4ABD2548" w14:textId="76F1FEC4" w:rsidR="00144D6D" w:rsidRPr="007315DD" w:rsidRDefault="00144D6D" w:rsidP="00144D6D">
      <w:pPr>
        <w:pStyle w:val="ListParagraph"/>
        <w:ind w:left="0"/>
        <w:jc w:val="both"/>
        <w:rPr>
          <w:rFonts w:ascii="Times New Roman" w:hAnsi="Times New Roman"/>
        </w:rPr>
      </w:pPr>
      <w:r w:rsidRPr="007315DD">
        <w:rPr>
          <w:rFonts w:ascii="Times New Roman" w:hAnsi="Times New Roman"/>
        </w:rPr>
        <w:t xml:space="preserve">The objectives of the meeting of the Working Group on Internal Audit were to: i) learn the key recent developments and good practices from the European Commission (EC) and Belgium in implementing public </w:t>
      </w:r>
      <w:r w:rsidRPr="007315DD">
        <w:rPr>
          <w:rFonts w:ascii="Times New Roman" w:hAnsi="Times New Roman"/>
        </w:rPr>
        <w:lastRenderedPageBreak/>
        <w:t xml:space="preserve">internal control (PIC); ii) share good practices </w:t>
      </w:r>
      <w:r w:rsidR="001B1D23">
        <w:rPr>
          <w:rFonts w:ascii="Times New Roman" w:hAnsi="Times New Roman"/>
        </w:rPr>
        <w:t>i</w:t>
      </w:r>
      <w:r w:rsidRPr="007315DD">
        <w:rPr>
          <w:rFonts w:ascii="Times New Roman" w:hAnsi="Times New Roman"/>
        </w:rPr>
        <w:t xml:space="preserve">n implementing internal control, with emphasis on the key elements and facilitating factors of managerial accountability; iii) understand how to assess internal control including managerial accountability implementation, and discuss the roles of internal auditors and Central Harmonization Units (CHU); iv) Review the progress made with PIC glossary and its translation; and v) establish PEMPAL criteria for assessment of the managerial accountability of a budget organization. </w:t>
      </w:r>
      <w:r w:rsidR="0001446D" w:rsidRPr="007315DD">
        <w:rPr>
          <w:rFonts w:ascii="Times New Roman" w:hAnsi="Times New Roman"/>
        </w:rPr>
        <w:t xml:space="preserve">The speakers in this event were excellent and IACOP had a unique opportunity to meet and learn from the high-level EC officials. </w:t>
      </w:r>
    </w:p>
    <w:p w14:paraId="40655E07" w14:textId="3CC7A495" w:rsidR="0001446D" w:rsidRPr="007315DD" w:rsidRDefault="0001446D" w:rsidP="0001446D">
      <w:pPr>
        <w:shd w:val="clear" w:color="auto" w:fill="FFFFFF"/>
        <w:spacing w:before="100" w:beforeAutospacing="1" w:after="100" w:afterAutospacing="1"/>
        <w:jc w:val="both"/>
        <w:rPr>
          <w:rFonts w:eastAsiaTheme="minorHAnsi"/>
          <w:sz w:val="22"/>
          <w:szCs w:val="22"/>
          <w:lang w:val="en-GB" w:eastAsia="en-GB"/>
        </w:rPr>
      </w:pPr>
      <w:r w:rsidRPr="007315DD">
        <w:rPr>
          <w:rFonts w:eastAsiaTheme="minorHAnsi"/>
          <w:sz w:val="22"/>
          <w:szCs w:val="22"/>
          <w:lang w:val="en-GB" w:eastAsia="en-GB"/>
        </w:rPr>
        <w:t xml:space="preserve">The objectives of the meeting of the Working Group on Audit in Practice were to: i) learn good practices from the European Commission (EC) and Belgium in organizing internal audit system and performing internal audit engagements; ii) review the PEMPAL draft audit plan and program template and the work done following the last Audit in Practice WG meeting; iii) understand the linkage between the planning phase (audit program) with the field work of the audit engagements and review of the related standards (ISPPIA 2310, 2320); and iv) identify good practices and further develop PEMPAL templates and case studies that can be used by member countries including for training purposes. </w:t>
      </w:r>
    </w:p>
    <w:p w14:paraId="290C7381" w14:textId="5201B9E0" w:rsidR="0001446D" w:rsidRPr="007315DD" w:rsidRDefault="007D77F1" w:rsidP="002F5609">
      <w:pPr>
        <w:shd w:val="clear" w:color="auto" w:fill="FFFFFF"/>
        <w:spacing w:before="100" w:beforeAutospacing="1" w:after="100" w:afterAutospacing="1"/>
        <w:jc w:val="both"/>
        <w:rPr>
          <w:rFonts w:eastAsiaTheme="minorHAnsi"/>
          <w:sz w:val="22"/>
          <w:szCs w:val="22"/>
          <w:lang w:val="en-GB" w:eastAsia="en-GB"/>
        </w:rPr>
      </w:pPr>
      <w:r>
        <w:rPr>
          <w:rFonts w:eastAsiaTheme="minorHAnsi"/>
          <w:sz w:val="22"/>
          <w:szCs w:val="22"/>
          <w:lang w:val="en-GB" w:eastAsia="en-GB"/>
        </w:rPr>
        <w:t>Next m</w:t>
      </w:r>
      <w:r w:rsidR="0001446D" w:rsidRPr="007315DD">
        <w:rPr>
          <w:rFonts w:eastAsiaTheme="minorHAnsi"/>
          <w:sz w:val="22"/>
          <w:szCs w:val="22"/>
          <w:lang w:val="en-GB" w:eastAsia="en-GB"/>
        </w:rPr>
        <w:t xml:space="preserve">eeting of the IACOP Audit in Practice Working Group will take place in </w:t>
      </w:r>
      <w:proofErr w:type="spellStart"/>
      <w:r w:rsidR="0001446D" w:rsidRPr="007315DD">
        <w:rPr>
          <w:rFonts w:eastAsiaTheme="minorHAnsi"/>
          <w:sz w:val="22"/>
          <w:szCs w:val="22"/>
          <w:lang w:val="en-GB" w:eastAsia="en-GB"/>
        </w:rPr>
        <w:t>Tsaghkadzor</w:t>
      </w:r>
      <w:proofErr w:type="spellEnd"/>
      <w:r w:rsidR="0001446D" w:rsidRPr="007315DD">
        <w:rPr>
          <w:rFonts w:eastAsiaTheme="minorHAnsi"/>
          <w:sz w:val="22"/>
          <w:szCs w:val="22"/>
          <w:lang w:val="en-GB" w:eastAsia="en-GB"/>
        </w:rPr>
        <w:t>, Armenia on June 11-13, 2018. The objectives of this event will be to: i) learn the key recent developments and achievements in implementing public internal financial control reform and improving the effectiveness of internal audit in Armenia; ii) draft IACOP knowledge product on Internal Audit Engagement Planning; and iii) identify CHU good practices in annual reporting of the country level internal audit performance.</w:t>
      </w:r>
    </w:p>
    <w:p w14:paraId="0349C14F" w14:textId="4612EA3F" w:rsidR="0001446D" w:rsidRPr="007315DD" w:rsidRDefault="0001446D" w:rsidP="002F5609">
      <w:pPr>
        <w:shd w:val="clear" w:color="auto" w:fill="FFFFFF"/>
        <w:spacing w:before="100" w:beforeAutospacing="1" w:after="100" w:afterAutospacing="1"/>
        <w:jc w:val="both"/>
        <w:rPr>
          <w:rFonts w:eastAsiaTheme="minorHAnsi"/>
          <w:sz w:val="22"/>
          <w:szCs w:val="22"/>
          <w:lang w:val="en-GB" w:eastAsia="en-GB"/>
        </w:rPr>
      </w:pPr>
      <w:r w:rsidRPr="007315DD">
        <w:rPr>
          <w:rFonts w:eastAsiaTheme="minorHAnsi"/>
          <w:sz w:val="22"/>
          <w:szCs w:val="22"/>
          <w:lang w:val="en-GB" w:eastAsia="en-GB"/>
        </w:rPr>
        <w:t xml:space="preserve">Mr. </w:t>
      </w:r>
      <w:proofErr w:type="spellStart"/>
      <w:r w:rsidRPr="007315DD">
        <w:rPr>
          <w:rFonts w:eastAsiaTheme="minorHAnsi"/>
          <w:sz w:val="22"/>
          <w:szCs w:val="22"/>
          <w:lang w:val="en-GB" w:eastAsia="en-GB"/>
        </w:rPr>
        <w:t>Mkrtchyan</w:t>
      </w:r>
      <w:proofErr w:type="spellEnd"/>
      <w:r w:rsidRPr="007315DD">
        <w:rPr>
          <w:rFonts w:eastAsiaTheme="minorHAnsi"/>
          <w:sz w:val="22"/>
          <w:szCs w:val="22"/>
          <w:lang w:val="en-GB" w:eastAsia="en-GB"/>
        </w:rPr>
        <w:t xml:space="preserve"> also informed the SC that the </w:t>
      </w:r>
      <w:r w:rsidR="002F5609" w:rsidRPr="007315DD">
        <w:rPr>
          <w:rFonts w:eastAsiaTheme="minorHAnsi"/>
          <w:sz w:val="22"/>
          <w:szCs w:val="22"/>
          <w:lang w:val="en-GB" w:eastAsia="en-GB"/>
        </w:rPr>
        <w:t>IACOP’s following event will be a plenary meeting in Tb</w:t>
      </w:r>
      <w:r w:rsidR="007D77F1">
        <w:rPr>
          <w:rFonts w:eastAsiaTheme="minorHAnsi"/>
          <w:sz w:val="22"/>
          <w:szCs w:val="22"/>
          <w:lang w:val="en-GB" w:eastAsia="en-GB"/>
        </w:rPr>
        <w:t>i</w:t>
      </w:r>
      <w:r w:rsidR="002F5609" w:rsidRPr="007315DD">
        <w:rPr>
          <w:rFonts w:eastAsiaTheme="minorHAnsi"/>
          <w:sz w:val="22"/>
          <w:szCs w:val="22"/>
          <w:lang w:val="en-GB" w:eastAsia="en-GB"/>
        </w:rPr>
        <w:t xml:space="preserve">lisi, planned for end-October 2018. </w:t>
      </w:r>
    </w:p>
    <w:p w14:paraId="17F467A5" w14:textId="6AF5EF8B" w:rsidR="002F5609" w:rsidRPr="007315DD" w:rsidRDefault="002F5609" w:rsidP="002F5609">
      <w:pPr>
        <w:shd w:val="clear" w:color="auto" w:fill="FFFFFF"/>
        <w:spacing w:before="100" w:beforeAutospacing="1" w:after="100" w:afterAutospacing="1"/>
        <w:jc w:val="both"/>
        <w:rPr>
          <w:rFonts w:eastAsiaTheme="minorHAnsi"/>
          <w:sz w:val="22"/>
          <w:szCs w:val="22"/>
          <w:lang w:val="en-GB" w:eastAsia="en-GB"/>
        </w:rPr>
      </w:pPr>
      <w:r w:rsidRPr="007315DD">
        <w:rPr>
          <w:rFonts w:eastAsiaTheme="minorHAnsi"/>
          <w:sz w:val="22"/>
          <w:szCs w:val="22"/>
          <w:lang w:val="en-GB" w:eastAsia="en-GB"/>
        </w:rPr>
        <w:t xml:space="preserve">Ms. </w:t>
      </w:r>
      <w:r w:rsidR="001A79CD" w:rsidRPr="007315DD">
        <w:rPr>
          <w:rFonts w:eastAsiaTheme="minorHAnsi"/>
          <w:sz w:val="22"/>
          <w:szCs w:val="22"/>
          <w:lang w:val="en-GB" w:eastAsia="en-GB"/>
        </w:rPr>
        <w:t xml:space="preserve">Vatyan </w:t>
      </w:r>
      <w:r w:rsidRPr="007315DD">
        <w:rPr>
          <w:rFonts w:eastAsiaTheme="minorHAnsi"/>
          <w:sz w:val="22"/>
          <w:szCs w:val="22"/>
          <w:lang w:val="en-GB" w:eastAsia="en-GB"/>
        </w:rPr>
        <w:t>added that the IACOP meetings in Brussels were very successful with renewed EU engagement in IACOP and high-level EC officials being present, as well as high level officials from the Belgian Government</w:t>
      </w:r>
      <w:r w:rsidR="00B3122F" w:rsidRPr="007315DD">
        <w:rPr>
          <w:rFonts w:eastAsiaTheme="minorHAnsi"/>
          <w:sz w:val="22"/>
          <w:szCs w:val="22"/>
          <w:lang w:val="en-GB" w:eastAsia="en-GB"/>
        </w:rPr>
        <w:t xml:space="preserve">, which also contributed with a large part of event costs. The EC representatives from the Directorate General of Internal Audit and Public Internal Control Task Leader will join the next two IACOP events and IACOP is investing efforts to make its collaboration with the EC more sustainable. Moreover, experts from France, UK, South Africa, and Brazil will also attend and contribute to content of IACOP meetings and will travel to these events </w:t>
      </w:r>
      <w:r w:rsidR="007D77F1">
        <w:rPr>
          <w:rFonts w:eastAsiaTheme="minorHAnsi"/>
          <w:sz w:val="22"/>
          <w:szCs w:val="22"/>
          <w:lang w:val="en-GB" w:eastAsia="en-GB"/>
        </w:rPr>
        <w:t>at</w:t>
      </w:r>
      <w:r w:rsidR="00B3122F" w:rsidRPr="007315DD">
        <w:rPr>
          <w:rFonts w:eastAsiaTheme="minorHAnsi"/>
          <w:sz w:val="22"/>
          <w:szCs w:val="22"/>
          <w:lang w:val="en-GB" w:eastAsia="en-GB"/>
        </w:rPr>
        <w:t xml:space="preserve"> their </w:t>
      </w:r>
      <w:r w:rsidR="007D77F1">
        <w:rPr>
          <w:rFonts w:eastAsiaTheme="minorHAnsi"/>
          <w:sz w:val="22"/>
          <w:szCs w:val="22"/>
          <w:lang w:val="en-GB" w:eastAsia="en-GB"/>
        </w:rPr>
        <w:t>expense</w:t>
      </w:r>
      <w:r w:rsidR="00B3122F" w:rsidRPr="007315DD">
        <w:rPr>
          <w:rFonts w:eastAsiaTheme="minorHAnsi"/>
          <w:sz w:val="22"/>
          <w:szCs w:val="22"/>
          <w:lang w:val="en-GB" w:eastAsia="en-GB"/>
        </w:rPr>
        <w:t>. Mr. Vatyan noted that IACOP has been on an extensive savings mode in the last year and also clarifie</w:t>
      </w:r>
      <w:r w:rsidR="007D77F1">
        <w:rPr>
          <w:rFonts w:eastAsiaTheme="minorHAnsi"/>
          <w:sz w:val="22"/>
          <w:szCs w:val="22"/>
          <w:lang w:val="en-GB" w:eastAsia="en-GB"/>
        </w:rPr>
        <w:t>d</w:t>
      </w:r>
      <w:r w:rsidR="00B3122F" w:rsidRPr="007315DD">
        <w:rPr>
          <w:rFonts w:eastAsiaTheme="minorHAnsi"/>
          <w:sz w:val="22"/>
          <w:szCs w:val="22"/>
          <w:lang w:val="en-GB" w:eastAsia="en-GB"/>
        </w:rPr>
        <w:t xml:space="preserve"> that the IACOP Executive Committee meeting will meet in </w:t>
      </w:r>
      <w:proofErr w:type="gramStart"/>
      <w:r w:rsidR="00B3122F" w:rsidRPr="007315DD">
        <w:rPr>
          <w:rFonts w:eastAsiaTheme="minorHAnsi"/>
          <w:sz w:val="22"/>
          <w:szCs w:val="22"/>
          <w:lang w:val="en-GB" w:eastAsia="en-GB"/>
        </w:rPr>
        <w:t>June,</w:t>
      </w:r>
      <w:proofErr w:type="gramEnd"/>
      <w:r w:rsidR="00B3122F" w:rsidRPr="007315DD">
        <w:rPr>
          <w:rFonts w:eastAsiaTheme="minorHAnsi"/>
          <w:sz w:val="22"/>
          <w:szCs w:val="22"/>
          <w:lang w:val="en-GB" w:eastAsia="en-GB"/>
        </w:rPr>
        <w:t xml:space="preserve"> 2018 and </w:t>
      </w:r>
      <w:r w:rsidR="005A0033" w:rsidRPr="007315DD">
        <w:rPr>
          <w:rFonts w:eastAsiaTheme="minorHAnsi"/>
          <w:sz w:val="22"/>
          <w:szCs w:val="22"/>
          <w:lang w:val="en-GB" w:eastAsia="en-GB"/>
        </w:rPr>
        <w:t xml:space="preserve">after that </w:t>
      </w:r>
      <w:r w:rsidR="00B3122F" w:rsidRPr="007315DD">
        <w:rPr>
          <w:rFonts w:eastAsiaTheme="minorHAnsi"/>
          <w:sz w:val="22"/>
          <w:szCs w:val="22"/>
          <w:lang w:val="en-GB" w:eastAsia="en-GB"/>
        </w:rPr>
        <w:t xml:space="preserve">will </w:t>
      </w:r>
      <w:r w:rsidR="005A0033" w:rsidRPr="007315DD">
        <w:rPr>
          <w:rFonts w:eastAsiaTheme="minorHAnsi"/>
          <w:sz w:val="22"/>
          <w:szCs w:val="22"/>
          <w:lang w:val="en-GB" w:eastAsia="en-GB"/>
        </w:rPr>
        <w:t xml:space="preserve">have the updated IACOP Strategy and FY19 Action Plan to </w:t>
      </w:r>
      <w:r w:rsidR="007D77F1">
        <w:rPr>
          <w:rFonts w:eastAsiaTheme="minorHAnsi"/>
          <w:sz w:val="22"/>
          <w:szCs w:val="22"/>
          <w:lang w:val="en-GB" w:eastAsia="en-GB"/>
        </w:rPr>
        <w:t xml:space="preserve">be </w:t>
      </w:r>
      <w:r w:rsidR="005A0033" w:rsidRPr="007315DD">
        <w:rPr>
          <w:rFonts w:eastAsiaTheme="minorHAnsi"/>
          <w:sz w:val="22"/>
          <w:szCs w:val="22"/>
          <w:lang w:val="en-GB" w:eastAsia="en-GB"/>
        </w:rPr>
        <w:t>submit</w:t>
      </w:r>
      <w:r w:rsidR="007D77F1">
        <w:rPr>
          <w:rFonts w:eastAsiaTheme="minorHAnsi"/>
          <w:sz w:val="22"/>
          <w:szCs w:val="22"/>
          <w:lang w:val="en-GB" w:eastAsia="en-GB"/>
        </w:rPr>
        <w:t>ted</w:t>
      </w:r>
      <w:r w:rsidR="005A0033" w:rsidRPr="007315DD">
        <w:rPr>
          <w:rFonts w:eastAsiaTheme="minorHAnsi"/>
          <w:sz w:val="22"/>
          <w:szCs w:val="22"/>
          <w:lang w:val="en-GB" w:eastAsia="en-GB"/>
        </w:rPr>
        <w:t xml:space="preserve"> to the SC.</w:t>
      </w:r>
    </w:p>
    <w:p w14:paraId="750B5CF6" w14:textId="38806A2F" w:rsidR="00211885" w:rsidRPr="007315DD" w:rsidRDefault="00211885" w:rsidP="005A0033">
      <w:pPr>
        <w:shd w:val="clear" w:color="auto" w:fill="FFFFFF"/>
        <w:spacing w:before="100" w:beforeAutospacing="1" w:after="100" w:afterAutospacing="1"/>
        <w:jc w:val="both"/>
        <w:rPr>
          <w:rFonts w:eastAsia="Calibri"/>
          <w:b/>
          <w:bCs/>
          <w:sz w:val="22"/>
          <w:szCs w:val="22"/>
          <w:u w:val="single"/>
        </w:rPr>
      </w:pPr>
      <w:r w:rsidRPr="007315DD">
        <w:rPr>
          <w:rFonts w:eastAsia="Calibri"/>
          <w:b/>
          <w:bCs/>
          <w:sz w:val="22"/>
          <w:szCs w:val="22"/>
          <w:u w:val="single"/>
        </w:rPr>
        <w:t>Conclusions:</w:t>
      </w:r>
    </w:p>
    <w:p w14:paraId="1AEA0716" w14:textId="77777777" w:rsidR="005A0033" w:rsidRPr="007315DD" w:rsidRDefault="00C94859" w:rsidP="00E9094E">
      <w:pPr>
        <w:pStyle w:val="ListParagraph"/>
        <w:numPr>
          <w:ilvl w:val="0"/>
          <w:numId w:val="2"/>
        </w:numPr>
        <w:jc w:val="both"/>
        <w:rPr>
          <w:rFonts w:ascii="Times New Roman" w:eastAsia="Calibri" w:hAnsi="Times New Roman"/>
          <w:bCs/>
          <w:lang w:eastAsia="en-US"/>
        </w:rPr>
      </w:pPr>
      <w:r w:rsidRPr="007315DD">
        <w:rPr>
          <w:rFonts w:ascii="Times New Roman" w:eastAsia="Calibri" w:hAnsi="Times New Roman"/>
          <w:bCs/>
          <w:lang w:val="en-US" w:eastAsia="en-US"/>
        </w:rPr>
        <w:t xml:space="preserve">The </w:t>
      </w:r>
      <w:r w:rsidRPr="007315DD">
        <w:rPr>
          <w:rFonts w:ascii="Times New Roman" w:eastAsia="Calibri" w:hAnsi="Times New Roman"/>
          <w:bCs/>
          <w:lang w:eastAsia="en-US"/>
        </w:rPr>
        <w:t>SC has taken note of COPs’ good progr</w:t>
      </w:r>
      <w:r w:rsidR="005A0033" w:rsidRPr="007315DD">
        <w:rPr>
          <w:rFonts w:ascii="Times New Roman" w:eastAsia="Calibri" w:hAnsi="Times New Roman"/>
          <w:bCs/>
          <w:lang w:eastAsia="en-US"/>
        </w:rPr>
        <w:t>ess on action plans for FY18</w:t>
      </w:r>
      <w:r w:rsidRPr="007315DD">
        <w:rPr>
          <w:rFonts w:ascii="Times New Roman" w:eastAsia="Calibri" w:hAnsi="Times New Roman"/>
          <w:bCs/>
          <w:lang w:eastAsia="en-US"/>
        </w:rPr>
        <w:t>.</w:t>
      </w:r>
    </w:p>
    <w:p w14:paraId="77E9D214" w14:textId="77F39650" w:rsidR="00C94859" w:rsidRPr="007315DD" w:rsidRDefault="005A0033" w:rsidP="00E9094E">
      <w:pPr>
        <w:pStyle w:val="ListParagraph"/>
        <w:numPr>
          <w:ilvl w:val="0"/>
          <w:numId w:val="2"/>
        </w:numPr>
        <w:jc w:val="both"/>
        <w:rPr>
          <w:rFonts w:ascii="Times New Roman" w:eastAsia="Calibri" w:hAnsi="Times New Roman"/>
          <w:bCs/>
          <w:lang w:eastAsia="en-US"/>
        </w:rPr>
      </w:pPr>
      <w:r w:rsidRPr="007315DD">
        <w:rPr>
          <w:rFonts w:ascii="Times New Roman" w:eastAsia="Calibri" w:hAnsi="Times New Roman"/>
          <w:bCs/>
          <w:lang w:eastAsia="en-US"/>
        </w:rPr>
        <w:t xml:space="preserve">The SC instructs the COP Executive Committees to submit their COP FY2019 Action Plans to the SC by June 20, 2018, including two budget scenarios – one for currently initially approved COP budget of US$180K plus COP’s FY18 savings and one for </w:t>
      </w:r>
      <w:r w:rsidR="007D77F1">
        <w:rPr>
          <w:rFonts w:ascii="Times New Roman" w:eastAsia="Calibri" w:hAnsi="Times New Roman"/>
          <w:bCs/>
          <w:lang w:eastAsia="en-US"/>
        </w:rPr>
        <w:t>the maximum possible</w:t>
      </w:r>
      <w:r w:rsidRPr="007315DD">
        <w:rPr>
          <w:rFonts w:ascii="Times New Roman" w:eastAsia="Calibri" w:hAnsi="Times New Roman"/>
          <w:bCs/>
          <w:lang w:eastAsia="en-US"/>
        </w:rPr>
        <w:t xml:space="preserve"> COP budget of US$300 K plus COP’s FY18 savings.</w:t>
      </w:r>
    </w:p>
    <w:p w14:paraId="294E61E5" w14:textId="77777777" w:rsidR="00FF349A" w:rsidRPr="007315DD" w:rsidRDefault="00FF349A" w:rsidP="00FF349A">
      <w:pPr>
        <w:pStyle w:val="ListParagraph"/>
        <w:ind w:left="1080"/>
        <w:jc w:val="both"/>
        <w:rPr>
          <w:rFonts w:ascii="Times New Roman" w:eastAsia="Calibri" w:hAnsi="Times New Roman"/>
          <w:bCs/>
          <w:lang w:eastAsia="en-US"/>
        </w:rPr>
      </w:pPr>
    </w:p>
    <w:p w14:paraId="39B44AD2" w14:textId="16F02D8D" w:rsidR="00B44A07" w:rsidRPr="007315DD" w:rsidRDefault="00B44A07" w:rsidP="00C72693">
      <w:pPr>
        <w:jc w:val="both"/>
        <w:outlineLvl w:val="0"/>
        <w:rPr>
          <w:rFonts w:eastAsia="Calibri"/>
          <w:b/>
          <w:bCs/>
          <w:sz w:val="22"/>
          <w:szCs w:val="22"/>
        </w:rPr>
      </w:pPr>
      <w:r w:rsidRPr="007315DD">
        <w:rPr>
          <w:rFonts w:eastAsia="Calibri"/>
          <w:b/>
          <w:bCs/>
          <w:sz w:val="22"/>
          <w:szCs w:val="22"/>
          <w:lang w:val="en-GB"/>
        </w:rPr>
        <w:t xml:space="preserve">5. </w:t>
      </w:r>
      <w:r w:rsidR="00C72693" w:rsidRPr="007315DD">
        <w:rPr>
          <w:rFonts w:eastAsia="Calibri"/>
          <w:b/>
          <w:bCs/>
          <w:sz w:val="22"/>
          <w:szCs w:val="22"/>
        </w:rPr>
        <w:t xml:space="preserve">PEMPAL finances (a. </w:t>
      </w:r>
      <w:r w:rsidR="00C72693" w:rsidRPr="007315DD">
        <w:rPr>
          <w:rFonts w:eastAsia="Calibri"/>
          <w:b/>
          <w:bCs/>
          <w:sz w:val="22"/>
          <w:szCs w:val="22"/>
          <w:lang w:val="en-GB"/>
        </w:rPr>
        <w:t xml:space="preserve">Update on the budget outlook for the current fiscal year </w:t>
      </w:r>
      <w:r w:rsidR="00C72693" w:rsidRPr="007315DD">
        <w:rPr>
          <w:rFonts w:eastAsia="Calibri"/>
          <w:b/>
          <w:bCs/>
          <w:sz w:val="22"/>
          <w:szCs w:val="22"/>
        </w:rPr>
        <w:t>and b. Budget outlook for FY19 and beyond)</w:t>
      </w:r>
    </w:p>
    <w:p w14:paraId="17104395" w14:textId="77777777" w:rsidR="00C72693" w:rsidRPr="007315DD" w:rsidRDefault="00C72693" w:rsidP="00C72693">
      <w:pPr>
        <w:jc w:val="both"/>
        <w:outlineLvl w:val="0"/>
        <w:rPr>
          <w:rFonts w:eastAsia="Calibri"/>
          <w:b/>
          <w:sz w:val="22"/>
          <w:szCs w:val="22"/>
        </w:rPr>
      </w:pPr>
    </w:p>
    <w:p w14:paraId="1D810E7C" w14:textId="35002EFF" w:rsidR="00F44EFB" w:rsidRPr="007315DD" w:rsidRDefault="00EB543B" w:rsidP="002007C8">
      <w:pPr>
        <w:jc w:val="both"/>
        <w:rPr>
          <w:rFonts w:eastAsia="Calibri"/>
          <w:sz w:val="22"/>
          <w:szCs w:val="22"/>
        </w:rPr>
      </w:pPr>
      <w:r w:rsidRPr="007315DD">
        <w:rPr>
          <w:rFonts w:eastAsia="Calibri"/>
          <w:sz w:val="22"/>
          <w:szCs w:val="22"/>
        </w:rPr>
        <w:t>Ms</w:t>
      </w:r>
      <w:r w:rsidR="00715C59" w:rsidRPr="007315DD">
        <w:rPr>
          <w:rFonts w:eastAsia="Calibri"/>
          <w:sz w:val="22"/>
          <w:szCs w:val="22"/>
        </w:rPr>
        <w:t>.</w:t>
      </w:r>
      <w:r w:rsidRPr="007315DD">
        <w:rPr>
          <w:rFonts w:eastAsia="Calibri"/>
          <w:sz w:val="22"/>
          <w:szCs w:val="22"/>
        </w:rPr>
        <w:t xml:space="preserve"> Nikulina </w:t>
      </w:r>
      <w:r w:rsidR="00AA2411" w:rsidRPr="007315DD">
        <w:rPr>
          <w:rFonts w:eastAsia="Calibri"/>
          <w:sz w:val="22"/>
          <w:szCs w:val="22"/>
        </w:rPr>
        <w:t>explained that, as usual, two documents were circulated</w:t>
      </w:r>
      <w:r w:rsidR="0038065E" w:rsidRPr="007315DD">
        <w:rPr>
          <w:rFonts w:eastAsia="Calibri"/>
          <w:sz w:val="22"/>
          <w:szCs w:val="22"/>
        </w:rPr>
        <w:t xml:space="preserve"> to SC meeting participants </w:t>
      </w:r>
      <w:r w:rsidR="00C95421" w:rsidRPr="007315DD">
        <w:rPr>
          <w:rFonts w:eastAsia="Calibri"/>
          <w:sz w:val="22"/>
          <w:szCs w:val="22"/>
        </w:rPr>
        <w:t>–</w:t>
      </w:r>
      <w:r w:rsidR="0038065E" w:rsidRPr="007315DD">
        <w:rPr>
          <w:rFonts w:eastAsia="Calibri"/>
          <w:sz w:val="22"/>
          <w:szCs w:val="22"/>
        </w:rPr>
        <w:t xml:space="preserve"> </w:t>
      </w:r>
      <w:r w:rsidR="00C95421" w:rsidRPr="007315DD">
        <w:rPr>
          <w:rFonts w:eastAsia="Calibri"/>
          <w:sz w:val="22"/>
          <w:szCs w:val="22"/>
        </w:rPr>
        <w:t xml:space="preserve">the update of the COP </w:t>
      </w:r>
      <w:r w:rsidR="00F44EFB" w:rsidRPr="007315DD">
        <w:rPr>
          <w:rFonts w:eastAsia="Calibri"/>
          <w:sz w:val="22"/>
          <w:szCs w:val="22"/>
        </w:rPr>
        <w:t xml:space="preserve">FY18 </w:t>
      </w:r>
      <w:r w:rsidR="00C95421" w:rsidRPr="007315DD">
        <w:rPr>
          <w:rFonts w:eastAsia="Calibri"/>
          <w:sz w:val="22"/>
          <w:szCs w:val="22"/>
        </w:rPr>
        <w:t xml:space="preserve">budgets and the overall budget for the program. </w:t>
      </w:r>
      <w:r w:rsidR="0038065E" w:rsidRPr="007315DD">
        <w:rPr>
          <w:rFonts w:eastAsia="Calibri"/>
          <w:sz w:val="22"/>
          <w:szCs w:val="22"/>
        </w:rPr>
        <w:t xml:space="preserve">The FY18 actuals show estimates and are not final yet, as additional IACOP event will take place in June and costs of the recent TCOP and BCOP events need to be finalized. Based on current estimates, total </w:t>
      </w:r>
      <w:r w:rsidR="007D77F1">
        <w:rPr>
          <w:rFonts w:eastAsia="Calibri"/>
          <w:sz w:val="22"/>
          <w:szCs w:val="22"/>
        </w:rPr>
        <w:t xml:space="preserve">savings </w:t>
      </w:r>
      <w:r w:rsidR="0038065E" w:rsidRPr="007315DD">
        <w:rPr>
          <w:rFonts w:eastAsia="Calibri"/>
          <w:sz w:val="22"/>
          <w:szCs w:val="22"/>
        </w:rPr>
        <w:t xml:space="preserve">of around </w:t>
      </w:r>
      <w:r w:rsidR="001D5718" w:rsidRPr="007315DD">
        <w:rPr>
          <w:rFonts w:eastAsia="Calibri"/>
          <w:sz w:val="22"/>
          <w:szCs w:val="22"/>
        </w:rPr>
        <w:t>US$</w:t>
      </w:r>
      <w:r w:rsidR="0038065E" w:rsidRPr="007315DD">
        <w:rPr>
          <w:rFonts w:eastAsia="Calibri"/>
          <w:sz w:val="22"/>
          <w:szCs w:val="22"/>
        </w:rPr>
        <w:t xml:space="preserve">160K are expected </w:t>
      </w:r>
      <w:r w:rsidR="007D77F1">
        <w:rPr>
          <w:rFonts w:eastAsia="Calibri"/>
          <w:sz w:val="22"/>
          <w:szCs w:val="22"/>
        </w:rPr>
        <w:t xml:space="preserve">under the </w:t>
      </w:r>
      <w:r w:rsidR="0038065E" w:rsidRPr="007315DD">
        <w:rPr>
          <w:rFonts w:eastAsia="Calibri"/>
          <w:sz w:val="22"/>
          <w:szCs w:val="22"/>
        </w:rPr>
        <w:t>COPs</w:t>
      </w:r>
      <w:r w:rsidR="007D77F1">
        <w:rPr>
          <w:rFonts w:eastAsia="Calibri"/>
          <w:sz w:val="22"/>
          <w:szCs w:val="22"/>
        </w:rPr>
        <w:t>’ budgets</w:t>
      </w:r>
      <w:r w:rsidR="00F44EFB" w:rsidRPr="007315DD">
        <w:rPr>
          <w:rFonts w:eastAsia="Calibri"/>
          <w:sz w:val="22"/>
          <w:szCs w:val="22"/>
        </w:rPr>
        <w:t xml:space="preserve">, which is expected to be carried over to COPs’ FY19 budgets. As the contingency funds </w:t>
      </w:r>
      <w:r w:rsidR="00F44EFB" w:rsidRPr="007315DD">
        <w:rPr>
          <w:rFonts w:eastAsia="Calibri"/>
          <w:sz w:val="22"/>
          <w:szCs w:val="22"/>
        </w:rPr>
        <w:lastRenderedPageBreak/>
        <w:t xml:space="preserve">were </w:t>
      </w:r>
      <w:r w:rsidR="002C697F">
        <w:rPr>
          <w:rFonts w:eastAsia="Calibri"/>
          <w:sz w:val="22"/>
          <w:szCs w:val="22"/>
        </w:rPr>
        <w:t xml:space="preserve">also </w:t>
      </w:r>
      <w:r w:rsidR="00F44EFB" w:rsidRPr="007315DD">
        <w:rPr>
          <w:rFonts w:eastAsia="Calibri"/>
          <w:sz w:val="22"/>
          <w:szCs w:val="22"/>
        </w:rPr>
        <w:t xml:space="preserve">not </w:t>
      </w:r>
      <w:r w:rsidR="002C697F">
        <w:rPr>
          <w:rFonts w:eastAsia="Calibri"/>
          <w:sz w:val="22"/>
          <w:szCs w:val="22"/>
        </w:rPr>
        <w:t xml:space="preserve">fully </w:t>
      </w:r>
      <w:r w:rsidR="00F44EFB" w:rsidRPr="007315DD">
        <w:rPr>
          <w:rFonts w:eastAsia="Calibri"/>
          <w:sz w:val="22"/>
          <w:szCs w:val="22"/>
        </w:rPr>
        <w:t xml:space="preserve">spent, total expected savings are </w:t>
      </w:r>
      <w:r w:rsidR="002C697F">
        <w:rPr>
          <w:rFonts w:eastAsia="Calibri"/>
          <w:sz w:val="22"/>
          <w:szCs w:val="22"/>
        </w:rPr>
        <w:t xml:space="preserve">estimated at </w:t>
      </w:r>
      <w:proofErr w:type="spellStart"/>
      <w:r w:rsidR="002C697F">
        <w:rPr>
          <w:rFonts w:eastAsia="Calibri"/>
          <w:sz w:val="22"/>
          <w:szCs w:val="22"/>
        </w:rPr>
        <w:t>aroud</w:t>
      </w:r>
      <w:proofErr w:type="spellEnd"/>
      <w:r w:rsidR="002C697F">
        <w:rPr>
          <w:rFonts w:eastAsia="Calibri"/>
          <w:sz w:val="22"/>
          <w:szCs w:val="22"/>
        </w:rPr>
        <w:t xml:space="preserve"> </w:t>
      </w:r>
      <w:r w:rsidR="001D5718" w:rsidRPr="007315DD">
        <w:rPr>
          <w:rFonts w:eastAsia="Calibri"/>
          <w:sz w:val="22"/>
          <w:szCs w:val="22"/>
        </w:rPr>
        <w:t>US$</w:t>
      </w:r>
      <w:r w:rsidR="00F44EFB" w:rsidRPr="007315DD">
        <w:rPr>
          <w:rFonts w:eastAsia="Calibri"/>
          <w:sz w:val="22"/>
          <w:szCs w:val="22"/>
        </w:rPr>
        <w:t>2</w:t>
      </w:r>
      <w:r w:rsidR="002C697F">
        <w:rPr>
          <w:rFonts w:eastAsia="Calibri"/>
          <w:sz w:val="22"/>
          <w:szCs w:val="22"/>
        </w:rPr>
        <w:t>5</w:t>
      </w:r>
      <w:r w:rsidR="00F44EFB" w:rsidRPr="007315DD">
        <w:rPr>
          <w:rFonts w:eastAsia="Calibri"/>
          <w:sz w:val="22"/>
          <w:szCs w:val="22"/>
        </w:rPr>
        <w:t>0K. In terms of the resources available, there ha</w:t>
      </w:r>
      <w:r w:rsidR="007D77F1">
        <w:rPr>
          <w:rFonts w:eastAsia="Calibri"/>
          <w:sz w:val="22"/>
          <w:szCs w:val="22"/>
        </w:rPr>
        <w:t>s</w:t>
      </w:r>
      <w:r w:rsidR="00F44EFB" w:rsidRPr="007315DD">
        <w:rPr>
          <w:rFonts w:eastAsia="Calibri"/>
          <w:sz w:val="22"/>
          <w:szCs w:val="22"/>
        </w:rPr>
        <w:t xml:space="preserve"> been no </w:t>
      </w:r>
      <w:r w:rsidR="007D77F1">
        <w:rPr>
          <w:rFonts w:eastAsia="Calibri"/>
          <w:sz w:val="22"/>
          <w:szCs w:val="22"/>
        </w:rPr>
        <w:t xml:space="preserve">update </w:t>
      </w:r>
      <w:r w:rsidR="00F44EFB" w:rsidRPr="007315DD">
        <w:rPr>
          <w:rFonts w:eastAsia="Calibri"/>
          <w:sz w:val="22"/>
          <w:szCs w:val="22"/>
        </w:rPr>
        <w:t>since the last SC meeting, as there have been no news from the Ministry of Finance of the Russian Federation.</w:t>
      </w:r>
      <w:r w:rsidR="00F27F75" w:rsidRPr="007315DD">
        <w:rPr>
          <w:rFonts w:eastAsia="Calibri"/>
          <w:sz w:val="22"/>
          <w:szCs w:val="22"/>
        </w:rPr>
        <w:t xml:space="preserve"> Overall, there will be savings from the previous Trust Fund, which will continue to be used in the first months of FY19, noting that the final exact figure </w:t>
      </w:r>
      <w:r w:rsidR="007D77F1">
        <w:rPr>
          <w:rFonts w:eastAsia="Calibri"/>
          <w:sz w:val="22"/>
          <w:szCs w:val="22"/>
        </w:rPr>
        <w:t xml:space="preserve">of the remaining balance </w:t>
      </w:r>
      <w:r w:rsidR="00F27F75" w:rsidRPr="007315DD">
        <w:rPr>
          <w:rFonts w:eastAsia="Calibri"/>
          <w:sz w:val="22"/>
          <w:szCs w:val="22"/>
        </w:rPr>
        <w:t xml:space="preserve">will be known in July. </w:t>
      </w:r>
    </w:p>
    <w:p w14:paraId="69AD28FB" w14:textId="330A041E" w:rsidR="00F27F75" w:rsidRPr="007315DD" w:rsidRDefault="00F27F75" w:rsidP="002007C8">
      <w:pPr>
        <w:jc w:val="both"/>
        <w:rPr>
          <w:rFonts w:eastAsia="Calibri"/>
          <w:sz w:val="22"/>
          <w:szCs w:val="22"/>
        </w:rPr>
      </w:pPr>
    </w:p>
    <w:p w14:paraId="224CD20F" w14:textId="6317CF2A" w:rsidR="00F27F75" w:rsidRPr="007315DD" w:rsidRDefault="00F27F75" w:rsidP="002007C8">
      <w:pPr>
        <w:jc w:val="both"/>
        <w:rPr>
          <w:rFonts w:eastAsia="Calibri"/>
          <w:sz w:val="22"/>
          <w:szCs w:val="22"/>
        </w:rPr>
      </w:pPr>
      <w:r w:rsidRPr="007315DD">
        <w:rPr>
          <w:rFonts w:eastAsia="Calibri"/>
          <w:sz w:val="22"/>
          <w:szCs w:val="22"/>
        </w:rPr>
        <w:t>Ms. Nikulina next explained that the individual COP estimated FY18 savings are given in the circulated Update on PEMPAL COPs’ Budgets, noting that there was one correction (explained in the circulated document) in this document, as BCOP identified an error in the previous version of the document which was circulated to the SC for the previous SC meeting</w:t>
      </w:r>
      <w:r w:rsidR="007D77F1">
        <w:rPr>
          <w:rFonts w:eastAsia="Calibri"/>
          <w:sz w:val="22"/>
          <w:szCs w:val="22"/>
        </w:rPr>
        <w:t>, s</w:t>
      </w:r>
      <w:r w:rsidRPr="007315DD">
        <w:rPr>
          <w:rFonts w:eastAsia="Calibri"/>
          <w:sz w:val="22"/>
          <w:szCs w:val="22"/>
        </w:rPr>
        <w:t xml:space="preserve">pecifically, in the total FY18 budget amount for BCOP, where the transfer of FY17 savings to FY18 BCOP budget (given that OECD CESSEE SBO meeting took place in July 2017 instead of May/June) were previously not shown. </w:t>
      </w:r>
    </w:p>
    <w:p w14:paraId="4970ED40" w14:textId="0C4A940F" w:rsidR="00F27F75" w:rsidRPr="007315DD" w:rsidRDefault="00F27F75" w:rsidP="002007C8">
      <w:pPr>
        <w:jc w:val="both"/>
        <w:rPr>
          <w:rFonts w:eastAsia="Calibri"/>
          <w:sz w:val="22"/>
          <w:szCs w:val="22"/>
        </w:rPr>
      </w:pPr>
    </w:p>
    <w:p w14:paraId="241EB4D4" w14:textId="237378FE" w:rsidR="00F27F75" w:rsidRPr="007315DD" w:rsidRDefault="00F27F75" w:rsidP="002007C8">
      <w:pPr>
        <w:jc w:val="both"/>
        <w:rPr>
          <w:rFonts w:eastAsia="Calibri"/>
          <w:sz w:val="22"/>
          <w:szCs w:val="22"/>
        </w:rPr>
      </w:pPr>
      <w:r w:rsidRPr="007315DD">
        <w:rPr>
          <w:rFonts w:eastAsia="Calibri"/>
          <w:sz w:val="22"/>
          <w:szCs w:val="22"/>
        </w:rPr>
        <w:t xml:space="preserve">Ms. </w:t>
      </w:r>
      <w:proofErr w:type="spellStart"/>
      <w:r w:rsidRPr="007315DD">
        <w:rPr>
          <w:rFonts w:eastAsia="Calibri"/>
          <w:sz w:val="22"/>
          <w:szCs w:val="22"/>
        </w:rPr>
        <w:t>Kirillova</w:t>
      </w:r>
      <w:proofErr w:type="spellEnd"/>
      <w:r w:rsidR="0025457D" w:rsidRPr="007315DD">
        <w:rPr>
          <w:rFonts w:eastAsia="Calibri"/>
          <w:sz w:val="22"/>
          <w:szCs w:val="22"/>
        </w:rPr>
        <w:t xml:space="preserve"> informed the SC that there have been some changes in the internal </w:t>
      </w:r>
      <w:r w:rsidR="001D5718" w:rsidRPr="007315DD">
        <w:rPr>
          <w:rFonts w:eastAsia="Calibri"/>
          <w:sz w:val="22"/>
          <w:szCs w:val="22"/>
        </w:rPr>
        <w:t xml:space="preserve">Government </w:t>
      </w:r>
      <w:r w:rsidR="0025457D" w:rsidRPr="007315DD">
        <w:rPr>
          <w:rFonts w:eastAsia="Calibri"/>
          <w:sz w:val="22"/>
          <w:szCs w:val="22"/>
        </w:rPr>
        <w:t xml:space="preserve">approval process </w:t>
      </w:r>
      <w:r w:rsidR="001D5718" w:rsidRPr="007315DD">
        <w:rPr>
          <w:rFonts w:eastAsia="Calibri"/>
          <w:sz w:val="22"/>
          <w:szCs w:val="22"/>
        </w:rPr>
        <w:t xml:space="preserve">in the Russian Federation </w:t>
      </w:r>
      <w:r w:rsidR="0025457D" w:rsidRPr="007315DD">
        <w:rPr>
          <w:rFonts w:eastAsia="Calibri"/>
          <w:sz w:val="22"/>
          <w:szCs w:val="22"/>
        </w:rPr>
        <w:t xml:space="preserve">and now an approval from the Ministry of Economic Development is needed prior to submission of the </w:t>
      </w:r>
      <w:r w:rsidR="001D5718" w:rsidRPr="007315DD">
        <w:rPr>
          <w:rFonts w:eastAsia="Calibri"/>
          <w:sz w:val="22"/>
          <w:szCs w:val="22"/>
        </w:rPr>
        <w:t>proposal</w:t>
      </w:r>
      <w:r w:rsidR="0025457D" w:rsidRPr="007315DD">
        <w:rPr>
          <w:rFonts w:eastAsia="Calibri"/>
          <w:sz w:val="22"/>
          <w:szCs w:val="22"/>
        </w:rPr>
        <w:t xml:space="preserve"> </w:t>
      </w:r>
      <w:r w:rsidR="001D5718" w:rsidRPr="007315DD">
        <w:rPr>
          <w:rFonts w:eastAsia="Calibri"/>
          <w:sz w:val="22"/>
          <w:szCs w:val="22"/>
        </w:rPr>
        <w:t>on the</w:t>
      </w:r>
      <w:r w:rsidR="0025457D" w:rsidRPr="007315DD">
        <w:rPr>
          <w:rFonts w:eastAsia="Calibri"/>
          <w:sz w:val="22"/>
          <w:szCs w:val="22"/>
        </w:rPr>
        <w:t xml:space="preserve"> </w:t>
      </w:r>
      <w:r w:rsidR="007D77F1">
        <w:rPr>
          <w:rFonts w:eastAsia="Calibri"/>
          <w:sz w:val="22"/>
          <w:szCs w:val="22"/>
        </w:rPr>
        <w:t xml:space="preserve">contribution </w:t>
      </w:r>
      <w:r w:rsidR="0025457D" w:rsidRPr="007315DD">
        <w:rPr>
          <w:rFonts w:eastAsia="Calibri"/>
          <w:sz w:val="22"/>
          <w:szCs w:val="22"/>
        </w:rPr>
        <w:t>to PEMPAL to the Government. The approval of the Ministry of Economic Development is expected in mid-June 2018 and the final decision</w:t>
      </w:r>
      <w:r w:rsidR="001D5718" w:rsidRPr="007315DD">
        <w:rPr>
          <w:rFonts w:eastAsia="Calibri"/>
          <w:sz w:val="22"/>
          <w:szCs w:val="22"/>
        </w:rPr>
        <w:t xml:space="preserve"> of the Government is expected by the time of cross-COP Executive meeting. </w:t>
      </w:r>
    </w:p>
    <w:p w14:paraId="3804C210" w14:textId="77777777" w:rsidR="0038065E" w:rsidRPr="007315DD" w:rsidRDefault="0038065E" w:rsidP="002007C8">
      <w:pPr>
        <w:jc w:val="both"/>
        <w:rPr>
          <w:rFonts w:eastAsia="Calibri"/>
          <w:sz w:val="22"/>
          <w:szCs w:val="22"/>
        </w:rPr>
      </w:pPr>
    </w:p>
    <w:p w14:paraId="4AA920A2" w14:textId="77777777" w:rsidR="00B25A76" w:rsidRPr="007315DD" w:rsidRDefault="00B25A76" w:rsidP="00B25A76">
      <w:pPr>
        <w:jc w:val="both"/>
        <w:outlineLvl w:val="0"/>
        <w:rPr>
          <w:rFonts w:eastAsia="Calibri"/>
          <w:b/>
          <w:bCs/>
          <w:sz w:val="22"/>
          <w:szCs w:val="22"/>
          <w:u w:val="single"/>
        </w:rPr>
      </w:pPr>
      <w:r w:rsidRPr="007315DD">
        <w:rPr>
          <w:rFonts w:eastAsia="Calibri"/>
          <w:b/>
          <w:bCs/>
          <w:sz w:val="22"/>
          <w:szCs w:val="22"/>
          <w:u w:val="single"/>
        </w:rPr>
        <w:t>Conclusions:</w:t>
      </w:r>
    </w:p>
    <w:p w14:paraId="1F5265EE" w14:textId="77777777" w:rsidR="001D5718" w:rsidRPr="007315DD" w:rsidRDefault="00B42D8B" w:rsidP="00E9094E">
      <w:pPr>
        <w:pStyle w:val="ListParagraph"/>
        <w:numPr>
          <w:ilvl w:val="0"/>
          <w:numId w:val="2"/>
        </w:numPr>
        <w:jc w:val="both"/>
        <w:rPr>
          <w:rFonts w:ascii="Times New Roman" w:hAnsi="Times New Roman"/>
          <w:bCs/>
          <w:lang w:val="en-US" w:eastAsia="en-US"/>
        </w:rPr>
      </w:pPr>
      <w:r w:rsidRPr="007315DD">
        <w:rPr>
          <w:rFonts w:ascii="Times New Roman" w:eastAsia="Calibri" w:hAnsi="Times New Roman"/>
          <w:bCs/>
          <w:lang w:val="en-US" w:eastAsia="en-US"/>
        </w:rPr>
        <w:t xml:space="preserve">The SC </w:t>
      </w:r>
      <w:r w:rsidR="00ED449D" w:rsidRPr="007315DD">
        <w:rPr>
          <w:rFonts w:ascii="Times New Roman" w:eastAsia="Calibri" w:hAnsi="Times New Roman"/>
          <w:bCs/>
          <w:lang w:val="en-US" w:eastAsia="en-US"/>
        </w:rPr>
        <w:t xml:space="preserve">has taken </w:t>
      </w:r>
      <w:r w:rsidRPr="007315DD">
        <w:rPr>
          <w:rFonts w:ascii="Times New Roman" w:eastAsia="Calibri" w:hAnsi="Times New Roman"/>
          <w:bCs/>
          <w:lang w:val="en-US" w:eastAsia="en-US"/>
        </w:rPr>
        <w:t xml:space="preserve">note of </w:t>
      </w:r>
      <w:r w:rsidR="001D5718" w:rsidRPr="007315DD">
        <w:rPr>
          <w:rFonts w:ascii="Times New Roman" w:eastAsia="Calibri" w:hAnsi="Times New Roman"/>
          <w:bCs/>
          <w:lang w:val="en-US" w:eastAsia="en-US"/>
        </w:rPr>
        <w:t>the PEMPAL FY18 status.</w:t>
      </w:r>
    </w:p>
    <w:p w14:paraId="7FC6B1DD" w14:textId="24C049F0" w:rsidR="00B25A76" w:rsidRPr="007315DD" w:rsidRDefault="001D5718" w:rsidP="00E9094E">
      <w:pPr>
        <w:pStyle w:val="ListParagraph"/>
        <w:numPr>
          <w:ilvl w:val="0"/>
          <w:numId w:val="2"/>
        </w:numPr>
        <w:jc w:val="both"/>
        <w:rPr>
          <w:rFonts w:ascii="Times New Roman" w:hAnsi="Times New Roman"/>
          <w:bCs/>
          <w:lang w:val="en-US" w:eastAsia="en-US"/>
        </w:rPr>
      </w:pPr>
      <w:r w:rsidRPr="007315DD">
        <w:rPr>
          <w:rFonts w:ascii="Times New Roman" w:eastAsia="Calibri" w:hAnsi="Times New Roman"/>
          <w:bCs/>
          <w:lang w:val="en-US" w:eastAsia="en-US"/>
        </w:rPr>
        <w:t>The SC has confirmed the initial COP FY19 budget allocation adopted in the last SC meeting (</w:t>
      </w:r>
      <w:r w:rsidRPr="007315DD">
        <w:rPr>
          <w:rFonts w:ascii="Times New Roman" w:hAnsi="Times New Roman"/>
          <w:bCs/>
          <w:lang w:val="en-US" w:eastAsia="en-US"/>
        </w:rPr>
        <w:t>US$</w:t>
      </w:r>
      <w:r w:rsidR="00CA521C" w:rsidRPr="007315DD">
        <w:rPr>
          <w:rFonts w:ascii="Times New Roman" w:hAnsi="Times New Roman"/>
          <w:bCs/>
          <w:lang w:val="en-US" w:eastAsia="en-US"/>
        </w:rPr>
        <w:t>180K for each COP, plus any ca</w:t>
      </w:r>
      <w:r w:rsidRPr="007315DD">
        <w:rPr>
          <w:rFonts w:ascii="Times New Roman" w:hAnsi="Times New Roman"/>
          <w:bCs/>
          <w:lang w:val="en-US" w:eastAsia="en-US"/>
        </w:rPr>
        <w:t>rried over COP savings from FY</w:t>
      </w:r>
      <w:r w:rsidR="00CA521C" w:rsidRPr="007315DD">
        <w:rPr>
          <w:rFonts w:ascii="Times New Roman" w:hAnsi="Times New Roman"/>
          <w:bCs/>
          <w:lang w:val="en-US" w:eastAsia="en-US"/>
        </w:rPr>
        <w:t>18</w:t>
      </w:r>
      <w:r w:rsidRPr="007315DD">
        <w:rPr>
          <w:rFonts w:ascii="Times New Roman" w:hAnsi="Times New Roman"/>
          <w:bCs/>
          <w:lang w:val="en-US" w:eastAsia="en-US"/>
        </w:rPr>
        <w:t>)</w:t>
      </w:r>
      <w:r w:rsidR="00CA521C" w:rsidRPr="007315DD">
        <w:rPr>
          <w:rFonts w:ascii="Times New Roman" w:hAnsi="Times New Roman"/>
          <w:bCs/>
          <w:lang w:val="en-US" w:eastAsia="en-US"/>
        </w:rPr>
        <w:t xml:space="preserve">. </w:t>
      </w:r>
      <w:r w:rsidR="007F7A1B" w:rsidRPr="007315DD">
        <w:rPr>
          <w:rFonts w:ascii="Times New Roman" w:hAnsi="Times New Roman"/>
          <w:bCs/>
          <w:lang w:val="en-US" w:eastAsia="en-US"/>
        </w:rPr>
        <w:t xml:space="preserve">COPs will be informed on the exact final amount of the FY18 savings they can carry over to FY19 in July 2018. </w:t>
      </w:r>
    </w:p>
    <w:p w14:paraId="4618673B" w14:textId="77777777" w:rsidR="00E534EF" w:rsidRPr="007315DD" w:rsidRDefault="00E534EF" w:rsidP="002007C8">
      <w:pPr>
        <w:jc w:val="both"/>
        <w:rPr>
          <w:rFonts w:eastAsia="Calibri"/>
          <w:sz w:val="22"/>
          <w:szCs w:val="22"/>
        </w:rPr>
      </w:pPr>
    </w:p>
    <w:p w14:paraId="0F75A712" w14:textId="7D2302C7" w:rsidR="00352804" w:rsidRPr="007315DD" w:rsidRDefault="004C3BCF" w:rsidP="00C72693">
      <w:pPr>
        <w:jc w:val="both"/>
        <w:outlineLvl w:val="0"/>
        <w:rPr>
          <w:bCs/>
          <w:sz w:val="22"/>
          <w:szCs w:val="22"/>
        </w:rPr>
      </w:pPr>
      <w:r w:rsidRPr="007315DD">
        <w:rPr>
          <w:rFonts w:eastAsia="Calibri"/>
          <w:b/>
          <w:sz w:val="22"/>
          <w:szCs w:val="22"/>
        </w:rPr>
        <w:t>6. C</w:t>
      </w:r>
      <w:r w:rsidR="00C72693" w:rsidRPr="007315DD">
        <w:rPr>
          <w:rFonts w:eastAsia="Calibri"/>
          <w:b/>
          <w:sz w:val="22"/>
          <w:szCs w:val="22"/>
        </w:rPr>
        <w:t xml:space="preserve">losing of the meeting </w:t>
      </w:r>
    </w:p>
    <w:p w14:paraId="7F68ED0C" w14:textId="775AE5C9" w:rsidR="00F924DC" w:rsidRPr="007315DD" w:rsidRDefault="00F924DC" w:rsidP="00F924DC">
      <w:pPr>
        <w:shd w:val="clear" w:color="auto" w:fill="FFFFFF"/>
        <w:jc w:val="both"/>
        <w:rPr>
          <w:rStyle w:val="il"/>
          <w:color w:val="222222"/>
          <w:sz w:val="22"/>
          <w:szCs w:val="22"/>
        </w:rPr>
      </w:pPr>
    </w:p>
    <w:p w14:paraId="482FD583" w14:textId="4404F32C" w:rsidR="00F924DC" w:rsidRPr="007315DD" w:rsidRDefault="00F924DC" w:rsidP="00F924DC">
      <w:pPr>
        <w:jc w:val="both"/>
        <w:outlineLvl w:val="0"/>
        <w:rPr>
          <w:rFonts w:eastAsia="Calibri"/>
          <w:b/>
          <w:bCs/>
          <w:sz w:val="22"/>
          <w:szCs w:val="22"/>
          <w:u w:val="single"/>
        </w:rPr>
      </w:pPr>
      <w:r w:rsidRPr="007315DD">
        <w:rPr>
          <w:rFonts w:eastAsia="Calibri"/>
          <w:b/>
          <w:bCs/>
          <w:sz w:val="22"/>
          <w:szCs w:val="22"/>
          <w:u w:val="single"/>
        </w:rPr>
        <w:t>Conclusions:</w:t>
      </w:r>
    </w:p>
    <w:p w14:paraId="560B9856" w14:textId="5F8AA50B" w:rsidR="00B774E8" w:rsidRPr="00CF6F4E" w:rsidRDefault="00F924DC" w:rsidP="00E9094E">
      <w:pPr>
        <w:pStyle w:val="ListParagraph"/>
        <w:numPr>
          <w:ilvl w:val="0"/>
          <w:numId w:val="2"/>
        </w:numPr>
        <w:jc w:val="both"/>
        <w:rPr>
          <w:rFonts w:ascii="Times New Roman" w:hAnsi="Times New Roman"/>
          <w:b/>
        </w:rPr>
      </w:pPr>
      <w:r w:rsidRPr="007315DD">
        <w:rPr>
          <w:rFonts w:ascii="Times New Roman" w:eastAsia="Calibri" w:hAnsi="Times New Roman"/>
          <w:bCs/>
          <w:lang w:val="en-US" w:eastAsia="en-US"/>
        </w:rPr>
        <w:t xml:space="preserve">The next SC </w:t>
      </w:r>
      <w:r w:rsidR="008D5152" w:rsidRPr="007315DD">
        <w:rPr>
          <w:rFonts w:ascii="Times New Roman" w:eastAsia="Calibri" w:hAnsi="Times New Roman"/>
          <w:bCs/>
          <w:lang w:val="en-US" w:eastAsia="en-US"/>
        </w:rPr>
        <w:t xml:space="preserve">is planned for </w:t>
      </w:r>
      <w:r w:rsidR="00C72693" w:rsidRPr="007315DD">
        <w:rPr>
          <w:rFonts w:ascii="Times New Roman" w:eastAsia="Calibri" w:hAnsi="Times New Roman"/>
          <w:bCs/>
          <w:lang w:val="en-US" w:eastAsia="en-US"/>
        </w:rPr>
        <w:t>July 6, 2018 in Budapest.</w:t>
      </w:r>
    </w:p>
    <w:p w14:paraId="1C786AB4" w14:textId="3E0EE448" w:rsidR="00CF6F4E" w:rsidRDefault="00CF6F4E" w:rsidP="00CF6F4E">
      <w:pPr>
        <w:jc w:val="both"/>
        <w:rPr>
          <w:b/>
        </w:rPr>
      </w:pPr>
    </w:p>
    <w:p w14:paraId="5C586137" w14:textId="25C283BD" w:rsidR="00CF6F4E" w:rsidRDefault="00CF6F4E" w:rsidP="00CF6F4E">
      <w:pPr>
        <w:jc w:val="both"/>
        <w:rPr>
          <w:b/>
        </w:rPr>
      </w:pPr>
    </w:p>
    <w:p w14:paraId="3244BD6E" w14:textId="3F0667DF" w:rsidR="00CF6F4E" w:rsidRDefault="00CF6F4E" w:rsidP="00CF6F4E">
      <w:pPr>
        <w:jc w:val="both"/>
        <w:rPr>
          <w:b/>
        </w:rPr>
      </w:pPr>
    </w:p>
    <w:p w14:paraId="73CBA835" w14:textId="0FDA4C7F" w:rsidR="00CF6F4E" w:rsidRDefault="00CF6F4E" w:rsidP="00CF6F4E">
      <w:pPr>
        <w:jc w:val="both"/>
        <w:rPr>
          <w:b/>
        </w:rPr>
      </w:pPr>
      <w:r>
        <w:rPr>
          <w:b/>
        </w:rPr>
        <w:t>Annexes:</w:t>
      </w:r>
    </w:p>
    <w:p w14:paraId="44B570DD" w14:textId="25E116EB" w:rsidR="00CF6F4E" w:rsidRDefault="00CF6F4E" w:rsidP="00E9094E">
      <w:pPr>
        <w:pStyle w:val="ListParagraph"/>
        <w:numPr>
          <w:ilvl w:val="0"/>
          <w:numId w:val="4"/>
        </w:numPr>
        <w:jc w:val="both"/>
        <w:rPr>
          <w:b/>
        </w:rPr>
      </w:pPr>
      <w:r>
        <w:rPr>
          <w:b/>
        </w:rPr>
        <w:t>Minutes of the previous meeting</w:t>
      </w:r>
    </w:p>
    <w:bookmarkStart w:id="0" w:name="_MON_1591427700"/>
    <w:bookmarkEnd w:id="0"/>
    <w:p w14:paraId="473907B8" w14:textId="4A051977" w:rsidR="00CF6F4E" w:rsidRDefault="00CF6F4E" w:rsidP="00CF6F4E">
      <w:pPr>
        <w:pStyle w:val="ListParagraph"/>
        <w:ind w:left="1080"/>
        <w:jc w:val="both"/>
        <w:rPr>
          <w:b/>
        </w:rPr>
      </w:pPr>
      <w:r>
        <w:rPr>
          <w:b/>
        </w:rPr>
        <w:object w:dxaOrig="1508" w:dyaOrig="984" w14:anchorId="0E734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Word.Document.12" ShapeID="_x0000_i1025" DrawAspect="Icon" ObjectID="_1591466652" r:id="rId9">
            <o:FieldCodes>\s</o:FieldCodes>
          </o:OLEObject>
        </w:object>
      </w:r>
    </w:p>
    <w:p w14:paraId="40AECDA9" w14:textId="2F0A1A02" w:rsidR="00CF6F4E" w:rsidRDefault="00CF6F4E" w:rsidP="00E9094E">
      <w:pPr>
        <w:pStyle w:val="ListParagraph"/>
        <w:numPr>
          <w:ilvl w:val="0"/>
          <w:numId w:val="4"/>
        </w:numPr>
        <w:jc w:val="both"/>
        <w:rPr>
          <w:b/>
        </w:rPr>
      </w:pPr>
      <w:r>
        <w:rPr>
          <w:b/>
        </w:rPr>
        <w:t>Minutes of the Organi</w:t>
      </w:r>
      <w:r w:rsidR="00D65138">
        <w:rPr>
          <w:b/>
        </w:rPr>
        <w:t>zation Committee meeting, May 17</w:t>
      </w:r>
      <w:bookmarkStart w:id="1" w:name="_GoBack"/>
      <w:bookmarkEnd w:id="1"/>
    </w:p>
    <w:bookmarkStart w:id="2" w:name="_MON_1591427799"/>
    <w:bookmarkEnd w:id="2"/>
    <w:p w14:paraId="7786C60C" w14:textId="343DC23F" w:rsidR="00CF6F4E" w:rsidRDefault="00CF6F4E" w:rsidP="00CF6F4E">
      <w:pPr>
        <w:pStyle w:val="ListParagraph"/>
        <w:ind w:left="1080"/>
        <w:jc w:val="both"/>
        <w:rPr>
          <w:b/>
        </w:rPr>
      </w:pPr>
      <w:r>
        <w:rPr>
          <w:b/>
        </w:rPr>
        <w:object w:dxaOrig="1508" w:dyaOrig="984" w14:anchorId="43C227D4">
          <v:shape id="_x0000_i1026" type="#_x0000_t75" style="width:75.5pt;height:49pt" o:ole="">
            <v:imagedata r:id="rId10" o:title=""/>
          </v:shape>
          <o:OLEObject Type="Embed" ProgID="Word.Document.12" ShapeID="_x0000_i1026" DrawAspect="Icon" ObjectID="_1591466653" r:id="rId11">
            <o:FieldCodes>\s</o:FieldCodes>
          </o:OLEObject>
        </w:object>
      </w:r>
    </w:p>
    <w:p w14:paraId="4051BD9C" w14:textId="7A6647BE" w:rsidR="00CF6F4E" w:rsidRDefault="00CF6F4E" w:rsidP="00E9094E">
      <w:pPr>
        <w:pStyle w:val="ListParagraph"/>
        <w:numPr>
          <w:ilvl w:val="0"/>
          <w:numId w:val="4"/>
        </w:numPr>
        <w:jc w:val="both"/>
        <w:rPr>
          <w:b/>
        </w:rPr>
      </w:pPr>
      <w:r>
        <w:rPr>
          <w:b/>
        </w:rPr>
        <w:t>Cross COPs Leadership meeting agenda</w:t>
      </w:r>
    </w:p>
    <w:bookmarkStart w:id="3" w:name="_MON_1591427873"/>
    <w:bookmarkEnd w:id="3"/>
    <w:p w14:paraId="40DB3F6E" w14:textId="1724E579" w:rsidR="00CF6F4E" w:rsidRDefault="00CF6F4E" w:rsidP="00CF6F4E">
      <w:pPr>
        <w:pStyle w:val="ListParagraph"/>
        <w:ind w:left="1080"/>
        <w:jc w:val="both"/>
        <w:rPr>
          <w:b/>
        </w:rPr>
      </w:pPr>
      <w:r>
        <w:rPr>
          <w:b/>
        </w:rPr>
        <w:object w:dxaOrig="1508" w:dyaOrig="984" w14:anchorId="0829202E">
          <v:shape id="_x0000_i1027" type="#_x0000_t75" style="width:75.5pt;height:49pt" o:ole="">
            <v:imagedata r:id="rId12" o:title=""/>
          </v:shape>
          <o:OLEObject Type="Embed" ProgID="Word.Document.12" ShapeID="_x0000_i1027" DrawAspect="Icon" ObjectID="_1591466654" r:id="rId13">
            <o:FieldCodes>\s</o:FieldCodes>
          </o:OLEObject>
        </w:object>
      </w:r>
    </w:p>
    <w:p w14:paraId="7D840AC6" w14:textId="3F3481B7" w:rsidR="00E9094E" w:rsidRDefault="00E9094E" w:rsidP="00CF6F4E">
      <w:pPr>
        <w:pStyle w:val="ListParagraph"/>
        <w:ind w:left="1080"/>
        <w:jc w:val="both"/>
        <w:rPr>
          <w:b/>
        </w:rPr>
      </w:pPr>
    </w:p>
    <w:p w14:paraId="5C61184E" w14:textId="13EE742F" w:rsidR="00E9094E" w:rsidRDefault="00E9094E" w:rsidP="00CF6F4E">
      <w:pPr>
        <w:pStyle w:val="ListParagraph"/>
        <w:ind w:left="1080"/>
        <w:jc w:val="both"/>
        <w:rPr>
          <w:b/>
        </w:rPr>
      </w:pPr>
    </w:p>
    <w:p w14:paraId="3DEBF49C" w14:textId="77777777" w:rsidR="00E9094E" w:rsidRDefault="00E9094E" w:rsidP="00CF6F4E">
      <w:pPr>
        <w:pStyle w:val="ListParagraph"/>
        <w:ind w:left="1080"/>
        <w:jc w:val="both"/>
        <w:rPr>
          <w:b/>
        </w:rPr>
      </w:pPr>
    </w:p>
    <w:p w14:paraId="4891A89B" w14:textId="0C0E4F73" w:rsidR="00CF6F4E" w:rsidRDefault="00E9094E" w:rsidP="00E9094E">
      <w:pPr>
        <w:pStyle w:val="ListParagraph"/>
        <w:numPr>
          <w:ilvl w:val="0"/>
          <w:numId w:val="4"/>
        </w:numPr>
        <w:jc w:val="both"/>
        <w:rPr>
          <w:b/>
        </w:rPr>
      </w:pPr>
      <w:r>
        <w:rPr>
          <w:b/>
        </w:rPr>
        <w:lastRenderedPageBreak/>
        <w:t>COPs budget</w:t>
      </w:r>
    </w:p>
    <w:bookmarkStart w:id="4" w:name="_MON_1591427969"/>
    <w:bookmarkEnd w:id="4"/>
    <w:p w14:paraId="1C0A9AEA" w14:textId="7E475127" w:rsidR="00E9094E" w:rsidRDefault="00E9094E" w:rsidP="00E9094E">
      <w:pPr>
        <w:pStyle w:val="ListParagraph"/>
        <w:ind w:left="1080"/>
        <w:jc w:val="both"/>
        <w:rPr>
          <w:b/>
        </w:rPr>
      </w:pPr>
      <w:r>
        <w:rPr>
          <w:b/>
        </w:rPr>
        <w:object w:dxaOrig="1508" w:dyaOrig="984" w14:anchorId="64FA4CC5">
          <v:shape id="_x0000_i1028" type="#_x0000_t75" style="width:75.5pt;height:49pt" o:ole="">
            <v:imagedata r:id="rId14" o:title=""/>
          </v:shape>
          <o:OLEObject Type="Embed" ProgID="Word.Document.12" ShapeID="_x0000_i1028" DrawAspect="Icon" ObjectID="_1591466655" r:id="rId15">
            <o:FieldCodes>\s</o:FieldCodes>
          </o:OLEObject>
        </w:object>
      </w:r>
    </w:p>
    <w:p w14:paraId="110138A3" w14:textId="7D59A8B1" w:rsidR="00E9094E" w:rsidRDefault="00E9094E" w:rsidP="00E9094E">
      <w:pPr>
        <w:pStyle w:val="ListParagraph"/>
        <w:ind w:left="1080"/>
        <w:jc w:val="both"/>
        <w:rPr>
          <w:b/>
        </w:rPr>
      </w:pPr>
    </w:p>
    <w:p w14:paraId="73A99518" w14:textId="67B14572" w:rsidR="00E9094E" w:rsidRDefault="00E9094E" w:rsidP="00E9094E">
      <w:pPr>
        <w:pStyle w:val="ListParagraph"/>
        <w:numPr>
          <w:ilvl w:val="0"/>
          <w:numId w:val="4"/>
        </w:numPr>
        <w:jc w:val="both"/>
        <w:rPr>
          <w:b/>
        </w:rPr>
      </w:pPr>
      <w:r>
        <w:rPr>
          <w:b/>
        </w:rPr>
        <w:t>PEMPAL Program Budget</w:t>
      </w:r>
    </w:p>
    <w:p w14:paraId="16C20474" w14:textId="2C117B39" w:rsidR="00E9094E" w:rsidRDefault="00E9094E" w:rsidP="00E9094E">
      <w:pPr>
        <w:pStyle w:val="ListParagraph"/>
        <w:ind w:left="1080"/>
        <w:jc w:val="both"/>
        <w:rPr>
          <w:b/>
        </w:rPr>
      </w:pPr>
      <w:r>
        <w:rPr>
          <w:b/>
        </w:rPr>
        <w:object w:dxaOrig="1508" w:dyaOrig="984" w14:anchorId="79716814">
          <v:shape id="_x0000_i1029" type="#_x0000_t75" style="width:75.5pt;height:49pt" o:ole="">
            <v:imagedata r:id="rId16" o:title=""/>
          </v:shape>
          <o:OLEObject Type="Embed" ProgID="Excel.Sheet.8" ShapeID="_x0000_i1029" DrawAspect="Icon" ObjectID="_1591466656" r:id="rId17"/>
        </w:object>
      </w:r>
    </w:p>
    <w:p w14:paraId="35B11160" w14:textId="077C0AB6" w:rsidR="00E9094E" w:rsidRDefault="00E9094E" w:rsidP="00E9094E">
      <w:pPr>
        <w:pStyle w:val="ListParagraph"/>
        <w:ind w:left="1080"/>
        <w:jc w:val="both"/>
        <w:rPr>
          <w:b/>
        </w:rPr>
      </w:pPr>
    </w:p>
    <w:p w14:paraId="3CB3AC9A" w14:textId="03B31804" w:rsidR="00E9094E" w:rsidRDefault="00E9094E" w:rsidP="00E9094E">
      <w:pPr>
        <w:pStyle w:val="ListParagraph"/>
        <w:numPr>
          <w:ilvl w:val="0"/>
          <w:numId w:val="4"/>
        </w:numPr>
        <w:jc w:val="both"/>
        <w:rPr>
          <w:b/>
        </w:rPr>
      </w:pPr>
      <w:r>
        <w:rPr>
          <w:b/>
        </w:rPr>
        <w:t>Strategy Implementation Plan reporting</w:t>
      </w:r>
    </w:p>
    <w:bookmarkStart w:id="5" w:name="_MON_1591428075"/>
    <w:bookmarkEnd w:id="5"/>
    <w:p w14:paraId="08ACF0C7" w14:textId="7371CB4A" w:rsidR="00E9094E" w:rsidRPr="00CF6F4E" w:rsidRDefault="00E9094E" w:rsidP="00E9094E">
      <w:pPr>
        <w:pStyle w:val="ListParagraph"/>
        <w:ind w:left="1080"/>
        <w:jc w:val="both"/>
        <w:rPr>
          <w:b/>
        </w:rPr>
      </w:pPr>
      <w:r>
        <w:rPr>
          <w:b/>
        </w:rPr>
        <w:object w:dxaOrig="1508" w:dyaOrig="984" w14:anchorId="6F90D2A3">
          <v:shape id="_x0000_i1030" type="#_x0000_t75" style="width:75.5pt;height:49pt" o:ole="">
            <v:imagedata r:id="rId18" o:title=""/>
          </v:shape>
          <o:OLEObject Type="Embed" ProgID="Word.Document.12" ShapeID="_x0000_i1030" DrawAspect="Icon" ObjectID="_1591466657" r:id="rId19">
            <o:FieldCodes>\s</o:FieldCodes>
          </o:OLEObject>
        </w:object>
      </w:r>
    </w:p>
    <w:sectPr w:rsidR="00E9094E" w:rsidRPr="00CF6F4E" w:rsidSect="008A6E2C">
      <w:headerReference w:type="default" r:id="rId20"/>
      <w:footerReference w:type="default" r:id="rId21"/>
      <w:pgSz w:w="11900" w:h="16820"/>
      <w:pgMar w:top="1440" w:right="9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C901D" w14:textId="77777777" w:rsidR="00722B35" w:rsidRDefault="00722B35">
      <w:r>
        <w:separator/>
      </w:r>
    </w:p>
  </w:endnote>
  <w:endnote w:type="continuationSeparator" w:id="0">
    <w:p w14:paraId="133B1FCF" w14:textId="77777777" w:rsidR="00722B35" w:rsidRDefault="00722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909329"/>
      <w:docPartObj>
        <w:docPartGallery w:val="Page Numbers (Bottom of Page)"/>
        <w:docPartUnique/>
      </w:docPartObj>
    </w:sdtPr>
    <w:sdtEndPr>
      <w:rPr>
        <w:noProof/>
      </w:rPr>
    </w:sdtEndPr>
    <w:sdtContent>
      <w:p w14:paraId="4E0280F9" w14:textId="67946893" w:rsidR="004E4D0E" w:rsidRDefault="004E4D0E">
        <w:pPr>
          <w:pStyle w:val="Footer"/>
          <w:jc w:val="right"/>
        </w:pPr>
        <w:r>
          <w:fldChar w:fldCharType="begin"/>
        </w:r>
        <w:r>
          <w:instrText xml:space="preserve"> PAGE   \* MERGEFORMAT </w:instrText>
        </w:r>
        <w:r>
          <w:fldChar w:fldCharType="separate"/>
        </w:r>
        <w:r w:rsidR="00D65138">
          <w:rPr>
            <w:noProof/>
          </w:rPr>
          <w:t>9</w:t>
        </w:r>
        <w:r>
          <w:rPr>
            <w:noProof/>
          </w:rPr>
          <w:fldChar w:fldCharType="end"/>
        </w:r>
      </w:p>
    </w:sdtContent>
  </w:sdt>
  <w:p w14:paraId="511AA799" w14:textId="77777777" w:rsidR="004E4D0E" w:rsidRDefault="004E4D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56447" w14:textId="77777777" w:rsidR="00722B35" w:rsidRDefault="00722B35">
      <w:r>
        <w:separator/>
      </w:r>
    </w:p>
  </w:footnote>
  <w:footnote w:type="continuationSeparator" w:id="0">
    <w:p w14:paraId="0B436913" w14:textId="77777777" w:rsidR="00722B35" w:rsidRDefault="00722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2DC7" w14:textId="77777777" w:rsidR="004E4D0E" w:rsidRPr="004B278A" w:rsidRDefault="004E4D0E">
    <w:pPr>
      <w:pStyle w:val="Header"/>
    </w:pPr>
    <w:r w:rsidRPr="006044B9">
      <w:rPr>
        <w:noProof/>
        <w:lang w:eastAsia="en-US"/>
      </w:rPr>
      <w:drawing>
        <wp:inline distT="0" distB="0" distL="0" distR="0" wp14:anchorId="36A6A7C9" wp14:editId="66B0A479">
          <wp:extent cx="6057900" cy="653415"/>
          <wp:effectExtent l="0" t="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0320" cy="6536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02CAC"/>
    <w:multiLevelType w:val="hybridMultilevel"/>
    <w:tmpl w:val="95848068"/>
    <w:lvl w:ilvl="0" w:tplc="AF1EA3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4972D2"/>
    <w:multiLevelType w:val="hybridMultilevel"/>
    <w:tmpl w:val="1924B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2B247E8"/>
    <w:multiLevelType w:val="hybridMultilevel"/>
    <w:tmpl w:val="1568B2E4"/>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44C0E31A">
      <w:start w:val="1"/>
      <w:numFmt w:val="decimal"/>
      <w:lvlText w:val="%4."/>
      <w:lvlJc w:val="left"/>
      <w:pPr>
        <w:ind w:left="2880" w:hanging="360"/>
      </w:pPr>
      <w:rPr>
        <w:b/>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7B46985"/>
    <w:multiLevelType w:val="hybridMultilevel"/>
    <w:tmpl w:val="A7DC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92"/>
    <w:rsid w:val="000006E9"/>
    <w:rsid w:val="00002C81"/>
    <w:rsid w:val="00003261"/>
    <w:rsid w:val="000062FC"/>
    <w:rsid w:val="00007E34"/>
    <w:rsid w:val="000102CF"/>
    <w:rsid w:val="000106F5"/>
    <w:rsid w:val="0001096C"/>
    <w:rsid w:val="00010CDF"/>
    <w:rsid w:val="000121EB"/>
    <w:rsid w:val="00013BA4"/>
    <w:rsid w:val="0001446D"/>
    <w:rsid w:val="000146E6"/>
    <w:rsid w:val="00014DAA"/>
    <w:rsid w:val="0001531C"/>
    <w:rsid w:val="0001761B"/>
    <w:rsid w:val="00017F12"/>
    <w:rsid w:val="000214B3"/>
    <w:rsid w:val="000234D5"/>
    <w:rsid w:val="00023A6E"/>
    <w:rsid w:val="00024F4F"/>
    <w:rsid w:val="00025BBE"/>
    <w:rsid w:val="00031277"/>
    <w:rsid w:val="0003293F"/>
    <w:rsid w:val="0003350D"/>
    <w:rsid w:val="00033FEE"/>
    <w:rsid w:val="00035ACD"/>
    <w:rsid w:val="00036A97"/>
    <w:rsid w:val="000374FE"/>
    <w:rsid w:val="0003786B"/>
    <w:rsid w:val="00041729"/>
    <w:rsid w:val="0004297E"/>
    <w:rsid w:val="00044C0F"/>
    <w:rsid w:val="00045FA5"/>
    <w:rsid w:val="000466F7"/>
    <w:rsid w:val="000474A0"/>
    <w:rsid w:val="00050DCD"/>
    <w:rsid w:val="00051108"/>
    <w:rsid w:val="000514CA"/>
    <w:rsid w:val="000516EB"/>
    <w:rsid w:val="000518FA"/>
    <w:rsid w:val="0005396C"/>
    <w:rsid w:val="00054B7D"/>
    <w:rsid w:val="00054CE1"/>
    <w:rsid w:val="000574B2"/>
    <w:rsid w:val="00061CD3"/>
    <w:rsid w:val="000650CB"/>
    <w:rsid w:val="000652B1"/>
    <w:rsid w:val="00065801"/>
    <w:rsid w:val="00066058"/>
    <w:rsid w:val="000665EC"/>
    <w:rsid w:val="000671D1"/>
    <w:rsid w:val="00067355"/>
    <w:rsid w:val="00067999"/>
    <w:rsid w:val="00070619"/>
    <w:rsid w:val="00070D2F"/>
    <w:rsid w:val="00070F37"/>
    <w:rsid w:val="00072520"/>
    <w:rsid w:val="0007296C"/>
    <w:rsid w:val="00075537"/>
    <w:rsid w:val="000765B8"/>
    <w:rsid w:val="0008009E"/>
    <w:rsid w:val="00080364"/>
    <w:rsid w:val="00081075"/>
    <w:rsid w:val="00081769"/>
    <w:rsid w:val="000818CE"/>
    <w:rsid w:val="000822A2"/>
    <w:rsid w:val="00084204"/>
    <w:rsid w:val="00086166"/>
    <w:rsid w:val="000864B3"/>
    <w:rsid w:val="00087035"/>
    <w:rsid w:val="000870AA"/>
    <w:rsid w:val="00091FAC"/>
    <w:rsid w:val="00092296"/>
    <w:rsid w:val="000939E6"/>
    <w:rsid w:val="00093B4D"/>
    <w:rsid w:val="00094928"/>
    <w:rsid w:val="00095114"/>
    <w:rsid w:val="000964AB"/>
    <w:rsid w:val="00096798"/>
    <w:rsid w:val="00096D74"/>
    <w:rsid w:val="00097299"/>
    <w:rsid w:val="000A1912"/>
    <w:rsid w:val="000A3A6D"/>
    <w:rsid w:val="000A3CC9"/>
    <w:rsid w:val="000A47D2"/>
    <w:rsid w:val="000A5EB8"/>
    <w:rsid w:val="000A7237"/>
    <w:rsid w:val="000A78D5"/>
    <w:rsid w:val="000B0563"/>
    <w:rsid w:val="000B1CB6"/>
    <w:rsid w:val="000B1D3D"/>
    <w:rsid w:val="000B2085"/>
    <w:rsid w:val="000B3C3A"/>
    <w:rsid w:val="000B4FB2"/>
    <w:rsid w:val="000C1295"/>
    <w:rsid w:val="000C1CD5"/>
    <w:rsid w:val="000C4812"/>
    <w:rsid w:val="000C53B4"/>
    <w:rsid w:val="000C5EB4"/>
    <w:rsid w:val="000C5EC8"/>
    <w:rsid w:val="000C6E3A"/>
    <w:rsid w:val="000C7F1D"/>
    <w:rsid w:val="000D29BE"/>
    <w:rsid w:val="000D2F65"/>
    <w:rsid w:val="000D3128"/>
    <w:rsid w:val="000D3B8B"/>
    <w:rsid w:val="000D4992"/>
    <w:rsid w:val="000D5B9B"/>
    <w:rsid w:val="000D6D3E"/>
    <w:rsid w:val="000D7425"/>
    <w:rsid w:val="000D77AC"/>
    <w:rsid w:val="000E014E"/>
    <w:rsid w:val="000E0838"/>
    <w:rsid w:val="000E2948"/>
    <w:rsid w:val="000E29C8"/>
    <w:rsid w:val="000E2A62"/>
    <w:rsid w:val="000E4A1A"/>
    <w:rsid w:val="000E4EFD"/>
    <w:rsid w:val="000E54E8"/>
    <w:rsid w:val="000E69B2"/>
    <w:rsid w:val="000E6ACA"/>
    <w:rsid w:val="000E6FCA"/>
    <w:rsid w:val="000F117A"/>
    <w:rsid w:val="000F1D52"/>
    <w:rsid w:val="000F4657"/>
    <w:rsid w:val="000F7A41"/>
    <w:rsid w:val="00103AB9"/>
    <w:rsid w:val="001041EA"/>
    <w:rsid w:val="0010508E"/>
    <w:rsid w:val="001065E0"/>
    <w:rsid w:val="00107A14"/>
    <w:rsid w:val="0011399B"/>
    <w:rsid w:val="00113C27"/>
    <w:rsid w:val="00113CA7"/>
    <w:rsid w:val="0011677D"/>
    <w:rsid w:val="00117173"/>
    <w:rsid w:val="0012122F"/>
    <w:rsid w:val="00124287"/>
    <w:rsid w:val="001243DF"/>
    <w:rsid w:val="001249BA"/>
    <w:rsid w:val="001301DC"/>
    <w:rsid w:val="0013039C"/>
    <w:rsid w:val="0013266C"/>
    <w:rsid w:val="0013663F"/>
    <w:rsid w:val="001370D6"/>
    <w:rsid w:val="001370F0"/>
    <w:rsid w:val="00140727"/>
    <w:rsid w:val="00141CCC"/>
    <w:rsid w:val="0014448C"/>
    <w:rsid w:val="00144D6D"/>
    <w:rsid w:val="0014597B"/>
    <w:rsid w:val="00145B43"/>
    <w:rsid w:val="00147908"/>
    <w:rsid w:val="0015000D"/>
    <w:rsid w:val="001504F4"/>
    <w:rsid w:val="0015321C"/>
    <w:rsid w:val="00153EB4"/>
    <w:rsid w:val="00154DC4"/>
    <w:rsid w:val="00155150"/>
    <w:rsid w:val="001565FC"/>
    <w:rsid w:val="00162797"/>
    <w:rsid w:val="001627C4"/>
    <w:rsid w:val="0016416A"/>
    <w:rsid w:val="0016467A"/>
    <w:rsid w:val="0016695A"/>
    <w:rsid w:val="001670D8"/>
    <w:rsid w:val="0016757C"/>
    <w:rsid w:val="00167765"/>
    <w:rsid w:val="001678E7"/>
    <w:rsid w:val="00167E3B"/>
    <w:rsid w:val="001716EB"/>
    <w:rsid w:val="00171A26"/>
    <w:rsid w:val="00171BB9"/>
    <w:rsid w:val="00172117"/>
    <w:rsid w:val="00172633"/>
    <w:rsid w:val="00172EE6"/>
    <w:rsid w:val="00176700"/>
    <w:rsid w:val="00177A7E"/>
    <w:rsid w:val="00180325"/>
    <w:rsid w:val="00180980"/>
    <w:rsid w:val="00183295"/>
    <w:rsid w:val="001834A4"/>
    <w:rsid w:val="00183CBF"/>
    <w:rsid w:val="00185305"/>
    <w:rsid w:val="00186D2D"/>
    <w:rsid w:val="00187A56"/>
    <w:rsid w:val="001914FA"/>
    <w:rsid w:val="00191936"/>
    <w:rsid w:val="00193ED1"/>
    <w:rsid w:val="00194B67"/>
    <w:rsid w:val="00194C4C"/>
    <w:rsid w:val="00194F48"/>
    <w:rsid w:val="00195D26"/>
    <w:rsid w:val="001A12E4"/>
    <w:rsid w:val="001A288B"/>
    <w:rsid w:val="001A3D62"/>
    <w:rsid w:val="001A5433"/>
    <w:rsid w:val="001A657E"/>
    <w:rsid w:val="001A79CD"/>
    <w:rsid w:val="001B1075"/>
    <w:rsid w:val="001B1D23"/>
    <w:rsid w:val="001B261E"/>
    <w:rsid w:val="001B31CE"/>
    <w:rsid w:val="001B56B5"/>
    <w:rsid w:val="001B6161"/>
    <w:rsid w:val="001C1459"/>
    <w:rsid w:val="001C5B35"/>
    <w:rsid w:val="001C61C2"/>
    <w:rsid w:val="001D1812"/>
    <w:rsid w:val="001D3E66"/>
    <w:rsid w:val="001D5718"/>
    <w:rsid w:val="001D5AE4"/>
    <w:rsid w:val="001D6FB0"/>
    <w:rsid w:val="001D7089"/>
    <w:rsid w:val="001E1AE4"/>
    <w:rsid w:val="001E1C83"/>
    <w:rsid w:val="001E569E"/>
    <w:rsid w:val="001E6366"/>
    <w:rsid w:val="001E72CD"/>
    <w:rsid w:val="001E75F3"/>
    <w:rsid w:val="001E77C1"/>
    <w:rsid w:val="001E7D49"/>
    <w:rsid w:val="001F023B"/>
    <w:rsid w:val="001F06F4"/>
    <w:rsid w:val="001F0D38"/>
    <w:rsid w:val="001F1046"/>
    <w:rsid w:val="001F424A"/>
    <w:rsid w:val="001F554E"/>
    <w:rsid w:val="001F66CA"/>
    <w:rsid w:val="001F7F2C"/>
    <w:rsid w:val="00200532"/>
    <w:rsid w:val="002007C8"/>
    <w:rsid w:val="0020381F"/>
    <w:rsid w:val="00204225"/>
    <w:rsid w:val="002043C8"/>
    <w:rsid w:val="0020645B"/>
    <w:rsid w:val="0020658E"/>
    <w:rsid w:val="002075E6"/>
    <w:rsid w:val="002107D2"/>
    <w:rsid w:val="00211646"/>
    <w:rsid w:val="00211885"/>
    <w:rsid w:val="00211946"/>
    <w:rsid w:val="00214243"/>
    <w:rsid w:val="002144B7"/>
    <w:rsid w:val="00214CE9"/>
    <w:rsid w:val="00216BF1"/>
    <w:rsid w:val="00217FF6"/>
    <w:rsid w:val="00220E72"/>
    <w:rsid w:val="002217D5"/>
    <w:rsid w:val="00223D2E"/>
    <w:rsid w:val="00225287"/>
    <w:rsid w:val="002263AC"/>
    <w:rsid w:val="002270B5"/>
    <w:rsid w:val="00227110"/>
    <w:rsid w:val="00227739"/>
    <w:rsid w:val="00227BE8"/>
    <w:rsid w:val="00230DDC"/>
    <w:rsid w:val="00234469"/>
    <w:rsid w:val="00235C95"/>
    <w:rsid w:val="00240186"/>
    <w:rsid w:val="00241F1A"/>
    <w:rsid w:val="002425FA"/>
    <w:rsid w:val="0024421D"/>
    <w:rsid w:val="00244902"/>
    <w:rsid w:val="00245008"/>
    <w:rsid w:val="00247253"/>
    <w:rsid w:val="00251B41"/>
    <w:rsid w:val="00252A70"/>
    <w:rsid w:val="00253C48"/>
    <w:rsid w:val="0025423F"/>
    <w:rsid w:val="0025457D"/>
    <w:rsid w:val="00254CE6"/>
    <w:rsid w:val="00255ABB"/>
    <w:rsid w:val="0025682F"/>
    <w:rsid w:val="00271289"/>
    <w:rsid w:val="00273528"/>
    <w:rsid w:val="00273AC5"/>
    <w:rsid w:val="00275F0B"/>
    <w:rsid w:val="00277EEA"/>
    <w:rsid w:val="002819EF"/>
    <w:rsid w:val="002826FF"/>
    <w:rsid w:val="00283A52"/>
    <w:rsid w:val="00283EF2"/>
    <w:rsid w:val="00283F5E"/>
    <w:rsid w:val="00285461"/>
    <w:rsid w:val="00285787"/>
    <w:rsid w:val="00286B73"/>
    <w:rsid w:val="00287A4C"/>
    <w:rsid w:val="002915C6"/>
    <w:rsid w:val="00292C20"/>
    <w:rsid w:val="00293817"/>
    <w:rsid w:val="002940F2"/>
    <w:rsid w:val="002949F8"/>
    <w:rsid w:val="002A022A"/>
    <w:rsid w:val="002A0796"/>
    <w:rsid w:val="002A0F83"/>
    <w:rsid w:val="002A3169"/>
    <w:rsid w:val="002A3598"/>
    <w:rsid w:val="002A3619"/>
    <w:rsid w:val="002A5BF1"/>
    <w:rsid w:val="002A6F3B"/>
    <w:rsid w:val="002A7CA0"/>
    <w:rsid w:val="002B032D"/>
    <w:rsid w:val="002B067B"/>
    <w:rsid w:val="002B0FDF"/>
    <w:rsid w:val="002B18E1"/>
    <w:rsid w:val="002B3F48"/>
    <w:rsid w:val="002B4434"/>
    <w:rsid w:val="002B453E"/>
    <w:rsid w:val="002B6614"/>
    <w:rsid w:val="002B7704"/>
    <w:rsid w:val="002B7D72"/>
    <w:rsid w:val="002C03DD"/>
    <w:rsid w:val="002C04DB"/>
    <w:rsid w:val="002C25CE"/>
    <w:rsid w:val="002C2BCE"/>
    <w:rsid w:val="002C42FC"/>
    <w:rsid w:val="002C543F"/>
    <w:rsid w:val="002C697F"/>
    <w:rsid w:val="002D0796"/>
    <w:rsid w:val="002D3A0B"/>
    <w:rsid w:val="002D3C41"/>
    <w:rsid w:val="002D3E7A"/>
    <w:rsid w:val="002D40C9"/>
    <w:rsid w:val="002D647A"/>
    <w:rsid w:val="002D6CD5"/>
    <w:rsid w:val="002D76F5"/>
    <w:rsid w:val="002E0644"/>
    <w:rsid w:val="002E150A"/>
    <w:rsid w:val="002E2328"/>
    <w:rsid w:val="002E4787"/>
    <w:rsid w:val="002E67F3"/>
    <w:rsid w:val="002E77BE"/>
    <w:rsid w:val="002F4C75"/>
    <w:rsid w:val="002F5609"/>
    <w:rsid w:val="002F6813"/>
    <w:rsid w:val="002F7B18"/>
    <w:rsid w:val="0030177F"/>
    <w:rsid w:val="003026A5"/>
    <w:rsid w:val="00303C8E"/>
    <w:rsid w:val="0030403C"/>
    <w:rsid w:val="00304274"/>
    <w:rsid w:val="00306902"/>
    <w:rsid w:val="003071B0"/>
    <w:rsid w:val="00307323"/>
    <w:rsid w:val="00307441"/>
    <w:rsid w:val="0031151F"/>
    <w:rsid w:val="0031364C"/>
    <w:rsid w:val="00315F2B"/>
    <w:rsid w:val="00317503"/>
    <w:rsid w:val="00320D0E"/>
    <w:rsid w:val="003231EF"/>
    <w:rsid w:val="00323A4B"/>
    <w:rsid w:val="00323E83"/>
    <w:rsid w:val="00324878"/>
    <w:rsid w:val="00324BA8"/>
    <w:rsid w:val="00327602"/>
    <w:rsid w:val="003310A8"/>
    <w:rsid w:val="00332A4C"/>
    <w:rsid w:val="00335A0C"/>
    <w:rsid w:val="00335E94"/>
    <w:rsid w:val="00337CD3"/>
    <w:rsid w:val="00340DFB"/>
    <w:rsid w:val="00342A6D"/>
    <w:rsid w:val="00344F03"/>
    <w:rsid w:val="003455E8"/>
    <w:rsid w:val="0034589D"/>
    <w:rsid w:val="00346439"/>
    <w:rsid w:val="003467B4"/>
    <w:rsid w:val="00346A08"/>
    <w:rsid w:val="00350CE4"/>
    <w:rsid w:val="00351658"/>
    <w:rsid w:val="00352223"/>
    <w:rsid w:val="00352804"/>
    <w:rsid w:val="00352D0F"/>
    <w:rsid w:val="0035388C"/>
    <w:rsid w:val="003575AB"/>
    <w:rsid w:val="00360D97"/>
    <w:rsid w:val="0036317B"/>
    <w:rsid w:val="003633D4"/>
    <w:rsid w:val="003655E2"/>
    <w:rsid w:val="003656BC"/>
    <w:rsid w:val="0036649C"/>
    <w:rsid w:val="00366AFE"/>
    <w:rsid w:val="00367055"/>
    <w:rsid w:val="003704B8"/>
    <w:rsid w:val="00370DED"/>
    <w:rsid w:val="003713B8"/>
    <w:rsid w:val="0037180F"/>
    <w:rsid w:val="0037232E"/>
    <w:rsid w:val="00372683"/>
    <w:rsid w:val="00372AC6"/>
    <w:rsid w:val="0037370E"/>
    <w:rsid w:val="00373AE0"/>
    <w:rsid w:val="00373E56"/>
    <w:rsid w:val="00374E3B"/>
    <w:rsid w:val="0038065E"/>
    <w:rsid w:val="003818D5"/>
    <w:rsid w:val="00382040"/>
    <w:rsid w:val="003827DE"/>
    <w:rsid w:val="003848C6"/>
    <w:rsid w:val="00384B63"/>
    <w:rsid w:val="00385186"/>
    <w:rsid w:val="0038536E"/>
    <w:rsid w:val="003873EF"/>
    <w:rsid w:val="00390D7F"/>
    <w:rsid w:val="00392650"/>
    <w:rsid w:val="00393835"/>
    <w:rsid w:val="00393D26"/>
    <w:rsid w:val="00394921"/>
    <w:rsid w:val="0039787F"/>
    <w:rsid w:val="003A15E5"/>
    <w:rsid w:val="003A20A6"/>
    <w:rsid w:val="003A25B9"/>
    <w:rsid w:val="003A3E38"/>
    <w:rsid w:val="003A49F9"/>
    <w:rsid w:val="003A51E0"/>
    <w:rsid w:val="003A54D6"/>
    <w:rsid w:val="003A7925"/>
    <w:rsid w:val="003A7B7A"/>
    <w:rsid w:val="003B0968"/>
    <w:rsid w:val="003B19E9"/>
    <w:rsid w:val="003B1CBB"/>
    <w:rsid w:val="003B724E"/>
    <w:rsid w:val="003B7AB0"/>
    <w:rsid w:val="003B7F71"/>
    <w:rsid w:val="003C1697"/>
    <w:rsid w:val="003C19A0"/>
    <w:rsid w:val="003C27A0"/>
    <w:rsid w:val="003C2A9C"/>
    <w:rsid w:val="003C35D3"/>
    <w:rsid w:val="003D0F1A"/>
    <w:rsid w:val="003D219A"/>
    <w:rsid w:val="003D2E3D"/>
    <w:rsid w:val="003D3C83"/>
    <w:rsid w:val="003D4993"/>
    <w:rsid w:val="003D4D1D"/>
    <w:rsid w:val="003D640D"/>
    <w:rsid w:val="003E3466"/>
    <w:rsid w:val="003E3A0C"/>
    <w:rsid w:val="003E4019"/>
    <w:rsid w:val="003E43F3"/>
    <w:rsid w:val="003E4F45"/>
    <w:rsid w:val="003E4F65"/>
    <w:rsid w:val="003E5AEE"/>
    <w:rsid w:val="003E7050"/>
    <w:rsid w:val="003E722C"/>
    <w:rsid w:val="003E7BC5"/>
    <w:rsid w:val="003E7F2C"/>
    <w:rsid w:val="003F110D"/>
    <w:rsid w:val="003F22C8"/>
    <w:rsid w:val="003F232E"/>
    <w:rsid w:val="003F240B"/>
    <w:rsid w:val="003F6CDA"/>
    <w:rsid w:val="00400248"/>
    <w:rsid w:val="004045A2"/>
    <w:rsid w:val="00404A8B"/>
    <w:rsid w:val="00406A89"/>
    <w:rsid w:val="00407982"/>
    <w:rsid w:val="00411131"/>
    <w:rsid w:val="0041237F"/>
    <w:rsid w:val="004126A2"/>
    <w:rsid w:val="00413649"/>
    <w:rsid w:val="00414365"/>
    <w:rsid w:val="00414881"/>
    <w:rsid w:val="0041618F"/>
    <w:rsid w:val="00416AF1"/>
    <w:rsid w:val="00416C7B"/>
    <w:rsid w:val="00417167"/>
    <w:rsid w:val="00417501"/>
    <w:rsid w:val="00417987"/>
    <w:rsid w:val="004200D2"/>
    <w:rsid w:val="004201A2"/>
    <w:rsid w:val="0042040A"/>
    <w:rsid w:val="0042072E"/>
    <w:rsid w:val="00422C7D"/>
    <w:rsid w:val="00423207"/>
    <w:rsid w:val="0042335B"/>
    <w:rsid w:val="004238D1"/>
    <w:rsid w:val="004245D0"/>
    <w:rsid w:val="00424670"/>
    <w:rsid w:val="00424E7F"/>
    <w:rsid w:val="004258F6"/>
    <w:rsid w:val="00425C8F"/>
    <w:rsid w:val="00426975"/>
    <w:rsid w:val="004270F6"/>
    <w:rsid w:val="0043148B"/>
    <w:rsid w:val="00433F6C"/>
    <w:rsid w:val="00434BDB"/>
    <w:rsid w:val="00435A21"/>
    <w:rsid w:val="00437EC2"/>
    <w:rsid w:val="00440E69"/>
    <w:rsid w:val="00442241"/>
    <w:rsid w:val="0044275A"/>
    <w:rsid w:val="00442850"/>
    <w:rsid w:val="004431AB"/>
    <w:rsid w:val="0044338C"/>
    <w:rsid w:val="00444204"/>
    <w:rsid w:val="004448ED"/>
    <w:rsid w:val="00447F0C"/>
    <w:rsid w:val="004509CA"/>
    <w:rsid w:val="00450D0E"/>
    <w:rsid w:val="00451D57"/>
    <w:rsid w:val="004529C1"/>
    <w:rsid w:val="00453648"/>
    <w:rsid w:val="00454558"/>
    <w:rsid w:val="00454AA1"/>
    <w:rsid w:val="00456DC0"/>
    <w:rsid w:val="00461424"/>
    <w:rsid w:val="004617D6"/>
    <w:rsid w:val="0046359D"/>
    <w:rsid w:val="00467963"/>
    <w:rsid w:val="00467E71"/>
    <w:rsid w:val="00471155"/>
    <w:rsid w:val="004716BB"/>
    <w:rsid w:val="0047175A"/>
    <w:rsid w:val="0047389C"/>
    <w:rsid w:val="0047455B"/>
    <w:rsid w:val="00474E43"/>
    <w:rsid w:val="00475F91"/>
    <w:rsid w:val="004813FB"/>
    <w:rsid w:val="00481B29"/>
    <w:rsid w:val="0048604A"/>
    <w:rsid w:val="004864B9"/>
    <w:rsid w:val="00486E33"/>
    <w:rsid w:val="00490329"/>
    <w:rsid w:val="00491896"/>
    <w:rsid w:val="00492E43"/>
    <w:rsid w:val="004A0393"/>
    <w:rsid w:val="004A1972"/>
    <w:rsid w:val="004A1FF2"/>
    <w:rsid w:val="004A266C"/>
    <w:rsid w:val="004A3479"/>
    <w:rsid w:val="004A74AA"/>
    <w:rsid w:val="004A7A18"/>
    <w:rsid w:val="004A7ADD"/>
    <w:rsid w:val="004A7BB1"/>
    <w:rsid w:val="004B01AD"/>
    <w:rsid w:val="004B1F43"/>
    <w:rsid w:val="004B32E2"/>
    <w:rsid w:val="004B3D20"/>
    <w:rsid w:val="004B4310"/>
    <w:rsid w:val="004B45AA"/>
    <w:rsid w:val="004B585D"/>
    <w:rsid w:val="004B6084"/>
    <w:rsid w:val="004C00C4"/>
    <w:rsid w:val="004C1C44"/>
    <w:rsid w:val="004C2F89"/>
    <w:rsid w:val="004C3BCF"/>
    <w:rsid w:val="004C4E1B"/>
    <w:rsid w:val="004C5445"/>
    <w:rsid w:val="004D0360"/>
    <w:rsid w:val="004D0CA0"/>
    <w:rsid w:val="004D14D2"/>
    <w:rsid w:val="004D1F5F"/>
    <w:rsid w:val="004D2C2A"/>
    <w:rsid w:val="004D2CD2"/>
    <w:rsid w:val="004D3E0E"/>
    <w:rsid w:val="004D4D1E"/>
    <w:rsid w:val="004E161C"/>
    <w:rsid w:val="004E36F3"/>
    <w:rsid w:val="004E4201"/>
    <w:rsid w:val="004E4D0E"/>
    <w:rsid w:val="004F099C"/>
    <w:rsid w:val="004F1CBA"/>
    <w:rsid w:val="00503BE4"/>
    <w:rsid w:val="00505574"/>
    <w:rsid w:val="00505636"/>
    <w:rsid w:val="0050686D"/>
    <w:rsid w:val="00510255"/>
    <w:rsid w:val="005109E8"/>
    <w:rsid w:val="00510C8D"/>
    <w:rsid w:val="0051137A"/>
    <w:rsid w:val="005131EE"/>
    <w:rsid w:val="0051422F"/>
    <w:rsid w:val="00514438"/>
    <w:rsid w:val="005153D9"/>
    <w:rsid w:val="0052091B"/>
    <w:rsid w:val="00520CB5"/>
    <w:rsid w:val="0052206B"/>
    <w:rsid w:val="005247D1"/>
    <w:rsid w:val="00525516"/>
    <w:rsid w:val="00525BB0"/>
    <w:rsid w:val="0052742D"/>
    <w:rsid w:val="00527F46"/>
    <w:rsid w:val="0053036C"/>
    <w:rsid w:val="005304FF"/>
    <w:rsid w:val="00530A92"/>
    <w:rsid w:val="00531544"/>
    <w:rsid w:val="00531C3F"/>
    <w:rsid w:val="005334E5"/>
    <w:rsid w:val="005336BD"/>
    <w:rsid w:val="0053549B"/>
    <w:rsid w:val="00537C77"/>
    <w:rsid w:val="00537DB4"/>
    <w:rsid w:val="005403E2"/>
    <w:rsid w:val="005423DF"/>
    <w:rsid w:val="00543B63"/>
    <w:rsid w:val="00544609"/>
    <w:rsid w:val="00544BB6"/>
    <w:rsid w:val="0054591C"/>
    <w:rsid w:val="005459A7"/>
    <w:rsid w:val="005466E9"/>
    <w:rsid w:val="00546D7B"/>
    <w:rsid w:val="0054718C"/>
    <w:rsid w:val="005525A2"/>
    <w:rsid w:val="00553843"/>
    <w:rsid w:val="00560439"/>
    <w:rsid w:val="0056150A"/>
    <w:rsid w:val="005616E9"/>
    <w:rsid w:val="00567925"/>
    <w:rsid w:val="00570921"/>
    <w:rsid w:val="005718C5"/>
    <w:rsid w:val="00572767"/>
    <w:rsid w:val="005750A4"/>
    <w:rsid w:val="00576214"/>
    <w:rsid w:val="005763CA"/>
    <w:rsid w:val="00576BCA"/>
    <w:rsid w:val="00577158"/>
    <w:rsid w:val="00581662"/>
    <w:rsid w:val="00584870"/>
    <w:rsid w:val="005850F0"/>
    <w:rsid w:val="00585A28"/>
    <w:rsid w:val="005866BC"/>
    <w:rsid w:val="005868A5"/>
    <w:rsid w:val="005868C7"/>
    <w:rsid w:val="005875DB"/>
    <w:rsid w:val="00591353"/>
    <w:rsid w:val="00593706"/>
    <w:rsid w:val="005951AA"/>
    <w:rsid w:val="0059544E"/>
    <w:rsid w:val="00595F73"/>
    <w:rsid w:val="00595F78"/>
    <w:rsid w:val="005964B4"/>
    <w:rsid w:val="005A0033"/>
    <w:rsid w:val="005A0781"/>
    <w:rsid w:val="005A0E26"/>
    <w:rsid w:val="005A512E"/>
    <w:rsid w:val="005A513C"/>
    <w:rsid w:val="005A5DA8"/>
    <w:rsid w:val="005A635D"/>
    <w:rsid w:val="005A6A05"/>
    <w:rsid w:val="005A7EA2"/>
    <w:rsid w:val="005B08ED"/>
    <w:rsid w:val="005B2085"/>
    <w:rsid w:val="005B516D"/>
    <w:rsid w:val="005B5CE5"/>
    <w:rsid w:val="005B7230"/>
    <w:rsid w:val="005B79E7"/>
    <w:rsid w:val="005C17BE"/>
    <w:rsid w:val="005C196F"/>
    <w:rsid w:val="005C1CD4"/>
    <w:rsid w:val="005C1ECE"/>
    <w:rsid w:val="005C32D1"/>
    <w:rsid w:val="005C37D2"/>
    <w:rsid w:val="005C3BAD"/>
    <w:rsid w:val="005C487D"/>
    <w:rsid w:val="005C6204"/>
    <w:rsid w:val="005C730A"/>
    <w:rsid w:val="005D1913"/>
    <w:rsid w:val="005D572D"/>
    <w:rsid w:val="005D5F84"/>
    <w:rsid w:val="005D7E0F"/>
    <w:rsid w:val="005E0E5F"/>
    <w:rsid w:val="005E1A25"/>
    <w:rsid w:val="005E1EE8"/>
    <w:rsid w:val="005E6944"/>
    <w:rsid w:val="005E7C2A"/>
    <w:rsid w:val="005E7E0E"/>
    <w:rsid w:val="005F195C"/>
    <w:rsid w:val="005F2CBE"/>
    <w:rsid w:val="005F559E"/>
    <w:rsid w:val="005F56D5"/>
    <w:rsid w:val="005F6F40"/>
    <w:rsid w:val="005F70B0"/>
    <w:rsid w:val="005F71CA"/>
    <w:rsid w:val="005F723F"/>
    <w:rsid w:val="00600889"/>
    <w:rsid w:val="00603B4A"/>
    <w:rsid w:val="00610411"/>
    <w:rsid w:val="00610AE4"/>
    <w:rsid w:val="006127E7"/>
    <w:rsid w:val="00612EEB"/>
    <w:rsid w:val="00614803"/>
    <w:rsid w:val="00614D9E"/>
    <w:rsid w:val="006154F4"/>
    <w:rsid w:val="00615E82"/>
    <w:rsid w:val="0061749E"/>
    <w:rsid w:val="00617651"/>
    <w:rsid w:val="00617BE5"/>
    <w:rsid w:val="00621804"/>
    <w:rsid w:val="00623612"/>
    <w:rsid w:val="0062513C"/>
    <w:rsid w:val="0062542B"/>
    <w:rsid w:val="00627D91"/>
    <w:rsid w:val="006309F4"/>
    <w:rsid w:val="006316C1"/>
    <w:rsid w:val="00633B05"/>
    <w:rsid w:val="00634C7B"/>
    <w:rsid w:val="00635198"/>
    <w:rsid w:val="006361B5"/>
    <w:rsid w:val="00637209"/>
    <w:rsid w:val="00637D4B"/>
    <w:rsid w:val="00640232"/>
    <w:rsid w:val="006414E9"/>
    <w:rsid w:val="0064313D"/>
    <w:rsid w:val="006447C4"/>
    <w:rsid w:val="006457F4"/>
    <w:rsid w:val="00645A5E"/>
    <w:rsid w:val="00647BD1"/>
    <w:rsid w:val="00647D9D"/>
    <w:rsid w:val="00650CBE"/>
    <w:rsid w:val="00650D1E"/>
    <w:rsid w:val="0065190E"/>
    <w:rsid w:val="0065387F"/>
    <w:rsid w:val="0065449A"/>
    <w:rsid w:val="00655999"/>
    <w:rsid w:val="00656682"/>
    <w:rsid w:val="00656FA6"/>
    <w:rsid w:val="006618EE"/>
    <w:rsid w:val="00661D0B"/>
    <w:rsid w:val="006628DB"/>
    <w:rsid w:val="00665BAB"/>
    <w:rsid w:val="006660AA"/>
    <w:rsid w:val="006666DA"/>
    <w:rsid w:val="006673CE"/>
    <w:rsid w:val="0067015D"/>
    <w:rsid w:val="00670473"/>
    <w:rsid w:val="0067165F"/>
    <w:rsid w:val="00672744"/>
    <w:rsid w:val="00672D39"/>
    <w:rsid w:val="00673A8A"/>
    <w:rsid w:val="00674E08"/>
    <w:rsid w:val="00675538"/>
    <w:rsid w:val="00675558"/>
    <w:rsid w:val="00675760"/>
    <w:rsid w:val="00680857"/>
    <w:rsid w:val="006818D0"/>
    <w:rsid w:val="006852B3"/>
    <w:rsid w:val="006856C6"/>
    <w:rsid w:val="00685961"/>
    <w:rsid w:val="00685AA9"/>
    <w:rsid w:val="00687733"/>
    <w:rsid w:val="0069332D"/>
    <w:rsid w:val="00694E0E"/>
    <w:rsid w:val="00694E18"/>
    <w:rsid w:val="006964F3"/>
    <w:rsid w:val="00696846"/>
    <w:rsid w:val="006977FD"/>
    <w:rsid w:val="006A017E"/>
    <w:rsid w:val="006A0308"/>
    <w:rsid w:val="006A0C41"/>
    <w:rsid w:val="006A18E6"/>
    <w:rsid w:val="006A2914"/>
    <w:rsid w:val="006A3DD9"/>
    <w:rsid w:val="006A7C90"/>
    <w:rsid w:val="006B059C"/>
    <w:rsid w:val="006B0729"/>
    <w:rsid w:val="006B0D26"/>
    <w:rsid w:val="006B1786"/>
    <w:rsid w:val="006B1B66"/>
    <w:rsid w:val="006B2114"/>
    <w:rsid w:val="006B3EDF"/>
    <w:rsid w:val="006B4287"/>
    <w:rsid w:val="006B64FC"/>
    <w:rsid w:val="006B7EE8"/>
    <w:rsid w:val="006C1A74"/>
    <w:rsid w:val="006C20F7"/>
    <w:rsid w:val="006C3DC0"/>
    <w:rsid w:val="006C44BF"/>
    <w:rsid w:val="006C46C2"/>
    <w:rsid w:val="006C4CFC"/>
    <w:rsid w:val="006C5F9D"/>
    <w:rsid w:val="006C7199"/>
    <w:rsid w:val="006C74E5"/>
    <w:rsid w:val="006C7C21"/>
    <w:rsid w:val="006D2A6B"/>
    <w:rsid w:val="006D33B5"/>
    <w:rsid w:val="006D4041"/>
    <w:rsid w:val="006D45F4"/>
    <w:rsid w:val="006D4C3F"/>
    <w:rsid w:val="006D5463"/>
    <w:rsid w:val="006D5EC1"/>
    <w:rsid w:val="006D7C3B"/>
    <w:rsid w:val="006E0487"/>
    <w:rsid w:val="006E1E3D"/>
    <w:rsid w:val="006E2185"/>
    <w:rsid w:val="006E2C3D"/>
    <w:rsid w:val="006E412D"/>
    <w:rsid w:val="006E413B"/>
    <w:rsid w:val="006E48B1"/>
    <w:rsid w:val="006E4FDA"/>
    <w:rsid w:val="006E5802"/>
    <w:rsid w:val="006E595D"/>
    <w:rsid w:val="006E6A4D"/>
    <w:rsid w:val="006F1EEC"/>
    <w:rsid w:val="006F2900"/>
    <w:rsid w:val="006F3214"/>
    <w:rsid w:val="006F34EA"/>
    <w:rsid w:val="006F37C0"/>
    <w:rsid w:val="006F3899"/>
    <w:rsid w:val="006F3AC5"/>
    <w:rsid w:val="006F3FD4"/>
    <w:rsid w:val="006F4702"/>
    <w:rsid w:val="006F600E"/>
    <w:rsid w:val="006F6A48"/>
    <w:rsid w:val="006F7DB2"/>
    <w:rsid w:val="007001E7"/>
    <w:rsid w:val="00700E99"/>
    <w:rsid w:val="00703133"/>
    <w:rsid w:val="007034D0"/>
    <w:rsid w:val="00704FB9"/>
    <w:rsid w:val="007056BA"/>
    <w:rsid w:val="007058C4"/>
    <w:rsid w:val="00706070"/>
    <w:rsid w:val="007066A6"/>
    <w:rsid w:val="007071A3"/>
    <w:rsid w:val="007072DA"/>
    <w:rsid w:val="0070783B"/>
    <w:rsid w:val="007113B5"/>
    <w:rsid w:val="00713CF7"/>
    <w:rsid w:val="00714AAF"/>
    <w:rsid w:val="007155AC"/>
    <w:rsid w:val="00715C59"/>
    <w:rsid w:val="00717B4D"/>
    <w:rsid w:val="00721218"/>
    <w:rsid w:val="0072231C"/>
    <w:rsid w:val="00722B35"/>
    <w:rsid w:val="00723282"/>
    <w:rsid w:val="007239F8"/>
    <w:rsid w:val="00724296"/>
    <w:rsid w:val="007262A4"/>
    <w:rsid w:val="007273BD"/>
    <w:rsid w:val="007278C7"/>
    <w:rsid w:val="0073133E"/>
    <w:rsid w:val="00731474"/>
    <w:rsid w:val="007315DD"/>
    <w:rsid w:val="00732C92"/>
    <w:rsid w:val="00733060"/>
    <w:rsid w:val="00733286"/>
    <w:rsid w:val="0073461D"/>
    <w:rsid w:val="0073463E"/>
    <w:rsid w:val="00734BBD"/>
    <w:rsid w:val="00734D69"/>
    <w:rsid w:val="00737B1C"/>
    <w:rsid w:val="007406BE"/>
    <w:rsid w:val="007408C3"/>
    <w:rsid w:val="00743623"/>
    <w:rsid w:val="007437C5"/>
    <w:rsid w:val="007451D9"/>
    <w:rsid w:val="00747C9A"/>
    <w:rsid w:val="00752930"/>
    <w:rsid w:val="00752E92"/>
    <w:rsid w:val="00753C37"/>
    <w:rsid w:val="0075457B"/>
    <w:rsid w:val="0075561F"/>
    <w:rsid w:val="007601EC"/>
    <w:rsid w:val="00760F85"/>
    <w:rsid w:val="007625A0"/>
    <w:rsid w:val="007648B9"/>
    <w:rsid w:val="00765941"/>
    <w:rsid w:val="00765C38"/>
    <w:rsid w:val="00771688"/>
    <w:rsid w:val="00772371"/>
    <w:rsid w:val="00772661"/>
    <w:rsid w:val="007751F8"/>
    <w:rsid w:val="00775311"/>
    <w:rsid w:val="007771B6"/>
    <w:rsid w:val="0078014F"/>
    <w:rsid w:val="007813E1"/>
    <w:rsid w:val="007842FD"/>
    <w:rsid w:val="00786618"/>
    <w:rsid w:val="00791C8E"/>
    <w:rsid w:val="00792082"/>
    <w:rsid w:val="0079243C"/>
    <w:rsid w:val="00792483"/>
    <w:rsid w:val="00794E3B"/>
    <w:rsid w:val="00795D6E"/>
    <w:rsid w:val="007A30BA"/>
    <w:rsid w:val="007A334C"/>
    <w:rsid w:val="007A510B"/>
    <w:rsid w:val="007A529A"/>
    <w:rsid w:val="007A6F07"/>
    <w:rsid w:val="007B177E"/>
    <w:rsid w:val="007B17E1"/>
    <w:rsid w:val="007B19F8"/>
    <w:rsid w:val="007B5887"/>
    <w:rsid w:val="007B5BDD"/>
    <w:rsid w:val="007C1BE0"/>
    <w:rsid w:val="007C2EE3"/>
    <w:rsid w:val="007C5713"/>
    <w:rsid w:val="007C5C66"/>
    <w:rsid w:val="007C6F38"/>
    <w:rsid w:val="007C71F8"/>
    <w:rsid w:val="007C7691"/>
    <w:rsid w:val="007C7CDE"/>
    <w:rsid w:val="007D1210"/>
    <w:rsid w:val="007D1BF5"/>
    <w:rsid w:val="007D2ABD"/>
    <w:rsid w:val="007D2CAA"/>
    <w:rsid w:val="007D3B15"/>
    <w:rsid w:val="007D3E68"/>
    <w:rsid w:val="007D589E"/>
    <w:rsid w:val="007D5FC8"/>
    <w:rsid w:val="007D631C"/>
    <w:rsid w:val="007D77F1"/>
    <w:rsid w:val="007D7AA3"/>
    <w:rsid w:val="007E0BA2"/>
    <w:rsid w:val="007E1018"/>
    <w:rsid w:val="007E2B1B"/>
    <w:rsid w:val="007E3103"/>
    <w:rsid w:val="007E4155"/>
    <w:rsid w:val="007E7398"/>
    <w:rsid w:val="007E7E89"/>
    <w:rsid w:val="007F1CCB"/>
    <w:rsid w:val="007F25D8"/>
    <w:rsid w:val="007F2B88"/>
    <w:rsid w:val="007F2FF0"/>
    <w:rsid w:val="007F34F4"/>
    <w:rsid w:val="007F3659"/>
    <w:rsid w:val="007F3FBC"/>
    <w:rsid w:val="007F5440"/>
    <w:rsid w:val="007F7A1B"/>
    <w:rsid w:val="007F7B1F"/>
    <w:rsid w:val="008008AF"/>
    <w:rsid w:val="00801221"/>
    <w:rsid w:val="00805A1B"/>
    <w:rsid w:val="00805E6F"/>
    <w:rsid w:val="008062C8"/>
    <w:rsid w:val="00807C3B"/>
    <w:rsid w:val="00807CD0"/>
    <w:rsid w:val="00807CFD"/>
    <w:rsid w:val="008103E3"/>
    <w:rsid w:val="00813A88"/>
    <w:rsid w:val="00816772"/>
    <w:rsid w:val="0081758F"/>
    <w:rsid w:val="008247DE"/>
    <w:rsid w:val="00826FAB"/>
    <w:rsid w:val="00827405"/>
    <w:rsid w:val="0082790F"/>
    <w:rsid w:val="00827C79"/>
    <w:rsid w:val="00827CEB"/>
    <w:rsid w:val="008319C0"/>
    <w:rsid w:val="00832119"/>
    <w:rsid w:val="00832188"/>
    <w:rsid w:val="00833023"/>
    <w:rsid w:val="008330BA"/>
    <w:rsid w:val="00834A94"/>
    <w:rsid w:val="008354CC"/>
    <w:rsid w:val="00837073"/>
    <w:rsid w:val="00840D97"/>
    <w:rsid w:val="00843008"/>
    <w:rsid w:val="0084346A"/>
    <w:rsid w:val="0084458E"/>
    <w:rsid w:val="00844641"/>
    <w:rsid w:val="00850070"/>
    <w:rsid w:val="008505CC"/>
    <w:rsid w:val="00850A3B"/>
    <w:rsid w:val="00850B28"/>
    <w:rsid w:val="00850D23"/>
    <w:rsid w:val="00851148"/>
    <w:rsid w:val="008523FD"/>
    <w:rsid w:val="00852E72"/>
    <w:rsid w:val="00853886"/>
    <w:rsid w:val="00854233"/>
    <w:rsid w:val="0085486A"/>
    <w:rsid w:val="0085561D"/>
    <w:rsid w:val="008611C2"/>
    <w:rsid w:val="0086227C"/>
    <w:rsid w:val="00863537"/>
    <w:rsid w:val="008641B1"/>
    <w:rsid w:val="00865E19"/>
    <w:rsid w:val="00866329"/>
    <w:rsid w:val="00871801"/>
    <w:rsid w:val="00873310"/>
    <w:rsid w:val="00876652"/>
    <w:rsid w:val="00877CAD"/>
    <w:rsid w:val="00877FC0"/>
    <w:rsid w:val="00880D3F"/>
    <w:rsid w:val="00882F4F"/>
    <w:rsid w:val="0088398D"/>
    <w:rsid w:val="008840DB"/>
    <w:rsid w:val="00886899"/>
    <w:rsid w:val="0089012B"/>
    <w:rsid w:val="008939AA"/>
    <w:rsid w:val="008940DE"/>
    <w:rsid w:val="00896835"/>
    <w:rsid w:val="00897789"/>
    <w:rsid w:val="008978C0"/>
    <w:rsid w:val="00897DCE"/>
    <w:rsid w:val="008A1657"/>
    <w:rsid w:val="008A1788"/>
    <w:rsid w:val="008A2979"/>
    <w:rsid w:val="008A345B"/>
    <w:rsid w:val="008A544D"/>
    <w:rsid w:val="008A6E2C"/>
    <w:rsid w:val="008A731A"/>
    <w:rsid w:val="008A7D08"/>
    <w:rsid w:val="008B0492"/>
    <w:rsid w:val="008B095C"/>
    <w:rsid w:val="008B1480"/>
    <w:rsid w:val="008B4C93"/>
    <w:rsid w:val="008B687B"/>
    <w:rsid w:val="008B7D64"/>
    <w:rsid w:val="008C00D5"/>
    <w:rsid w:val="008C1209"/>
    <w:rsid w:val="008C469C"/>
    <w:rsid w:val="008C77A3"/>
    <w:rsid w:val="008C7931"/>
    <w:rsid w:val="008D0AED"/>
    <w:rsid w:val="008D1907"/>
    <w:rsid w:val="008D1FE2"/>
    <w:rsid w:val="008D4FBC"/>
    <w:rsid w:val="008D5152"/>
    <w:rsid w:val="008D6C97"/>
    <w:rsid w:val="008D7652"/>
    <w:rsid w:val="008E2A49"/>
    <w:rsid w:val="008E3B99"/>
    <w:rsid w:val="008E6C7D"/>
    <w:rsid w:val="008E7F51"/>
    <w:rsid w:val="008F285B"/>
    <w:rsid w:val="008F484B"/>
    <w:rsid w:val="008F4ADD"/>
    <w:rsid w:val="008F5064"/>
    <w:rsid w:val="008F521C"/>
    <w:rsid w:val="008F52FB"/>
    <w:rsid w:val="008F541F"/>
    <w:rsid w:val="008F79EA"/>
    <w:rsid w:val="008F7D45"/>
    <w:rsid w:val="0090197E"/>
    <w:rsid w:val="00902276"/>
    <w:rsid w:val="00903055"/>
    <w:rsid w:val="00904322"/>
    <w:rsid w:val="00907DCB"/>
    <w:rsid w:val="009105F6"/>
    <w:rsid w:val="00910B1D"/>
    <w:rsid w:val="009114C1"/>
    <w:rsid w:val="00913570"/>
    <w:rsid w:val="00913F21"/>
    <w:rsid w:val="0091543F"/>
    <w:rsid w:val="00916376"/>
    <w:rsid w:val="0091657F"/>
    <w:rsid w:val="00917B23"/>
    <w:rsid w:val="009211F1"/>
    <w:rsid w:val="0092296C"/>
    <w:rsid w:val="009239B8"/>
    <w:rsid w:val="00923CB4"/>
    <w:rsid w:val="0092465C"/>
    <w:rsid w:val="00925F22"/>
    <w:rsid w:val="009261F8"/>
    <w:rsid w:val="009263C6"/>
    <w:rsid w:val="0092709C"/>
    <w:rsid w:val="009270D0"/>
    <w:rsid w:val="00930A54"/>
    <w:rsid w:val="00930E67"/>
    <w:rsid w:val="00931626"/>
    <w:rsid w:val="00933865"/>
    <w:rsid w:val="00933CF2"/>
    <w:rsid w:val="00935E29"/>
    <w:rsid w:val="009435CE"/>
    <w:rsid w:val="009437C4"/>
    <w:rsid w:val="00950424"/>
    <w:rsid w:val="00951310"/>
    <w:rsid w:val="009530E2"/>
    <w:rsid w:val="00953572"/>
    <w:rsid w:val="009547A1"/>
    <w:rsid w:val="009550D8"/>
    <w:rsid w:val="00955751"/>
    <w:rsid w:val="009562B9"/>
    <w:rsid w:val="00956D0F"/>
    <w:rsid w:val="00956E36"/>
    <w:rsid w:val="00957032"/>
    <w:rsid w:val="00957A5F"/>
    <w:rsid w:val="009625E8"/>
    <w:rsid w:val="00962F18"/>
    <w:rsid w:val="009638FE"/>
    <w:rsid w:val="00963A14"/>
    <w:rsid w:val="00964341"/>
    <w:rsid w:val="0096698C"/>
    <w:rsid w:val="00966B5A"/>
    <w:rsid w:val="0097064F"/>
    <w:rsid w:val="00970FA1"/>
    <w:rsid w:val="009716B1"/>
    <w:rsid w:val="00971B58"/>
    <w:rsid w:val="00973C2D"/>
    <w:rsid w:val="009771F4"/>
    <w:rsid w:val="0098036F"/>
    <w:rsid w:val="009847A5"/>
    <w:rsid w:val="00985112"/>
    <w:rsid w:val="0098620F"/>
    <w:rsid w:val="0098668A"/>
    <w:rsid w:val="00992591"/>
    <w:rsid w:val="00992DC0"/>
    <w:rsid w:val="00994373"/>
    <w:rsid w:val="009952F9"/>
    <w:rsid w:val="0099603E"/>
    <w:rsid w:val="00997019"/>
    <w:rsid w:val="00997B3C"/>
    <w:rsid w:val="00997B86"/>
    <w:rsid w:val="009A0F8B"/>
    <w:rsid w:val="009A1281"/>
    <w:rsid w:val="009A12D4"/>
    <w:rsid w:val="009A1811"/>
    <w:rsid w:val="009A36A1"/>
    <w:rsid w:val="009A5509"/>
    <w:rsid w:val="009A7472"/>
    <w:rsid w:val="009B0167"/>
    <w:rsid w:val="009B401D"/>
    <w:rsid w:val="009B5182"/>
    <w:rsid w:val="009B61DB"/>
    <w:rsid w:val="009B788E"/>
    <w:rsid w:val="009C08AD"/>
    <w:rsid w:val="009C08F3"/>
    <w:rsid w:val="009C2069"/>
    <w:rsid w:val="009C4375"/>
    <w:rsid w:val="009C5599"/>
    <w:rsid w:val="009C75F8"/>
    <w:rsid w:val="009C769B"/>
    <w:rsid w:val="009D1DAE"/>
    <w:rsid w:val="009D21A3"/>
    <w:rsid w:val="009D5CB9"/>
    <w:rsid w:val="009D726D"/>
    <w:rsid w:val="009D7E7B"/>
    <w:rsid w:val="009E3747"/>
    <w:rsid w:val="009E3C65"/>
    <w:rsid w:val="009E3C85"/>
    <w:rsid w:val="009E5B27"/>
    <w:rsid w:val="009E6CA3"/>
    <w:rsid w:val="009E7C04"/>
    <w:rsid w:val="009F00EF"/>
    <w:rsid w:val="009F03DB"/>
    <w:rsid w:val="009F076B"/>
    <w:rsid w:val="009F1B3D"/>
    <w:rsid w:val="009F3E6B"/>
    <w:rsid w:val="009F6AB0"/>
    <w:rsid w:val="009F776A"/>
    <w:rsid w:val="00A024F8"/>
    <w:rsid w:val="00A030EA"/>
    <w:rsid w:val="00A03274"/>
    <w:rsid w:val="00A05D30"/>
    <w:rsid w:val="00A066B4"/>
    <w:rsid w:val="00A100EE"/>
    <w:rsid w:val="00A101D0"/>
    <w:rsid w:val="00A10DC7"/>
    <w:rsid w:val="00A125CA"/>
    <w:rsid w:val="00A13527"/>
    <w:rsid w:val="00A13C64"/>
    <w:rsid w:val="00A2099E"/>
    <w:rsid w:val="00A20EA2"/>
    <w:rsid w:val="00A23C52"/>
    <w:rsid w:val="00A24C52"/>
    <w:rsid w:val="00A256A0"/>
    <w:rsid w:val="00A267C0"/>
    <w:rsid w:val="00A268E5"/>
    <w:rsid w:val="00A26B4C"/>
    <w:rsid w:val="00A2717C"/>
    <w:rsid w:val="00A30593"/>
    <w:rsid w:val="00A308ED"/>
    <w:rsid w:val="00A30D52"/>
    <w:rsid w:val="00A313C1"/>
    <w:rsid w:val="00A34B69"/>
    <w:rsid w:val="00A36A08"/>
    <w:rsid w:val="00A36AB8"/>
    <w:rsid w:val="00A3742B"/>
    <w:rsid w:val="00A400CF"/>
    <w:rsid w:val="00A41DA9"/>
    <w:rsid w:val="00A42A09"/>
    <w:rsid w:val="00A43055"/>
    <w:rsid w:val="00A43141"/>
    <w:rsid w:val="00A44900"/>
    <w:rsid w:val="00A45458"/>
    <w:rsid w:val="00A4749D"/>
    <w:rsid w:val="00A50837"/>
    <w:rsid w:val="00A51536"/>
    <w:rsid w:val="00A52F5D"/>
    <w:rsid w:val="00A55E56"/>
    <w:rsid w:val="00A5680A"/>
    <w:rsid w:val="00A60E3B"/>
    <w:rsid w:val="00A61227"/>
    <w:rsid w:val="00A63180"/>
    <w:rsid w:val="00A63292"/>
    <w:rsid w:val="00A66F95"/>
    <w:rsid w:val="00A6779F"/>
    <w:rsid w:val="00A70025"/>
    <w:rsid w:val="00A707B9"/>
    <w:rsid w:val="00A71213"/>
    <w:rsid w:val="00A713A0"/>
    <w:rsid w:val="00A7286B"/>
    <w:rsid w:val="00A73071"/>
    <w:rsid w:val="00A73752"/>
    <w:rsid w:val="00A766FA"/>
    <w:rsid w:val="00A77D2B"/>
    <w:rsid w:val="00A81154"/>
    <w:rsid w:val="00A83127"/>
    <w:rsid w:val="00A846FF"/>
    <w:rsid w:val="00A8545A"/>
    <w:rsid w:val="00A85C7D"/>
    <w:rsid w:val="00A90141"/>
    <w:rsid w:val="00A90DBF"/>
    <w:rsid w:val="00A91B85"/>
    <w:rsid w:val="00A942D6"/>
    <w:rsid w:val="00A94FB3"/>
    <w:rsid w:val="00A96E03"/>
    <w:rsid w:val="00A97BA0"/>
    <w:rsid w:val="00A97D19"/>
    <w:rsid w:val="00AA1093"/>
    <w:rsid w:val="00AA2411"/>
    <w:rsid w:val="00AA2AD4"/>
    <w:rsid w:val="00AA3400"/>
    <w:rsid w:val="00AA73E8"/>
    <w:rsid w:val="00AB094A"/>
    <w:rsid w:val="00AB1859"/>
    <w:rsid w:val="00AB3971"/>
    <w:rsid w:val="00AB71BB"/>
    <w:rsid w:val="00AC0815"/>
    <w:rsid w:val="00AC2CF7"/>
    <w:rsid w:val="00AC2D0F"/>
    <w:rsid w:val="00AC7050"/>
    <w:rsid w:val="00AC76BE"/>
    <w:rsid w:val="00AD038F"/>
    <w:rsid w:val="00AD063F"/>
    <w:rsid w:val="00AD4C30"/>
    <w:rsid w:val="00AD5D98"/>
    <w:rsid w:val="00AD709D"/>
    <w:rsid w:val="00AE01CF"/>
    <w:rsid w:val="00AE069B"/>
    <w:rsid w:val="00AE0DC2"/>
    <w:rsid w:val="00AE1616"/>
    <w:rsid w:val="00AE233A"/>
    <w:rsid w:val="00AE258F"/>
    <w:rsid w:val="00AE3959"/>
    <w:rsid w:val="00AE3981"/>
    <w:rsid w:val="00AE5A57"/>
    <w:rsid w:val="00AF1782"/>
    <w:rsid w:val="00AF1A39"/>
    <w:rsid w:val="00AF1D43"/>
    <w:rsid w:val="00AF2309"/>
    <w:rsid w:val="00AF2925"/>
    <w:rsid w:val="00AF4D97"/>
    <w:rsid w:val="00B01C84"/>
    <w:rsid w:val="00B033E1"/>
    <w:rsid w:val="00B0375D"/>
    <w:rsid w:val="00B03B9A"/>
    <w:rsid w:val="00B054EE"/>
    <w:rsid w:val="00B06314"/>
    <w:rsid w:val="00B108E5"/>
    <w:rsid w:val="00B10FC7"/>
    <w:rsid w:val="00B12444"/>
    <w:rsid w:val="00B1333E"/>
    <w:rsid w:val="00B15CB1"/>
    <w:rsid w:val="00B15EF1"/>
    <w:rsid w:val="00B163F7"/>
    <w:rsid w:val="00B200DA"/>
    <w:rsid w:val="00B21071"/>
    <w:rsid w:val="00B21260"/>
    <w:rsid w:val="00B2126C"/>
    <w:rsid w:val="00B218B7"/>
    <w:rsid w:val="00B21B22"/>
    <w:rsid w:val="00B2275A"/>
    <w:rsid w:val="00B24617"/>
    <w:rsid w:val="00B25A76"/>
    <w:rsid w:val="00B26259"/>
    <w:rsid w:val="00B26D83"/>
    <w:rsid w:val="00B3122F"/>
    <w:rsid w:val="00B31C08"/>
    <w:rsid w:val="00B35089"/>
    <w:rsid w:val="00B35B27"/>
    <w:rsid w:val="00B35DF4"/>
    <w:rsid w:val="00B36B22"/>
    <w:rsid w:val="00B370A0"/>
    <w:rsid w:val="00B373DC"/>
    <w:rsid w:val="00B37490"/>
    <w:rsid w:val="00B400D2"/>
    <w:rsid w:val="00B40C83"/>
    <w:rsid w:val="00B422E3"/>
    <w:rsid w:val="00B42D8B"/>
    <w:rsid w:val="00B43364"/>
    <w:rsid w:val="00B434F0"/>
    <w:rsid w:val="00B43BC9"/>
    <w:rsid w:val="00B43CEC"/>
    <w:rsid w:val="00B43DB5"/>
    <w:rsid w:val="00B44A07"/>
    <w:rsid w:val="00B45900"/>
    <w:rsid w:val="00B4618E"/>
    <w:rsid w:val="00B46649"/>
    <w:rsid w:val="00B47599"/>
    <w:rsid w:val="00B5075F"/>
    <w:rsid w:val="00B51E37"/>
    <w:rsid w:val="00B548F6"/>
    <w:rsid w:val="00B56674"/>
    <w:rsid w:val="00B5760C"/>
    <w:rsid w:val="00B57C6A"/>
    <w:rsid w:val="00B62674"/>
    <w:rsid w:val="00B63197"/>
    <w:rsid w:val="00B64579"/>
    <w:rsid w:val="00B64B2F"/>
    <w:rsid w:val="00B64E7A"/>
    <w:rsid w:val="00B65A2D"/>
    <w:rsid w:val="00B65D36"/>
    <w:rsid w:val="00B66BDD"/>
    <w:rsid w:val="00B66F66"/>
    <w:rsid w:val="00B67A6C"/>
    <w:rsid w:val="00B67DB3"/>
    <w:rsid w:val="00B75A24"/>
    <w:rsid w:val="00B75E0B"/>
    <w:rsid w:val="00B774E8"/>
    <w:rsid w:val="00B8066E"/>
    <w:rsid w:val="00B81A49"/>
    <w:rsid w:val="00B81D2C"/>
    <w:rsid w:val="00B82E45"/>
    <w:rsid w:val="00B839F0"/>
    <w:rsid w:val="00B84901"/>
    <w:rsid w:val="00B8491E"/>
    <w:rsid w:val="00B865F7"/>
    <w:rsid w:val="00B86E04"/>
    <w:rsid w:val="00B876AC"/>
    <w:rsid w:val="00B90B65"/>
    <w:rsid w:val="00B90EF2"/>
    <w:rsid w:val="00B926AC"/>
    <w:rsid w:val="00B94C2B"/>
    <w:rsid w:val="00B95EF2"/>
    <w:rsid w:val="00B962AD"/>
    <w:rsid w:val="00B97AA3"/>
    <w:rsid w:val="00BA0AF5"/>
    <w:rsid w:val="00BA1B61"/>
    <w:rsid w:val="00BA2036"/>
    <w:rsid w:val="00BA4062"/>
    <w:rsid w:val="00BA7879"/>
    <w:rsid w:val="00BA7B07"/>
    <w:rsid w:val="00BB0423"/>
    <w:rsid w:val="00BB058C"/>
    <w:rsid w:val="00BB1FFE"/>
    <w:rsid w:val="00BB260E"/>
    <w:rsid w:val="00BB2836"/>
    <w:rsid w:val="00BB2E32"/>
    <w:rsid w:val="00BB3877"/>
    <w:rsid w:val="00BB5B46"/>
    <w:rsid w:val="00BB5E1F"/>
    <w:rsid w:val="00BB7752"/>
    <w:rsid w:val="00BB7827"/>
    <w:rsid w:val="00BC2899"/>
    <w:rsid w:val="00BC3B95"/>
    <w:rsid w:val="00BC46A3"/>
    <w:rsid w:val="00BC5EF3"/>
    <w:rsid w:val="00BC661C"/>
    <w:rsid w:val="00BC6DED"/>
    <w:rsid w:val="00BD2ABA"/>
    <w:rsid w:val="00BD3EE1"/>
    <w:rsid w:val="00BD4934"/>
    <w:rsid w:val="00BD70F8"/>
    <w:rsid w:val="00BE0444"/>
    <w:rsid w:val="00BE1FFA"/>
    <w:rsid w:val="00BE2000"/>
    <w:rsid w:val="00BE3584"/>
    <w:rsid w:val="00BE4268"/>
    <w:rsid w:val="00BE6231"/>
    <w:rsid w:val="00BE6A5A"/>
    <w:rsid w:val="00BE786C"/>
    <w:rsid w:val="00BF33BB"/>
    <w:rsid w:val="00BF5235"/>
    <w:rsid w:val="00BF57C1"/>
    <w:rsid w:val="00BF79AC"/>
    <w:rsid w:val="00C00512"/>
    <w:rsid w:val="00C00A1F"/>
    <w:rsid w:val="00C00EEF"/>
    <w:rsid w:val="00C04AE5"/>
    <w:rsid w:val="00C055CE"/>
    <w:rsid w:val="00C063F2"/>
    <w:rsid w:val="00C11DCD"/>
    <w:rsid w:val="00C138E6"/>
    <w:rsid w:val="00C14552"/>
    <w:rsid w:val="00C16287"/>
    <w:rsid w:val="00C16331"/>
    <w:rsid w:val="00C16975"/>
    <w:rsid w:val="00C16AF3"/>
    <w:rsid w:val="00C21046"/>
    <w:rsid w:val="00C2135E"/>
    <w:rsid w:val="00C234AC"/>
    <w:rsid w:val="00C23C5C"/>
    <w:rsid w:val="00C23F67"/>
    <w:rsid w:val="00C251F2"/>
    <w:rsid w:val="00C2663D"/>
    <w:rsid w:val="00C277E9"/>
    <w:rsid w:val="00C27883"/>
    <w:rsid w:val="00C27DDB"/>
    <w:rsid w:val="00C30050"/>
    <w:rsid w:val="00C335AE"/>
    <w:rsid w:val="00C34286"/>
    <w:rsid w:val="00C3537D"/>
    <w:rsid w:val="00C35A65"/>
    <w:rsid w:val="00C35C27"/>
    <w:rsid w:val="00C361FD"/>
    <w:rsid w:val="00C37592"/>
    <w:rsid w:val="00C377B8"/>
    <w:rsid w:val="00C40D91"/>
    <w:rsid w:val="00C41AD0"/>
    <w:rsid w:val="00C42044"/>
    <w:rsid w:val="00C44ADD"/>
    <w:rsid w:val="00C46C9C"/>
    <w:rsid w:val="00C472B7"/>
    <w:rsid w:val="00C5131D"/>
    <w:rsid w:val="00C51985"/>
    <w:rsid w:val="00C55E9C"/>
    <w:rsid w:val="00C5707E"/>
    <w:rsid w:val="00C5782F"/>
    <w:rsid w:val="00C605D1"/>
    <w:rsid w:val="00C60731"/>
    <w:rsid w:val="00C6198C"/>
    <w:rsid w:val="00C62B7F"/>
    <w:rsid w:val="00C62EA0"/>
    <w:rsid w:val="00C633CE"/>
    <w:rsid w:val="00C63F9E"/>
    <w:rsid w:val="00C64138"/>
    <w:rsid w:val="00C6624B"/>
    <w:rsid w:val="00C664F8"/>
    <w:rsid w:val="00C67E33"/>
    <w:rsid w:val="00C70FCF"/>
    <w:rsid w:val="00C71937"/>
    <w:rsid w:val="00C71B5B"/>
    <w:rsid w:val="00C725F6"/>
    <w:rsid w:val="00C72693"/>
    <w:rsid w:val="00C7445A"/>
    <w:rsid w:val="00C758DD"/>
    <w:rsid w:val="00C764FE"/>
    <w:rsid w:val="00C7671C"/>
    <w:rsid w:val="00C82144"/>
    <w:rsid w:val="00C82160"/>
    <w:rsid w:val="00C8235D"/>
    <w:rsid w:val="00C84395"/>
    <w:rsid w:val="00C847CB"/>
    <w:rsid w:val="00C85C9D"/>
    <w:rsid w:val="00C86567"/>
    <w:rsid w:val="00C874B0"/>
    <w:rsid w:val="00C90729"/>
    <w:rsid w:val="00C91036"/>
    <w:rsid w:val="00C926D9"/>
    <w:rsid w:val="00C94859"/>
    <w:rsid w:val="00C94B54"/>
    <w:rsid w:val="00C95421"/>
    <w:rsid w:val="00C9610D"/>
    <w:rsid w:val="00CA0ACC"/>
    <w:rsid w:val="00CA368D"/>
    <w:rsid w:val="00CA48CA"/>
    <w:rsid w:val="00CA4E4F"/>
    <w:rsid w:val="00CA521C"/>
    <w:rsid w:val="00CA5A91"/>
    <w:rsid w:val="00CA6233"/>
    <w:rsid w:val="00CA6277"/>
    <w:rsid w:val="00CA74A5"/>
    <w:rsid w:val="00CB10F0"/>
    <w:rsid w:val="00CB206A"/>
    <w:rsid w:val="00CB22F2"/>
    <w:rsid w:val="00CB394E"/>
    <w:rsid w:val="00CB5832"/>
    <w:rsid w:val="00CB5EE8"/>
    <w:rsid w:val="00CB65F3"/>
    <w:rsid w:val="00CB7AF5"/>
    <w:rsid w:val="00CC1246"/>
    <w:rsid w:val="00CC19AD"/>
    <w:rsid w:val="00CC1D65"/>
    <w:rsid w:val="00CC2052"/>
    <w:rsid w:val="00CC30C3"/>
    <w:rsid w:val="00CC31B6"/>
    <w:rsid w:val="00CC487E"/>
    <w:rsid w:val="00CC6A0E"/>
    <w:rsid w:val="00CD08EF"/>
    <w:rsid w:val="00CD1357"/>
    <w:rsid w:val="00CD29A3"/>
    <w:rsid w:val="00CD2B0A"/>
    <w:rsid w:val="00CD5417"/>
    <w:rsid w:val="00CD597B"/>
    <w:rsid w:val="00CD5BD8"/>
    <w:rsid w:val="00CE0C4F"/>
    <w:rsid w:val="00CE47CA"/>
    <w:rsid w:val="00CE6D88"/>
    <w:rsid w:val="00CE78FB"/>
    <w:rsid w:val="00CF0A9E"/>
    <w:rsid w:val="00CF1DD8"/>
    <w:rsid w:val="00CF2428"/>
    <w:rsid w:val="00CF350A"/>
    <w:rsid w:val="00CF3524"/>
    <w:rsid w:val="00CF39F6"/>
    <w:rsid w:val="00CF49D8"/>
    <w:rsid w:val="00CF50E7"/>
    <w:rsid w:val="00CF67D3"/>
    <w:rsid w:val="00CF6F4E"/>
    <w:rsid w:val="00CF7228"/>
    <w:rsid w:val="00CF74DE"/>
    <w:rsid w:val="00D01843"/>
    <w:rsid w:val="00D02A37"/>
    <w:rsid w:val="00D03E10"/>
    <w:rsid w:val="00D058C1"/>
    <w:rsid w:val="00D061F5"/>
    <w:rsid w:val="00D11178"/>
    <w:rsid w:val="00D11545"/>
    <w:rsid w:val="00D132D4"/>
    <w:rsid w:val="00D1418C"/>
    <w:rsid w:val="00D14234"/>
    <w:rsid w:val="00D14243"/>
    <w:rsid w:val="00D164C8"/>
    <w:rsid w:val="00D164CA"/>
    <w:rsid w:val="00D200C8"/>
    <w:rsid w:val="00D2162F"/>
    <w:rsid w:val="00D21772"/>
    <w:rsid w:val="00D22720"/>
    <w:rsid w:val="00D23477"/>
    <w:rsid w:val="00D236B1"/>
    <w:rsid w:val="00D25863"/>
    <w:rsid w:val="00D27C32"/>
    <w:rsid w:val="00D312C4"/>
    <w:rsid w:val="00D32DED"/>
    <w:rsid w:val="00D34723"/>
    <w:rsid w:val="00D34854"/>
    <w:rsid w:val="00D35FFB"/>
    <w:rsid w:val="00D36254"/>
    <w:rsid w:val="00D3630E"/>
    <w:rsid w:val="00D3746B"/>
    <w:rsid w:val="00D41C5D"/>
    <w:rsid w:val="00D44D9B"/>
    <w:rsid w:val="00D46AF6"/>
    <w:rsid w:val="00D47368"/>
    <w:rsid w:val="00D47A6C"/>
    <w:rsid w:val="00D51A8C"/>
    <w:rsid w:val="00D52352"/>
    <w:rsid w:val="00D52614"/>
    <w:rsid w:val="00D52B27"/>
    <w:rsid w:val="00D54D72"/>
    <w:rsid w:val="00D557F9"/>
    <w:rsid w:val="00D56437"/>
    <w:rsid w:val="00D56D29"/>
    <w:rsid w:val="00D56DC0"/>
    <w:rsid w:val="00D573E0"/>
    <w:rsid w:val="00D57985"/>
    <w:rsid w:val="00D601C7"/>
    <w:rsid w:val="00D61891"/>
    <w:rsid w:val="00D62D8D"/>
    <w:rsid w:val="00D6305F"/>
    <w:rsid w:val="00D64C35"/>
    <w:rsid w:val="00D650B8"/>
    <w:rsid w:val="00D65138"/>
    <w:rsid w:val="00D65358"/>
    <w:rsid w:val="00D65ABB"/>
    <w:rsid w:val="00D65B14"/>
    <w:rsid w:val="00D67ADA"/>
    <w:rsid w:val="00D71BE2"/>
    <w:rsid w:val="00D723EB"/>
    <w:rsid w:val="00D72572"/>
    <w:rsid w:val="00D743A7"/>
    <w:rsid w:val="00D74C26"/>
    <w:rsid w:val="00D76A5D"/>
    <w:rsid w:val="00D77365"/>
    <w:rsid w:val="00D7778B"/>
    <w:rsid w:val="00D77C5D"/>
    <w:rsid w:val="00D80C0E"/>
    <w:rsid w:val="00D80D98"/>
    <w:rsid w:val="00D81C82"/>
    <w:rsid w:val="00D82202"/>
    <w:rsid w:val="00D83C99"/>
    <w:rsid w:val="00D840AC"/>
    <w:rsid w:val="00D85370"/>
    <w:rsid w:val="00D85382"/>
    <w:rsid w:val="00D86FB0"/>
    <w:rsid w:val="00D92B22"/>
    <w:rsid w:val="00D92B43"/>
    <w:rsid w:val="00D92BC3"/>
    <w:rsid w:val="00D9307C"/>
    <w:rsid w:val="00D93747"/>
    <w:rsid w:val="00D9460D"/>
    <w:rsid w:val="00D94628"/>
    <w:rsid w:val="00D95692"/>
    <w:rsid w:val="00DA3627"/>
    <w:rsid w:val="00DA3934"/>
    <w:rsid w:val="00DA498F"/>
    <w:rsid w:val="00DA4E6A"/>
    <w:rsid w:val="00DA63B3"/>
    <w:rsid w:val="00DB00FD"/>
    <w:rsid w:val="00DB015E"/>
    <w:rsid w:val="00DB1027"/>
    <w:rsid w:val="00DB24AB"/>
    <w:rsid w:val="00DB2F34"/>
    <w:rsid w:val="00DB37B2"/>
    <w:rsid w:val="00DB3D72"/>
    <w:rsid w:val="00DB59A9"/>
    <w:rsid w:val="00DB7549"/>
    <w:rsid w:val="00DC0F00"/>
    <w:rsid w:val="00DC10FA"/>
    <w:rsid w:val="00DC143E"/>
    <w:rsid w:val="00DC15EB"/>
    <w:rsid w:val="00DC26C1"/>
    <w:rsid w:val="00DC3A53"/>
    <w:rsid w:val="00DC4AFF"/>
    <w:rsid w:val="00DC5D42"/>
    <w:rsid w:val="00DC5F76"/>
    <w:rsid w:val="00DC6632"/>
    <w:rsid w:val="00DD02EF"/>
    <w:rsid w:val="00DD0E3C"/>
    <w:rsid w:val="00DD21B9"/>
    <w:rsid w:val="00DD311A"/>
    <w:rsid w:val="00DD39C8"/>
    <w:rsid w:val="00DD4095"/>
    <w:rsid w:val="00DD6CC1"/>
    <w:rsid w:val="00DD713A"/>
    <w:rsid w:val="00DE06DC"/>
    <w:rsid w:val="00DE2BA7"/>
    <w:rsid w:val="00DE2C48"/>
    <w:rsid w:val="00DE3FB9"/>
    <w:rsid w:val="00DE40B4"/>
    <w:rsid w:val="00DE7A38"/>
    <w:rsid w:val="00DF0682"/>
    <w:rsid w:val="00DF16BB"/>
    <w:rsid w:val="00DF1887"/>
    <w:rsid w:val="00DF4AB1"/>
    <w:rsid w:val="00DF4CB4"/>
    <w:rsid w:val="00DF590D"/>
    <w:rsid w:val="00DF5FFA"/>
    <w:rsid w:val="00DF6C26"/>
    <w:rsid w:val="00DF7F48"/>
    <w:rsid w:val="00E022B5"/>
    <w:rsid w:val="00E03D29"/>
    <w:rsid w:val="00E04730"/>
    <w:rsid w:val="00E0642A"/>
    <w:rsid w:val="00E079AC"/>
    <w:rsid w:val="00E124B8"/>
    <w:rsid w:val="00E12CB0"/>
    <w:rsid w:val="00E13DAF"/>
    <w:rsid w:val="00E14149"/>
    <w:rsid w:val="00E14DED"/>
    <w:rsid w:val="00E15561"/>
    <w:rsid w:val="00E15D82"/>
    <w:rsid w:val="00E1664A"/>
    <w:rsid w:val="00E2107E"/>
    <w:rsid w:val="00E2114B"/>
    <w:rsid w:val="00E2134A"/>
    <w:rsid w:val="00E21451"/>
    <w:rsid w:val="00E21EBE"/>
    <w:rsid w:val="00E22691"/>
    <w:rsid w:val="00E25875"/>
    <w:rsid w:val="00E25E44"/>
    <w:rsid w:val="00E2685D"/>
    <w:rsid w:val="00E27BDB"/>
    <w:rsid w:val="00E27DA5"/>
    <w:rsid w:val="00E27EDC"/>
    <w:rsid w:val="00E35BB8"/>
    <w:rsid w:val="00E3710D"/>
    <w:rsid w:val="00E41223"/>
    <w:rsid w:val="00E41F26"/>
    <w:rsid w:val="00E438E8"/>
    <w:rsid w:val="00E45119"/>
    <w:rsid w:val="00E4525A"/>
    <w:rsid w:val="00E45B75"/>
    <w:rsid w:val="00E45D2C"/>
    <w:rsid w:val="00E46D0D"/>
    <w:rsid w:val="00E472AF"/>
    <w:rsid w:val="00E47555"/>
    <w:rsid w:val="00E477DB"/>
    <w:rsid w:val="00E50202"/>
    <w:rsid w:val="00E50958"/>
    <w:rsid w:val="00E534EF"/>
    <w:rsid w:val="00E544B0"/>
    <w:rsid w:val="00E56E33"/>
    <w:rsid w:val="00E57078"/>
    <w:rsid w:val="00E57B2C"/>
    <w:rsid w:val="00E6128A"/>
    <w:rsid w:val="00E61849"/>
    <w:rsid w:val="00E63961"/>
    <w:rsid w:val="00E6433B"/>
    <w:rsid w:val="00E646A1"/>
    <w:rsid w:val="00E64B39"/>
    <w:rsid w:val="00E65262"/>
    <w:rsid w:val="00E65BC8"/>
    <w:rsid w:val="00E67CA7"/>
    <w:rsid w:val="00E701A3"/>
    <w:rsid w:val="00E70C20"/>
    <w:rsid w:val="00E70E8E"/>
    <w:rsid w:val="00E7123F"/>
    <w:rsid w:val="00E712CA"/>
    <w:rsid w:val="00E722B8"/>
    <w:rsid w:val="00E7712A"/>
    <w:rsid w:val="00E802AD"/>
    <w:rsid w:val="00E80A43"/>
    <w:rsid w:val="00E80C9A"/>
    <w:rsid w:val="00E816F5"/>
    <w:rsid w:val="00E81B71"/>
    <w:rsid w:val="00E81FDA"/>
    <w:rsid w:val="00E822DF"/>
    <w:rsid w:val="00E87B20"/>
    <w:rsid w:val="00E903A6"/>
    <w:rsid w:val="00E9094E"/>
    <w:rsid w:val="00E91999"/>
    <w:rsid w:val="00E9279F"/>
    <w:rsid w:val="00E927B8"/>
    <w:rsid w:val="00E93523"/>
    <w:rsid w:val="00E93CF7"/>
    <w:rsid w:val="00E94CE0"/>
    <w:rsid w:val="00E955C4"/>
    <w:rsid w:val="00E95BD6"/>
    <w:rsid w:val="00E96777"/>
    <w:rsid w:val="00E97570"/>
    <w:rsid w:val="00EA2EF5"/>
    <w:rsid w:val="00EA3B1B"/>
    <w:rsid w:val="00EA5197"/>
    <w:rsid w:val="00EA557C"/>
    <w:rsid w:val="00EA7733"/>
    <w:rsid w:val="00EA7AE9"/>
    <w:rsid w:val="00EA7EBB"/>
    <w:rsid w:val="00EB04CC"/>
    <w:rsid w:val="00EB08D1"/>
    <w:rsid w:val="00EB334D"/>
    <w:rsid w:val="00EB3536"/>
    <w:rsid w:val="00EB42EA"/>
    <w:rsid w:val="00EB543B"/>
    <w:rsid w:val="00EC178E"/>
    <w:rsid w:val="00EC3CA2"/>
    <w:rsid w:val="00EC54BB"/>
    <w:rsid w:val="00EC714C"/>
    <w:rsid w:val="00EC78CE"/>
    <w:rsid w:val="00EC7FA8"/>
    <w:rsid w:val="00ED1863"/>
    <w:rsid w:val="00ED1CB3"/>
    <w:rsid w:val="00ED29B4"/>
    <w:rsid w:val="00ED2A33"/>
    <w:rsid w:val="00ED32BE"/>
    <w:rsid w:val="00ED3790"/>
    <w:rsid w:val="00ED449D"/>
    <w:rsid w:val="00ED5809"/>
    <w:rsid w:val="00ED592C"/>
    <w:rsid w:val="00ED5E5B"/>
    <w:rsid w:val="00ED7CC6"/>
    <w:rsid w:val="00ED7E7B"/>
    <w:rsid w:val="00EE0107"/>
    <w:rsid w:val="00EE2454"/>
    <w:rsid w:val="00EE24C6"/>
    <w:rsid w:val="00EE281D"/>
    <w:rsid w:val="00EE31AC"/>
    <w:rsid w:val="00EE3A26"/>
    <w:rsid w:val="00EE44B3"/>
    <w:rsid w:val="00EE44F8"/>
    <w:rsid w:val="00EE48C6"/>
    <w:rsid w:val="00EE7FF5"/>
    <w:rsid w:val="00EF209F"/>
    <w:rsid w:val="00EF3561"/>
    <w:rsid w:val="00EF3A99"/>
    <w:rsid w:val="00EF45E8"/>
    <w:rsid w:val="00EF768D"/>
    <w:rsid w:val="00F01EDC"/>
    <w:rsid w:val="00F03301"/>
    <w:rsid w:val="00F0335E"/>
    <w:rsid w:val="00F0383B"/>
    <w:rsid w:val="00F06C9E"/>
    <w:rsid w:val="00F123DF"/>
    <w:rsid w:val="00F13087"/>
    <w:rsid w:val="00F1398A"/>
    <w:rsid w:val="00F169F6"/>
    <w:rsid w:val="00F16C6A"/>
    <w:rsid w:val="00F1729D"/>
    <w:rsid w:val="00F174E4"/>
    <w:rsid w:val="00F1770B"/>
    <w:rsid w:val="00F2343B"/>
    <w:rsid w:val="00F23513"/>
    <w:rsid w:val="00F244A1"/>
    <w:rsid w:val="00F2576F"/>
    <w:rsid w:val="00F26971"/>
    <w:rsid w:val="00F27A5D"/>
    <w:rsid w:val="00F27F75"/>
    <w:rsid w:val="00F320EE"/>
    <w:rsid w:val="00F33662"/>
    <w:rsid w:val="00F33BDF"/>
    <w:rsid w:val="00F33DA3"/>
    <w:rsid w:val="00F34376"/>
    <w:rsid w:val="00F3438B"/>
    <w:rsid w:val="00F350EA"/>
    <w:rsid w:val="00F35153"/>
    <w:rsid w:val="00F36405"/>
    <w:rsid w:val="00F41131"/>
    <w:rsid w:val="00F411D6"/>
    <w:rsid w:val="00F42D8A"/>
    <w:rsid w:val="00F42FEA"/>
    <w:rsid w:val="00F430AE"/>
    <w:rsid w:val="00F4411E"/>
    <w:rsid w:val="00F44923"/>
    <w:rsid w:val="00F44EFB"/>
    <w:rsid w:val="00F478F8"/>
    <w:rsid w:val="00F51350"/>
    <w:rsid w:val="00F519EB"/>
    <w:rsid w:val="00F52955"/>
    <w:rsid w:val="00F5443C"/>
    <w:rsid w:val="00F54552"/>
    <w:rsid w:val="00F570A8"/>
    <w:rsid w:val="00F574BF"/>
    <w:rsid w:val="00F604B7"/>
    <w:rsid w:val="00F607B6"/>
    <w:rsid w:val="00F63055"/>
    <w:rsid w:val="00F63C9C"/>
    <w:rsid w:val="00F65197"/>
    <w:rsid w:val="00F6549F"/>
    <w:rsid w:val="00F66951"/>
    <w:rsid w:val="00F66B59"/>
    <w:rsid w:val="00F66B5B"/>
    <w:rsid w:val="00F67705"/>
    <w:rsid w:val="00F71FDA"/>
    <w:rsid w:val="00F7726D"/>
    <w:rsid w:val="00F7747E"/>
    <w:rsid w:val="00F77C30"/>
    <w:rsid w:val="00F8080D"/>
    <w:rsid w:val="00F82900"/>
    <w:rsid w:val="00F830BF"/>
    <w:rsid w:val="00F8332B"/>
    <w:rsid w:val="00F8341E"/>
    <w:rsid w:val="00F84210"/>
    <w:rsid w:val="00F844F5"/>
    <w:rsid w:val="00F85CA6"/>
    <w:rsid w:val="00F85DD7"/>
    <w:rsid w:val="00F87031"/>
    <w:rsid w:val="00F870AC"/>
    <w:rsid w:val="00F87614"/>
    <w:rsid w:val="00F8788A"/>
    <w:rsid w:val="00F903C6"/>
    <w:rsid w:val="00F90771"/>
    <w:rsid w:val="00F91EBA"/>
    <w:rsid w:val="00F924DC"/>
    <w:rsid w:val="00F92DCE"/>
    <w:rsid w:val="00F94412"/>
    <w:rsid w:val="00F95442"/>
    <w:rsid w:val="00F9707E"/>
    <w:rsid w:val="00FA03D7"/>
    <w:rsid w:val="00FA0EB6"/>
    <w:rsid w:val="00FA1136"/>
    <w:rsid w:val="00FA11BE"/>
    <w:rsid w:val="00FA20CF"/>
    <w:rsid w:val="00FA2315"/>
    <w:rsid w:val="00FA44B9"/>
    <w:rsid w:val="00FA4C4D"/>
    <w:rsid w:val="00FA6F04"/>
    <w:rsid w:val="00FA75F0"/>
    <w:rsid w:val="00FA7E17"/>
    <w:rsid w:val="00FB05A4"/>
    <w:rsid w:val="00FB28CE"/>
    <w:rsid w:val="00FB309D"/>
    <w:rsid w:val="00FB3565"/>
    <w:rsid w:val="00FB43E9"/>
    <w:rsid w:val="00FB51B2"/>
    <w:rsid w:val="00FB5743"/>
    <w:rsid w:val="00FB63E3"/>
    <w:rsid w:val="00FB7C87"/>
    <w:rsid w:val="00FC1310"/>
    <w:rsid w:val="00FC682E"/>
    <w:rsid w:val="00FC75EC"/>
    <w:rsid w:val="00FC7851"/>
    <w:rsid w:val="00FC78E8"/>
    <w:rsid w:val="00FD088F"/>
    <w:rsid w:val="00FD107F"/>
    <w:rsid w:val="00FD2B17"/>
    <w:rsid w:val="00FD2C74"/>
    <w:rsid w:val="00FE30A3"/>
    <w:rsid w:val="00FE3834"/>
    <w:rsid w:val="00FE5312"/>
    <w:rsid w:val="00FE7447"/>
    <w:rsid w:val="00FF07F1"/>
    <w:rsid w:val="00FF0950"/>
    <w:rsid w:val="00FF143F"/>
    <w:rsid w:val="00FF286F"/>
    <w:rsid w:val="00FF2A7B"/>
    <w:rsid w:val="00FF2C77"/>
    <w:rsid w:val="00FF349A"/>
    <w:rsid w:val="00FF35A9"/>
    <w:rsid w:val="00FF4EBE"/>
    <w:rsid w:val="00FF569E"/>
    <w:rsid w:val="00FF58C0"/>
    <w:rsid w:val="00FF6AB3"/>
    <w:rsid w:val="00FF7204"/>
    <w:rsid w:val="00FF7BC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23A3BB"/>
  <w15:docId w15:val="{03DF8A65-6AFB-44B7-A1F5-0B2A57FBB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46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0D4992"/>
    <w:pPr>
      <w:spacing w:after="120"/>
      <w:jc w:val="both"/>
      <w:outlineLvl w:val="0"/>
    </w:pPr>
    <w:rPr>
      <w:rFonts w:ascii="Cambria" w:eastAsia="MS Mincho" w:hAnsi="Cambria"/>
      <w:b/>
      <w:sz w:val="22"/>
      <w:szCs w:val="22"/>
      <w:u w:val="single"/>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92"/>
    <w:rPr>
      <w:rFonts w:ascii="Cambria" w:eastAsia="MS Mincho" w:hAnsi="Cambria" w:cs="Times New Roman"/>
      <w:b/>
      <w:u w:val="single"/>
      <w:lang w:val="en-US" w:eastAsia="x-none"/>
    </w:rPr>
  </w:style>
  <w:style w:type="paragraph" w:styleId="Header">
    <w:name w:val="header"/>
    <w:basedOn w:val="Normal"/>
    <w:link w:val="HeaderChar"/>
    <w:uiPriority w:val="99"/>
    <w:unhideWhenUsed/>
    <w:rsid w:val="000D4992"/>
    <w:pPr>
      <w:tabs>
        <w:tab w:val="center" w:pos="4680"/>
        <w:tab w:val="right" w:pos="9360"/>
      </w:tabs>
      <w:spacing w:after="200" w:line="276" w:lineRule="auto"/>
    </w:pPr>
    <w:rPr>
      <w:rFonts w:ascii="Calibri" w:hAnsi="Calibri"/>
      <w:sz w:val="22"/>
      <w:szCs w:val="22"/>
      <w:lang w:eastAsia="ru-RU"/>
    </w:rPr>
  </w:style>
  <w:style w:type="character" w:customStyle="1" w:styleId="HeaderChar">
    <w:name w:val="Header Char"/>
    <w:basedOn w:val="DefaultParagraphFont"/>
    <w:link w:val="Header"/>
    <w:uiPriority w:val="99"/>
    <w:rsid w:val="000D4992"/>
    <w:rPr>
      <w:rFonts w:ascii="Calibri" w:eastAsia="Times New Roman" w:hAnsi="Calibri" w:cs="Times New Roman"/>
      <w:lang w:val="ru-RU" w:eastAsia="ru-RU"/>
    </w:rPr>
  </w:style>
  <w:style w:type="paragraph" w:styleId="ListParagraph">
    <w:name w:val="List Paragraph"/>
    <w:basedOn w:val="Normal"/>
    <w:uiPriority w:val="34"/>
    <w:qFormat/>
    <w:rsid w:val="000D4992"/>
    <w:pPr>
      <w:ind w:left="720"/>
    </w:pPr>
    <w:rPr>
      <w:rFonts w:ascii="Calibri" w:eastAsiaTheme="minorHAnsi" w:hAnsi="Calibri"/>
      <w:sz w:val="22"/>
      <w:szCs w:val="22"/>
      <w:lang w:val="en-GB" w:eastAsia="en-GB"/>
    </w:rPr>
  </w:style>
  <w:style w:type="character" w:styleId="CommentReference">
    <w:name w:val="annotation reference"/>
    <w:basedOn w:val="DefaultParagraphFont"/>
    <w:uiPriority w:val="99"/>
    <w:semiHidden/>
    <w:unhideWhenUsed/>
    <w:rsid w:val="000D4992"/>
    <w:rPr>
      <w:sz w:val="16"/>
      <w:szCs w:val="16"/>
    </w:rPr>
  </w:style>
  <w:style w:type="paragraph" w:styleId="CommentText">
    <w:name w:val="annotation text"/>
    <w:basedOn w:val="Normal"/>
    <w:link w:val="CommentTextChar"/>
    <w:uiPriority w:val="99"/>
    <w:semiHidden/>
    <w:unhideWhenUsed/>
    <w:rsid w:val="000D4992"/>
    <w:pPr>
      <w:spacing w:after="200"/>
    </w:pPr>
    <w:rPr>
      <w:rFonts w:ascii="Calibri" w:hAnsi="Calibri"/>
      <w:sz w:val="20"/>
      <w:szCs w:val="20"/>
      <w:lang w:eastAsia="ru-RU"/>
    </w:rPr>
  </w:style>
  <w:style w:type="character" w:customStyle="1" w:styleId="CommentTextChar">
    <w:name w:val="Comment Text Char"/>
    <w:basedOn w:val="DefaultParagraphFont"/>
    <w:link w:val="CommentText"/>
    <w:uiPriority w:val="99"/>
    <w:semiHidden/>
    <w:rsid w:val="000D4992"/>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rsid w:val="000D4992"/>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rsid w:val="000D4992"/>
    <w:rPr>
      <w:rFonts w:ascii="Tahoma" w:eastAsia="Times New Roman" w:hAnsi="Tahoma" w:cs="Tahoma"/>
      <w:sz w:val="16"/>
      <w:szCs w:val="16"/>
      <w:lang w:val="ru-RU" w:eastAsia="ru-RU"/>
    </w:rPr>
  </w:style>
  <w:style w:type="paragraph" w:styleId="NoSpacing">
    <w:name w:val="No Spacing"/>
    <w:uiPriority w:val="1"/>
    <w:qFormat/>
    <w:rsid w:val="00BE6231"/>
    <w:pPr>
      <w:spacing w:after="0" w:line="240" w:lineRule="auto"/>
    </w:pPr>
    <w:rPr>
      <w:rFonts w:ascii="Calibri" w:eastAsia="Times New Roman" w:hAnsi="Calibri" w:cs="Times New Roman"/>
      <w:lang w:val="ru-RU" w:eastAsia="ru-RU"/>
    </w:rPr>
  </w:style>
  <w:style w:type="paragraph" w:styleId="Footer">
    <w:name w:val="footer"/>
    <w:basedOn w:val="Normal"/>
    <w:link w:val="FooterChar"/>
    <w:uiPriority w:val="99"/>
    <w:unhideWhenUsed/>
    <w:rsid w:val="00EA2EF5"/>
    <w:pPr>
      <w:tabs>
        <w:tab w:val="center" w:pos="4844"/>
        <w:tab w:val="right" w:pos="9689"/>
      </w:tabs>
    </w:pPr>
    <w:rPr>
      <w:rFonts w:ascii="Calibri" w:hAnsi="Calibri"/>
      <w:sz w:val="22"/>
      <w:szCs w:val="22"/>
      <w:lang w:eastAsia="ru-RU"/>
    </w:rPr>
  </w:style>
  <w:style w:type="character" w:customStyle="1" w:styleId="FooterChar">
    <w:name w:val="Footer Char"/>
    <w:basedOn w:val="DefaultParagraphFont"/>
    <w:link w:val="Footer"/>
    <w:uiPriority w:val="99"/>
    <w:rsid w:val="00EA2EF5"/>
    <w:rPr>
      <w:rFonts w:ascii="Calibri" w:eastAsia="Times New Roman" w:hAnsi="Calibri" w:cs="Times New Roman"/>
      <w:lang w:val="ru-RU" w:eastAsia="ru-RU"/>
    </w:rPr>
  </w:style>
  <w:style w:type="paragraph" w:styleId="CommentSubject">
    <w:name w:val="annotation subject"/>
    <w:basedOn w:val="CommentText"/>
    <w:next w:val="CommentText"/>
    <w:link w:val="CommentSubjectChar"/>
    <w:uiPriority w:val="99"/>
    <w:semiHidden/>
    <w:unhideWhenUsed/>
    <w:rsid w:val="00A766FA"/>
    <w:rPr>
      <w:b/>
      <w:bCs/>
    </w:rPr>
  </w:style>
  <w:style w:type="character" w:customStyle="1" w:styleId="CommentSubjectChar">
    <w:name w:val="Comment Subject Char"/>
    <w:basedOn w:val="CommentTextChar"/>
    <w:link w:val="CommentSubject"/>
    <w:uiPriority w:val="99"/>
    <w:semiHidden/>
    <w:rsid w:val="00A766FA"/>
    <w:rPr>
      <w:rFonts w:ascii="Calibri" w:eastAsia="Times New Roman" w:hAnsi="Calibri" w:cs="Times New Roman"/>
      <w:b/>
      <w:bCs/>
      <w:sz w:val="20"/>
      <w:szCs w:val="20"/>
      <w:lang w:val="ru-RU" w:eastAsia="ru-RU"/>
    </w:rPr>
  </w:style>
  <w:style w:type="paragraph" w:customStyle="1" w:styleId="default">
    <w:name w:val="default"/>
    <w:basedOn w:val="Normal"/>
    <w:rsid w:val="005951AA"/>
    <w:rPr>
      <w:rFonts w:ascii="Calibri" w:hAnsi="Calibri"/>
      <w:color w:val="000000"/>
      <w:lang w:val="hr-HR" w:eastAsia="hr-HR"/>
    </w:rPr>
  </w:style>
  <w:style w:type="character" w:styleId="Strong">
    <w:name w:val="Strong"/>
    <w:basedOn w:val="DefaultParagraphFont"/>
    <w:uiPriority w:val="22"/>
    <w:qFormat/>
    <w:rsid w:val="003848C6"/>
    <w:rPr>
      <w:b/>
      <w:bCs/>
    </w:rPr>
  </w:style>
  <w:style w:type="paragraph" w:styleId="NormalWeb">
    <w:name w:val="Normal (Web)"/>
    <w:basedOn w:val="Normal"/>
    <w:uiPriority w:val="99"/>
    <w:unhideWhenUsed/>
    <w:rsid w:val="001B1075"/>
    <w:pPr>
      <w:spacing w:before="100" w:beforeAutospacing="1" w:after="100" w:afterAutospacing="1"/>
    </w:pPr>
    <w:rPr>
      <w:rFonts w:eastAsiaTheme="minorHAnsi"/>
    </w:rPr>
  </w:style>
  <w:style w:type="character" w:customStyle="1" w:styleId="apple-converted-space">
    <w:name w:val="apple-converted-space"/>
    <w:basedOn w:val="DefaultParagraphFont"/>
    <w:rsid w:val="001B1075"/>
  </w:style>
  <w:style w:type="paragraph" w:customStyle="1" w:styleId="xmsonormal">
    <w:name w:val="x_msonormal"/>
    <w:basedOn w:val="Normal"/>
    <w:rsid w:val="001B1075"/>
    <w:pPr>
      <w:spacing w:before="100" w:beforeAutospacing="1" w:after="100" w:afterAutospacing="1"/>
    </w:pPr>
    <w:rPr>
      <w:rFonts w:eastAsiaTheme="minorHAnsi"/>
    </w:rPr>
  </w:style>
  <w:style w:type="paragraph" w:customStyle="1" w:styleId="WW-Default">
    <w:name w:val="WW-Default"/>
    <w:rsid w:val="00216BF1"/>
    <w:pPr>
      <w:suppressAutoHyphens/>
      <w:autoSpaceDE w:val="0"/>
      <w:spacing w:after="0" w:line="240" w:lineRule="auto"/>
    </w:pPr>
    <w:rPr>
      <w:rFonts w:ascii="Calibri" w:eastAsia="Calibri" w:hAnsi="Calibri" w:cs="Calibri"/>
      <w:color w:val="000000"/>
      <w:sz w:val="24"/>
      <w:szCs w:val="24"/>
      <w:lang w:val="ru-RU" w:eastAsia="ar-SA"/>
    </w:rPr>
  </w:style>
  <w:style w:type="paragraph" w:customStyle="1" w:styleId="xxmsonormal">
    <w:name w:val="x_x_msonormal"/>
    <w:basedOn w:val="Normal"/>
    <w:rsid w:val="006E6A4D"/>
    <w:pPr>
      <w:spacing w:before="100" w:beforeAutospacing="1" w:after="100" w:afterAutospacing="1"/>
    </w:pPr>
    <w:rPr>
      <w:rFonts w:ascii="Times" w:eastAsiaTheme="minorHAnsi" w:hAnsi="Times" w:cstheme="minorBidi"/>
      <w:sz w:val="20"/>
      <w:szCs w:val="20"/>
      <w:lang w:val="en-GB"/>
    </w:rPr>
  </w:style>
  <w:style w:type="paragraph" w:customStyle="1" w:styleId="xxxxmsonormal">
    <w:name w:val="x_x_xxmsonormal"/>
    <w:basedOn w:val="Normal"/>
    <w:rsid w:val="006C46C2"/>
    <w:pPr>
      <w:spacing w:before="100" w:beforeAutospacing="1" w:after="100" w:afterAutospacing="1"/>
    </w:pPr>
    <w:rPr>
      <w:rFonts w:ascii="Times" w:eastAsiaTheme="minorHAnsi" w:hAnsi="Times" w:cstheme="minorBidi"/>
      <w:sz w:val="20"/>
      <w:szCs w:val="20"/>
      <w:lang w:val="en-GB"/>
    </w:rPr>
  </w:style>
  <w:style w:type="paragraph" w:styleId="FootnoteText">
    <w:name w:val="footnote text"/>
    <w:basedOn w:val="Normal"/>
    <w:link w:val="FootnoteTextChar"/>
    <w:uiPriority w:val="99"/>
    <w:unhideWhenUsed/>
    <w:rsid w:val="00B43CEC"/>
    <w:rPr>
      <w:rFonts w:ascii="Calibri" w:hAnsi="Calibri"/>
      <w:lang w:eastAsia="ru-RU"/>
    </w:rPr>
  </w:style>
  <w:style w:type="character" w:customStyle="1" w:styleId="FootnoteTextChar">
    <w:name w:val="Footnote Text Char"/>
    <w:basedOn w:val="DefaultParagraphFont"/>
    <w:link w:val="FootnoteText"/>
    <w:uiPriority w:val="99"/>
    <w:rsid w:val="00B43CEC"/>
    <w:rPr>
      <w:rFonts w:ascii="Calibri" w:eastAsia="Times New Roman" w:hAnsi="Calibri" w:cs="Times New Roman"/>
      <w:sz w:val="24"/>
      <w:szCs w:val="24"/>
      <w:lang w:val="ru-RU" w:eastAsia="ru-RU"/>
    </w:rPr>
  </w:style>
  <w:style w:type="character" w:styleId="FootnoteReference">
    <w:name w:val="footnote reference"/>
    <w:basedOn w:val="DefaultParagraphFont"/>
    <w:uiPriority w:val="99"/>
    <w:unhideWhenUsed/>
    <w:rsid w:val="00B43CEC"/>
    <w:rPr>
      <w:vertAlign w:val="superscript"/>
    </w:rPr>
  </w:style>
  <w:style w:type="table" w:styleId="TableGrid">
    <w:name w:val="Table Grid"/>
    <w:basedOn w:val="TableNormal"/>
    <w:uiPriority w:val="39"/>
    <w:rsid w:val="00B218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2D0F"/>
    <w:pPr>
      <w:spacing w:after="0" w:line="240" w:lineRule="auto"/>
    </w:pPr>
    <w:rPr>
      <w:rFonts w:ascii="Calibri" w:eastAsia="Times New Roman" w:hAnsi="Calibri" w:cs="Times New Roman"/>
      <w:lang w:val="en-US" w:eastAsia="ru-RU"/>
    </w:rPr>
  </w:style>
  <w:style w:type="character" w:customStyle="1" w:styleId="il">
    <w:name w:val="il"/>
    <w:basedOn w:val="DefaultParagraphFont"/>
    <w:rsid w:val="00F924DC"/>
  </w:style>
  <w:style w:type="character" w:styleId="Hyperlink">
    <w:name w:val="Hyperlink"/>
    <w:basedOn w:val="DefaultParagraphFont"/>
    <w:uiPriority w:val="99"/>
    <w:unhideWhenUsed/>
    <w:rsid w:val="00DC5D42"/>
    <w:rPr>
      <w:color w:val="0000FF" w:themeColor="hyperlink"/>
      <w:u w:val="single"/>
    </w:rPr>
  </w:style>
  <w:style w:type="character" w:styleId="UnresolvedMention">
    <w:name w:val="Unresolved Mention"/>
    <w:basedOn w:val="DefaultParagraphFont"/>
    <w:uiPriority w:val="99"/>
    <w:semiHidden/>
    <w:unhideWhenUsed/>
    <w:rsid w:val="00DC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12">
      <w:bodyDiv w:val="1"/>
      <w:marLeft w:val="0"/>
      <w:marRight w:val="0"/>
      <w:marTop w:val="0"/>
      <w:marBottom w:val="0"/>
      <w:divBdr>
        <w:top w:val="none" w:sz="0" w:space="0" w:color="auto"/>
        <w:left w:val="none" w:sz="0" w:space="0" w:color="auto"/>
        <w:bottom w:val="none" w:sz="0" w:space="0" w:color="auto"/>
        <w:right w:val="none" w:sz="0" w:space="0" w:color="auto"/>
      </w:divBdr>
    </w:div>
    <w:div w:id="21825431">
      <w:bodyDiv w:val="1"/>
      <w:marLeft w:val="0"/>
      <w:marRight w:val="0"/>
      <w:marTop w:val="0"/>
      <w:marBottom w:val="0"/>
      <w:divBdr>
        <w:top w:val="none" w:sz="0" w:space="0" w:color="auto"/>
        <w:left w:val="none" w:sz="0" w:space="0" w:color="auto"/>
        <w:bottom w:val="none" w:sz="0" w:space="0" w:color="auto"/>
        <w:right w:val="none" w:sz="0" w:space="0" w:color="auto"/>
      </w:divBdr>
    </w:div>
    <w:div w:id="100220818">
      <w:bodyDiv w:val="1"/>
      <w:marLeft w:val="0"/>
      <w:marRight w:val="0"/>
      <w:marTop w:val="0"/>
      <w:marBottom w:val="0"/>
      <w:divBdr>
        <w:top w:val="none" w:sz="0" w:space="0" w:color="auto"/>
        <w:left w:val="none" w:sz="0" w:space="0" w:color="auto"/>
        <w:bottom w:val="none" w:sz="0" w:space="0" w:color="auto"/>
        <w:right w:val="none" w:sz="0" w:space="0" w:color="auto"/>
      </w:divBdr>
    </w:div>
    <w:div w:id="124196800">
      <w:bodyDiv w:val="1"/>
      <w:marLeft w:val="0"/>
      <w:marRight w:val="0"/>
      <w:marTop w:val="0"/>
      <w:marBottom w:val="0"/>
      <w:divBdr>
        <w:top w:val="none" w:sz="0" w:space="0" w:color="auto"/>
        <w:left w:val="none" w:sz="0" w:space="0" w:color="auto"/>
        <w:bottom w:val="none" w:sz="0" w:space="0" w:color="auto"/>
        <w:right w:val="none" w:sz="0" w:space="0" w:color="auto"/>
      </w:divBdr>
    </w:div>
    <w:div w:id="175659923">
      <w:bodyDiv w:val="1"/>
      <w:marLeft w:val="0"/>
      <w:marRight w:val="0"/>
      <w:marTop w:val="0"/>
      <w:marBottom w:val="0"/>
      <w:divBdr>
        <w:top w:val="none" w:sz="0" w:space="0" w:color="auto"/>
        <w:left w:val="none" w:sz="0" w:space="0" w:color="auto"/>
        <w:bottom w:val="none" w:sz="0" w:space="0" w:color="auto"/>
        <w:right w:val="none" w:sz="0" w:space="0" w:color="auto"/>
      </w:divBdr>
    </w:div>
    <w:div w:id="178353923">
      <w:bodyDiv w:val="1"/>
      <w:marLeft w:val="0"/>
      <w:marRight w:val="0"/>
      <w:marTop w:val="0"/>
      <w:marBottom w:val="0"/>
      <w:divBdr>
        <w:top w:val="none" w:sz="0" w:space="0" w:color="auto"/>
        <w:left w:val="none" w:sz="0" w:space="0" w:color="auto"/>
        <w:bottom w:val="none" w:sz="0" w:space="0" w:color="auto"/>
        <w:right w:val="none" w:sz="0" w:space="0" w:color="auto"/>
      </w:divBdr>
    </w:div>
    <w:div w:id="218369860">
      <w:bodyDiv w:val="1"/>
      <w:marLeft w:val="0"/>
      <w:marRight w:val="0"/>
      <w:marTop w:val="0"/>
      <w:marBottom w:val="0"/>
      <w:divBdr>
        <w:top w:val="none" w:sz="0" w:space="0" w:color="auto"/>
        <w:left w:val="none" w:sz="0" w:space="0" w:color="auto"/>
        <w:bottom w:val="none" w:sz="0" w:space="0" w:color="auto"/>
        <w:right w:val="none" w:sz="0" w:space="0" w:color="auto"/>
      </w:divBdr>
    </w:div>
    <w:div w:id="233509844">
      <w:bodyDiv w:val="1"/>
      <w:marLeft w:val="0"/>
      <w:marRight w:val="0"/>
      <w:marTop w:val="0"/>
      <w:marBottom w:val="0"/>
      <w:divBdr>
        <w:top w:val="none" w:sz="0" w:space="0" w:color="auto"/>
        <w:left w:val="none" w:sz="0" w:space="0" w:color="auto"/>
        <w:bottom w:val="none" w:sz="0" w:space="0" w:color="auto"/>
        <w:right w:val="none" w:sz="0" w:space="0" w:color="auto"/>
      </w:divBdr>
    </w:div>
    <w:div w:id="31780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764">
          <w:marLeft w:val="450"/>
          <w:marRight w:val="450"/>
          <w:marTop w:val="0"/>
          <w:marBottom w:val="0"/>
          <w:divBdr>
            <w:top w:val="none" w:sz="0" w:space="0" w:color="auto"/>
            <w:left w:val="none" w:sz="0" w:space="0" w:color="auto"/>
            <w:bottom w:val="none" w:sz="0" w:space="0" w:color="auto"/>
            <w:right w:val="none" w:sz="0" w:space="0" w:color="auto"/>
          </w:divBdr>
          <w:divsChild>
            <w:div w:id="1961112022">
              <w:marLeft w:val="0"/>
              <w:marRight w:val="0"/>
              <w:marTop w:val="0"/>
              <w:marBottom w:val="0"/>
              <w:divBdr>
                <w:top w:val="none" w:sz="0" w:space="0" w:color="auto"/>
                <w:left w:val="none" w:sz="0" w:space="0" w:color="auto"/>
                <w:bottom w:val="none" w:sz="0" w:space="0" w:color="auto"/>
                <w:right w:val="none" w:sz="0" w:space="0" w:color="auto"/>
              </w:divBdr>
              <w:divsChild>
                <w:div w:id="972252937">
                  <w:marLeft w:val="0"/>
                  <w:marRight w:val="0"/>
                  <w:marTop w:val="0"/>
                  <w:marBottom w:val="0"/>
                  <w:divBdr>
                    <w:top w:val="none" w:sz="0" w:space="0" w:color="auto"/>
                    <w:left w:val="none" w:sz="0" w:space="0" w:color="auto"/>
                    <w:bottom w:val="none" w:sz="0" w:space="0" w:color="auto"/>
                    <w:right w:val="none" w:sz="0" w:space="0" w:color="auto"/>
                  </w:divBdr>
                  <w:divsChild>
                    <w:div w:id="619267887">
                      <w:marLeft w:val="0"/>
                      <w:marRight w:val="0"/>
                      <w:marTop w:val="0"/>
                      <w:marBottom w:val="0"/>
                      <w:divBdr>
                        <w:top w:val="none" w:sz="0" w:space="0" w:color="auto"/>
                        <w:left w:val="none" w:sz="0" w:space="0" w:color="auto"/>
                        <w:bottom w:val="none" w:sz="0" w:space="0" w:color="auto"/>
                        <w:right w:val="none" w:sz="0" w:space="0" w:color="auto"/>
                      </w:divBdr>
                    </w:div>
                    <w:div w:id="1805657315">
                      <w:marLeft w:val="0"/>
                      <w:marRight w:val="0"/>
                      <w:marTop w:val="0"/>
                      <w:marBottom w:val="0"/>
                      <w:divBdr>
                        <w:top w:val="none" w:sz="0" w:space="0" w:color="auto"/>
                        <w:left w:val="none" w:sz="0" w:space="0" w:color="auto"/>
                        <w:bottom w:val="none" w:sz="0" w:space="0" w:color="auto"/>
                        <w:right w:val="none" w:sz="0" w:space="0" w:color="auto"/>
                      </w:divBdr>
                    </w:div>
                    <w:div w:id="2058316616">
                      <w:marLeft w:val="0"/>
                      <w:marRight w:val="0"/>
                      <w:marTop w:val="0"/>
                      <w:marBottom w:val="0"/>
                      <w:divBdr>
                        <w:top w:val="none" w:sz="0" w:space="0" w:color="auto"/>
                        <w:left w:val="none" w:sz="0" w:space="0" w:color="auto"/>
                        <w:bottom w:val="none" w:sz="0" w:space="0" w:color="auto"/>
                        <w:right w:val="none" w:sz="0" w:space="0" w:color="auto"/>
                      </w:divBdr>
                      <w:divsChild>
                        <w:div w:id="4606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793653">
      <w:bodyDiv w:val="1"/>
      <w:marLeft w:val="0"/>
      <w:marRight w:val="0"/>
      <w:marTop w:val="0"/>
      <w:marBottom w:val="0"/>
      <w:divBdr>
        <w:top w:val="none" w:sz="0" w:space="0" w:color="auto"/>
        <w:left w:val="none" w:sz="0" w:space="0" w:color="auto"/>
        <w:bottom w:val="none" w:sz="0" w:space="0" w:color="auto"/>
        <w:right w:val="none" w:sz="0" w:space="0" w:color="auto"/>
      </w:divBdr>
    </w:div>
    <w:div w:id="381515369">
      <w:bodyDiv w:val="1"/>
      <w:marLeft w:val="0"/>
      <w:marRight w:val="0"/>
      <w:marTop w:val="0"/>
      <w:marBottom w:val="0"/>
      <w:divBdr>
        <w:top w:val="none" w:sz="0" w:space="0" w:color="auto"/>
        <w:left w:val="none" w:sz="0" w:space="0" w:color="auto"/>
        <w:bottom w:val="none" w:sz="0" w:space="0" w:color="auto"/>
        <w:right w:val="none" w:sz="0" w:space="0" w:color="auto"/>
      </w:divBdr>
    </w:div>
    <w:div w:id="888372664">
      <w:bodyDiv w:val="1"/>
      <w:marLeft w:val="0"/>
      <w:marRight w:val="0"/>
      <w:marTop w:val="0"/>
      <w:marBottom w:val="0"/>
      <w:divBdr>
        <w:top w:val="none" w:sz="0" w:space="0" w:color="auto"/>
        <w:left w:val="none" w:sz="0" w:space="0" w:color="auto"/>
        <w:bottom w:val="none" w:sz="0" w:space="0" w:color="auto"/>
        <w:right w:val="none" w:sz="0" w:space="0" w:color="auto"/>
      </w:divBdr>
    </w:div>
    <w:div w:id="952400486">
      <w:bodyDiv w:val="1"/>
      <w:marLeft w:val="0"/>
      <w:marRight w:val="0"/>
      <w:marTop w:val="0"/>
      <w:marBottom w:val="0"/>
      <w:divBdr>
        <w:top w:val="none" w:sz="0" w:space="0" w:color="auto"/>
        <w:left w:val="none" w:sz="0" w:space="0" w:color="auto"/>
        <w:bottom w:val="none" w:sz="0" w:space="0" w:color="auto"/>
        <w:right w:val="none" w:sz="0" w:space="0" w:color="auto"/>
      </w:divBdr>
    </w:div>
    <w:div w:id="1035696722">
      <w:bodyDiv w:val="1"/>
      <w:marLeft w:val="0"/>
      <w:marRight w:val="0"/>
      <w:marTop w:val="0"/>
      <w:marBottom w:val="0"/>
      <w:divBdr>
        <w:top w:val="none" w:sz="0" w:space="0" w:color="auto"/>
        <w:left w:val="none" w:sz="0" w:space="0" w:color="auto"/>
        <w:bottom w:val="none" w:sz="0" w:space="0" w:color="auto"/>
        <w:right w:val="none" w:sz="0" w:space="0" w:color="auto"/>
      </w:divBdr>
    </w:div>
    <w:div w:id="1076049823">
      <w:bodyDiv w:val="1"/>
      <w:marLeft w:val="0"/>
      <w:marRight w:val="0"/>
      <w:marTop w:val="0"/>
      <w:marBottom w:val="0"/>
      <w:divBdr>
        <w:top w:val="none" w:sz="0" w:space="0" w:color="auto"/>
        <w:left w:val="none" w:sz="0" w:space="0" w:color="auto"/>
        <w:bottom w:val="none" w:sz="0" w:space="0" w:color="auto"/>
        <w:right w:val="none" w:sz="0" w:space="0" w:color="auto"/>
      </w:divBdr>
    </w:div>
    <w:div w:id="1161576426">
      <w:bodyDiv w:val="1"/>
      <w:marLeft w:val="0"/>
      <w:marRight w:val="0"/>
      <w:marTop w:val="0"/>
      <w:marBottom w:val="0"/>
      <w:divBdr>
        <w:top w:val="none" w:sz="0" w:space="0" w:color="auto"/>
        <w:left w:val="none" w:sz="0" w:space="0" w:color="auto"/>
        <w:bottom w:val="none" w:sz="0" w:space="0" w:color="auto"/>
        <w:right w:val="none" w:sz="0" w:space="0" w:color="auto"/>
      </w:divBdr>
    </w:div>
    <w:div w:id="1238710052">
      <w:bodyDiv w:val="1"/>
      <w:marLeft w:val="0"/>
      <w:marRight w:val="0"/>
      <w:marTop w:val="0"/>
      <w:marBottom w:val="0"/>
      <w:divBdr>
        <w:top w:val="none" w:sz="0" w:space="0" w:color="auto"/>
        <w:left w:val="none" w:sz="0" w:space="0" w:color="auto"/>
        <w:bottom w:val="none" w:sz="0" w:space="0" w:color="auto"/>
        <w:right w:val="none" w:sz="0" w:space="0" w:color="auto"/>
      </w:divBdr>
    </w:div>
    <w:div w:id="1346056849">
      <w:bodyDiv w:val="1"/>
      <w:marLeft w:val="0"/>
      <w:marRight w:val="0"/>
      <w:marTop w:val="0"/>
      <w:marBottom w:val="0"/>
      <w:divBdr>
        <w:top w:val="none" w:sz="0" w:space="0" w:color="auto"/>
        <w:left w:val="none" w:sz="0" w:space="0" w:color="auto"/>
        <w:bottom w:val="none" w:sz="0" w:space="0" w:color="auto"/>
        <w:right w:val="none" w:sz="0" w:space="0" w:color="auto"/>
      </w:divBdr>
    </w:div>
    <w:div w:id="1399981254">
      <w:bodyDiv w:val="1"/>
      <w:marLeft w:val="0"/>
      <w:marRight w:val="0"/>
      <w:marTop w:val="0"/>
      <w:marBottom w:val="0"/>
      <w:divBdr>
        <w:top w:val="none" w:sz="0" w:space="0" w:color="auto"/>
        <w:left w:val="none" w:sz="0" w:space="0" w:color="auto"/>
        <w:bottom w:val="none" w:sz="0" w:space="0" w:color="auto"/>
        <w:right w:val="none" w:sz="0" w:space="0" w:color="auto"/>
      </w:divBdr>
    </w:div>
    <w:div w:id="1624725130">
      <w:bodyDiv w:val="1"/>
      <w:marLeft w:val="0"/>
      <w:marRight w:val="0"/>
      <w:marTop w:val="0"/>
      <w:marBottom w:val="0"/>
      <w:divBdr>
        <w:top w:val="none" w:sz="0" w:space="0" w:color="auto"/>
        <w:left w:val="none" w:sz="0" w:space="0" w:color="auto"/>
        <w:bottom w:val="none" w:sz="0" w:space="0" w:color="auto"/>
        <w:right w:val="none" w:sz="0" w:space="0" w:color="auto"/>
      </w:divBdr>
      <w:divsChild>
        <w:div w:id="1959486266">
          <w:marLeft w:val="0"/>
          <w:marRight w:val="0"/>
          <w:marTop w:val="0"/>
          <w:marBottom w:val="0"/>
          <w:divBdr>
            <w:top w:val="none" w:sz="0" w:space="0" w:color="auto"/>
            <w:left w:val="none" w:sz="0" w:space="0" w:color="auto"/>
            <w:bottom w:val="none" w:sz="0" w:space="0" w:color="auto"/>
            <w:right w:val="none" w:sz="0" w:space="0" w:color="auto"/>
          </w:divBdr>
        </w:div>
      </w:divsChild>
    </w:div>
    <w:div w:id="1678263685">
      <w:bodyDiv w:val="1"/>
      <w:marLeft w:val="0"/>
      <w:marRight w:val="0"/>
      <w:marTop w:val="0"/>
      <w:marBottom w:val="0"/>
      <w:divBdr>
        <w:top w:val="none" w:sz="0" w:space="0" w:color="auto"/>
        <w:left w:val="none" w:sz="0" w:space="0" w:color="auto"/>
        <w:bottom w:val="none" w:sz="0" w:space="0" w:color="auto"/>
        <w:right w:val="none" w:sz="0" w:space="0" w:color="auto"/>
      </w:divBdr>
      <w:divsChild>
        <w:div w:id="403066284">
          <w:marLeft w:val="0"/>
          <w:marRight w:val="0"/>
          <w:marTop w:val="0"/>
          <w:marBottom w:val="0"/>
          <w:divBdr>
            <w:top w:val="none" w:sz="0" w:space="0" w:color="auto"/>
            <w:left w:val="none" w:sz="0" w:space="0" w:color="auto"/>
            <w:bottom w:val="none" w:sz="0" w:space="0" w:color="auto"/>
            <w:right w:val="none" w:sz="0" w:space="0" w:color="auto"/>
          </w:divBdr>
        </w:div>
      </w:divsChild>
    </w:div>
    <w:div w:id="1686245108">
      <w:bodyDiv w:val="1"/>
      <w:marLeft w:val="0"/>
      <w:marRight w:val="0"/>
      <w:marTop w:val="0"/>
      <w:marBottom w:val="0"/>
      <w:divBdr>
        <w:top w:val="none" w:sz="0" w:space="0" w:color="auto"/>
        <w:left w:val="none" w:sz="0" w:space="0" w:color="auto"/>
        <w:bottom w:val="none" w:sz="0" w:space="0" w:color="auto"/>
        <w:right w:val="none" w:sz="0" w:space="0" w:color="auto"/>
      </w:divBdr>
    </w:div>
    <w:div w:id="1825972272">
      <w:bodyDiv w:val="1"/>
      <w:marLeft w:val="0"/>
      <w:marRight w:val="0"/>
      <w:marTop w:val="0"/>
      <w:marBottom w:val="0"/>
      <w:divBdr>
        <w:top w:val="none" w:sz="0" w:space="0" w:color="auto"/>
        <w:left w:val="none" w:sz="0" w:space="0" w:color="auto"/>
        <w:bottom w:val="none" w:sz="0" w:space="0" w:color="auto"/>
        <w:right w:val="none" w:sz="0" w:space="0" w:color="auto"/>
      </w:divBdr>
    </w:div>
    <w:div w:id="1832135503">
      <w:bodyDiv w:val="1"/>
      <w:marLeft w:val="0"/>
      <w:marRight w:val="0"/>
      <w:marTop w:val="0"/>
      <w:marBottom w:val="0"/>
      <w:divBdr>
        <w:top w:val="none" w:sz="0" w:space="0" w:color="auto"/>
        <w:left w:val="none" w:sz="0" w:space="0" w:color="auto"/>
        <w:bottom w:val="none" w:sz="0" w:space="0" w:color="auto"/>
        <w:right w:val="none" w:sz="0" w:space="0" w:color="auto"/>
      </w:divBdr>
    </w:div>
    <w:div w:id="1969429361">
      <w:bodyDiv w:val="1"/>
      <w:marLeft w:val="0"/>
      <w:marRight w:val="0"/>
      <w:marTop w:val="0"/>
      <w:marBottom w:val="0"/>
      <w:divBdr>
        <w:top w:val="none" w:sz="0" w:space="0" w:color="auto"/>
        <w:left w:val="none" w:sz="0" w:space="0" w:color="auto"/>
        <w:bottom w:val="none" w:sz="0" w:space="0" w:color="auto"/>
        <w:right w:val="none" w:sz="0" w:space="0" w:color="auto"/>
      </w:divBdr>
    </w:div>
    <w:div w:id="2095399309">
      <w:bodyDiv w:val="1"/>
      <w:marLeft w:val="0"/>
      <w:marRight w:val="0"/>
      <w:marTop w:val="0"/>
      <w:marBottom w:val="0"/>
      <w:divBdr>
        <w:top w:val="none" w:sz="0" w:space="0" w:color="auto"/>
        <w:left w:val="none" w:sz="0" w:space="0" w:color="auto"/>
        <w:bottom w:val="none" w:sz="0" w:space="0" w:color="auto"/>
        <w:right w:val="none" w:sz="0" w:space="0" w:color="auto"/>
      </w:divBdr>
    </w:div>
    <w:div w:id="214442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xls"/><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51DF-745A-46E3-872A-49BA40E3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4148</Words>
  <Characters>23649</Characters>
  <Application>Microsoft Office Word</Application>
  <DocSecurity>0</DocSecurity>
  <Lines>197</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World Bank</Company>
  <LinksUpToDate>false</LinksUpToDate>
  <CharactersWithSpaces>27742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PEMPAL Steering Committee minutes June 14 2017</dc:subject>
  <dc:creator>Deanna Aubrey</dc:creator>
  <cp:keywords>PEMPAL Steering Committee minutes</cp:keywords>
  <dc:description/>
  <cp:lastModifiedBy>Ksenia Galantsova</cp:lastModifiedBy>
  <cp:revision>3</cp:revision>
  <cp:lastPrinted>2017-02-28T07:42:00Z</cp:lastPrinted>
  <dcterms:created xsi:type="dcterms:W3CDTF">2018-06-25T18:17:00Z</dcterms:created>
  <dcterms:modified xsi:type="dcterms:W3CDTF">2018-06-25T18:18:00Z</dcterms:modified>
  <cp:category/>
</cp:coreProperties>
</file>