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8E7E3" w14:textId="245337C2" w:rsidR="00DB1027" w:rsidRPr="00DA54D3" w:rsidRDefault="002C6A68" w:rsidP="00B25A76">
      <w:pPr>
        <w:jc w:val="center"/>
        <w:outlineLvl w:val="0"/>
        <w:rPr>
          <w:b/>
          <w:lang w:val="ru-RU"/>
        </w:rPr>
      </w:pPr>
      <w:r w:rsidRPr="00DA54D3">
        <w:rPr>
          <w:b/>
          <w:lang w:val="ru-RU"/>
        </w:rPr>
        <w:t>Протокол</w:t>
      </w:r>
      <w:r w:rsidR="003D0388" w:rsidRPr="00DA54D3">
        <w:rPr>
          <w:b/>
          <w:lang w:val="ru-RU"/>
        </w:rPr>
        <w:t xml:space="preserve"> заседания </w:t>
      </w:r>
      <w:r w:rsidR="00C366C9" w:rsidRPr="00DA54D3">
        <w:rPr>
          <w:b/>
          <w:lang w:val="ru-RU"/>
        </w:rPr>
        <w:t>К</w:t>
      </w:r>
      <w:r w:rsidR="003D0388" w:rsidRPr="00DA54D3">
        <w:rPr>
          <w:b/>
          <w:lang w:val="ru-RU"/>
        </w:rPr>
        <w:t xml:space="preserve">оординационного комитета </w:t>
      </w:r>
    </w:p>
    <w:p w14:paraId="2BCD927C" w14:textId="3DC78C9E" w:rsidR="00B65A2D" w:rsidRPr="00DA54D3" w:rsidRDefault="002C6A68" w:rsidP="00B25A76">
      <w:pPr>
        <w:jc w:val="center"/>
        <w:outlineLvl w:val="0"/>
        <w:rPr>
          <w:b/>
          <w:lang w:val="ru-RU"/>
        </w:rPr>
      </w:pPr>
      <w:r w:rsidRPr="00DA54D3">
        <w:rPr>
          <w:b/>
          <w:lang w:val="ru-RU"/>
        </w:rPr>
        <w:t>Видеоконференция</w:t>
      </w:r>
      <w:r w:rsidR="003D0388" w:rsidRPr="00DA54D3">
        <w:rPr>
          <w:b/>
          <w:lang w:val="ru-RU"/>
        </w:rPr>
        <w:t xml:space="preserve"> 14 ноября</w:t>
      </w:r>
      <w:r w:rsidR="0021054D" w:rsidRPr="00DA54D3">
        <w:rPr>
          <w:b/>
          <w:lang w:val="ru-RU"/>
        </w:rPr>
        <w:t xml:space="preserve"> 2018</w:t>
      </w:r>
      <w:r w:rsidR="003D0388" w:rsidRPr="00DA54D3">
        <w:rPr>
          <w:b/>
          <w:lang w:val="ru-RU"/>
        </w:rPr>
        <w:t xml:space="preserve"> г.</w:t>
      </w:r>
    </w:p>
    <w:p w14:paraId="4C1DB097" w14:textId="77777777" w:rsidR="000C7F1D" w:rsidRPr="00DA54D3" w:rsidRDefault="000C7F1D" w:rsidP="000C7F1D">
      <w:pPr>
        <w:ind w:left="450"/>
        <w:rPr>
          <w:b/>
          <w:lang w:val="ru-RU"/>
        </w:rPr>
      </w:pPr>
    </w:p>
    <w:p w14:paraId="08795779" w14:textId="3A3D92B3" w:rsidR="00B65A2D" w:rsidRPr="00DA54D3" w:rsidRDefault="003D0388" w:rsidP="00B25A76">
      <w:pPr>
        <w:ind w:left="450"/>
        <w:outlineLvl w:val="0"/>
        <w:rPr>
          <w:b/>
          <w:lang w:val="ru-RU"/>
        </w:rPr>
      </w:pPr>
      <w:r w:rsidRPr="00DA54D3">
        <w:rPr>
          <w:b/>
          <w:lang w:val="ru-RU"/>
        </w:rPr>
        <w:t xml:space="preserve">Участники заседания </w:t>
      </w:r>
    </w:p>
    <w:p w14:paraId="5B51267D" w14:textId="77777777" w:rsidR="000C7F1D" w:rsidRPr="00DA54D3" w:rsidRDefault="000C7F1D" w:rsidP="000C7F1D">
      <w:pPr>
        <w:ind w:left="450"/>
        <w:rPr>
          <w:b/>
          <w:lang w:val="ru-RU"/>
        </w:rPr>
      </w:pPr>
    </w:p>
    <w:p w14:paraId="06300B8F" w14:textId="030F188F" w:rsidR="00955751" w:rsidRPr="00DA54D3" w:rsidRDefault="003D0388" w:rsidP="00B25A76">
      <w:pPr>
        <w:pStyle w:val="ListParagraph"/>
        <w:ind w:left="450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A54D3">
        <w:rPr>
          <w:rFonts w:ascii="Times New Roman" w:hAnsi="Times New Roman"/>
          <w:b/>
          <w:bCs/>
          <w:sz w:val="24"/>
          <w:szCs w:val="24"/>
          <w:lang w:val="ru-RU"/>
        </w:rPr>
        <w:t xml:space="preserve">Члены КК </w:t>
      </w:r>
    </w:p>
    <w:p w14:paraId="33AE1955" w14:textId="414000F1" w:rsidR="005D572D" w:rsidRPr="00DA54D3" w:rsidRDefault="003D0388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A54D3">
        <w:rPr>
          <w:rFonts w:ascii="Times New Roman" w:hAnsi="Times New Roman"/>
          <w:sz w:val="24"/>
          <w:szCs w:val="24"/>
          <w:lang w:val="ru-RU"/>
        </w:rPr>
        <w:t>Дэниел</w:t>
      </w:r>
      <w:proofErr w:type="spellEnd"/>
      <w:r w:rsidRPr="00DA54D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A54D3">
        <w:rPr>
          <w:rFonts w:ascii="Times New Roman" w:hAnsi="Times New Roman"/>
          <w:sz w:val="24"/>
          <w:szCs w:val="24"/>
          <w:lang w:val="ru-RU"/>
        </w:rPr>
        <w:t>Бойс</w:t>
      </w:r>
      <w:proofErr w:type="spellEnd"/>
      <w:r w:rsidRPr="00DA54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572D" w:rsidRPr="00DA54D3">
        <w:rPr>
          <w:rFonts w:ascii="Times New Roman" w:hAnsi="Times New Roman"/>
          <w:sz w:val="24"/>
          <w:szCs w:val="24"/>
          <w:lang w:val="ru-RU"/>
        </w:rPr>
        <w:t>(</w:t>
      </w:r>
      <w:r w:rsidR="002C6A68" w:rsidRPr="00DA54D3">
        <w:rPr>
          <w:rFonts w:ascii="Times New Roman" w:hAnsi="Times New Roman"/>
          <w:sz w:val="24"/>
          <w:szCs w:val="24"/>
          <w:lang w:val="ru-RU"/>
        </w:rPr>
        <w:t>Руководитель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106A" w:rsidRPr="00DA54D3">
        <w:rPr>
          <w:rFonts w:ascii="Times New Roman" w:hAnsi="Times New Roman"/>
          <w:sz w:val="24"/>
          <w:szCs w:val="24"/>
          <w:lang w:val="ru-RU"/>
        </w:rPr>
        <w:t>Глобальной</w:t>
      </w:r>
      <w:r w:rsidR="00C366C9" w:rsidRPr="00DA54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106A" w:rsidRPr="00DA54D3">
        <w:rPr>
          <w:rFonts w:ascii="Times New Roman" w:hAnsi="Times New Roman"/>
          <w:sz w:val="24"/>
          <w:szCs w:val="24"/>
          <w:lang w:val="ru-RU"/>
        </w:rPr>
        <w:t>практики Всемирного банка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 по вопросам государственного управления, Председатель Координационного комитета</w:t>
      </w:r>
      <w:r w:rsidR="005D572D" w:rsidRPr="00DA54D3">
        <w:rPr>
          <w:rFonts w:ascii="Times New Roman" w:hAnsi="Times New Roman"/>
          <w:sz w:val="24"/>
          <w:szCs w:val="24"/>
          <w:lang w:val="ru-RU"/>
        </w:rPr>
        <w:t>)</w:t>
      </w:r>
    </w:p>
    <w:p w14:paraId="38858491" w14:textId="4A528A27" w:rsidR="005D572D" w:rsidRPr="00DA54D3" w:rsidRDefault="003D0388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  <w:lang w:val="ru-RU"/>
        </w:rPr>
      </w:pPr>
      <w:r w:rsidRPr="00DA54D3">
        <w:rPr>
          <w:rFonts w:ascii="Times New Roman" w:hAnsi="Times New Roman"/>
          <w:sz w:val="24"/>
          <w:szCs w:val="24"/>
          <w:lang w:val="ru-RU"/>
        </w:rPr>
        <w:t xml:space="preserve">Елена Никулина </w:t>
      </w:r>
      <w:r w:rsidR="005D572D" w:rsidRPr="00DA54D3">
        <w:rPr>
          <w:rFonts w:ascii="Times New Roman" w:hAnsi="Times New Roman"/>
          <w:sz w:val="24"/>
          <w:szCs w:val="24"/>
          <w:lang w:val="ru-RU"/>
        </w:rPr>
        <w:t>(</w:t>
      </w:r>
      <w:r w:rsidR="00C366C9" w:rsidRPr="00DA54D3">
        <w:rPr>
          <w:rFonts w:ascii="Times New Roman" w:hAnsi="Times New Roman"/>
          <w:sz w:val="24"/>
          <w:szCs w:val="24"/>
          <w:lang w:val="ru-RU"/>
        </w:rPr>
        <w:t>Всемирный банк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C6A68" w:rsidRPr="00DA54D3">
        <w:rPr>
          <w:rFonts w:ascii="Times New Roman" w:hAnsi="Times New Roman"/>
          <w:sz w:val="24"/>
          <w:szCs w:val="24"/>
          <w:lang w:val="ru-RU"/>
        </w:rPr>
        <w:t>Руководитель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 программы </w:t>
      </w:r>
      <w:r w:rsidR="005D572D" w:rsidRPr="00DA54D3">
        <w:rPr>
          <w:rFonts w:ascii="Times New Roman" w:hAnsi="Times New Roman"/>
          <w:sz w:val="24"/>
          <w:szCs w:val="24"/>
        </w:rPr>
        <w:t>PEMPAL</w:t>
      </w:r>
      <w:r w:rsidR="005D572D" w:rsidRPr="00DA54D3">
        <w:rPr>
          <w:rFonts w:ascii="Times New Roman" w:hAnsi="Times New Roman"/>
          <w:sz w:val="24"/>
          <w:szCs w:val="24"/>
          <w:lang w:val="ru-RU"/>
        </w:rPr>
        <w:t>)</w:t>
      </w:r>
    </w:p>
    <w:p w14:paraId="7C380FA3" w14:textId="12B77D2A" w:rsidR="00955751" w:rsidRPr="00DA54D3" w:rsidRDefault="003D0388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 w:rsidRPr="00DA54D3">
        <w:rPr>
          <w:rFonts w:ascii="Times New Roman" w:hAnsi="Times New Roman"/>
          <w:sz w:val="24"/>
          <w:szCs w:val="24"/>
          <w:lang w:val="ru-RU"/>
        </w:rPr>
        <w:t xml:space="preserve">Ирене Фрай </w:t>
      </w:r>
      <w:r w:rsidR="00955751" w:rsidRPr="00DA54D3">
        <w:rPr>
          <w:rFonts w:ascii="Times New Roman" w:hAnsi="Times New Roman"/>
          <w:sz w:val="24"/>
          <w:szCs w:val="24"/>
        </w:rPr>
        <w:t xml:space="preserve">(SECO – </w:t>
      </w:r>
      <w:r w:rsidRPr="00DA54D3">
        <w:rPr>
          <w:rFonts w:ascii="Times New Roman" w:hAnsi="Times New Roman"/>
          <w:sz w:val="24"/>
          <w:szCs w:val="24"/>
          <w:lang w:val="ru-RU"/>
        </w:rPr>
        <w:t>донор</w:t>
      </w:r>
      <w:r w:rsidR="00955751" w:rsidRPr="00DA54D3">
        <w:rPr>
          <w:rFonts w:ascii="Times New Roman" w:hAnsi="Times New Roman"/>
          <w:sz w:val="24"/>
          <w:szCs w:val="24"/>
        </w:rPr>
        <w:t>)</w:t>
      </w:r>
    </w:p>
    <w:p w14:paraId="0DBCE43E" w14:textId="51855A7F" w:rsidR="00955751" w:rsidRPr="00DA54D3" w:rsidRDefault="003D0388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  <w:lang w:val="ru-RU"/>
        </w:rPr>
      </w:pPr>
      <w:r w:rsidRPr="00DA54D3">
        <w:rPr>
          <w:rFonts w:ascii="Times New Roman" w:hAnsi="Times New Roman"/>
          <w:sz w:val="24"/>
          <w:szCs w:val="24"/>
          <w:lang w:val="ru-RU"/>
        </w:rPr>
        <w:t xml:space="preserve">Дарья Кириллова от имени </w:t>
      </w:r>
      <w:r w:rsidR="002C6A68" w:rsidRPr="00DA54D3">
        <w:rPr>
          <w:rFonts w:ascii="Times New Roman" w:hAnsi="Times New Roman"/>
          <w:sz w:val="24"/>
          <w:szCs w:val="24"/>
          <w:lang w:val="ru-RU"/>
        </w:rPr>
        <w:t xml:space="preserve">Анны </w:t>
      </w:r>
      <w:r w:rsidRPr="00DA54D3">
        <w:rPr>
          <w:rFonts w:ascii="Times New Roman" w:hAnsi="Times New Roman"/>
          <w:sz w:val="24"/>
          <w:szCs w:val="24"/>
          <w:lang w:val="ru-RU"/>
        </w:rPr>
        <w:t>Вальковой</w:t>
      </w:r>
      <w:r w:rsidR="00C366C9" w:rsidRPr="00DA54D3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DA54D3">
        <w:rPr>
          <w:rFonts w:ascii="Times New Roman" w:hAnsi="Times New Roman"/>
          <w:sz w:val="24"/>
          <w:szCs w:val="24"/>
          <w:lang w:val="ru-RU"/>
        </w:rPr>
        <w:t>Министерство финансов Российской Федерации – донор</w:t>
      </w:r>
      <w:r w:rsidR="00955751" w:rsidRPr="00DA54D3">
        <w:rPr>
          <w:rFonts w:ascii="Times New Roman" w:hAnsi="Times New Roman"/>
          <w:sz w:val="24"/>
          <w:szCs w:val="24"/>
          <w:lang w:val="ru-RU"/>
        </w:rPr>
        <w:t>)</w:t>
      </w:r>
    </w:p>
    <w:p w14:paraId="228CD419" w14:textId="294A0C9F" w:rsidR="00955751" w:rsidRPr="00DA54D3" w:rsidRDefault="003D0388" w:rsidP="003417C9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  <w:lang w:val="ru-RU"/>
        </w:rPr>
      </w:pPr>
      <w:r w:rsidRPr="00DA54D3">
        <w:rPr>
          <w:rFonts w:ascii="Times New Roman" w:hAnsi="Times New Roman"/>
          <w:sz w:val="24"/>
          <w:szCs w:val="24"/>
          <w:lang w:val="ru-RU"/>
        </w:rPr>
        <w:t>Анна Беленчук</w:t>
      </w:r>
      <w:r w:rsidR="002469BF" w:rsidRPr="00DA54D3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DA54D3">
        <w:rPr>
          <w:rFonts w:ascii="Times New Roman" w:hAnsi="Times New Roman"/>
          <w:sz w:val="24"/>
          <w:szCs w:val="24"/>
          <w:lang w:val="ru-RU"/>
        </w:rPr>
        <w:t>Министерство финансов Российской Федерации, Председатель БС</w:t>
      </w:r>
      <w:r w:rsidR="00DB76EF" w:rsidRPr="00DA54D3">
        <w:rPr>
          <w:rFonts w:ascii="Times New Roman" w:hAnsi="Times New Roman"/>
          <w:sz w:val="24"/>
          <w:szCs w:val="24"/>
          <w:lang w:val="ru-RU"/>
        </w:rPr>
        <w:t>)</w:t>
      </w:r>
      <w:r w:rsidR="00C37791" w:rsidRPr="00DA54D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F3FAB0B" w14:textId="6425EEFC" w:rsidR="00F4411E" w:rsidRPr="00DA54D3" w:rsidRDefault="003D0388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  <w:lang w:val="ru-RU"/>
        </w:rPr>
      </w:pPr>
      <w:r w:rsidRPr="00DA54D3">
        <w:rPr>
          <w:rFonts w:ascii="Times New Roman" w:hAnsi="Times New Roman"/>
          <w:sz w:val="24"/>
          <w:szCs w:val="24"/>
          <w:lang w:val="ru-RU"/>
        </w:rPr>
        <w:t xml:space="preserve">Анжела Воронин </w:t>
      </w:r>
      <w:r w:rsidR="00955751" w:rsidRPr="00DA54D3">
        <w:rPr>
          <w:rFonts w:ascii="Times New Roman" w:hAnsi="Times New Roman"/>
          <w:sz w:val="24"/>
          <w:szCs w:val="24"/>
          <w:lang w:val="ru-RU"/>
        </w:rPr>
        <w:t>(</w:t>
      </w:r>
      <w:r w:rsidRPr="00DA54D3">
        <w:rPr>
          <w:rFonts w:ascii="Times New Roman" w:hAnsi="Times New Roman"/>
          <w:sz w:val="24"/>
          <w:szCs w:val="24"/>
          <w:lang w:val="ru-RU"/>
        </w:rPr>
        <w:t>Министерство финансов Молдовы, Председатель КС</w:t>
      </w:r>
      <w:r w:rsidR="00955751" w:rsidRPr="00DA54D3">
        <w:rPr>
          <w:rFonts w:ascii="Times New Roman" w:hAnsi="Times New Roman"/>
          <w:sz w:val="24"/>
          <w:szCs w:val="24"/>
          <w:lang w:val="ru-RU"/>
        </w:rPr>
        <w:t>)</w:t>
      </w:r>
    </w:p>
    <w:p w14:paraId="092FF9C0" w14:textId="7F015AC7" w:rsidR="009C379A" w:rsidRPr="00DA54D3" w:rsidRDefault="003D0388" w:rsidP="009C379A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  <w:lang w:val="ru-RU"/>
        </w:rPr>
      </w:pPr>
      <w:r w:rsidRPr="00DA54D3">
        <w:rPr>
          <w:rFonts w:ascii="Times New Roman" w:hAnsi="Times New Roman"/>
          <w:sz w:val="24"/>
          <w:szCs w:val="24"/>
          <w:lang w:val="ru-RU"/>
        </w:rPr>
        <w:t>Ильяс Туфан (Министерство финансов Турции, Заместитель председателя КС</w:t>
      </w:r>
      <w:r w:rsidR="009C379A" w:rsidRPr="00DA54D3">
        <w:rPr>
          <w:rFonts w:ascii="Times New Roman" w:hAnsi="Times New Roman"/>
          <w:sz w:val="24"/>
          <w:szCs w:val="24"/>
          <w:lang w:val="ru-RU"/>
        </w:rPr>
        <w:t>)</w:t>
      </w:r>
    </w:p>
    <w:p w14:paraId="6CA3671B" w14:textId="0271194D" w:rsidR="009E3C85" w:rsidRPr="00DA54D3" w:rsidRDefault="003D0388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  <w:lang w:val="ru-RU"/>
        </w:rPr>
      </w:pPr>
      <w:r w:rsidRPr="00DA54D3">
        <w:rPr>
          <w:rFonts w:ascii="Times New Roman" w:hAnsi="Times New Roman"/>
          <w:sz w:val="24"/>
          <w:szCs w:val="24"/>
          <w:lang w:val="ru-RU"/>
        </w:rPr>
        <w:t xml:space="preserve">Эдит Немет </w:t>
      </w:r>
      <w:r w:rsidR="009E3C85" w:rsidRPr="00DA54D3">
        <w:rPr>
          <w:rFonts w:ascii="Times New Roman" w:hAnsi="Times New Roman"/>
          <w:sz w:val="24"/>
          <w:szCs w:val="24"/>
          <w:lang w:val="ru-RU"/>
        </w:rPr>
        <w:t>(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Министерство финансов Венгрии, Заместитель председателя </w:t>
      </w:r>
      <w:proofErr w:type="gramStart"/>
      <w:r w:rsidRPr="00DA54D3">
        <w:rPr>
          <w:rFonts w:ascii="Times New Roman" w:hAnsi="Times New Roman"/>
          <w:sz w:val="24"/>
          <w:szCs w:val="24"/>
          <w:lang w:val="ru-RU"/>
        </w:rPr>
        <w:t xml:space="preserve">СВА </w:t>
      </w:r>
      <w:r w:rsidR="009E3C85" w:rsidRPr="00DA54D3">
        <w:rPr>
          <w:rFonts w:ascii="Times New Roman" w:hAnsi="Times New Roman"/>
          <w:sz w:val="24"/>
          <w:szCs w:val="24"/>
          <w:lang w:val="ru-RU"/>
        </w:rPr>
        <w:t>)</w:t>
      </w:r>
      <w:proofErr w:type="gramEnd"/>
    </w:p>
    <w:p w14:paraId="067B6E85" w14:textId="77777777" w:rsidR="00955751" w:rsidRPr="00DA54D3" w:rsidRDefault="00955751" w:rsidP="000C7F1D">
      <w:pPr>
        <w:pStyle w:val="ListParagraph"/>
        <w:ind w:left="450"/>
        <w:rPr>
          <w:rFonts w:ascii="Times New Roman" w:hAnsi="Times New Roman"/>
          <w:sz w:val="24"/>
          <w:szCs w:val="24"/>
          <w:lang w:val="ru-RU"/>
        </w:rPr>
      </w:pPr>
    </w:p>
    <w:p w14:paraId="484B9B17" w14:textId="6FAE7569" w:rsidR="00955751" w:rsidRPr="00DA54D3" w:rsidRDefault="003D0388" w:rsidP="00B25A76">
      <w:pPr>
        <w:pStyle w:val="ListParagraph"/>
        <w:ind w:left="450"/>
        <w:outlineLvl w:val="0"/>
        <w:rPr>
          <w:rFonts w:ascii="Times New Roman" w:hAnsi="Times New Roman"/>
          <w:bCs/>
          <w:sz w:val="24"/>
          <w:szCs w:val="24"/>
        </w:rPr>
      </w:pPr>
      <w:r w:rsidRPr="00DA54D3">
        <w:rPr>
          <w:rFonts w:ascii="Times New Roman" w:hAnsi="Times New Roman"/>
          <w:bCs/>
          <w:sz w:val="24"/>
          <w:szCs w:val="24"/>
          <w:lang w:val="ru-RU"/>
        </w:rPr>
        <w:t xml:space="preserve">Наблюдатели </w:t>
      </w:r>
    </w:p>
    <w:p w14:paraId="178992BB" w14:textId="36BEB941" w:rsidR="00955751" w:rsidRPr="00DA54D3" w:rsidRDefault="003D0388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A54D3">
        <w:rPr>
          <w:rFonts w:ascii="Times New Roman" w:hAnsi="Times New Roman"/>
          <w:sz w:val="24"/>
          <w:szCs w:val="24"/>
          <w:lang w:val="ru-RU"/>
        </w:rPr>
        <w:t>Арман</w:t>
      </w:r>
      <w:proofErr w:type="spellEnd"/>
      <w:r w:rsidRPr="00DA54D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A54D3">
        <w:rPr>
          <w:rFonts w:ascii="Times New Roman" w:hAnsi="Times New Roman"/>
          <w:sz w:val="24"/>
          <w:szCs w:val="24"/>
          <w:lang w:val="ru-RU"/>
        </w:rPr>
        <w:t>Ватян</w:t>
      </w:r>
      <w:proofErr w:type="spellEnd"/>
      <w:r w:rsidRPr="00DA54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55751" w:rsidRPr="00DA54D3">
        <w:rPr>
          <w:rFonts w:ascii="Times New Roman" w:hAnsi="Times New Roman"/>
          <w:sz w:val="24"/>
          <w:szCs w:val="24"/>
          <w:lang w:val="ru-RU"/>
        </w:rPr>
        <w:t>(</w:t>
      </w:r>
      <w:r w:rsidRPr="00DA54D3">
        <w:rPr>
          <w:rFonts w:ascii="Times New Roman" w:hAnsi="Times New Roman"/>
          <w:sz w:val="24"/>
          <w:szCs w:val="24"/>
          <w:lang w:val="ru-RU"/>
        </w:rPr>
        <w:t>Всемирный банк</w:t>
      </w:r>
      <w:r w:rsidR="00C366C9" w:rsidRPr="00DA54D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A54D3">
        <w:rPr>
          <w:rFonts w:ascii="Times New Roman" w:hAnsi="Times New Roman"/>
          <w:sz w:val="24"/>
          <w:szCs w:val="24"/>
          <w:lang w:val="ru-RU"/>
        </w:rPr>
        <w:t>координатор ресурсной группы СВА</w:t>
      </w:r>
      <w:r w:rsidR="00955751" w:rsidRPr="00DA54D3">
        <w:rPr>
          <w:rFonts w:ascii="Times New Roman" w:hAnsi="Times New Roman"/>
          <w:sz w:val="24"/>
          <w:szCs w:val="24"/>
          <w:lang w:val="ru-RU"/>
        </w:rPr>
        <w:t>)</w:t>
      </w:r>
    </w:p>
    <w:p w14:paraId="13CECD74" w14:textId="2C1C9E5B" w:rsidR="00955751" w:rsidRPr="00DA54D3" w:rsidRDefault="003D0388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  <w:lang w:val="ru-RU"/>
        </w:rPr>
      </w:pPr>
      <w:r w:rsidRPr="00DA54D3">
        <w:rPr>
          <w:rFonts w:ascii="Times New Roman" w:hAnsi="Times New Roman"/>
          <w:sz w:val="24"/>
          <w:szCs w:val="24"/>
          <w:lang w:val="ru-RU"/>
        </w:rPr>
        <w:t xml:space="preserve">Майя Гусарова </w:t>
      </w:r>
      <w:r w:rsidR="00955751" w:rsidRPr="00DA54D3">
        <w:rPr>
          <w:rFonts w:ascii="Times New Roman" w:hAnsi="Times New Roman"/>
          <w:sz w:val="24"/>
          <w:szCs w:val="24"/>
          <w:lang w:val="ru-RU"/>
        </w:rPr>
        <w:t>(</w:t>
      </w:r>
      <w:r w:rsidRPr="00DA54D3">
        <w:rPr>
          <w:rFonts w:ascii="Times New Roman" w:hAnsi="Times New Roman"/>
          <w:sz w:val="24"/>
          <w:szCs w:val="24"/>
          <w:lang w:val="ru-RU"/>
        </w:rPr>
        <w:t>Всемирный банк, координатор ресурсной группы БС</w:t>
      </w:r>
      <w:r w:rsidR="00955751" w:rsidRPr="00DA54D3">
        <w:rPr>
          <w:rFonts w:ascii="Times New Roman" w:hAnsi="Times New Roman"/>
          <w:sz w:val="24"/>
          <w:szCs w:val="24"/>
          <w:lang w:val="ru-RU"/>
        </w:rPr>
        <w:t>)</w:t>
      </w:r>
    </w:p>
    <w:p w14:paraId="338B11B4" w14:textId="3C040FBE" w:rsidR="000C52AA" w:rsidRPr="00DA54D3" w:rsidRDefault="003D0388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  <w:lang w:val="ru-RU"/>
        </w:rPr>
      </w:pPr>
      <w:r w:rsidRPr="00DA54D3">
        <w:rPr>
          <w:rFonts w:ascii="Times New Roman" w:hAnsi="Times New Roman"/>
          <w:sz w:val="24"/>
          <w:szCs w:val="24"/>
          <w:lang w:val="ru-RU"/>
        </w:rPr>
        <w:t xml:space="preserve">Ирина Щербина </w:t>
      </w:r>
      <w:r w:rsidR="000C52AA" w:rsidRPr="00DA54D3">
        <w:rPr>
          <w:rFonts w:ascii="Times New Roman" w:hAnsi="Times New Roman"/>
          <w:sz w:val="24"/>
          <w:szCs w:val="24"/>
          <w:lang w:val="ru-RU"/>
        </w:rPr>
        <w:t>(</w:t>
      </w:r>
      <w:r w:rsidRPr="00DA54D3">
        <w:rPr>
          <w:rFonts w:ascii="Times New Roman" w:hAnsi="Times New Roman"/>
          <w:sz w:val="24"/>
          <w:szCs w:val="24"/>
          <w:lang w:val="ru-RU"/>
        </w:rPr>
        <w:t>Всемирный банк, член ресурсной группы БС</w:t>
      </w:r>
      <w:r w:rsidR="000C52AA" w:rsidRPr="00DA54D3">
        <w:rPr>
          <w:rFonts w:ascii="Times New Roman" w:hAnsi="Times New Roman"/>
          <w:sz w:val="24"/>
          <w:szCs w:val="24"/>
          <w:lang w:val="ru-RU"/>
        </w:rPr>
        <w:t>)</w:t>
      </w:r>
    </w:p>
    <w:p w14:paraId="78DFC72F" w14:textId="0CCF8FD7" w:rsidR="00B44A07" w:rsidRPr="00DA54D3" w:rsidRDefault="003D0388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  <w:lang w:val="ru-RU"/>
        </w:rPr>
      </w:pPr>
      <w:r w:rsidRPr="00DA54D3">
        <w:rPr>
          <w:rFonts w:ascii="Times New Roman" w:hAnsi="Times New Roman"/>
          <w:sz w:val="24"/>
          <w:szCs w:val="24"/>
          <w:lang w:val="ru-RU"/>
        </w:rPr>
        <w:t xml:space="preserve">Наида Чаршимамович </w:t>
      </w:r>
      <w:bookmarkStart w:id="0" w:name="OLE_LINK1"/>
      <w:bookmarkStart w:id="1" w:name="OLE_LINK2"/>
      <w:r w:rsidR="00B44A07" w:rsidRPr="00DA54D3">
        <w:rPr>
          <w:rFonts w:ascii="Times New Roman" w:hAnsi="Times New Roman"/>
          <w:sz w:val="24"/>
          <w:szCs w:val="24"/>
          <w:lang w:val="ru-RU"/>
        </w:rPr>
        <w:t>(</w:t>
      </w:r>
      <w:r w:rsidRPr="00DA54D3">
        <w:rPr>
          <w:rFonts w:ascii="Times New Roman" w:hAnsi="Times New Roman"/>
          <w:sz w:val="24"/>
          <w:szCs w:val="24"/>
          <w:lang w:val="ru-RU"/>
        </w:rPr>
        <w:t>Всемирный банк, член ресурсной группы БС</w:t>
      </w:r>
      <w:r w:rsidR="00B44A07" w:rsidRPr="00DA54D3">
        <w:rPr>
          <w:rFonts w:ascii="Times New Roman" w:hAnsi="Times New Roman"/>
          <w:sz w:val="24"/>
          <w:szCs w:val="24"/>
          <w:lang w:val="ru-RU"/>
        </w:rPr>
        <w:t>)</w:t>
      </w:r>
      <w:bookmarkEnd w:id="0"/>
      <w:bookmarkEnd w:id="1"/>
    </w:p>
    <w:p w14:paraId="2183D9BC" w14:textId="5442495E" w:rsidR="005D4ABB" w:rsidRPr="00DA54D3" w:rsidRDefault="003D0388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  <w:lang w:val="ru-RU"/>
        </w:rPr>
      </w:pPr>
      <w:r w:rsidRPr="00DA54D3">
        <w:rPr>
          <w:rFonts w:ascii="Times New Roman" w:hAnsi="Times New Roman"/>
          <w:sz w:val="24"/>
          <w:szCs w:val="24"/>
          <w:lang w:val="ru-RU"/>
        </w:rPr>
        <w:t xml:space="preserve">Елена Слижевская </w:t>
      </w:r>
      <w:r w:rsidR="005D4ABB" w:rsidRPr="00DA54D3">
        <w:rPr>
          <w:rFonts w:ascii="Times New Roman" w:hAnsi="Times New Roman"/>
          <w:sz w:val="24"/>
          <w:szCs w:val="24"/>
          <w:lang w:val="ru-RU"/>
        </w:rPr>
        <w:t>(</w:t>
      </w:r>
      <w:r w:rsidRPr="00DA54D3">
        <w:rPr>
          <w:rFonts w:ascii="Times New Roman" w:hAnsi="Times New Roman"/>
          <w:sz w:val="24"/>
          <w:szCs w:val="24"/>
          <w:lang w:val="ru-RU"/>
        </w:rPr>
        <w:t>Всемирный банк, член ресурсной группы КС</w:t>
      </w:r>
      <w:r w:rsidR="005D4ABB" w:rsidRPr="00DA54D3">
        <w:rPr>
          <w:rFonts w:ascii="Times New Roman" w:hAnsi="Times New Roman"/>
          <w:sz w:val="24"/>
          <w:szCs w:val="24"/>
          <w:lang w:val="ru-RU"/>
        </w:rPr>
        <w:t>)</w:t>
      </w:r>
    </w:p>
    <w:p w14:paraId="7FAC937C" w14:textId="79745847" w:rsidR="00955751" w:rsidRPr="00DA54D3" w:rsidRDefault="003D0388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  <w:lang w:val="ru-RU"/>
        </w:rPr>
      </w:pPr>
      <w:r w:rsidRPr="00DA54D3">
        <w:rPr>
          <w:rFonts w:ascii="Times New Roman" w:hAnsi="Times New Roman"/>
          <w:sz w:val="24"/>
          <w:szCs w:val="24"/>
          <w:lang w:val="ru-RU"/>
        </w:rPr>
        <w:t xml:space="preserve">Ксения Галанцова </w:t>
      </w:r>
      <w:r w:rsidR="00955751" w:rsidRPr="00DA54D3">
        <w:rPr>
          <w:rFonts w:ascii="Times New Roman" w:hAnsi="Times New Roman"/>
          <w:sz w:val="24"/>
          <w:szCs w:val="24"/>
          <w:lang w:val="ru-RU"/>
        </w:rPr>
        <w:t>(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Всемирный банк, Секретариат </w:t>
      </w:r>
      <w:r w:rsidR="00955751" w:rsidRPr="00DA54D3">
        <w:rPr>
          <w:rFonts w:ascii="Times New Roman" w:hAnsi="Times New Roman"/>
          <w:sz w:val="24"/>
          <w:szCs w:val="24"/>
        </w:rPr>
        <w:t>PEMPAL</w:t>
      </w:r>
      <w:r w:rsidR="00955751" w:rsidRPr="00DA54D3">
        <w:rPr>
          <w:rFonts w:ascii="Times New Roman" w:hAnsi="Times New Roman"/>
          <w:sz w:val="24"/>
          <w:szCs w:val="24"/>
          <w:lang w:val="ru-RU"/>
        </w:rPr>
        <w:t>)</w:t>
      </w:r>
    </w:p>
    <w:p w14:paraId="1AA2ECAB" w14:textId="173ADCCF" w:rsidR="00955751" w:rsidRPr="00DA54D3" w:rsidRDefault="003D0388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  <w:lang w:val="ru-RU"/>
        </w:rPr>
      </w:pPr>
      <w:r w:rsidRPr="00DA54D3">
        <w:rPr>
          <w:rFonts w:ascii="Times New Roman" w:hAnsi="Times New Roman"/>
          <w:sz w:val="24"/>
          <w:szCs w:val="24"/>
          <w:lang w:val="ru-RU"/>
        </w:rPr>
        <w:t xml:space="preserve">Екатерина Залеева </w:t>
      </w:r>
      <w:bookmarkStart w:id="2" w:name="_Hlk530588019"/>
      <w:r w:rsidR="00955751" w:rsidRPr="00DA54D3">
        <w:rPr>
          <w:rFonts w:ascii="Times New Roman" w:hAnsi="Times New Roman"/>
          <w:sz w:val="24"/>
          <w:szCs w:val="24"/>
          <w:lang w:val="ru-RU"/>
        </w:rPr>
        <w:t>(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Всемирный банк, Секретариат </w:t>
      </w:r>
      <w:r w:rsidRPr="00DA54D3">
        <w:rPr>
          <w:rFonts w:ascii="Times New Roman" w:hAnsi="Times New Roman"/>
          <w:sz w:val="24"/>
          <w:szCs w:val="24"/>
        </w:rPr>
        <w:t>PEMPAL</w:t>
      </w:r>
      <w:r w:rsidR="00955751" w:rsidRPr="00DA54D3">
        <w:rPr>
          <w:rFonts w:ascii="Times New Roman" w:hAnsi="Times New Roman"/>
          <w:sz w:val="24"/>
          <w:szCs w:val="24"/>
          <w:lang w:val="ru-RU"/>
        </w:rPr>
        <w:t>)</w:t>
      </w:r>
      <w:bookmarkEnd w:id="2"/>
    </w:p>
    <w:p w14:paraId="0A98ED5D" w14:textId="3211D283" w:rsidR="009C379A" w:rsidRPr="00DA54D3" w:rsidRDefault="003D0388" w:rsidP="003E47DE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  <w:lang w:val="ru-RU"/>
        </w:rPr>
      </w:pPr>
      <w:r w:rsidRPr="00DA54D3">
        <w:rPr>
          <w:rFonts w:ascii="Times New Roman" w:hAnsi="Times New Roman"/>
          <w:sz w:val="24"/>
          <w:szCs w:val="24"/>
          <w:lang w:val="ru-RU"/>
        </w:rPr>
        <w:t>Кристина Зайтуна</w:t>
      </w:r>
      <w:r w:rsidR="00A74068" w:rsidRPr="00DA54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379A" w:rsidRPr="00DA54D3">
        <w:rPr>
          <w:rFonts w:ascii="Times New Roman" w:hAnsi="Times New Roman"/>
          <w:sz w:val="24"/>
          <w:szCs w:val="24"/>
          <w:lang w:val="ru-RU"/>
        </w:rPr>
        <w:t>(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Всемирный банк, Секретариат </w:t>
      </w:r>
      <w:r w:rsidRPr="00DA54D3">
        <w:rPr>
          <w:rFonts w:ascii="Times New Roman" w:hAnsi="Times New Roman"/>
          <w:sz w:val="24"/>
          <w:szCs w:val="24"/>
        </w:rPr>
        <w:t>PEMPAL</w:t>
      </w:r>
      <w:r w:rsidR="009C379A" w:rsidRPr="00DA54D3">
        <w:rPr>
          <w:rFonts w:ascii="Times New Roman" w:hAnsi="Times New Roman"/>
          <w:sz w:val="24"/>
          <w:szCs w:val="24"/>
          <w:lang w:val="ru-RU"/>
        </w:rPr>
        <w:t>)</w:t>
      </w:r>
    </w:p>
    <w:p w14:paraId="6B7C6C98" w14:textId="77777777" w:rsidR="00D56437" w:rsidRPr="00DA54D3" w:rsidRDefault="00D56437" w:rsidP="000C7F1D">
      <w:pPr>
        <w:pStyle w:val="ListParagraph"/>
        <w:ind w:left="450"/>
        <w:rPr>
          <w:rFonts w:ascii="Times New Roman" w:hAnsi="Times New Roman"/>
          <w:sz w:val="24"/>
          <w:szCs w:val="24"/>
          <w:lang w:val="ru-RU"/>
        </w:rPr>
      </w:pPr>
    </w:p>
    <w:p w14:paraId="46477F7A" w14:textId="1C81C017" w:rsidR="00D82202" w:rsidRPr="00DA54D3" w:rsidRDefault="003D0388" w:rsidP="00B25A76">
      <w:pPr>
        <w:pStyle w:val="ListParagraph"/>
        <w:ind w:left="450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DA54D3">
        <w:rPr>
          <w:rFonts w:ascii="Times New Roman" w:hAnsi="Times New Roman"/>
          <w:b/>
          <w:sz w:val="24"/>
          <w:szCs w:val="24"/>
          <w:lang w:val="ru-RU"/>
        </w:rPr>
        <w:t xml:space="preserve">Повестка дня заседания </w:t>
      </w:r>
    </w:p>
    <w:p w14:paraId="758BE853" w14:textId="77777777" w:rsidR="00370FD9" w:rsidRPr="00DA54D3" w:rsidRDefault="00370FD9" w:rsidP="00B25A76">
      <w:pPr>
        <w:pStyle w:val="ListParagraph"/>
        <w:ind w:left="450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14:paraId="3E969859" w14:textId="20E730BD" w:rsidR="000C52AA" w:rsidRPr="00DA54D3" w:rsidRDefault="003D0388" w:rsidP="000C52AA">
      <w:pPr>
        <w:pStyle w:val="ListParagraph"/>
        <w:numPr>
          <w:ilvl w:val="3"/>
          <w:numId w:val="3"/>
        </w:numPr>
        <w:ind w:left="630" w:hanging="630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DA54D3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Вступительное слово </w:t>
      </w:r>
      <w:r w:rsidR="009E3C85" w:rsidRPr="00DA54D3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–</w:t>
      </w:r>
      <w:r w:rsidR="009E3C85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г-н 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Дэниел Бойс, Председатель Координационного комитета, Всемирный банк  </w:t>
      </w:r>
      <w:r w:rsidR="009E3C85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</w:p>
    <w:p w14:paraId="7BDCFADA" w14:textId="7030F04F" w:rsidR="00370FD9" w:rsidRPr="00DA54D3" w:rsidRDefault="003D0388" w:rsidP="00370FD9">
      <w:pPr>
        <w:pStyle w:val="ListParagraph"/>
        <w:numPr>
          <w:ilvl w:val="3"/>
          <w:numId w:val="3"/>
        </w:numPr>
        <w:ind w:left="630" w:hanging="630"/>
        <w:jc w:val="both"/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</w:pPr>
      <w:r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Ход выполнения Плана </w:t>
      </w:r>
      <w:r w:rsidR="00745516"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действий </w:t>
      </w:r>
      <w:r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на </w:t>
      </w:r>
      <w:r w:rsidR="000C52AA"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2012-2017 </w:t>
      </w:r>
      <w:r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гг. </w:t>
      </w:r>
      <w:r w:rsidR="000C52AA" w:rsidRPr="00DA54D3">
        <w:rPr>
          <w:rFonts w:ascii="Times New Roman" w:eastAsia="Calibri" w:hAnsi="Times New Roman"/>
          <w:bCs/>
          <w:sz w:val="24"/>
          <w:szCs w:val="24"/>
          <w:lang w:val="ru-RU"/>
        </w:rPr>
        <w:t>(</w:t>
      </w:r>
      <w:r w:rsidRPr="00DA54D3">
        <w:rPr>
          <w:rFonts w:ascii="Times New Roman" w:eastAsia="Calibri" w:hAnsi="Times New Roman"/>
          <w:bCs/>
          <w:sz w:val="24"/>
          <w:szCs w:val="24"/>
          <w:lang w:val="ru-RU"/>
        </w:rPr>
        <w:t xml:space="preserve">в т.ч. </w:t>
      </w:r>
      <w:r w:rsidR="00745516" w:rsidRPr="00DA54D3">
        <w:rPr>
          <w:rFonts w:ascii="Times New Roman" w:eastAsia="Calibri" w:hAnsi="Times New Roman"/>
          <w:bCs/>
          <w:sz w:val="24"/>
          <w:szCs w:val="24"/>
          <w:lang w:val="ru-RU"/>
        </w:rPr>
        <w:t>предлагаемые</w:t>
      </w:r>
      <w:r w:rsidRPr="00DA54D3">
        <w:rPr>
          <w:rFonts w:ascii="Times New Roman" w:eastAsia="Calibri" w:hAnsi="Times New Roman"/>
          <w:bCs/>
          <w:sz w:val="24"/>
          <w:szCs w:val="24"/>
          <w:lang w:val="ru-RU"/>
        </w:rPr>
        <w:t xml:space="preserve"> </w:t>
      </w:r>
      <w:r w:rsidR="00745516" w:rsidRPr="00DA54D3">
        <w:rPr>
          <w:rFonts w:ascii="Times New Roman" w:eastAsia="Calibri" w:hAnsi="Times New Roman"/>
          <w:bCs/>
          <w:sz w:val="24"/>
          <w:szCs w:val="24"/>
          <w:lang w:val="ru-RU"/>
        </w:rPr>
        <w:t>поправки</w:t>
      </w:r>
      <w:r w:rsidRPr="00DA54D3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в </w:t>
      </w:r>
      <w:r w:rsidR="00C366C9" w:rsidRPr="00DA54D3">
        <w:rPr>
          <w:rFonts w:ascii="Times New Roman" w:eastAsia="Calibri" w:hAnsi="Times New Roman"/>
          <w:bCs/>
          <w:sz w:val="24"/>
          <w:szCs w:val="24"/>
          <w:lang w:val="ru-RU"/>
        </w:rPr>
        <w:t>Операционное</w:t>
      </w:r>
      <w:r w:rsidRPr="00DA54D3">
        <w:rPr>
          <w:rFonts w:ascii="Times New Roman" w:eastAsia="Calibri" w:hAnsi="Times New Roman"/>
          <w:bCs/>
          <w:sz w:val="24"/>
          <w:szCs w:val="24"/>
          <w:lang w:val="ru-RU"/>
        </w:rPr>
        <w:t xml:space="preserve"> руководство</w:t>
      </w:r>
      <w:r w:rsidR="00451F25" w:rsidRPr="00DA54D3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для учета требований к </w:t>
      </w:r>
      <w:r w:rsidR="006A12F9" w:rsidRPr="00DA54D3">
        <w:rPr>
          <w:rFonts w:ascii="Times New Roman" w:eastAsia="Calibri" w:hAnsi="Times New Roman"/>
          <w:bCs/>
          <w:sz w:val="24"/>
          <w:szCs w:val="24"/>
          <w:lang w:val="ru-RU"/>
        </w:rPr>
        <w:t>принимающим</w:t>
      </w:r>
      <w:r w:rsidR="00451F25" w:rsidRPr="00DA54D3">
        <w:rPr>
          <w:rFonts w:ascii="Times New Roman" w:eastAsia="Calibri" w:hAnsi="Times New Roman"/>
          <w:bCs/>
          <w:sz w:val="24"/>
          <w:szCs w:val="24"/>
          <w:lang w:val="ru-RU"/>
        </w:rPr>
        <w:t xml:space="preserve"> странам и </w:t>
      </w:r>
      <w:r w:rsidR="00745516" w:rsidRPr="00DA54D3">
        <w:rPr>
          <w:rFonts w:ascii="Times New Roman" w:eastAsia="Calibri" w:hAnsi="Times New Roman"/>
          <w:bCs/>
          <w:sz w:val="24"/>
          <w:szCs w:val="24"/>
          <w:lang w:val="ru-RU"/>
        </w:rPr>
        <w:t>проект</w:t>
      </w:r>
      <w:r w:rsidR="00451F25" w:rsidRPr="00DA54D3">
        <w:rPr>
          <w:rFonts w:ascii="Times New Roman" w:eastAsia="Calibri" w:hAnsi="Times New Roman"/>
          <w:bCs/>
          <w:sz w:val="24"/>
          <w:szCs w:val="24"/>
          <w:lang w:val="ru-RU"/>
        </w:rPr>
        <w:t xml:space="preserve"> </w:t>
      </w:r>
      <w:r w:rsidR="006A12F9" w:rsidRPr="00DA54D3">
        <w:rPr>
          <w:rFonts w:ascii="Times New Roman" w:eastAsia="Calibri" w:hAnsi="Times New Roman"/>
          <w:bCs/>
          <w:sz w:val="24"/>
          <w:szCs w:val="24"/>
          <w:lang w:val="ru-RU"/>
        </w:rPr>
        <w:t>предложения</w:t>
      </w:r>
      <w:r w:rsidR="00451F25" w:rsidRPr="00DA54D3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о </w:t>
      </w:r>
      <w:proofErr w:type="spellStart"/>
      <w:r w:rsidR="003A567C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приорити</w:t>
      </w:r>
      <w:r w:rsidR="006C5F25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зации</w:t>
      </w:r>
      <w:proofErr w:type="spellEnd"/>
      <w:r w:rsidR="006C5F25" w:rsidRPr="00DA54D3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="00451F25" w:rsidRPr="00DA54D3">
        <w:rPr>
          <w:rFonts w:ascii="Times New Roman" w:eastAsia="Calibri" w:hAnsi="Times New Roman"/>
          <w:bCs/>
          <w:sz w:val="24"/>
          <w:szCs w:val="24"/>
          <w:lang w:val="ru-RU"/>
        </w:rPr>
        <w:t>мер экономии бюджета</w:t>
      </w:r>
      <w:r w:rsidR="000C52AA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) </w:t>
      </w:r>
      <w:r w:rsidR="000C52AA"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– </w:t>
      </w:r>
      <w:r w:rsidR="00451F25"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Елена Никулина, </w:t>
      </w:r>
      <w:r w:rsidR="006A12F9"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>Ирене</w:t>
      </w:r>
      <w:r w:rsidR="00451F25"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 Фрай, Наида Чаршимамович</w:t>
      </w:r>
      <w:r w:rsidR="000C52AA" w:rsidRPr="00DA54D3">
        <w:rPr>
          <w:rFonts w:ascii="Times New Roman" w:eastAsia="Calibri" w:hAnsi="Times New Roman"/>
          <w:bCs/>
          <w:sz w:val="24"/>
          <w:szCs w:val="24"/>
          <w:lang w:val="ru-RU"/>
        </w:rPr>
        <w:t>.</w:t>
      </w:r>
      <w:r w:rsidR="000C52AA" w:rsidRPr="00DA54D3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="00451F25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 xml:space="preserve">КК </w:t>
      </w:r>
      <w:r w:rsidR="006C5F25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>примет</w:t>
      </w:r>
      <w:r w:rsidR="00451F25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 xml:space="preserve"> решение о внесении </w:t>
      </w:r>
      <w:r w:rsidR="00745516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 xml:space="preserve">предложенных </w:t>
      </w:r>
      <w:r w:rsidR="00451F25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 xml:space="preserve">изменений в проект </w:t>
      </w:r>
      <w:r w:rsidR="006A12F9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>Операционного</w:t>
      </w:r>
      <w:r w:rsidR="00451F25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 xml:space="preserve"> руководства и </w:t>
      </w:r>
      <w:r w:rsidR="006A12F9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>рассмотрит</w:t>
      </w:r>
      <w:r w:rsidR="00451F25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 xml:space="preserve"> </w:t>
      </w:r>
      <w:r w:rsidR="00F83426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>предложенные</w:t>
      </w:r>
      <w:r w:rsidR="006A12F9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 xml:space="preserve"> </w:t>
      </w:r>
      <w:r w:rsidR="00451F25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 xml:space="preserve">меры по </w:t>
      </w:r>
      <w:proofErr w:type="spellStart"/>
      <w:r w:rsidR="00745516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>приорити</w:t>
      </w:r>
      <w:r w:rsidR="007C4DEC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>зации</w:t>
      </w:r>
      <w:proofErr w:type="spellEnd"/>
      <w:r w:rsidR="00451F25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 xml:space="preserve"> мер экономии бюджета</w:t>
      </w:r>
      <w:r w:rsidR="000C52AA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>.</w:t>
      </w:r>
    </w:p>
    <w:p w14:paraId="55500A10" w14:textId="3A590764" w:rsidR="00370FD9" w:rsidRPr="00DA54D3" w:rsidRDefault="00451F25" w:rsidP="00370FD9">
      <w:pPr>
        <w:pStyle w:val="ListParagraph"/>
        <w:numPr>
          <w:ilvl w:val="3"/>
          <w:numId w:val="3"/>
        </w:numPr>
        <w:ind w:left="630" w:hanging="630"/>
        <w:jc w:val="both"/>
        <w:rPr>
          <w:rFonts w:ascii="Times New Roman" w:eastAsia="Calibri" w:hAnsi="Times New Roman"/>
          <w:b/>
          <w:bCs/>
          <w:i/>
          <w:sz w:val="24"/>
          <w:szCs w:val="24"/>
          <w:lang w:val="ru-RU" w:eastAsia="en-US"/>
        </w:rPr>
      </w:pPr>
      <w:r w:rsidRPr="00DA54D3">
        <w:rPr>
          <w:rFonts w:ascii="Times New Roman" w:hAnsi="Times New Roman"/>
          <w:b/>
          <w:sz w:val="24"/>
          <w:szCs w:val="24"/>
          <w:lang w:val="ru-RU"/>
        </w:rPr>
        <w:t xml:space="preserve">Ежегодная </w:t>
      </w:r>
      <w:r w:rsidR="00F224B0" w:rsidRPr="00DA54D3">
        <w:rPr>
          <w:rFonts w:ascii="Times New Roman" w:hAnsi="Times New Roman"/>
          <w:b/>
          <w:sz w:val="24"/>
          <w:szCs w:val="24"/>
          <w:lang w:val="ru-RU"/>
        </w:rPr>
        <w:t>отче</w:t>
      </w:r>
      <w:r w:rsidR="007C4DEC" w:rsidRPr="00DA54D3">
        <w:rPr>
          <w:rFonts w:ascii="Times New Roman" w:hAnsi="Times New Roman"/>
          <w:b/>
          <w:sz w:val="24"/>
          <w:szCs w:val="24"/>
          <w:lang w:val="ru-RU"/>
        </w:rPr>
        <w:t>тность</w:t>
      </w:r>
      <w:r w:rsidRPr="00DA54D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70FD9" w:rsidRPr="00DA54D3">
        <w:rPr>
          <w:rFonts w:ascii="Times New Roman" w:hAnsi="Times New Roman"/>
          <w:sz w:val="24"/>
          <w:szCs w:val="24"/>
          <w:lang w:val="ru-RU"/>
        </w:rPr>
        <w:t>(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актуальная информация о </w:t>
      </w:r>
      <w:r w:rsidR="00745516" w:rsidRPr="00DA54D3">
        <w:rPr>
          <w:rFonts w:ascii="Times New Roman" w:hAnsi="Times New Roman"/>
          <w:sz w:val="24"/>
          <w:szCs w:val="24"/>
          <w:lang w:val="ru-RU"/>
        </w:rPr>
        <w:t xml:space="preserve">рассылке </w:t>
      </w:r>
      <w:r w:rsidRPr="00DA54D3">
        <w:rPr>
          <w:rFonts w:ascii="Times New Roman" w:hAnsi="Times New Roman"/>
          <w:sz w:val="24"/>
          <w:szCs w:val="24"/>
          <w:lang w:val="ru-RU"/>
        </w:rPr>
        <w:t>отчета</w:t>
      </w:r>
      <w:r w:rsidR="00A74068" w:rsidRPr="00DA54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0FD9" w:rsidRPr="00DA54D3">
        <w:rPr>
          <w:rFonts w:ascii="Times New Roman" w:hAnsi="Times New Roman"/>
          <w:sz w:val="24"/>
          <w:szCs w:val="24"/>
        </w:rPr>
        <w:t>PEMPAL</w:t>
      </w:r>
      <w:r w:rsidR="00370FD9" w:rsidRPr="00DA54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4068" w:rsidRPr="00DA54D3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="00370FD9" w:rsidRPr="00DA54D3">
        <w:rPr>
          <w:rFonts w:ascii="Times New Roman" w:hAnsi="Times New Roman"/>
          <w:sz w:val="24"/>
          <w:szCs w:val="24"/>
          <w:lang w:val="ru-RU"/>
        </w:rPr>
        <w:t>2012-2017</w:t>
      </w:r>
      <w:r w:rsidR="00A74068" w:rsidRPr="00DA54D3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370FD9" w:rsidRPr="00DA54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7C4DEC" w:rsidRPr="00DA54D3">
        <w:rPr>
          <w:rFonts w:ascii="Times New Roman" w:hAnsi="Times New Roman"/>
          <w:sz w:val="24"/>
          <w:szCs w:val="24"/>
          <w:lang w:val="ru-RU"/>
        </w:rPr>
        <w:t>подтверждение</w:t>
      </w:r>
      <w:r w:rsidR="006C5F25" w:rsidRPr="00DA54D3">
        <w:rPr>
          <w:rFonts w:ascii="Times New Roman" w:hAnsi="Times New Roman"/>
          <w:sz w:val="24"/>
          <w:szCs w:val="24"/>
          <w:lang w:val="ru-RU"/>
        </w:rPr>
        <w:t xml:space="preserve"> сроков и хода работы над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 годовым отчетом за 2018 финансовый год</w:t>
      </w:r>
      <w:r w:rsidR="00370FD9" w:rsidRPr="00DA54D3">
        <w:rPr>
          <w:rFonts w:ascii="Times New Roman" w:hAnsi="Times New Roman"/>
          <w:sz w:val="24"/>
          <w:szCs w:val="24"/>
          <w:lang w:val="ru-RU"/>
        </w:rPr>
        <w:t>)</w:t>
      </w:r>
      <w:r w:rsidR="00370FD9" w:rsidRPr="00DA54D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A54D3">
        <w:rPr>
          <w:rFonts w:ascii="Times New Roman" w:hAnsi="Times New Roman"/>
          <w:b/>
          <w:sz w:val="24"/>
          <w:szCs w:val="24"/>
          <w:lang w:val="ru-RU"/>
        </w:rPr>
        <w:t>–</w:t>
      </w:r>
      <w:r w:rsidR="00370FD9" w:rsidRPr="00DA54D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45516" w:rsidRPr="00DA54D3">
        <w:rPr>
          <w:rFonts w:ascii="Times New Roman" w:hAnsi="Times New Roman"/>
          <w:sz w:val="24"/>
          <w:szCs w:val="24"/>
          <w:lang w:val="ru-RU"/>
        </w:rPr>
        <w:t>Ел</w:t>
      </w:r>
      <w:r w:rsidRPr="00DA54D3">
        <w:rPr>
          <w:rFonts w:ascii="Times New Roman" w:hAnsi="Times New Roman"/>
          <w:sz w:val="24"/>
          <w:szCs w:val="24"/>
          <w:lang w:val="ru-RU"/>
        </w:rPr>
        <w:t>ена Никулина и члены Секретариата</w:t>
      </w:r>
      <w:r w:rsidR="00370FD9" w:rsidRPr="00DA54D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A54D3">
        <w:rPr>
          <w:rFonts w:ascii="Times New Roman" w:hAnsi="Times New Roman"/>
          <w:i/>
          <w:sz w:val="24"/>
          <w:szCs w:val="24"/>
          <w:lang w:val="ru-RU"/>
        </w:rPr>
        <w:t xml:space="preserve">КК </w:t>
      </w:r>
      <w:r w:rsidR="006C5F25" w:rsidRPr="00DA54D3">
        <w:rPr>
          <w:rFonts w:ascii="Times New Roman" w:hAnsi="Times New Roman"/>
          <w:i/>
          <w:sz w:val="24"/>
          <w:szCs w:val="24"/>
          <w:lang w:val="ru-RU"/>
        </w:rPr>
        <w:t>примет</w:t>
      </w:r>
      <w:r w:rsidRPr="00DA54D3">
        <w:rPr>
          <w:rFonts w:ascii="Times New Roman" w:hAnsi="Times New Roman"/>
          <w:i/>
          <w:sz w:val="24"/>
          <w:szCs w:val="24"/>
          <w:lang w:val="ru-RU"/>
        </w:rPr>
        <w:t xml:space="preserve"> решение о формате и сроках рассылки годового отчета за 2018 финансовый год</w:t>
      </w:r>
      <w:r w:rsidR="00370FD9" w:rsidRPr="00DA54D3">
        <w:rPr>
          <w:rFonts w:ascii="Times New Roman" w:hAnsi="Times New Roman"/>
          <w:i/>
          <w:sz w:val="24"/>
          <w:szCs w:val="24"/>
          <w:lang w:val="ru-RU"/>
        </w:rPr>
        <w:t>.</w:t>
      </w:r>
    </w:p>
    <w:p w14:paraId="168ACDCB" w14:textId="6A59AB24" w:rsidR="00370FD9" w:rsidRPr="00DA54D3" w:rsidRDefault="00451F25" w:rsidP="00370FD9">
      <w:pPr>
        <w:pStyle w:val="ListParagraph"/>
        <w:numPr>
          <w:ilvl w:val="3"/>
          <w:numId w:val="3"/>
        </w:numPr>
        <w:ind w:left="630" w:hanging="630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Ход </w:t>
      </w:r>
      <w:r w:rsidR="007C4DEC"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>выполнения</w:t>
      </w:r>
      <w:r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 планов </w:t>
      </w:r>
      <w:r w:rsidR="00745516"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действий </w:t>
      </w:r>
      <w:r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ПС на 2019 </w:t>
      </w:r>
      <w:r w:rsidR="007C4DEC"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>финансовый</w:t>
      </w:r>
      <w:r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год </w:t>
      </w:r>
      <w:r w:rsidR="00370FD9"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 –</w:t>
      </w:r>
      <w:proofErr w:type="gramEnd"/>
      <w:r w:rsidR="00370FD9" w:rsidRPr="00DA54D3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 </w:t>
      </w:r>
      <w:r w:rsidRPr="00DA54D3">
        <w:rPr>
          <w:rFonts w:ascii="Times New Roman" w:eastAsia="Calibri" w:hAnsi="Times New Roman"/>
          <w:bCs/>
          <w:sz w:val="24"/>
          <w:szCs w:val="24"/>
          <w:lang w:val="ru-RU"/>
        </w:rPr>
        <w:t xml:space="preserve">актуальная информация </w:t>
      </w:r>
      <w:r w:rsidR="004E00DF" w:rsidRPr="00DA54D3">
        <w:rPr>
          <w:rFonts w:ascii="Times New Roman" w:eastAsia="Calibri" w:hAnsi="Times New Roman"/>
          <w:bCs/>
          <w:sz w:val="24"/>
          <w:szCs w:val="24"/>
          <w:lang w:val="ru-RU"/>
        </w:rPr>
        <w:t>председателей ПС</w:t>
      </w:r>
      <w:r w:rsidR="00370FD9" w:rsidRPr="00DA54D3">
        <w:rPr>
          <w:rFonts w:ascii="Times New Roman" w:eastAsia="Calibri" w:hAnsi="Times New Roman"/>
          <w:bCs/>
          <w:sz w:val="24"/>
          <w:szCs w:val="24"/>
          <w:lang w:val="ru-RU"/>
        </w:rPr>
        <w:t xml:space="preserve">. </w:t>
      </w:r>
      <w:r w:rsidR="004E00DF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КК</w:t>
      </w:r>
      <w:r w:rsidR="00F224B0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</w:t>
      </w:r>
      <w:r w:rsidR="006C5F25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примет</w:t>
      </w:r>
      <w:r w:rsidR="004E00DF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к сведению ход 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выполнения</w:t>
      </w:r>
      <w:r w:rsidR="004E00DF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планов мероприятий</w:t>
      </w:r>
      <w:r w:rsidR="00F224B0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.</w:t>
      </w:r>
      <w:r w:rsidR="004E00DF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</w:t>
      </w:r>
    </w:p>
    <w:p w14:paraId="7F1DAC23" w14:textId="74818ECA" w:rsidR="00B44A07" w:rsidRPr="00DA54D3" w:rsidRDefault="004E00DF" w:rsidP="003E47DE">
      <w:pPr>
        <w:pStyle w:val="ListParagraph"/>
        <w:numPr>
          <w:ilvl w:val="3"/>
          <w:numId w:val="3"/>
        </w:numPr>
        <w:ind w:left="630" w:hanging="630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DA54D3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Финансы </w:t>
      </w:r>
      <w:r w:rsidR="00B44A07" w:rsidRPr="00DA54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PEMPAL</w:t>
      </w:r>
      <w:r w:rsidR="00B44A07" w:rsidRPr="00DA54D3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="00370FD9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(</w:t>
      </w:r>
      <w:r w:rsidR="007C4DEC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актуальная</w:t>
      </w:r>
      <w:r w:rsidR="00D3078D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="007C4DEC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информация </w:t>
      </w:r>
      <w:r w:rsidR="00D3078D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о прогнозе бюджета на текущий </w:t>
      </w:r>
      <w:r w:rsidR="007C4DEC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финансовый</w:t>
      </w:r>
      <w:r w:rsidR="00D3078D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год и </w:t>
      </w:r>
      <w:r w:rsidR="0074551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на </w:t>
      </w:r>
      <w:r w:rsidR="007C4DEC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последующий</w:t>
      </w:r>
      <w:r w:rsidR="00D3078D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период</w:t>
      </w:r>
      <w:r w:rsidR="00370FD9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) </w:t>
      </w:r>
      <w:r w:rsidR="00D3078D" w:rsidRPr="00DA54D3">
        <w:rPr>
          <w:rFonts w:ascii="Times New Roman" w:eastAsia="Calibri" w:hAnsi="Times New Roman"/>
          <w:sz w:val="24"/>
          <w:szCs w:val="24"/>
          <w:lang w:val="ru-RU" w:eastAsia="en-US"/>
        </w:rPr>
        <w:t>–</w:t>
      </w:r>
      <w:r w:rsidR="00A713A0" w:rsidRPr="00DA54D3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="00D3078D" w:rsidRPr="00DA54D3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Елена Никулина и Екатерина </w:t>
      </w:r>
      <w:proofErr w:type="spellStart"/>
      <w:r w:rsidR="00D3078D" w:rsidRPr="00DA54D3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Залеева</w:t>
      </w:r>
      <w:proofErr w:type="spellEnd"/>
      <w:r w:rsidR="00D3078D" w:rsidRPr="00DA54D3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="00A713A0" w:rsidRPr="00DA54D3">
        <w:rPr>
          <w:rFonts w:ascii="Times New Roman" w:eastAsia="Calibri" w:hAnsi="Times New Roman"/>
          <w:sz w:val="24"/>
          <w:szCs w:val="24"/>
          <w:lang w:val="ru-RU" w:eastAsia="en-US"/>
        </w:rPr>
        <w:t>(</w:t>
      </w:r>
      <w:r w:rsidR="00D3078D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Секретариат </w:t>
      </w:r>
      <w:r w:rsidR="00A713A0" w:rsidRPr="00DA54D3">
        <w:rPr>
          <w:rFonts w:ascii="Times New Roman" w:eastAsia="Calibri" w:hAnsi="Times New Roman"/>
          <w:sz w:val="24"/>
          <w:szCs w:val="24"/>
          <w:lang w:eastAsia="en-US"/>
        </w:rPr>
        <w:t>PEMPAL</w:t>
      </w:r>
      <w:r w:rsidR="00A713A0" w:rsidRPr="00DA54D3">
        <w:rPr>
          <w:rFonts w:ascii="Times New Roman" w:eastAsia="Calibri" w:hAnsi="Times New Roman"/>
          <w:sz w:val="24"/>
          <w:szCs w:val="24"/>
          <w:lang w:val="ru-RU" w:eastAsia="en-US"/>
        </w:rPr>
        <w:t>)</w:t>
      </w:r>
      <w:r w:rsidR="00A713A0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. </w:t>
      </w:r>
      <w:r w:rsidR="006C5F25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>КК</w:t>
      </w:r>
      <w:r w:rsidR="00D3078D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 xml:space="preserve"> </w:t>
      </w:r>
      <w:r w:rsidR="006C5F25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>примет к</w:t>
      </w:r>
      <w:r w:rsidR="00D3078D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 xml:space="preserve"> сведению </w:t>
      </w:r>
      <w:r w:rsidR="007C4DEC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 xml:space="preserve">итоги исполнения бюджета </w:t>
      </w:r>
      <w:r w:rsidR="00D3078D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 xml:space="preserve">за 2018 </w:t>
      </w:r>
      <w:r w:rsidR="007C4DEC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>финансовый</w:t>
      </w:r>
      <w:r w:rsidR="00D3078D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 xml:space="preserve"> </w:t>
      </w:r>
      <w:r w:rsidR="007C4DEC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 xml:space="preserve">год </w:t>
      </w:r>
      <w:r w:rsidR="00D3078D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 xml:space="preserve">и </w:t>
      </w:r>
      <w:r w:rsidR="006C5F25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>подтвердит</w:t>
      </w:r>
      <w:r w:rsidR="00D3078D" w:rsidRPr="00DA54D3"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  <w:t xml:space="preserve"> ассигнования средств на 2019 финансовый год</w:t>
      </w:r>
      <w:r w:rsidR="001919CB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. </w:t>
      </w:r>
    </w:p>
    <w:p w14:paraId="09F918ED" w14:textId="4F136EC8" w:rsidR="00955751" w:rsidRPr="00DA54D3" w:rsidRDefault="006C5F25" w:rsidP="003E47DE">
      <w:pPr>
        <w:pStyle w:val="ListParagraph"/>
        <w:numPr>
          <w:ilvl w:val="3"/>
          <w:numId w:val="3"/>
        </w:numPr>
        <w:ind w:left="630" w:hanging="630"/>
        <w:jc w:val="both"/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</w:pPr>
      <w:r w:rsidRPr="00DA54D3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lastRenderedPageBreak/>
        <w:t xml:space="preserve">Закрытие </w:t>
      </w:r>
      <w:r w:rsidR="00D3078D" w:rsidRPr="00DA54D3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заседания </w:t>
      </w:r>
    </w:p>
    <w:p w14:paraId="7FE25A5E" w14:textId="142C410A" w:rsidR="00BB2836" w:rsidRPr="00DA54D3" w:rsidRDefault="00BB2836" w:rsidP="000C7F1D">
      <w:pPr>
        <w:pStyle w:val="ListParagraph"/>
        <w:ind w:left="0"/>
        <w:jc w:val="both"/>
        <w:rPr>
          <w:rFonts w:ascii="Times New Roman" w:eastAsia="Calibri" w:hAnsi="Times New Roman"/>
          <w:bCs/>
          <w:i/>
          <w:sz w:val="24"/>
          <w:szCs w:val="24"/>
          <w:lang w:val="en-US" w:eastAsia="en-US"/>
        </w:rPr>
      </w:pPr>
    </w:p>
    <w:p w14:paraId="00C7CC37" w14:textId="33514044" w:rsidR="00FA7E17" w:rsidRPr="00DA54D3" w:rsidRDefault="007C4DEC" w:rsidP="00B25A76">
      <w:pPr>
        <w:pStyle w:val="ListParagraph"/>
        <w:ind w:left="0" w:firstLine="540"/>
        <w:jc w:val="both"/>
        <w:outlineLvl w:val="0"/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</w:pPr>
      <w:r w:rsidRPr="00DA54D3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Протокол</w:t>
      </w:r>
      <w:r w:rsidR="00D3078D" w:rsidRPr="00DA54D3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Pr="00DA54D3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обсуждения</w:t>
      </w:r>
      <w:r w:rsidR="00D3078D" w:rsidRPr="00DA54D3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</w:p>
    <w:p w14:paraId="5BF72CE7" w14:textId="77777777" w:rsidR="00FA7E17" w:rsidRPr="00DA54D3" w:rsidRDefault="00FA7E17" w:rsidP="000C7F1D">
      <w:pPr>
        <w:pStyle w:val="ListParagraph"/>
        <w:ind w:left="0"/>
        <w:jc w:val="both"/>
        <w:rPr>
          <w:rFonts w:ascii="Times New Roman" w:eastAsia="Calibri" w:hAnsi="Times New Roman"/>
          <w:bCs/>
          <w:i/>
          <w:sz w:val="24"/>
          <w:szCs w:val="24"/>
          <w:lang w:val="ru-RU" w:eastAsia="en-US"/>
        </w:rPr>
      </w:pPr>
    </w:p>
    <w:p w14:paraId="4E1FB26F" w14:textId="5667A044" w:rsidR="00FF07F1" w:rsidRPr="00DA54D3" w:rsidRDefault="009A1281" w:rsidP="00B25A76">
      <w:pPr>
        <w:jc w:val="both"/>
        <w:outlineLvl w:val="0"/>
        <w:rPr>
          <w:rFonts w:eastAsia="Calibri"/>
          <w:b/>
          <w:bCs/>
          <w:lang w:val="ru-RU"/>
        </w:rPr>
      </w:pPr>
      <w:r w:rsidRPr="00DA54D3">
        <w:rPr>
          <w:rFonts w:eastAsia="Calibri"/>
          <w:b/>
          <w:bCs/>
          <w:lang w:val="ru-RU"/>
        </w:rPr>
        <w:t xml:space="preserve">1. </w:t>
      </w:r>
      <w:r w:rsidR="00B44A07" w:rsidRPr="00DA54D3">
        <w:rPr>
          <w:rFonts w:eastAsia="Calibri"/>
          <w:b/>
          <w:bCs/>
          <w:lang w:val="ru-RU"/>
        </w:rPr>
        <w:t xml:space="preserve"> </w:t>
      </w:r>
      <w:r w:rsidR="00D3078D" w:rsidRPr="00DA54D3">
        <w:rPr>
          <w:rFonts w:eastAsia="Calibri"/>
          <w:b/>
          <w:bCs/>
          <w:lang w:val="ru-RU"/>
        </w:rPr>
        <w:t xml:space="preserve">Вступительное слово </w:t>
      </w:r>
    </w:p>
    <w:p w14:paraId="7C5544DE" w14:textId="77777777" w:rsidR="00E927B8" w:rsidRPr="00DA54D3" w:rsidRDefault="00E927B8" w:rsidP="00E927B8">
      <w:pPr>
        <w:jc w:val="both"/>
        <w:rPr>
          <w:rFonts w:eastAsia="Calibri"/>
          <w:b/>
          <w:bCs/>
          <w:lang w:val="ru-RU"/>
        </w:rPr>
      </w:pPr>
    </w:p>
    <w:p w14:paraId="13CEF632" w14:textId="68C6A901" w:rsidR="009550D8" w:rsidRPr="00DA54D3" w:rsidRDefault="00D3078D" w:rsidP="003E7BC5">
      <w:pPr>
        <w:jc w:val="both"/>
        <w:rPr>
          <w:rFonts w:eastAsia="Calibri"/>
          <w:lang w:val="ru-RU"/>
        </w:rPr>
      </w:pPr>
      <w:r w:rsidRPr="00DA54D3">
        <w:rPr>
          <w:rFonts w:eastAsia="Calibri"/>
          <w:lang w:val="ru-RU"/>
        </w:rPr>
        <w:t xml:space="preserve">Г-н </w:t>
      </w:r>
      <w:proofErr w:type="spellStart"/>
      <w:r w:rsidRPr="00DA54D3">
        <w:rPr>
          <w:rFonts w:eastAsia="Calibri"/>
          <w:lang w:val="ru-RU"/>
        </w:rPr>
        <w:t>Бойс</w:t>
      </w:r>
      <w:proofErr w:type="spellEnd"/>
      <w:r w:rsidRPr="00DA54D3">
        <w:rPr>
          <w:rFonts w:eastAsia="Calibri"/>
          <w:lang w:val="ru-RU"/>
        </w:rPr>
        <w:t xml:space="preserve"> приветствовал участников </w:t>
      </w:r>
      <w:r w:rsidR="00F224B0" w:rsidRPr="00DA54D3">
        <w:rPr>
          <w:rFonts w:eastAsia="Calibri"/>
          <w:lang w:val="ru-RU"/>
        </w:rPr>
        <w:t>заседания</w:t>
      </w:r>
      <w:r w:rsidRPr="00DA54D3">
        <w:rPr>
          <w:rFonts w:eastAsia="Calibri"/>
          <w:lang w:val="ru-RU"/>
        </w:rPr>
        <w:t xml:space="preserve"> Координационного комитета </w:t>
      </w:r>
      <w:r w:rsidR="00745516" w:rsidRPr="00DA54D3">
        <w:rPr>
          <w:rFonts w:eastAsia="Calibri"/>
        </w:rPr>
        <w:t>PEMPAL</w:t>
      </w:r>
      <w:r w:rsidR="00745516" w:rsidRPr="00DA54D3">
        <w:rPr>
          <w:rFonts w:eastAsia="Calibri"/>
          <w:lang w:val="ru-RU"/>
        </w:rPr>
        <w:t xml:space="preserve"> </w:t>
      </w:r>
      <w:r w:rsidRPr="00DA54D3">
        <w:rPr>
          <w:rFonts w:eastAsia="Calibri"/>
          <w:lang w:val="ru-RU"/>
        </w:rPr>
        <w:t xml:space="preserve">и обратился к </w:t>
      </w:r>
      <w:r w:rsidR="00F224B0" w:rsidRPr="00DA54D3">
        <w:rPr>
          <w:rFonts w:eastAsia="Calibri"/>
          <w:lang w:val="ru-RU"/>
        </w:rPr>
        <w:t xml:space="preserve">ним </w:t>
      </w:r>
      <w:r w:rsidRPr="00DA54D3">
        <w:rPr>
          <w:rFonts w:eastAsia="Calibri"/>
          <w:lang w:val="ru-RU"/>
        </w:rPr>
        <w:t xml:space="preserve">с просьбой представить замечания к предыдущему </w:t>
      </w:r>
      <w:r w:rsidR="007C4DEC" w:rsidRPr="00DA54D3">
        <w:rPr>
          <w:rFonts w:eastAsia="Calibri"/>
          <w:lang w:val="ru-RU"/>
        </w:rPr>
        <w:t xml:space="preserve">протоколу </w:t>
      </w:r>
      <w:r w:rsidRPr="00DA54D3">
        <w:rPr>
          <w:rFonts w:eastAsia="Calibri"/>
          <w:lang w:val="ru-RU"/>
        </w:rPr>
        <w:t xml:space="preserve">заседания КК, </w:t>
      </w:r>
      <w:r w:rsidR="007C4DEC" w:rsidRPr="00DA54D3">
        <w:rPr>
          <w:rFonts w:eastAsia="Calibri"/>
          <w:lang w:val="ru-RU"/>
        </w:rPr>
        <w:t>если</w:t>
      </w:r>
      <w:r w:rsidRPr="00DA54D3">
        <w:rPr>
          <w:rFonts w:eastAsia="Calibri"/>
          <w:lang w:val="ru-RU"/>
        </w:rPr>
        <w:t xml:space="preserve"> таковые имеются</w:t>
      </w:r>
      <w:r w:rsidR="00C21C28" w:rsidRPr="00DA54D3">
        <w:rPr>
          <w:rFonts w:eastAsia="Calibri"/>
          <w:lang w:val="ru-RU"/>
        </w:rPr>
        <w:t>.</w:t>
      </w:r>
    </w:p>
    <w:p w14:paraId="3B42C007" w14:textId="77777777" w:rsidR="00C21C28" w:rsidRPr="00DA54D3" w:rsidRDefault="00C21C28" w:rsidP="003E7BC5">
      <w:pPr>
        <w:jc w:val="both"/>
        <w:rPr>
          <w:rFonts w:eastAsia="Calibri"/>
          <w:lang w:val="ru-RU"/>
        </w:rPr>
      </w:pPr>
    </w:p>
    <w:p w14:paraId="52AA9C71" w14:textId="76408B84" w:rsidR="00C21C28" w:rsidRPr="00DA54D3" w:rsidRDefault="00C21C28" w:rsidP="003E7BC5">
      <w:pPr>
        <w:jc w:val="both"/>
        <w:rPr>
          <w:rFonts w:eastAsia="Calibri"/>
          <w:lang w:val="ru-RU"/>
        </w:rPr>
      </w:pPr>
    </w:p>
    <w:p w14:paraId="05E992E0" w14:textId="551FD523" w:rsidR="00C21C28" w:rsidRPr="00DA54D3" w:rsidRDefault="00745516" w:rsidP="00C21C28">
      <w:pPr>
        <w:jc w:val="both"/>
        <w:outlineLvl w:val="0"/>
        <w:rPr>
          <w:rFonts w:eastAsia="Calibri"/>
          <w:b/>
          <w:u w:val="single"/>
        </w:rPr>
      </w:pPr>
      <w:r w:rsidRPr="00DA54D3">
        <w:rPr>
          <w:rFonts w:eastAsia="Calibri"/>
          <w:b/>
          <w:u w:val="single"/>
          <w:lang w:val="ru-RU"/>
        </w:rPr>
        <w:t>Решение</w:t>
      </w:r>
      <w:r w:rsidR="00C21C28" w:rsidRPr="00DA54D3">
        <w:rPr>
          <w:rFonts w:eastAsia="Calibri"/>
          <w:b/>
          <w:u w:val="single"/>
        </w:rPr>
        <w:t xml:space="preserve">: </w:t>
      </w:r>
    </w:p>
    <w:p w14:paraId="6CB44149" w14:textId="77777777" w:rsidR="00C21C28" w:rsidRPr="00DA54D3" w:rsidRDefault="00C21C28" w:rsidP="00C21C28">
      <w:pPr>
        <w:jc w:val="both"/>
        <w:rPr>
          <w:rFonts w:eastAsia="Calibri"/>
        </w:rPr>
      </w:pPr>
    </w:p>
    <w:p w14:paraId="3F755A01" w14:textId="3029152F" w:rsidR="001F6901" w:rsidRPr="00DA54D3" w:rsidRDefault="00D3078D" w:rsidP="006E5285">
      <w:pPr>
        <w:pStyle w:val="ListParagraph"/>
        <w:numPr>
          <w:ilvl w:val="0"/>
          <w:numId w:val="1"/>
        </w:numPr>
        <w:tabs>
          <w:tab w:val="num" w:pos="720"/>
        </w:tabs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Координационный комитет (КК) утвердил протокол предыдущего заседания </w:t>
      </w:r>
      <w:r w:rsidR="006C5F25" w:rsidRPr="00DA54D3">
        <w:rPr>
          <w:rFonts w:ascii="Times New Roman" w:eastAsia="Calibri" w:hAnsi="Times New Roman"/>
          <w:sz w:val="24"/>
          <w:szCs w:val="24"/>
          <w:lang w:val="ru-RU" w:eastAsia="en-US"/>
        </w:rPr>
        <w:t>КК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, которое состоялось </w:t>
      </w:r>
      <w:r w:rsidR="00C21C28" w:rsidRPr="00DA54D3">
        <w:rPr>
          <w:rFonts w:ascii="Times New Roman" w:eastAsia="Calibri" w:hAnsi="Times New Roman"/>
          <w:sz w:val="24"/>
          <w:szCs w:val="24"/>
          <w:lang w:val="ru-RU" w:eastAsia="en-US"/>
        </w:rPr>
        <w:t>6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июля </w:t>
      </w:r>
      <w:r w:rsidR="00C21C28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2018 </w:t>
      </w:r>
      <w:r w:rsidR="00F224B0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г. 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>в Будапеште</w:t>
      </w:r>
      <w:r w:rsidR="00C21C28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.  </w:t>
      </w:r>
    </w:p>
    <w:p w14:paraId="140A9F06" w14:textId="77777777" w:rsidR="001F6901" w:rsidRPr="00DA54D3" w:rsidRDefault="001F6901" w:rsidP="001F6901">
      <w:pPr>
        <w:pStyle w:val="ListParagraph"/>
        <w:ind w:left="1080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</w:p>
    <w:p w14:paraId="768367AB" w14:textId="4D8F2A04" w:rsidR="001F6901" w:rsidRPr="00DA54D3" w:rsidRDefault="001F6901" w:rsidP="001F6901">
      <w:pPr>
        <w:jc w:val="both"/>
        <w:outlineLvl w:val="0"/>
        <w:rPr>
          <w:rFonts w:eastAsia="Calibri"/>
          <w:lang w:val="ru-RU"/>
        </w:rPr>
      </w:pPr>
      <w:r w:rsidRPr="00DA54D3">
        <w:rPr>
          <w:rFonts w:eastAsia="Calibri"/>
          <w:b/>
          <w:bCs/>
          <w:lang w:val="ru-RU"/>
        </w:rPr>
        <w:t xml:space="preserve">2. </w:t>
      </w:r>
      <w:r w:rsidR="00D3078D" w:rsidRPr="00DA54D3">
        <w:rPr>
          <w:rFonts w:eastAsia="Calibri"/>
          <w:b/>
          <w:bCs/>
          <w:lang w:val="ru-RU"/>
        </w:rPr>
        <w:t xml:space="preserve">Ход </w:t>
      </w:r>
      <w:r w:rsidR="007C4DEC" w:rsidRPr="00DA54D3">
        <w:rPr>
          <w:rFonts w:eastAsia="Calibri"/>
          <w:b/>
          <w:bCs/>
          <w:lang w:val="ru-RU"/>
        </w:rPr>
        <w:t>выполнения</w:t>
      </w:r>
      <w:r w:rsidR="00D3078D" w:rsidRPr="00DA54D3">
        <w:rPr>
          <w:rFonts w:eastAsia="Calibri"/>
          <w:b/>
          <w:bCs/>
          <w:lang w:val="ru-RU"/>
        </w:rPr>
        <w:t xml:space="preserve"> плана </w:t>
      </w:r>
      <w:r w:rsidR="00745516" w:rsidRPr="00DA54D3">
        <w:rPr>
          <w:rFonts w:eastAsia="Calibri"/>
          <w:b/>
          <w:bCs/>
          <w:lang w:val="ru-RU"/>
        </w:rPr>
        <w:t xml:space="preserve">действий </w:t>
      </w:r>
      <w:r w:rsidR="00D3078D" w:rsidRPr="00DA54D3">
        <w:rPr>
          <w:rFonts w:eastAsia="Calibri"/>
          <w:b/>
          <w:bCs/>
          <w:lang w:val="ru-RU"/>
        </w:rPr>
        <w:t xml:space="preserve">на </w:t>
      </w:r>
      <w:r w:rsidR="00C21C28" w:rsidRPr="00DA54D3">
        <w:rPr>
          <w:rFonts w:eastAsia="Calibri"/>
          <w:b/>
          <w:bCs/>
          <w:lang w:val="ru-RU"/>
        </w:rPr>
        <w:t>2012-2017</w:t>
      </w:r>
      <w:r w:rsidR="00D3078D" w:rsidRPr="00DA54D3">
        <w:rPr>
          <w:rFonts w:eastAsia="Calibri"/>
          <w:b/>
          <w:bCs/>
          <w:lang w:val="ru-RU"/>
        </w:rPr>
        <w:t xml:space="preserve"> гг.</w:t>
      </w:r>
    </w:p>
    <w:p w14:paraId="2A2CF7B2" w14:textId="77777777" w:rsidR="001F6901" w:rsidRPr="00DA54D3" w:rsidRDefault="001F6901" w:rsidP="001F6901">
      <w:pPr>
        <w:outlineLvl w:val="0"/>
        <w:rPr>
          <w:rFonts w:eastAsia="Calibri"/>
          <w:b/>
          <w:bCs/>
          <w:lang w:val="ru-RU"/>
        </w:rPr>
      </w:pPr>
    </w:p>
    <w:p w14:paraId="7DEB8D21" w14:textId="2C6D9DE4" w:rsidR="00C21C28" w:rsidRPr="00DA54D3" w:rsidRDefault="00D3078D" w:rsidP="001F6901">
      <w:pPr>
        <w:jc w:val="both"/>
        <w:rPr>
          <w:rFonts w:eastAsia="Calibri"/>
          <w:lang w:val="ru-RU"/>
        </w:rPr>
      </w:pPr>
      <w:r w:rsidRPr="00DA54D3">
        <w:rPr>
          <w:rFonts w:eastAsia="Calibri"/>
          <w:lang w:val="ru-RU"/>
        </w:rPr>
        <w:t>Г-н Бойс</w:t>
      </w:r>
      <w:r w:rsidR="00F224B0" w:rsidRPr="00DA54D3">
        <w:rPr>
          <w:rFonts w:eastAsia="Calibri"/>
          <w:lang w:val="ru-RU"/>
        </w:rPr>
        <w:t xml:space="preserve"> </w:t>
      </w:r>
      <w:r w:rsidR="007C4DEC" w:rsidRPr="00DA54D3">
        <w:rPr>
          <w:rFonts w:eastAsia="Calibri"/>
          <w:lang w:val="ru-RU"/>
        </w:rPr>
        <w:t>напомнил</w:t>
      </w:r>
      <w:r w:rsidRPr="00DA54D3">
        <w:rPr>
          <w:rFonts w:eastAsia="Calibri"/>
          <w:lang w:val="ru-RU"/>
        </w:rPr>
        <w:t xml:space="preserve"> участникам о том, что, </w:t>
      </w:r>
      <w:r w:rsidR="007C4DEC" w:rsidRPr="00DA54D3">
        <w:rPr>
          <w:rFonts w:eastAsia="Calibri"/>
          <w:lang w:val="ru-RU"/>
        </w:rPr>
        <w:t>согласно</w:t>
      </w:r>
      <w:r w:rsidRPr="00DA54D3">
        <w:rPr>
          <w:rFonts w:eastAsia="Calibri"/>
          <w:lang w:val="ru-RU"/>
        </w:rPr>
        <w:t xml:space="preserve"> </w:t>
      </w:r>
      <w:r w:rsidR="00F224B0" w:rsidRPr="00DA54D3">
        <w:rPr>
          <w:rFonts w:eastAsia="Calibri"/>
          <w:lang w:val="ru-RU"/>
        </w:rPr>
        <w:t xml:space="preserve">принятой </w:t>
      </w:r>
      <w:r w:rsidRPr="00DA54D3">
        <w:rPr>
          <w:rFonts w:eastAsia="Calibri"/>
          <w:lang w:val="ru-RU"/>
        </w:rPr>
        <w:t>практике</w:t>
      </w:r>
      <w:r w:rsidR="006C5F25" w:rsidRPr="00DA54D3">
        <w:rPr>
          <w:rFonts w:eastAsia="Calibri"/>
          <w:lang w:val="ru-RU"/>
        </w:rPr>
        <w:t>,</w:t>
      </w:r>
      <w:r w:rsidRPr="00DA54D3">
        <w:rPr>
          <w:rFonts w:eastAsia="Calibri"/>
          <w:lang w:val="ru-RU"/>
        </w:rPr>
        <w:t xml:space="preserve"> накануне заседания членам КК был </w:t>
      </w:r>
      <w:r w:rsidR="007C4DEC" w:rsidRPr="00DA54D3">
        <w:rPr>
          <w:rFonts w:eastAsia="Calibri"/>
          <w:lang w:val="ru-RU"/>
        </w:rPr>
        <w:t>представлен</w:t>
      </w:r>
      <w:r w:rsidRPr="00DA54D3">
        <w:rPr>
          <w:rFonts w:eastAsia="Calibri"/>
          <w:lang w:val="ru-RU"/>
        </w:rPr>
        <w:t xml:space="preserve"> обновленный отчет о ходе выполнения </w:t>
      </w:r>
      <w:r w:rsidR="00745516" w:rsidRPr="00DA54D3">
        <w:rPr>
          <w:rFonts w:eastAsia="Calibri"/>
          <w:lang w:val="ru-RU"/>
        </w:rPr>
        <w:t xml:space="preserve">Плана действий в рамках </w:t>
      </w:r>
      <w:r w:rsidRPr="00DA54D3">
        <w:rPr>
          <w:rFonts w:eastAsia="Calibri"/>
          <w:lang w:val="ru-RU"/>
        </w:rPr>
        <w:t xml:space="preserve">Стратегии </w:t>
      </w:r>
      <w:r w:rsidR="00C21C28" w:rsidRPr="00DA54D3">
        <w:rPr>
          <w:rFonts w:eastAsia="Calibri"/>
        </w:rPr>
        <w:t>PEMPAL</w:t>
      </w:r>
      <w:r w:rsidR="00C21C28" w:rsidRPr="00DA54D3">
        <w:rPr>
          <w:rFonts w:eastAsia="Calibri"/>
          <w:lang w:val="ru-RU"/>
        </w:rPr>
        <w:t xml:space="preserve"> </w:t>
      </w:r>
      <w:r w:rsidRPr="00DA54D3">
        <w:rPr>
          <w:rFonts w:eastAsia="Calibri"/>
          <w:lang w:val="ru-RU"/>
        </w:rPr>
        <w:t xml:space="preserve">на </w:t>
      </w:r>
      <w:r w:rsidR="00C21C28" w:rsidRPr="00DA54D3">
        <w:rPr>
          <w:rFonts w:eastAsia="Calibri"/>
          <w:lang w:val="ru-RU"/>
        </w:rPr>
        <w:t xml:space="preserve">2017-2022 </w:t>
      </w:r>
      <w:r w:rsidRPr="00DA54D3">
        <w:rPr>
          <w:rFonts w:eastAsia="Calibri"/>
          <w:lang w:val="ru-RU"/>
        </w:rPr>
        <w:t>гг.</w:t>
      </w:r>
      <w:r w:rsidR="008D3ED6" w:rsidRPr="00DA54D3">
        <w:rPr>
          <w:rFonts w:eastAsia="Calibri"/>
          <w:lang w:val="ru-RU"/>
        </w:rPr>
        <w:t xml:space="preserve"> </w:t>
      </w:r>
    </w:p>
    <w:p w14:paraId="0D76F801" w14:textId="2814E8C6" w:rsidR="008D3ED6" w:rsidRPr="00DA54D3" w:rsidRDefault="008D3ED6" w:rsidP="001F6901">
      <w:pPr>
        <w:jc w:val="both"/>
        <w:rPr>
          <w:rFonts w:eastAsia="Calibri"/>
          <w:lang w:val="ru-RU"/>
        </w:rPr>
      </w:pPr>
    </w:p>
    <w:p w14:paraId="23723D24" w14:textId="0E37F3E8" w:rsidR="00504936" w:rsidRPr="00DA54D3" w:rsidRDefault="00D3078D" w:rsidP="00D211FE">
      <w:pPr>
        <w:jc w:val="both"/>
        <w:rPr>
          <w:rFonts w:eastAsia="Calibri"/>
          <w:lang w:val="ru-RU"/>
        </w:rPr>
      </w:pPr>
      <w:r w:rsidRPr="00DA54D3">
        <w:rPr>
          <w:rFonts w:eastAsia="Calibri"/>
          <w:lang w:val="ru-RU"/>
        </w:rPr>
        <w:t xml:space="preserve">Г-жа Никулина </w:t>
      </w:r>
      <w:r w:rsidR="007C4DEC" w:rsidRPr="00DA54D3">
        <w:rPr>
          <w:rFonts w:eastAsia="Calibri"/>
          <w:lang w:val="ru-RU"/>
        </w:rPr>
        <w:t>объяснила</w:t>
      </w:r>
      <w:r w:rsidRPr="00DA54D3">
        <w:rPr>
          <w:rFonts w:eastAsia="Calibri"/>
          <w:lang w:val="ru-RU"/>
        </w:rPr>
        <w:t xml:space="preserve">, что обновленный отчет о ходе выполнения Стратегии </w:t>
      </w:r>
      <w:r w:rsidRPr="00DA54D3">
        <w:rPr>
          <w:rFonts w:eastAsia="Calibri"/>
        </w:rPr>
        <w:t>PEMPAL</w:t>
      </w:r>
      <w:r w:rsidRPr="00DA54D3">
        <w:rPr>
          <w:rFonts w:eastAsia="Calibri"/>
          <w:lang w:val="ru-RU"/>
        </w:rPr>
        <w:t xml:space="preserve"> на 2017-2022 гг. </w:t>
      </w:r>
      <w:r w:rsidR="006C5F25" w:rsidRPr="00DA54D3">
        <w:rPr>
          <w:rFonts w:eastAsia="Calibri"/>
          <w:lang w:val="ru-RU"/>
        </w:rPr>
        <w:t xml:space="preserve">в </w:t>
      </w:r>
      <w:r w:rsidRPr="00DA54D3">
        <w:rPr>
          <w:rFonts w:eastAsia="Calibri"/>
          <w:lang w:val="ru-RU"/>
        </w:rPr>
        <w:t>основном отражает решения, принятые на заседании с участием всех руководителей ПС и КК</w:t>
      </w:r>
      <w:r w:rsidR="00A74068" w:rsidRPr="00DA54D3">
        <w:rPr>
          <w:rFonts w:eastAsia="Calibri"/>
          <w:lang w:val="ru-RU"/>
        </w:rPr>
        <w:t xml:space="preserve"> </w:t>
      </w:r>
      <w:r w:rsidRPr="00DA54D3">
        <w:rPr>
          <w:rFonts w:eastAsia="Calibri"/>
          <w:lang w:val="ru-RU"/>
        </w:rPr>
        <w:t xml:space="preserve">в июле </w:t>
      </w:r>
      <w:r w:rsidR="008D3ED6" w:rsidRPr="00DA54D3">
        <w:rPr>
          <w:rFonts w:eastAsia="Calibri"/>
          <w:bCs/>
          <w:lang w:val="ru-RU"/>
        </w:rPr>
        <w:t xml:space="preserve">2018 </w:t>
      </w:r>
      <w:r w:rsidRPr="00DA54D3">
        <w:rPr>
          <w:rFonts w:eastAsia="Calibri"/>
          <w:bCs/>
          <w:lang w:val="ru-RU"/>
        </w:rPr>
        <w:t xml:space="preserve">г. </w:t>
      </w:r>
      <w:r w:rsidRPr="00DA54D3">
        <w:rPr>
          <w:rFonts w:eastAsia="Calibri"/>
          <w:lang w:val="ru-RU"/>
        </w:rPr>
        <w:t>в Будапеште</w:t>
      </w:r>
      <w:r w:rsidR="00F224B0" w:rsidRPr="00DA54D3">
        <w:rPr>
          <w:rFonts w:eastAsia="Calibri"/>
          <w:lang w:val="ru-RU"/>
        </w:rPr>
        <w:t>,</w:t>
      </w:r>
      <w:r w:rsidR="00745516" w:rsidRPr="00DA54D3">
        <w:rPr>
          <w:rFonts w:eastAsia="Calibri"/>
          <w:lang w:val="ru-RU"/>
        </w:rPr>
        <w:t xml:space="preserve"> по всем направлениям</w:t>
      </w:r>
      <w:r w:rsidR="00F224B0" w:rsidRPr="00DA54D3">
        <w:rPr>
          <w:rFonts w:eastAsia="Calibri"/>
          <w:lang w:val="ru-RU"/>
        </w:rPr>
        <w:t xml:space="preserve"> действий</w:t>
      </w:r>
      <w:r w:rsidR="00745516" w:rsidRPr="00DA54D3">
        <w:rPr>
          <w:rFonts w:eastAsia="Calibri"/>
          <w:lang w:val="ru-RU"/>
        </w:rPr>
        <w:t xml:space="preserve">, </w:t>
      </w:r>
      <w:r w:rsidRPr="00DA54D3">
        <w:rPr>
          <w:rFonts w:eastAsia="Calibri"/>
          <w:lang w:val="ru-RU"/>
        </w:rPr>
        <w:t xml:space="preserve">в том </w:t>
      </w:r>
      <w:r w:rsidR="007C4DEC" w:rsidRPr="00DA54D3">
        <w:rPr>
          <w:rFonts w:eastAsia="Calibri"/>
          <w:lang w:val="ru-RU"/>
        </w:rPr>
        <w:t>числе</w:t>
      </w:r>
      <w:r w:rsidRPr="00DA54D3">
        <w:rPr>
          <w:rFonts w:eastAsia="Calibri"/>
          <w:lang w:val="ru-RU"/>
        </w:rPr>
        <w:t xml:space="preserve"> </w:t>
      </w:r>
      <w:r w:rsidR="00F224B0" w:rsidRPr="00DA54D3">
        <w:rPr>
          <w:rFonts w:eastAsia="Calibri"/>
          <w:lang w:val="ru-RU"/>
        </w:rPr>
        <w:t xml:space="preserve">ход </w:t>
      </w:r>
      <w:r w:rsidR="00745516" w:rsidRPr="00DA54D3">
        <w:rPr>
          <w:rFonts w:eastAsia="Calibri"/>
          <w:lang w:val="ru-RU"/>
        </w:rPr>
        <w:t>разработ</w:t>
      </w:r>
      <w:r w:rsidR="00F224B0" w:rsidRPr="00DA54D3">
        <w:rPr>
          <w:rFonts w:eastAsia="Calibri"/>
          <w:lang w:val="ru-RU"/>
        </w:rPr>
        <w:t>ки</w:t>
      </w:r>
      <w:r w:rsidR="007C4DEC" w:rsidRPr="00DA54D3">
        <w:rPr>
          <w:rFonts w:eastAsia="Calibri"/>
          <w:lang w:val="ru-RU"/>
        </w:rPr>
        <w:t xml:space="preserve"> </w:t>
      </w:r>
      <w:r w:rsidR="00745516" w:rsidRPr="00DA54D3">
        <w:rPr>
          <w:rFonts w:eastAsia="Calibri"/>
          <w:lang w:val="ru-RU"/>
        </w:rPr>
        <w:t xml:space="preserve">ознакомительных материалов </w:t>
      </w:r>
      <w:r w:rsidRPr="00DA54D3">
        <w:rPr>
          <w:rFonts w:eastAsia="Calibri"/>
          <w:lang w:val="ru-RU"/>
        </w:rPr>
        <w:t>для новых членов сети</w:t>
      </w:r>
      <w:r w:rsidR="00C21C28" w:rsidRPr="00DA54D3">
        <w:rPr>
          <w:rFonts w:eastAsia="Calibri"/>
          <w:bCs/>
          <w:lang w:val="ru-RU"/>
        </w:rPr>
        <w:t xml:space="preserve">, </w:t>
      </w:r>
      <w:r w:rsidR="006C5F25" w:rsidRPr="00DA54D3">
        <w:rPr>
          <w:rFonts w:eastAsia="Calibri"/>
          <w:bCs/>
          <w:lang w:val="ru-RU"/>
        </w:rPr>
        <w:t>проведение</w:t>
      </w:r>
      <w:r w:rsidRPr="00DA54D3">
        <w:rPr>
          <w:rFonts w:eastAsia="Calibri"/>
          <w:bCs/>
          <w:lang w:val="ru-RU"/>
        </w:rPr>
        <w:t xml:space="preserve"> опросов на тему полезности </w:t>
      </w:r>
      <w:r w:rsidR="007C4DEC" w:rsidRPr="00DA54D3">
        <w:rPr>
          <w:rFonts w:eastAsia="Calibri"/>
          <w:bCs/>
          <w:lang w:val="ru-RU"/>
        </w:rPr>
        <w:t>продуктов</w:t>
      </w:r>
      <w:r w:rsidRPr="00DA54D3">
        <w:rPr>
          <w:rFonts w:eastAsia="Calibri"/>
          <w:bCs/>
          <w:lang w:val="ru-RU"/>
        </w:rPr>
        <w:t xml:space="preserve"> </w:t>
      </w:r>
      <w:r w:rsidR="007C4DEC" w:rsidRPr="00DA54D3">
        <w:rPr>
          <w:rFonts w:eastAsia="Calibri"/>
          <w:bCs/>
          <w:lang w:val="ru-RU"/>
        </w:rPr>
        <w:t>знаний</w:t>
      </w:r>
      <w:r w:rsidRPr="00DA54D3">
        <w:rPr>
          <w:rFonts w:eastAsia="Calibri"/>
          <w:bCs/>
          <w:lang w:val="ru-RU"/>
        </w:rPr>
        <w:t xml:space="preserve"> и </w:t>
      </w:r>
      <w:r w:rsidR="00F224B0" w:rsidRPr="00DA54D3">
        <w:rPr>
          <w:rFonts w:eastAsia="Calibri"/>
          <w:bCs/>
          <w:lang w:val="ru-RU"/>
        </w:rPr>
        <w:t>разработку</w:t>
      </w:r>
      <w:r w:rsidRPr="00DA54D3">
        <w:rPr>
          <w:rFonts w:eastAsia="Calibri"/>
          <w:bCs/>
          <w:lang w:val="ru-RU"/>
        </w:rPr>
        <w:t xml:space="preserve"> </w:t>
      </w:r>
      <w:r w:rsidR="007C4DEC" w:rsidRPr="00DA54D3">
        <w:rPr>
          <w:rFonts w:eastAsia="Calibri"/>
          <w:bCs/>
          <w:lang w:val="ru-RU"/>
        </w:rPr>
        <w:t>документа</w:t>
      </w:r>
      <w:r w:rsidRPr="00DA54D3">
        <w:rPr>
          <w:rFonts w:eastAsia="Calibri"/>
          <w:bCs/>
          <w:lang w:val="ru-RU"/>
        </w:rPr>
        <w:t xml:space="preserve"> об опыте </w:t>
      </w:r>
      <w:r w:rsidR="00745516" w:rsidRPr="00DA54D3">
        <w:rPr>
          <w:rFonts w:eastAsia="Calibri"/>
          <w:bCs/>
          <w:lang w:val="ru-RU"/>
        </w:rPr>
        <w:t xml:space="preserve">аналогичных </w:t>
      </w:r>
      <w:r w:rsidRPr="00DA54D3">
        <w:rPr>
          <w:rFonts w:eastAsia="Calibri"/>
          <w:bCs/>
          <w:lang w:val="ru-RU"/>
        </w:rPr>
        <w:t xml:space="preserve">сетей по достижению финансовой </w:t>
      </w:r>
      <w:r w:rsidR="007C4DEC" w:rsidRPr="00DA54D3">
        <w:rPr>
          <w:rFonts w:eastAsia="Calibri"/>
          <w:bCs/>
          <w:lang w:val="ru-RU"/>
        </w:rPr>
        <w:t>устойчивости</w:t>
      </w:r>
      <w:r w:rsidR="00C21C28" w:rsidRPr="00DA54D3">
        <w:rPr>
          <w:rFonts w:eastAsia="Calibri"/>
          <w:bCs/>
          <w:lang w:val="ru-RU"/>
        </w:rPr>
        <w:t>.</w:t>
      </w:r>
      <w:r w:rsidR="00D211FE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 xml:space="preserve">Более </w:t>
      </w:r>
      <w:r w:rsidR="007C4DEC" w:rsidRPr="00DA54D3">
        <w:rPr>
          <w:rFonts w:eastAsia="Calibri"/>
          <w:bCs/>
          <w:lang w:val="ru-RU"/>
        </w:rPr>
        <w:t>того</w:t>
      </w:r>
      <w:r w:rsidRPr="00DA54D3">
        <w:rPr>
          <w:rFonts w:eastAsia="Calibri"/>
          <w:bCs/>
          <w:lang w:val="ru-RU"/>
        </w:rPr>
        <w:t xml:space="preserve">, были разосланы </w:t>
      </w:r>
      <w:r w:rsidR="007C4DEC" w:rsidRPr="00DA54D3">
        <w:rPr>
          <w:rFonts w:eastAsia="Calibri"/>
          <w:bCs/>
          <w:lang w:val="ru-RU"/>
        </w:rPr>
        <w:t>два дополнительных</w:t>
      </w:r>
      <w:r w:rsidRPr="00DA54D3">
        <w:rPr>
          <w:rFonts w:eastAsia="Calibri"/>
          <w:bCs/>
          <w:lang w:val="ru-RU"/>
        </w:rPr>
        <w:t xml:space="preserve"> </w:t>
      </w:r>
      <w:r w:rsidR="007C4DEC" w:rsidRPr="00DA54D3">
        <w:rPr>
          <w:rFonts w:eastAsia="Calibri"/>
          <w:bCs/>
          <w:lang w:val="ru-RU"/>
        </w:rPr>
        <w:t>документа</w:t>
      </w:r>
      <w:r w:rsidRPr="00DA54D3">
        <w:rPr>
          <w:rFonts w:eastAsia="Calibri"/>
          <w:bCs/>
          <w:lang w:val="ru-RU"/>
        </w:rPr>
        <w:t xml:space="preserve">: текст с предложенными поправками </w:t>
      </w:r>
      <w:r w:rsidRPr="00DA54D3">
        <w:rPr>
          <w:rFonts w:eastAsia="Calibri"/>
          <w:lang w:val="ru-RU"/>
        </w:rPr>
        <w:t xml:space="preserve">в Операционное </w:t>
      </w:r>
      <w:r w:rsidR="007C4DEC" w:rsidRPr="00DA54D3">
        <w:rPr>
          <w:rFonts w:eastAsia="Calibri"/>
          <w:lang w:val="ru-RU"/>
        </w:rPr>
        <w:t>руководство</w:t>
      </w:r>
      <w:r w:rsidRPr="00DA54D3">
        <w:rPr>
          <w:rFonts w:eastAsia="Calibri"/>
          <w:lang w:val="ru-RU"/>
        </w:rPr>
        <w:t xml:space="preserve"> </w:t>
      </w:r>
      <w:r w:rsidR="00D211FE" w:rsidRPr="00DA54D3">
        <w:rPr>
          <w:rFonts w:eastAsia="Calibri"/>
        </w:rPr>
        <w:t>PEMPAL</w:t>
      </w:r>
      <w:r w:rsidR="00D211FE" w:rsidRPr="00DA54D3">
        <w:rPr>
          <w:rFonts w:eastAsia="Calibri"/>
          <w:lang w:val="ru-RU"/>
        </w:rPr>
        <w:t xml:space="preserve"> </w:t>
      </w:r>
      <w:r w:rsidRPr="00DA54D3">
        <w:rPr>
          <w:rFonts w:eastAsia="Calibri"/>
          <w:lang w:val="ru-RU"/>
        </w:rPr>
        <w:t xml:space="preserve">в части </w:t>
      </w:r>
      <w:r w:rsidR="007C4DEC" w:rsidRPr="00DA54D3">
        <w:rPr>
          <w:rFonts w:eastAsia="Calibri"/>
          <w:lang w:val="ru-RU"/>
        </w:rPr>
        <w:t>требований</w:t>
      </w:r>
      <w:r w:rsidRPr="00DA54D3">
        <w:rPr>
          <w:rFonts w:eastAsia="Calibri"/>
          <w:lang w:val="ru-RU"/>
        </w:rPr>
        <w:t xml:space="preserve"> к принимающим странам и </w:t>
      </w:r>
      <w:r w:rsidR="007C4DEC" w:rsidRPr="00DA54D3">
        <w:rPr>
          <w:rFonts w:eastAsia="Calibri"/>
          <w:lang w:val="ru-RU"/>
        </w:rPr>
        <w:t>анализ</w:t>
      </w:r>
      <w:r w:rsidRPr="00DA54D3">
        <w:rPr>
          <w:rFonts w:eastAsia="Calibri"/>
          <w:lang w:val="ru-RU"/>
        </w:rPr>
        <w:t xml:space="preserve"> потенциальной </w:t>
      </w:r>
      <w:r w:rsidR="007C4DEC" w:rsidRPr="00DA54D3">
        <w:rPr>
          <w:rFonts w:eastAsia="Calibri"/>
          <w:lang w:val="ru-RU"/>
        </w:rPr>
        <w:t>экономии</w:t>
      </w:r>
      <w:r w:rsidRPr="00DA54D3">
        <w:rPr>
          <w:rFonts w:eastAsia="Calibri"/>
          <w:lang w:val="ru-RU"/>
        </w:rPr>
        <w:t xml:space="preserve"> средс</w:t>
      </w:r>
      <w:r w:rsidR="006C5F25" w:rsidRPr="00DA54D3">
        <w:rPr>
          <w:rFonts w:eastAsia="Calibri"/>
          <w:lang w:val="ru-RU"/>
        </w:rPr>
        <w:t>тв</w:t>
      </w:r>
      <w:r w:rsidRPr="00DA54D3">
        <w:rPr>
          <w:rFonts w:eastAsia="Calibri"/>
          <w:lang w:val="ru-RU"/>
        </w:rPr>
        <w:t>, вы</w:t>
      </w:r>
      <w:r w:rsidR="007C4DEC" w:rsidRPr="00DA54D3">
        <w:rPr>
          <w:rFonts w:eastAsia="Calibri"/>
          <w:lang w:val="ru-RU"/>
        </w:rPr>
        <w:t>явленных в х</w:t>
      </w:r>
      <w:r w:rsidRPr="00DA54D3">
        <w:rPr>
          <w:rFonts w:eastAsia="Calibri"/>
          <w:lang w:val="ru-RU"/>
        </w:rPr>
        <w:t xml:space="preserve">оде </w:t>
      </w:r>
      <w:r w:rsidR="007C4DEC" w:rsidRPr="00DA54D3">
        <w:rPr>
          <w:rFonts w:eastAsia="Calibri"/>
          <w:lang w:val="ru-RU"/>
        </w:rPr>
        <w:t>заседания</w:t>
      </w:r>
      <w:r w:rsidRPr="00DA54D3">
        <w:rPr>
          <w:rFonts w:eastAsia="Calibri"/>
          <w:lang w:val="ru-RU"/>
        </w:rPr>
        <w:t xml:space="preserve"> </w:t>
      </w:r>
      <w:r w:rsidR="00A74068" w:rsidRPr="00DA54D3">
        <w:rPr>
          <w:rFonts w:eastAsia="Calibri"/>
          <w:lang w:val="ru-RU"/>
        </w:rPr>
        <w:t xml:space="preserve">в июле </w:t>
      </w:r>
      <w:r w:rsidRPr="00DA54D3">
        <w:rPr>
          <w:rFonts w:eastAsia="Calibri"/>
          <w:lang w:val="ru-RU"/>
        </w:rPr>
        <w:t xml:space="preserve">с участием </w:t>
      </w:r>
      <w:r w:rsidR="007C4DEC" w:rsidRPr="00DA54D3">
        <w:rPr>
          <w:rFonts w:eastAsia="Calibri"/>
          <w:lang w:val="ru-RU"/>
        </w:rPr>
        <w:t>руководителей</w:t>
      </w:r>
      <w:r w:rsidR="00A74068" w:rsidRPr="00DA54D3">
        <w:rPr>
          <w:rFonts w:eastAsia="Calibri"/>
          <w:lang w:val="ru-RU"/>
        </w:rPr>
        <w:t xml:space="preserve"> всех ПС</w:t>
      </w:r>
      <w:r w:rsidR="00D211FE" w:rsidRPr="00DA54D3">
        <w:rPr>
          <w:rFonts w:eastAsia="Calibri"/>
          <w:lang w:val="ru-RU"/>
        </w:rPr>
        <w:t xml:space="preserve">. </w:t>
      </w:r>
      <w:r w:rsidR="007C4DEC" w:rsidRPr="00DA54D3">
        <w:rPr>
          <w:rFonts w:eastAsia="Calibri"/>
          <w:lang w:val="ru-RU"/>
        </w:rPr>
        <w:t>Эти</w:t>
      </w:r>
      <w:r w:rsidRPr="00DA54D3">
        <w:rPr>
          <w:rFonts w:eastAsia="Calibri"/>
          <w:lang w:val="ru-RU"/>
        </w:rPr>
        <w:t xml:space="preserve"> документы </w:t>
      </w:r>
      <w:r w:rsidR="007C4DEC" w:rsidRPr="00DA54D3">
        <w:rPr>
          <w:rFonts w:eastAsia="Calibri"/>
          <w:lang w:val="ru-RU"/>
        </w:rPr>
        <w:t xml:space="preserve">были подготовлены </w:t>
      </w:r>
      <w:r w:rsidR="006C5F25" w:rsidRPr="00DA54D3">
        <w:rPr>
          <w:rFonts w:eastAsia="Calibri"/>
          <w:lang w:val="ru-RU"/>
        </w:rPr>
        <w:t xml:space="preserve">по </w:t>
      </w:r>
      <w:r w:rsidR="00745516" w:rsidRPr="00DA54D3">
        <w:rPr>
          <w:rFonts w:eastAsia="Calibri"/>
          <w:lang w:val="ru-RU"/>
        </w:rPr>
        <w:t xml:space="preserve">результатам </w:t>
      </w:r>
      <w:r w:rsidRPr="00DA54D3">
        <w:rPr>
          <w:rFonts w:eastAsia="Calibri"/>
          <w:lang w:val="ru-RU"/>
        </w:rPr>
        <w:t xml:space="preserve">работы и сообщений, полученных от </w:t>
      </w:r>
      <w:r w:rsidR="006C5F25" w:rsidRPr="00DA54D3">
        <w:rPr>
          <w:rFonts w:eastAsia="Calibri"/>
          <w:lang w:val="ru-RU"/>
        </w:rPr>
        <w:t>малочисленной</w:t>
      </w:r>
      <w:r w:rsidR="00764F75" w:rsidRPr="00DA54D3">
        <w:rPr>
          <w:rFonts w:eastAsia="Calibri"/>
          <w:lang w:val="ru-RU"/>
        </w:rPr>
        <w:t xml:space="preserve"> группы</w:t>
      </w:r>
      <w:r w:rsidRPr="00DA54D3">
        <w:rPr>
          <w:rFonts w:eastAsia="Calibri"/>
          <w:lang w:val="ru-RU"/>
        </w:rPr>
        <w:t>,</w:t>
      </w:r>
      <w:r w:rsidR="00764F75" w:rsidRPr="00DA54D3">
        <w:rPr>
          <w:rFonts w:eastAsia="Calibri"/>
          <w:lang w:val="ru-RU"/>
        </w:rPr>
        <w:t xml:space="preserve"> образованной в </w:t>
      </w:r>
      <w:r w:rsidR="007C4DEC" w:rsidRPr="00DA54D3">
        <w:rPr>
          <w:rFonts w:eastAsia="Calibri"/>
          <w:lang w:val="ru-RU"/>
        </w:rPr>
        <w:t>июле</w:t>
      </w:r>
      <w:r w:rsidR="00764F75" w:rsidRPr="00DA54D3">
        <w:rPr>
          <w:rFonts w:eastAsia="Calibri"/>
          <w:lang w:val="ru-RU"/>
        </w:rPr>
        <w:t xml:space="preserve"> </w:t>
      </w:r>
      <w:r w:rsidR="00D211FE" w:rsidRPr="00DA54D3">
        <w:rPr>
          <w:rFonts w:eastAsia="Calibri"/>
          <w:lang w:val="ru-RU"/>
        </w:rPr>
        <w:t xml:space="preserve">2018 </w:t>
      </w:r>
      <w:r w:rsidR="00764F75" w:rsidRPr="00DA54D3">
        <w:rPr>
          <w:rFonts w:eastAsia="Calibri"/>
          <w:lang w:val="ru-RU"/>
        </w:rPr>
        <w:t>г</w:t>
      </w:r>
      <w:r w:rsidR="00F224B0" w:rsidRPr="00DA54D3">
        <w:rPr>
          <w:rFonts w:eastAsia="Calibri"/>
          <w:lang w:val="ru-RU"/>
        </w:rPr>
        <w:t xml:space="preserve">., в составе г-жи </w:t>
      </w:r>
      <w:r w:rsidR="00764F75" w:rsidRPr="00DA54D3">
        <w:rPr>
          <w:rFonts w:eastAsia="Calibri"/>
          <w:lang w:val="ru-RU"/>
        </w:rPr>
        <w:t>Никулиной, г-жи Фрай и г-жи Наиды Чаршимамович</w:t>
      </w:r>
      <w:r w:rsidR="00D211FE" w:rsidRPr="00DA54D3">
        <w:rPr>
          <w:rFonts w:eastAsia="Calibri"/>
          <w:lang w:val="ru-RU"/>
        </w:rPr>
        <w:t xml:space="preserve">. </w:t>
      </w:r>
    </w:p>
    <w:p w14:paraId="50B4A299" w14:textId="77777777" w:rsidR="00504936" w:rsidRPr="00DA54D3" w:rsidRDefault="00504936" w:rsidP="00D211FE">
      <w:pPr>
        <w:jc w:val="both"/>
        <w:rPr>
          <w:rFonts w:eastAsia="Calibri"/>
          <w:lang w:val="ru-RU"/>
        </w:rPr>
      </w:pPr>
    </w:p>
    <w:p w14:paraId="00E5DC83" w14:textId="570DA93A" w:rsidR="00AF10CF" w:rsidRPr="00DA54D3" w:rsidRDefault="00764F75" w:rsidP="00C21C28">
      <w:pPr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lang w:val="ru-RU"/>
        </w:rPr>
        <w:t xml:space="preserve">Участникам предложили </w:t>
      </w:r>
      <w:r w:rsidR="007C4DEC" w:rsidRPr="00DA54D3">
        <w:rPr>
          <w:rFonts w:eastAsia="Calibri"/>
          <w:lang w:val="ru-RU"/>
        </w:rPr>
        <w:t>прокомментировать</w:t>
      </w:r>
      <w:r w:rsidRPr="00DA54D3">
        <w:rPr>
          <w:rFonts w:eastAsia="Calibri"/>
          <w:lang w:val="ru-RU"/>
        </w:rPr>
        <w:t xml:space="preserve"> разосланный </w:t>
      </w:r>
      <w:r w:rsidR="007C4DEC" w:rsidRPr="00DA54D3">
        <w:rPr>
          <w:rFonts w:eastAsia="Calibri"/>
          <w:lang w:val="ru-RU"/>
        </w:rPr>
        <w:t>материал</w:t>
      </w:r>
      <w:r w:rsidR="00D211FE" w:rsidRPr="00DA54D3">
        <w:rPr>
          <w:rFonts w:eastAsia="Calibri"/>
          <w:lang w:val="ru-RU"/>
        </w:rPr>
        <w:t xml:space="preserve">. </w:t>
      </w:r>
      <w:r w:rsidRPr="00DA54D3">
        <w:rPr>
          <w:rFonts w:eastAsia="Calibri"/>
          <w:lang w:val="ru-RU"/>
        </w:rPr>
        <w:t xml:space="preserve">Г-н </w:t>
      </w:r>
      <w:proofErr w:type="spellStart"/>
      <w:r w:rsidRPr="00DA54D3">
        <w:rPr>
          <w:rFonts w:eastAsia="Calibri"/>
          <w:lang w:val="ru-RU"/>
        </w:rPr>
        <w:t>Бойс</w:t>
      </w:r>
      <w:proofErr w:type="spellEnd"/>
      <w:r w:rsidRPr="00DA54D3">
        <w:rPr>
          <w:rFonts w:eastAsia="Calibri"/>
          <w:lang w:val="ru-RU"/>
        </w:rPr>
        <w:t xml:space="preserve"> </w:t>
      </w:r>
      <w:r w:rsidR="00745516" w:rsidRPr="00DA54D3">
        <w:rPr>
          <w:rFonts w:eastAsia="Calibri"/>
          <w:lang w:val="ru-RU"/>
        </w:rPr>
        <w:t xml:space="preserve">поручил </w:t>
      </w:r>
      <w:r w:rsidR="006B0585" w:rsidRPr="00DA54D3">
        <w:rPr>
          <w:rFonts w:eastAsia="Calibri"/>
          <w:lang w:val="ru-RU"/>
        </w:rPr>
        <w:t xml:space="preserve">исправить формулировку </w:t>
      </w:r>
      <w:r w:rsidR="00F224B0" w:rsidRPr="00DA54D3">
        <w:rPr>
          <w:rFonts w:eastAsia="Calibri"/>
          <w:lang w:val="ru-RU"/>
        </w:rPr>
        <w:t>текст</w:t>
      </w:r>
      <w:r w:rsidR="006B0585" w:rsidRPr="00DA54D3">
        <w:rPr>
          <w:rFonts w:eastAsia="Calibri"/>
          <w:lang w:val="ru-RU"/>
        </w:rPr>
        <w:t>а</w:t>
      </w:r>
      <w:r w:rsidR="00F224B0" w:rsidRPr="00DA54D3">
        <w:rPr>
          <w:rFonts w:eastAsia="Calibri"/>
          <w:lang w:val="ru-RU"/>
        </w:rPr>
        <w:t xml:space="preserve"> Действия 4 обновленного доклада о ходе выполнения Плана действий в рамках Стратегии </w:t>
      </w:r>
      <w:r w:rsidR="00F224B0" w:rsidRPr="00DA54D3">
        <w:rPr>
          <w:rFonts w:eastAsia="Calibri"/>
        </w:rPr>
        <w:t>PEMPAL</w:t>
      </w:r>
      <w:r w:rsidR="00F224B0" w:rsidRPr="00DA54D3">
        <w:rPr>
          <w:rFonts w:eastAsia="Calibri"/>
          <w:lang w:val="ru-RU"/>
        </w:rPr>
        <w:t xml:space="preserve"> на 2017-2022 </w:t>
      </w:r>
      <w:r w:rsidR="006B0585" w:rsidRPr="00DA54D3">
        <w:rPr>
          <w:rFonts w:eastAsia="Calibri"/>
          <w:lang w:val="ru-RU"/>
        </w:rPr>
        <w:t>годы в части</w:t>
      </w:r>
      <w:r w:rsidR="00F224B0" w:rsidRPr="00DA54D3">
        <w:rPr>
          <w:rFonts w:eastAsia="Calibri"/>
          <w:lang w:val="ru-RU"/>
        </w:rPr>
        <w:t xml:space="preserve"> </w:t>
      </w:r>
      <w:r w:rsidR="00745516" w:rsidRPr="00DA54D3">
        <w:rPr>
          <w:rFonts w:eastAsia="Calibri"/>
          <w:lang w:val="ru-RU"/>
        </w:rPr>
        <w:t xml:space="preserve">следующего пленарного заседания с участием руководителей всех ПС </w:t>
      </w:r>
      <w:r w:rsidR="00D211FE" w:rsidRPr="00DA54D3">
        <w:rPr>
          <w:rFonts w:eastAsia="Calibri"/>
          <w:lang w:val="ru-RU"/>
        </w:rPr>
        <w:t>(</w:t>
      </w:r>
      <w:r w:rsidRPr="00DA54D3">
        <w:rPr>
          <w:rFonts w:eastAsia="Calibri"/>
          <w:lang w:val="ru-RU"/>
        </w:rPr>
        <w:t xml:space="preserve">чтобы </w:t>
      </w:r>
      <w:r w:rsidR="00F224B0" w:rsidRPr="00DA54D3">
        <w:rPr>
          <w:rFonts w:eastAsia="Calibri"/>
          <w:lang w:val="ru-RU"/>
        </w:rPr>
        <w:t>прояснить</w:t>
      </w:r>
      <w:r w:rsidRPr="00DA54D3">
        <w:rPr>
          <w:rFonts w:eastAsia="Calibri"/>
          <w:lang w:val="ru-RU"/>
        </w:rPr>
        <w:t xml:space="preserve">, что </w:t>
      </w:r>
      <w:r w:rsidR="007C4DEC" w:rsidRPr="00DA54D3">
        <w:rPr>
          <w:rFonts w:eastAsia="Calibri"/>
          <w:lang w:val="ru-RU"/>
        </w:rPr>
        <w:t>следующее</w:t>
      </w:r>
      <w:r w:rsidRPr="00DA54D3">
        <w:rPr>
          <w:rFonts w:eastAsia="Calibri"/>
          <w:lang w:val="ru-RU"/>
        </w:rPr>
        <w:t xml:space="preserve"> заседание с участием </w:t>
      </w:r>
      <w:r w:rsidR="007C4DEC" w:rsidRPr="00DA54D3">
        <w:rPr>
          <w:rFonts w:eastAsia="Calibri"/>
          <w:lang w:val="ru-RU"/>
        </w:rPr>
        <w:t>руководителей</w:t>
      </w:r>
      <w:r w:rsidRPr="00DA54D3">
        <w:rPr>
          <w:rFonts w:eastAsia="Calibri"/>
          <w:lang w:val="ru-RU"/>
        </w:rPr>
        <w:t xml:space="preserve"> всех ПС состоится не в Будапеште</w:t>
      </w:r>
      <w:r w:rsidR="00D211FE" w:rsidRPr="00DA54D3">
        <w:rPr>
          <w:rFonts w:eastAsia="Calibri"/>
          <w:lang w:val="ru-RU"/>
        </w:rPr>
        <w:t xml:space="preserve">). </w:t>
      </w:r>
      <w:r w:rsidRPr="00DA54D3">
        <w:rPr>
          <w:rFonts w:eastAsia="Calibri"/>
          <w:lang w:val="ru-RU"/>
        </w:rPr>
        <w:t>Ч</w:t>
      </w:r>
      <w:r w:rsidR="007C4DEC" w:rsidRPr="00DA54D3">
        <w:rPr>
          <w:rFonts w:eastAsia="Calibri"/>
          <w:lang w:val="ru-RU"/>
        </w:rPr>
        <w:t>т</w:t>
      </w:r>
      <w:r w:rsidRPr="00DA54D3">
        <w:rPr>
          <w:rFonts w:eastAsia="Calibri"/>
          <w:lang w:val="ru-RU"/>
        </w:rPr>
        <w:t xml:space="preserve">о </w:t>
      </w:r>
      <w:r w:rsidR="007C4DEC" w:rsidRPr="00DA54D3">
        <w:rPr>
          <w:rFonts w:eastAsia="Calibri"/>
          <w:lang w:val="ru-RU"/>
        </w:rPr>
        <w:t>касается</w:t>
      </w:r>
      <w:r w:rsidRPr="00DA54D3">
        <w:rPr>
          <w:rFonts w:eastAsia="Calibri"/>
          <w:lang w:val="ru-RU"/>
        </w:rPr>
        <w:t xml:space="preserve"> анализа </w:t>
      </w:r>
      <w:r w:rsidR="007C4DEC" w:rsidRPr="00DA54D3">
        <w:rPr>
          <w:rFonts w:eastAsia="Calibri"/>
          <w:lang w:val="ru-RU"/>
        </w:rPr>
        <w:t>потенциальных</w:t>
      </w:r>
      <w:r w:rsidRPr="00DA54D3">
        <w:rPr>
          <w:rFonts w:eastAsia="Calibri"/>
          <w:lang w:val="ru-RU"/>
        </w:rPr>
        <w:t xml:space="preserve"> мер </w:t>
      </w:r>
      <w:r w:rsidR="007C4DEC" w:rsidRPr="00DA54D3">
        <w:rPr>
          <w:rFonts w:eastAsia="Calibri"/>
          <w:lang w:val="ru-RU"/>
        </w:rPr>
        <w:t>экономии</w:t>
      </w:r>
      <w:r w:rsidRPr="00DA54D3">
        <w:rPr>
          <w:rFonts w:eastAsia="Calibri"/>
          <w:lang w:val="ru-RU"/>
        </w:rPr>
        <w:t xml:space="preserve"> </w:t>
      </w:r>
      <w:r w:rsidR="00F224B0" w:rsidRPr="00DA54D3">
        <w:rPr>
          <w:rFonts w:eastAsia="Calibri"/>
          <w:lang w:val="ru-RU"/>
        </w:rPr>
        <w:t>бюджета</w:t>
      </w:r>
      <w:r w:rsidRPr="00DA54D3">
        <w:rPr>
          <w:rFonts w:eastAsia="Calibri"/>
          <w:lang w:val="ru-RU"/>
        </w:rPr>
        <w:t xml:space="preserve">, то г-н Бойс отметил, что </w:t>
      </w:r>
      <w:r w:rsidR="007C4DEC" w:rsidRPr="00DA54D3">
        <w:rPr>
          <w:rFonts w:eastAsia="Calibri"/>
          <w:lang w:val="ru-RU"/>
        </w:rPr>
        <w:t xml:space="preserve">большинство </w:t>
      </w:r>
      <w:r w:rsidRPr="00DA54D3">
        <w:rPr>
          <w:rFonts w:eastAsia="Calibri"/>
          <w:lang w:val="ru-RU"/>
        </w:rPr>
        <w:t xml:space="preserve">из </w:t>
      </w:r>
      <w:r w:rsidR="007C4DEC" w:rsidRPr="00DA54D3">
        <w:rPr>
          <w:rFonts w:eastAsia="Calibri"/>
          <w:lang w:val="ru-RU"/>
        </w:rPr>
        <w:t>предложенных</w:t>
      </w:r>
      <w:r w:rsidRPr="00DA54D3">
        <w:rPr>
          <w:rFonts w:eastAsia="Calibri"/>
          <w:lang w:val="ru-RU"/>
        </w:rPr>
        <w:t xml:space="preserve"> мер будут </w:t>
      </w:r>
      <w:r w:rsidR="00DA5FDF" w:rsidRPr="00DA54D3">
        <w:rPr>
          <w:rFonts w:eastAsia="Calibri"/>
          <w:lang w:val="ru-RU"/>
        </w:rPr>
        <w:t xml:space="preserve">полностью или </w:t>
      </w:r>
      <w:r w:rsidRPr="00DA54D3">
        <w:rPr>
          <w:rFonts w:eastAsia="Calibri"/>
          <w:lang w:val="ru-RU"/>
        </w:rPr>
        <w:t xml:space="preserve">частично </w:t>
      </w:r>
      <w:r w:rsidR="007C4DEC" w:rsidRPr="00DA54D3">
        <w:rPr>
          <w:rFonts w:eastAsia="Calibri"/>
          <w:lang w:val="ru-RU"/>
        </w:rPr>
        <w:t>выполнены</w:t>
      </w:r>
      <w:r w:rsidR="00504936" w:rsidRPr="00DA54D3">
        <w:rPr>
          <w:rFonts w:eastAsia="Calibri"/>
          <w:lang w:val="ru-RU"/>
        </w:rPr>
        <w:t xml:space="preserve">. </w:t>
      </w:r>
      <w:r w:rsidRPr="00DA54D3">
        <w:rPr>
          <w:rFonts w:eastAsia="Calibri"/>
          <w:lang w:val="ru-RU"/>
        </w:rPr>
        <w:t xml:space="preserve">Г-жа Фрай </w:t>
      </w:r>
      <w:r w:rsidR="007C4DEC" w:rsidRPr="00DA54D3">
        <w:rPr>
          <w:rFonts w:eastAsia="Calibri"/>
          <w:lang w:val="ru-RU"/>
        </w:rPr>
        <w:t>поблагодарила</w:t>
      </w:r>
      <w:r w:rsidRPr="00DA54D3">
        <w:rPr>
          <w:rFonts w:eastAsia="Calibri"/>
          <w:lang w:val="ru-RU"/>
        </w:rPr>
        <w:t xml:space="preserve"> группу Всемирного банка за подготовку </w:t>
      </w:r>
      <w:r w:rsidR="007C4DEC" w:rsidRPr="00DA54D3">
        <w:rPr>
          <w:rFonts w:eastAsia="Calibri"/>
          <w:lang w:val="ru-RU"/>
        </w:rPr>
        <w:t>анализа</w:t>
      </w:r>
      <w:r w:rsidRPr="00DA54D3">
        <w:rPr>
          <w:rFonts w:eastAsia="Calibri"/>
          <w:lang w:val="ru-RU"/>
        </w:rPr>
        <w:t xml:space="preserve">, </w:t>
      </w:r>
      <w:r w:rsidR="00E63A2E" w:rsidRPr="00DA54D3">
        <w:rPr>
          <w:rFonts w:eastAsia="Calibri"/>
          <w:lang w:val="ru-RU"/>
        </w:rPr>
        <w:t>отметив</w:t>
      </w:r>
      <w:r w:rsidRPr="00DA54D3">
        <w:rPr>
          <w:rFonts w:eastAsia="Calibri"/>
          <w:lang w:val="ru-RU"/>
        </w:rPr>
        <w:t>, что это весьма полезный докум</w:t>
      </w:r>
      <w:r w:rsidR="007C4DEC" w:rsidRPr="00DA54D3">
        <w:rPr>
          <w:rFonts w:eastAsia="Calibri"/>
          <w:lang w:val="ru-RU"/>
        </w:rPr>
        <w:t>ен</w:t>
      </w:r>
      <w:r w:rsidRPr="00DA54D3">
        <w:rPr>
          <w:rFonts w:eastAsia="Calibri"/>
          <w:lang w:val="ru-RU"/>
        </w:rPr>
        <w:t xml:space="preserve">т, в котором обобщаются </w:t>
      </w:r>
      <w:r w:rsidR="007C4DEC" w:rsidRPr="00DA54D3">
        <w:rPr>
          <w:rFonts w:eastAsia="Calibri"/>
          <w:lang w:val="ru-RU"/>
        </w:rPr>
        <w:t>результаты</w:t>
      </w:r>
      <w:r w:rsidRPr="00DA54D3">
        <w:rPr>
          <w:rFonts w:eastAsia="Calibri"/>
          <w:lang w:val="ru-RU"/>
        </w:rPr>
        <w:t xml:space="preserve"> </w:t>
      </w:r>
      <w:r w:rsidR="007C4DEC" w:rsidRPr="00DA54D3">
        <w:rPr>
          <w:rFonts w:eastAsia="Calibri"/>
          <w:lang w:val="ru-RU"/>
        </w:rPr>
        <w:t>обсуждений</w:t>
      </w:r>
      <w:r w:rsidR="00504936" w:rsidRPr="00DA54D3">
        <w:rPr>
          <w:rFonts w:eastAsia="Calibri"/>
          <w:lang w:val="ru-RU"/>
        </w:rPr>
        <w:t xml:space="preserve">. </w:t>
      </w:r>
      <w:r w:rsidRPr="00DA54D3">
        <w:rPr>
          <w:rFonts w:eastAsia="Calibri"/>
          <w:lang w:val="ru-RU"/>
        </w:rPr>
        <w:t xml:space="preserve">Она </w:t>
      </w:r>
      <w:r w:rsidR="00745516" w:rsidRPr="00DA54D3">
        <w:rPr>
          <w:rFonts w:eastAsia="Calibri"/>
          <w:lang w:val="ru-RU"/>
        </w:rPr>
        <w:t>обратилась за разъяснениями</w:t>
      </w:r>
      <w:r w:rsidR="00E63A2E" w:rsidRPr="00DA54D3">
        <w:rPr>
          <w:rFonts w:eastAsia="Calibri"/>
          <w:lang w:val="ru-RU"/>
        </w:rPr>
        <w:t xml:space="preserve"> </w:t>
      </w:r>
      <w:r w:rsidRPr="00DA54D3">
        <w:rPr>
          <w:rFonts w:eastAsia="Calibri"/>
          <w:lang w:val="ru-RU"/>
        </w:rPr>
        <w:t>о том, почему влияние ме</w:t>
      </w:r>
      <w:r w:rsidR="00745516" w:rsidRPr="00DA54D3">
        <w:rPr>
          <w:rFonts w:eastAsia="Calibri"/>
          <w:lang w:val="ru-RU"/>
        </w:rPr>
        <w:t>р</w:t>
      </w:r>
      <w:r w:rsidR="00F224B0" w:rsidRPr="00DA54D3">
        <w:rPr>
          <w:rFonts w:eastAsia="Calibri"/>
          <w:lang w:val="ru-RU"/>
        </w:rPr>
        <w:t>ы</w:t>
      </w:r>
      <w:r w:rsidRPr="00DA54D3">
        <w:rPr>
          <w:rFonts w:eastAsia="Calibri"/>
          <w:lang w:val="ru-RU"/>
        </w:rPr>
        <w:t xml:space="preserve"> </w:t>
      </w:r>
      <w:r w:rsidR="00504936" w:rsidRPr="00DA54D3">
        <w:rPr>
          <w:rFonts w:eastAsia="Calibri"/>
          <w:lang w:val="ru-RU"/>
        </w:rPr>
        <w:t>5 (</w:t>
      </w:r>
      <w:r w:rsidR="00E63A2E" w:rsidRPr="00DA54D3">
        <w:rPr>
          <w:rFonts w:eastAsia="Calibri"/>
          <w:lang w:val="ru-RU"/>
        </w:rPr>
        <w:t>сокращение</w:t>
      </w:r>
      <w:r w:rsidRPr="00DA54D3">
        <w:rPr>
          <w:rFonts w:eastAsia="Calibri"/>
          <w:lang w:val="ru-RU"/>
        </w:rPr>
        <w:t xml:space="preserve"> расходов на закуски и кофе</w:t>
      </w:r>
      <w:r w:rsidR="00504936" w:rsidRPr="00DA54D3">
        <w:rPr>
          <w:rFonts w:eastAsia="Calibri"/>
          <w:lang w:val="ru-RU"/>
        </w:rPr>
        <w:t xml:space="preserve">) </w:t>
      </w:r>
      <w:r w:rsidRPr="00DA54D3">
        <w:rPr>
          <w:rFonts w:eastAsia="Calibri"/>
          <w:lang w:val="ru-RU"/>
        </w:rPr>
        <w:t xml:space="preserve">и </w:t>
      </w:r>
      <w:r w:rsidR="00F224B0" w:rsidRPr="00DA54D3">
        <w:rPr>
          <w:rFonts w:eastAsia="Calibri"/>
          <w:lang w:val="ru-RU"/>
        </w:rPr>
        <w:t xml:space="preserve">меры </w:t>
      </w:r>
      <w:r w:rsidR="00504936" w:rsidRPr="00DA54D3">
        <w:rPr>
          <w:rFonts w:eastAsia="Calibri"/>
          <w:lang w:val="ru-RU"/>
        </w:rPr>
        <w:t>6 (</w:t>
      </w:r>
      <w:r w:rsidRPr="00DA54D3">
        <w:rPr>
          <w:rFonts w:eastAsia="Calibri"/>
          <w:lang w:val="ru-RU"/>
        </w:rPr>
        <w:t xml:space="preserve">прекращение практики организации питания в день приезда и отъезда и </w:t>
      </w:r>
      <w:r w:rsidR="00E63A2E" w:rsidRPr="00DA54D3">
        <w:rPr>
          <w:rFonts w:eastAsia="Calibri"/>
          <w:lang w:val="ru-RU"/>
        </w:rPr>
        <w:t>сокращение расходов на организацию уж</w:t>
      </w:r>
      <w:r w:rsidR="00F224B0" w:rsidRPr="00DA54D3">
        <w:rPr>
          <w:rFonts w:eastAsia="Calibri"/>
          <w:lang w:val="ru-RU"/>
        </w:rPr>
        <w:t>инов</w:t>
      </w:r>
      <w:r w:rsidRPr="00DA54D3">
        <w:rPr>
          <w:rFonts w:eastAsia="Calibri"/>
          <w:lang w:val="ru-RU"/>
        </w:rPr>
        <w:t xml:space="preserve"> в ходе проведения мероприятий</w:t>
      </w:r>
      <w:r w:rsidR="00504936" w:rsidRPr="00DA54D3">
        <w:rPr>
          <w:rFonts w:eastAsia="Calibri"/>
          <w:lang w:val="ru-RU"/>
        </w:rPr>
        <w:t xml:space="preserve">) </w:t>
      </w:r>
      <w:r w:rsidRPr="00DA54D3">
        <w:rPr>
          <w:rFonts w:eastAsia="Calibri"/>
          <w:lang w:val="ru-RU"/>
        </w:rPr>
        <w:t>оценивается как низкое</w:t>
      </w:r>
      <w:r w:rsidR="00504936" w:rsidRPr="00DA54D3">
        <w:rPr>
          <w:rFonts w:eastAsia="Calibri"/>
          <w:lang w:val="ru-RU"/>
        </w:rPr>
        <w:t>.</w:t>
      </w:r>
      <w:r w:rsidR="00504936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 xml:space="preserve">Что </w:t>
      </w:r>
      <w:r w:rsidR="007C4DEC" w:rsidRPr="00DA54D3">
        <w:rPr>
          <w:rFonts w:eastAsia="Calibri"/>
          <w:bCs/>
          <w:lang w:val="ru-RU"/>
        </w:rPr>
        <w:t>касается</w:t>
      </w:r>
      <w:r w:rsidRPr="00DA54D3">
        <w:rPr>
          <w:rFonts w:eastAsia="Calibri"/>
          <w:bCs/>
          <w:lang w:val="ru-RU"/>
        </w:rPr>
        <w:t xml:space="preserve"> </w:t>
      </w:r>
      <w:r w:rsidR="00E63A2E" w:rsidRPr="00DA54D3">
        <w:rPr>
          <w:rFonts w:eastAsia="Calibri"/>
          <w:bCs/>
          <w:lang w:val="ru-RU"/>
        </w:rPr>
        <w:t xml:space="preserve">меры </w:t>
      </w:r>
      <w:r w:rsidR="001E372D" w:rsidRPr="00DA54D3">
        <w:rPr>
          <w:rFonts w:eastAsia="Calibri"/>
          <w:bCs/>
          <w:lang w:val="ru-RU"/>
        </w:rPr>
        <w:t>7 (</w:t>
      </w:r>
      <w:r w:rsidRPr="00DA54D3">
        <w:rPr>
          <w:rFonts w:eastAsia="Calibri"/>
          <w:bCs/>
          <w:lang w:val="ru-RU"/>
        </w:rPr>
        <w:t xml:space="preserve">учет </w:t>
      </w:r>
      <w:r w:rsidR="00C122D9" w:rsidRPr="00DA54D3">
        <w:rPr>
          <w:rFonts w:eastAsia="Calibri"/>
          <w:bCs/>
          <w:lang w:val="ru-RU"/>
        </w:rPr>
        <w:t>стыковочных</w:t>
      </w:r>
      <w:r w:rsidRPr="00DA54D3">
        <w:rPr>
          <w:rFonts w:eastAsia="Calibri"/>
          <w:bCs/>
          <w:lang w:val="ru-RU"/>
        </w:rPr>
        <w:t xml:space="preserve"> авиарейсов и </w:t>
      </w:r>
      <w:r w:rsidR="00E63A2E" w:rsidRPr="00DA54D3">
        <w:rPr>
          <w:rFonts w:eastAsia="Calibri"/>
          <w:bCs/>
          <w:lang w:val="ru-RU"/>
        </w:rPr>
        <w:t>расх</w:t>
      </w:r>
      <w:r w:rsidR="007C4DEC" w:rsidRPr="00DA54D3">
        <w:rPr>
          <w:rFonts w:eastAsia="Calibri"/>
          <w:bCs/>
          <w:lang w:val="ru-RU"/>
        </w:rPr>
        <w:t>одов</w:t>
      </w:r>
      <w:r w:rsidRPr="00DA54D3">
        <w:rPr>
          <w:rFonts w:eastAsia="Calibri"/>
          <w:bCs/>
          <w:lang w:val="ru-RU"/>
        </w:rPr>
        <w:t xml:space="preserve"> на </w:t>
      </w:r>
      <w:r w:rsidR="007C4DEC" w:rsidRPr="00DA54D3">
        <w:rPr>
          <w:rFonts w:eastAsia="Calibri"/>
          <w:bCs/>
          <w:lang w:val="ru-RU"/>
        </w:rPr>
        <w:t>билеты</w:t>
      </w:r>
      <w:r w:rsidRPr="00DA54D3">
        <w:rPr>
          <w:rFonts w:eastAsia="Calibri"/>
          <w:bCs/>
          <w:lang w:val="ru-RU"/>
        </w:rPr>
        <w:t xml:space="preserve"> при выборе места </w:t>
      </w:r>
      <w:r w:rsidR="00E63A2E" w:rsidRPr="00DA54D3">
        <w:rPr>
          <w:rFonts w:eastAsia="Calibri"/>
          <w:bCs/>
          <w:lang w:val="ru-RU"/>
        </w:rPr>
        <w:lastRenderedPageBreak/>
        <w:t>проведения</w:t>
      </w:r>
      <w:r w:rsidRPr="00DA54D3">
        <w:rPr>
          <w:rFonts w:eastAsia="Calibri"/>
          <w:bCs/>
          <w:lang w:val="ru-RU"/>
        </w:rPr>
        <w:t xml:space="preserve"> </w:t>
      </w:r>
      <w:r w:rsidR="00E63A2E" w:rsidRPr="00DA54D3">
        <w:rPr>
          <w:rFonts w:eastAsia="Calibri"/>
          <w:bCs/>
          <w:lang w:val="ru-RU"/>
        </w:rPr>
        <w:t>мероприятия</w:t>
      </w:r>
      <w:r w:rsidR="001E372D" w:rsidRPr="00DA54D3">
        <w:rPr>
          <w:rFonts w:eastAsia="Calibri"/>
          <w:bCs/>
          <w:lang w:val="ru-RU"/>
        </w:rPr>
        <w:t xml:space="preserve">), </w:t>
      </w:r>
      <w:r w:rsidR="00E63A2E" w:rsidRPr="00DA54D3">
        <w:rPr>
          <w:rFonts w:eastAsia="Calibri"/>
          <w:bCs/>
          <w:lang w:val="ru-RU"/>
        </w:rPr>
        <w:t xml:space="preserve">то </w:t>
      </w:r>
      <w:r w:rsidRPr="00DA54D3">
        <w:rPr>
          <w:rFonts w:eastAsia="Calibri"/>
          <w:bCs/>
          <w:lang w:val="ru-RU"/>
        </w:rPr>
        <w:t xml:space="preserve">она </w:t>
      </w:r>
      <w:r w:rsidR="00E63A2E" w:rsidRPr="00DA54D3">
        <w:rPr>
          <w:rFonts w:eastAsia="Calibri"/>
          <w:bCs/>
          <w:lang w:val="ru-RU"/>
        </w:rPr>
        <w:t>предложила</w:t>
      </w:r>
      <w:r w:rsidRPr="00DA54D3">
        <w:rPr>
          <w:rFonts w:eastAsia="Calibri"/>
          <w:bCs/>
          <w:lang w:val="ru-RU"/>
        </w:rPr>
        <w:t xml:space="preserve"> включить рекомендацию о </w:t>
      </w:r>
      <w:r w:rsidR="00A81CA0" w:rsidRPr="00DA54D3">
        <w:rPr>
          <w:rFonts w:eastAsia="Calibri"/>
          <w:bCs/>
          <w:lang w:val="ru-RU"/>
        </w:rPr>
        <w:t>том</w:t>
      </w:r>
      <w:r w:rsidRPr="00DA54D3">
        <w:rPr>
          <w:rFonts w:eastAsia="Calibri"/>
          <w:bCs/>
          <w:lang w:val="ru-RU"/>
        </w:rPr>
        <w:t xml:space="preserve">, </w:t>
      </w:r>
      <w:r w:rsidR="00A81CA0" w:rsidRPr="00DA54D3">
        <w:rPr>
          <w:rFonts w:eastAsia="Calibri"/>
          <w:bCs/>
          <w:lang w:val="ru-RU"/>
        </w:rPr>
        <w:t>что</w:t>
      </w:r>
      <w:r w:rsidR="00745516" w:rsidRPr="00DA54D3">
        <w:rPr>
          <w:rFonts w:eastAsia="Calibri"/>
          <w:bCs/>
          <w:lang w:val="ru-RU"/>
        </w:rPr>
        <w:t>бы</w:t>
      </w:r>
      <w:r w:rsidRPr="00DA54D3">
        <w:rPr>
          <w:rFonts w:eastAsia="Calibri"/>
          <w:bCs/>
          <w:lang w:val="ru-RU"/>
        </w:rPr>
        <w:t xml:space="preserve"> ПС также </w:t>
      </w:r>
      <w:r w:rsidR="00745516" w:rsidRPr="00DA54D3">
        <w:rPr>
          <w:rFonts w:eastAsia="Calibri"/>
          <w:bCs/>
          <w:lang w:val="ru-RU"/>
        </w:rPr>
        <w:t>проводили</w:t>
      </w:r>
      <w:r w:rsidR="007C4DEC" w:rsidRPr="00DA54D3">
        <w:rPr>
          <w:rFonts w:eastAsia="Calibri"/>
          <w:bCs/>
          <w:lang w:val="ru-RU"/>
        </w:rPr>
        <w:t xml:space="preserve"> мониторинг</w:t>
      </w:r>
      <w:r w:rsidRPr="00DA54D3">
        <w:rPr>
          <w:rFonts w:eastAsia="Calibri"/>
          <w:bCs/>
          <w:lang w:val="ru-RU"/>
        </w:rPr>
        <w:t xml:space="preserve"> таких </w:t>
      </w:r>
      <w:r w:rsidR="00E63A2E" w:rsidRPr="00DA54D3">
        <w:rPr>
          <w:rFonts w:eastAsia="Calibri"/>
          <w:bCs/>
          <w:lang w:val="ru-RU"/>
        </w:rPr>
        <w:t>расх</w:t>
      </w:r>
      <w:r w:rsidR="007C4DEC" w:rsidRPr="00DA54D3">
        <w:rPr>
          <w:rFonts w:eastAsia="Calibri"/>
          <w:bCs/>
          <w:lang w:val="ru-RU"/>
        </w:rPr>
        <w:t>одов</w:t>
      </w:r>
      <w:r w:rsidR="00745516" w:rsidRPr="00DA54D3">
        <w:rPr>
          <w:rFonts w:eastAsia="Calibri"/>
          <w:bCs/>
          <w:lang w:val="ru-RU"/>
        </w:rPr>
        <w:t xml:space="preserve"> и учитывали</w:t>
      </w:r>
      <w:r w:rsidR="00E63A2E" w:rsidRPr="00DA54D3">
        <w:rPr>
          <w:rFonts w:eastAsia="Calibri"/>
          <w:bCs/>
          <w:lang w:val="ru-RU"/>
        </w:rPr>
        <w:t xml:space="preserve"> </w:t>
      </w:r>
      <w:r w:rsidR="00745516" w:rsidRPr="00DA54D3">
        <w:rPr>
          <w:rFonts w:eastAsia="Calibri"/>
          <w:bCs/>
          <w:lang w:val="ru-RU"/>
        </w:rPr>
        <w:t xml:space="preserve">их </w:t>
      </w:r>
      <w:r w:rsidR="00E63A2E" w:rsidRPr="00DA54D3">
        <w:rPr>
          <w:rFonts w:eastAsia="Calibri"/>
          <w:bCs/>
          <w:lang w:val="ru-RU"/>
        </w:rPr>
        <w:t>п</w:t>
      </w:r>
      <w:r w:rsidRPr="00DA54D3">
        <w:rPr>
          <w:rFonts w:eastAsia="Calibri"/>
          <w:bCs/>
          <w:lang w:val="ru-RU"/>
        </w:rPr>
        <w:t xml:space="preserve">ри принятии решений о выборе </w:t>
      </w:r>
      <w:r w:rsidR="00745516" w:rsidRPr="00DA54D3">
        <w:rPr>
          <w:rFonts w:eastAsia="Calibri"/>
          <w:bCs/>
          <w:lang w:val="ru-RU"/>
        </w:rPr>
        <w:t>принимающей</w:t>
      </w:r>
      <w:r w:rsidRPr="00DA54D3">
        <w:rPr>
          <w:rFonts w:eastAsia="Calibri"/>
          <w:bCs/>
          <w:lang w:val="ru-RU"/>
        </w:rPr>
        <w:t xml:space="preserve"> сторон</w:t>
      </w:r>
      <w:r w:rsidR="00745516" w:rsidRPr="00DA54D3">
        <w:rPr>
          <w:rFonts w:eastAsia="Calibri"/>
          <w:bCs/>
          <w:lang w:val="ru-RU"/>
        </w:rPr>
        <w:t>ы,</w:t>
      </w:r>
      <w:r w:rsidRPr="00DA54D3">
        <w:rPr>
          <w:rFonts w:eastAsia="Calibri"/>
          <w:bCs/>
          <w:lang w:val="ru-RU"/>
        </w:rPr>
        <w:t xml:space="preserve"> наряду с </w:t>
      </w:r>
      <w:r w:rsidR="007C4DEC" w:rsidRPr="00DA54D3">
        <w:rPr>
          <w:rFonts w:eastAsia="Calibri"/>
          <w:bCs/>
          <w:lang w:val="ru-RU"/>
        </w:rPr>
        <w:t>другим</w:t>
      </w:r>
      <w:r w:rsidR="00C122D9" w:rsidRPr="00DA54D3">
        <w:rPr>
          <w:rFonts w:eastAsia="Calibri"/>
          <w:bCs/>
          <w:lang w:val="ru-RU"/>
        </w:rPr>
        <w:t>и</w:t>
      </w:r>
      <w:r w:rsidR="007C4DEC" w:rsidRPr="00DA54D3">
        <w:rPr>
          <w:rFonts w:eastAsia="Calibri"/>
          <w:bCs/>
          <w:lang w:val="ru-RU"/>
        </w:rPr>
        <w:t xml:space="preserve"> соображениями</w:t>
      </w:r>
      <w:r w:rsidRPr="00DA54D3">
        <w:rPr>
          <w:rFonts w:eastAsia="Calibri"/>
          <w:bCs/>
          <w:lang w:val="ru-RU"/>
        </w:rPr>
        <w:t xml:space="preserve">, которые отныне будут </w:t>
      </w:r>
      <w:r w:rsidR="007C4DEC" w:rsidRPr="00DA54D3">
        <w:rPr>
          <w:rFonts w:eastAsia="Calibri"/>
          <w:bCs/>
          <w:lang w:val="ru-RU"/>
        </w:rPr>
        <w:t>включены</w:t>
      </w:r>
      <w:r w:rsidRPr="00DA54D3">
        <w:rPr>
          <w:rFonts w:eastAsia="Calibri"/>
          <w:bCs/>
          <w:lang w:val="ru-RU"/>
        </w:rPr>
        <w:t xml:space="preserve"> в Операционное руководство</w:t>
      </w:r>
      <w:r w:rsidR="001E372D" w:rsidRPr="00DA54D3">
        <w:rPr>
          <w:rFonts w:eastAsia="Calibri"/>
          <w:bCs/>
          <w:lang w:val="ru-RU"/>
        </w:rPr>
        <w:t xml:space="preserve">. </w:t>
      </w:r>
      <w:r w:rsidRPr="00DA54D3">
        <w:rPr>
          <w:rFonts w:eastAsia="Calibri"/>
          <w:bCs/>
          <w:lang w:val="ru-RU"/>
        </w:rPr>
        <w:t xml:space="preserve">Г-н Ватян добавил, что СВА </w:t>
      </w:r>
      <w:r w:rsidR="007C4DEC" w:rsidRPr="00DA54D3">
        <w:rPr>
          <w:rFonts w:eastAsia="Calibri"/>
          <w:bCs/>
          <w:lang w:val="ru-RU"/>
        </w:rPr>
        <w:t>уже</w:t>
      </w:r>
      <w:r w:rsidRPr="00DA54D3">
        <w:rPr>
          <w:rFonts w:eastAsia="Calibri"/>
          <w:bCs/>
          <w:lang w:val="ru-RU"/>
        </w:rPr>
        <w:t xml:space="preserve"> принимает во внимание </w:t>
      </w:r>
      <w:r w:rsidR="007C4DEC" w:rsidRPr="00DA54D3">
        <w:rPr>
          <w:rFonts w:eastAsia="Calibri"/>
          <w:bCs/>
          <w:lang w:val="ru-RU"/>
        </w:rPr>
        <w:t>эти</w:t>
      </w:r>
      <w:r w:rsidRPr="00DA54D3">
        <w:rPr>
          <w:rFonts w:eastAsia="Calibri"/>
          <w:bCs/>
          <w:lang w:val="ru-RU"/>
        </w:rPr>
        <w:t xml:space="preserve"> </w:t>
      </w:r>
      <w:r w:rsidR="00E63A2E" w:rsidRPr="00DA54D3">
        <w:rPr>
          <w:rFonts w:eastAsia="Calibri"/>
          <w:bCs/>
          <w:lang w:val="ru-RU"/>
        </w:rPr>
        <w:t>соображения</w:t>
      </w:r>
      <w:r w:rsidRPr="00DA54D3">
        <w:rPr>
          <w:rFonts w:eastAsia="Calibri"/>
          <w:bCs/>
          <w:lang w:val="ru-RU"/>
        </w:rPr>
        <w:t xml:space="preserve"> при выборе принимающих стран</w:t>
      </w:r>
      <w:r w:rsidR="00AF10CF" w:rsidRPr="00DA54D3">
        <w:rPr>
          <w:rFonts w:eastAsia="Calibri"/>
          <w:bCs/>
          <w:lang w:val="ru-RU"/>
        </w:rPr>
        <w:t xml:space="preserve">. </w:t>
      </w:r>
    </w:p>
    <w:p w14:paraId="4F8F9C8F" w14:textId="77777777" w:rsidR="00AF10CF" w:rsidRPr="00DA54D3" w:rsidRDefault="00AF10CF" w:rsidP="00C21C28">
      <w:pPr>
        <w:jc w:val="both"/>
        <w:rPr>
          <w:rFonts w:eastAsia="Calibri"/>
          <w:bCs/>
          <w:lang w:val="ru-RU"/>
        </w:rPr>
      </w:pPr>
    </w:p>
    <w:p w14:paraId="67A0B7CD" w14:textId="072E3B1B" w:rsidR="001E372D" w:rsidRPr="00DA54D3" w:rsidRDefault="007C4DEC" w:rsidP="00C21C28">
      <w:pPr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bCs/>
          <w:lang w:val="ru-RU"/>
        </w:rPr>
        <w:t xml:space="preserve">Г-жа </w:t>
      </w:r>
      <w:r w:rsidR="00764F75" w:rsidRPr="00DA54D3">
        <w:rPr>
          <w:rFonts w:eastAsia="Calibri"/>
          <w:bCs/>
          <w:lang w:val="ru-RU"/>
        </w:rPr>
        <w:t xml:space="preserve">Никулина </w:t>
      </w:r>
      <w:r w:rsidR="00E63A2E" w:rsidRPr="00DA54D3">
        <w:rPr>
          <w:rFonts w:eastAsia="Calibri"/>
          <w:bCs/>
          <w:lang w:val="ru-RU"/>
        </w:rPr>
        <w:t xml:space="preserve">объяснила, что Секретариат уже </w:t>
      </w:r>
      <w:r w:rsidR="00764F75" w:rsidRPr="00DA54D3">
        <w:rPr>
          <w:rFonts w:eastAsia="Calibri"/>
          <w:bCs/>
          <w:lang w:val="ru-RU"/>
        </w:rPr>
        <w:t xml:space="preserve">проводит </w:t>
      </w:r>
      <w:r w:rsidRPr="00DA54D3">
        <w:rPr>
          <w:rFonts w:eastAsia="Calibri"/>
          <w:bCs/>
          <w:lang w:val="ru-RU"/>
        </w:rPr>
        <w:t xml:space="preserve">мониторинг </w:t>
      </w:r>
      <w:r w:rsidR="00764F75" w:rsidRPr="00DA54D3">
        <w:rPr>
          <w:rFonts w:eastAsia="Calibri"/>
          <w:bCs/>
          <w:lang w:val="ru-RU"/>
        </w:rPr>
        <w:t xml:space="preserve">расходов на авиабилеты и </w:t>
      </w:r>
      <w:r w:rsidRPr="00DA54D3">
        <w:rPr>
          <w:rFonts w:eastAsia="Calibri"/>
          <w:bCs/>
          <w:lang w:val="ru-RU"/>
        </w:rPr>
        <w:t>старается</w:t>
      </w:r>
      <w:r w:rsidR="00764F75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>оптимизировать</w:t>
      </w:r>
      <w:r w:rsidR="00764F75" w:rsidRPr="00DA54D3">
        <w:rPr>
          <w:rFonts w:eastAsia="Calibri"/>
          <w:bCs/>
          <w:lang w:val="ru-RU"/>
        </w:rPr>
        <w:t xml:space="preserve"> </w:t>
      </w:r>
      <w:r w:rsidR="00745516" w:rsidRPr="00DA54D3">
        <w:rPr>
          <w:rFonts w:eastAsia="Calibri"/>
          <w:bCs/>
          <w:lang w:val="ru-RU"/>
        </w:rPr>
        <w:t>расходы на бронирование</w:t>
      </w:r>
      <w:r w:rsidR="00764F75" w:rsidRPr="00DA54D3">
        <w:rPr>
          <w:rFonts w:eastAsia="Calibri"/>
          <w:bCs/>
          <w:lang w:val="ru-RU"/>
        </w:rPr>
        <w:t xml:space="preserve"> с точки </w:t>
      </w:r>
      <w:r w:rsidRPr="00DA54D3">
        <w:rPr>
          <w:rFonts w:eastAsia="Calibri"/>
          <w:bCs/>
          <w:lang w:val="ru-RU"/>
        </w:rPr>
        <w:t>зрения экономии</w:t>
      </w:r>
      <w:r w:rsidR="00764F75" w:rsidRPr="00DA54D3">
        <w:rPr>
          <w:rFonts w:eastAsia="Calibri"/>
          <w:bCs/>
          <w:lang w:val="ru-RU"/>
        </w:rPr>
        <w:t xml:space="preserve"> </w:t>
      </w:r>
      <w:r w:rsidR="00E63A2E" w:rsidRPr="00DA54D3">
        <w:rPr>
          <w:rFonts w:eastAsia="Calibri"/>
          <w:bCs/>
          <w:lang w:val="ru-RU"/>
        </w:rPr>
        <w:t>средств</w:t>
      </w:r>
      <w:r w:rsidR="00764F75" w:rsidRPr="00DA54D3">
        <w:rPr>
          <w:rFonts w:eastAsia="Calibri"/>
          <w:bCs/>
          <w:lang w:val="ru-RU"/>
        </w:rPr>
        <w:t xml:space="preserve">, однако для многих стран </w:t>
      </w:r>
      <w:r w:rsidR="001E372D" w:rsidRPr="00DA54D3">
        <w:rPr>
          <w:rFonts w:eastAsia="Calibri"/>
          <w:bCs/>
        </w:rPr>
        <w:t>PEMPAL</w:t>
      </w:r>
      <w:r w:rsidR="001E372D" w:rsidRPr="00DA54D3">
        <w:rPr>
          <w:rFonts w:eastAsia="Calibri"/>
          <w:bCs/>
          <w:lang w:val="ru-RU"/>
        </w:rPr>
        <w:t xml:space="preserve"> </w:t>
      </w:r>
      <w:r w:rsidR="00764F75" w:rsidRPr="00DA54D3">
        <w:rPr>
          <w:rFonts w:eastAsia="Calibri"/>
          <w:bCs/>
          <w:lang w:val="ru-RU"/>
        </w:rPr>
        <w:t xml:space="preserve">это сложная задача, поскольку </w:t>
      </w:r>
      <w:r w:rsidR="00745516" w:rsidRPr="00DA54D3">
        <w:rPr>
          <w:rFonts w:eastAsia="Calibri"/>
          <w:bCs/>
          <w:lang w:val="ru-RU"/>
        </w:rPr>
        <w:t>большого</w:t>
      </w:r>
      <w:r w:rsidR="00764F75" w:rsidRPr="00DA54D3">
        <w:rPr>
          <w:rFonts w:eastAsia="Calibri"/>
          <w:bCs/>
          <w:lang w:val="ru-RU"/>
        </w:rPr>
        <w:t xml:space="preserve"> выбор</w:t>
      </w:r>
      <w:r w:rsidR="00745516" w:rsidRPr="00DA54D3">
        <w:rPr>
          <w:rFonts w:eastAsia="Calibri"/>
          <w:bCs/>
          <w:lang w:val="ru-RU"/>
        </w:rPr>
        <w:t>а</w:t>
      </w:r>
      <w:r w:rsidR="00764F75" w:rsidRPr="00DA54D3">
        <w:rPr>
          <w:rFonts w:eastAsia="Calibri"/>
          <w:bCs/>
          <w:lang w:val="ru-RU"/>
        </w:rPr>
        <w:t xml:space="preserve"> рейсов</w:t>
      </w:r>
      <w:r w:rsidR="00745516" w:rsidRPr="00DA54D3">
        <w:rPr>
          <w:rFonts w:eastAsia="Calibri"/>
          <w:bCs/>
          <w:lang w:val="ru-RU"/>
        </w:rPr>
        <w:t xml:space="preserve"> нет</w:t>
      </w:r>
      <w:r w:rsidR="001E372D" w:rsidRPr="00DA54D3">
        <w:rPr>
          <w:rFonts w:eastAsia="Calibri"/>
          <w:bCs/>
          <w:lang w:val="ru-RU"/>
        </w:rPr>
        <w:t xml:space="preserve">. </w:t>
      </w:r>
      <w:r w:rsidR="00764F75" w:rsidRPr="00DA54D3">
        <w:rPr>
          <w:rFonts w:eastAsia="Calibri"/>
          <w:bCs/>
          <w:lang w:val="ru-RU"/>
        </w:rPr>
        <w:t xml:space="preserve">Что </w:t>
      </w:r>
      <w:r w:rsidRPr="00DA54D3">
        <w:rPr>
          <w:rFonts w:eastAsia="Calibri"/>
          <w:bCs/>
          <w:lang w:val="ru-RU"/>
        </w:rPr>
        <w:t>касается</w:t>
      </w:r>
      <w:r w:rsidR="00764F75" w:rsidRPr="00DA54D3">
        <w:rPr>
          <w:rFonts w:eastAsia="Calibri"/>
          <w:bCs/>
          <w:lang w:val="ru-RU"/>
        </w:rPr>
        <w:t xml:space="preserve"> мер </w:t>
      </w:r>
      <w:r w:rsidR="001E372D" w:rsidRPr="00DA54D3">
        <w:rPr>
          <w:rFonts w:eastAsia="Calibri"/>
          <w:bCs/>
          <w:lang w:val="ru-RU"/>
        </w:rPr>
        <w:t xml:space="preserve">5 </w:t>
      </w:r>
      <w:r w:rsidR="00764F75" w:rsidRPr="00DA54D3">
        <w:rPr>
          <w:rFonts w:eastAsia="Calibri"/>
          <w:bCs/>
          <w:lang w:val="ru-RU"/>
        </w:rPr>
        <w:t xml:space="preserve">и </w:t>
      </w:r>
      <w:r w:rsidR="001E372D" w:rsidRPr="00DA54D3">
        <w:rPr>
          <w:rFonts w:eastAsia="Calibri"/>
          <w:bCs/>
          <w:lang w:val="ru-RU"/>
        </w:rPr>
        <w:t xml:space="preserve">6, </w:t>
      </w:r>
      <w:r w:rsidR="00764F75" w:rsidRPr="00DA54D3">
        <w:rPr>
          <w:rFonts w:eastAsia="Calibri"/>
          <w:bCs/>
          <w:lang w:val="ru-RU"/>
        </w:rPr>
        <w:t>т</w:t>
      </w:r>
      <w:r w:rsidR="00E63A2E" w:rsidRPr="00DA54D3">
        <w:rPr>
          <w:rFonts w:eastAsia="Calibri"/>
          <w:bCs/>
          <w:lang w:val="ru-RU"/>
        </w:rPr>
        <w:t>о</w:t>
      </w:r>
      <w:r w:rsidR="00764F75" w:rsidRPr="00DA54D3">
        <w:rPr>
          <w:rFonts w:eastAsia="Calibri"/>
          <w:bCs/>
          <w:lang w:val="ru-RU"/>
        </w:rPr>
        <w:t xml:space="preserve"> г-жа Никулина </w:t>
      </w:r>
      <w:r w:rsidRPr="00DA54D3">
        <w:rPr>
          <w:rFonts w:eastAsia="Calibri"/>
          <w:bCs/>
          <w:lang w:val="ru-RU"/>
        </w:rPr>
        <w:t>объяснила</w:t>
      </w:r>
      <w:r w:rsidR="00764F75" w:rsidRPr="00DA54D3">
        <w:rPr>
          <w:rFonts w:eastAsia="Calibri"/>
          <w:bCs/>
          <w:lang w:val="ru-RU"/>
        </w:rPr>
        <w:t xml:space="preserve">, что </w:t>
      </w:r>
      <w:r w:rsidR="00745516" w:rsidRPr="00DA54D3">
        <w:rPr>
          <w:rFonts w:eastAsia="Calibri"/>
          <w:bCs/>
          <w:lang w:val="ru-RU"/>
        </w:rPr>
        <w:t>пока точных</w:t>
      </w:r>
      <w:r w:rsidR="00764F75" w:rsidRPr="00DA54D3">
        <w:rPr>
          <w:rFonts w:eastAsia="Calibri"/>
          <w:bCs/>
          <w:lang w:val="ru-RU"/>
        </w:rPr>
        <w:t xml:space="preserve"> </w:t>
      </w:r>
      <w:r w:rsidR="00745516" w:rsidRPr="00DA54D3">
        <w:rPr>
          <w:rFonts w:eastAsia="Calibri"/>
          <w:bCs/>
          <w:lang w:val="ru-RU"/>
        </w:rPr>
        <w:t>финансовых</w:t>
      </w:r>
      <w:r w:rsidR="00764F75" w:rsidRPr="00DA54D3">
        <w:rPr>
          <w:rFonts w:eastAsia="Calibri"/>
          <w:bCs/>
          <w:lang w:val="ru-RU"/>
        </w:rPr>
        <w:t xml:space="preserve"> </w:t>
      </w:r>
      <w:r w:rsidR="00745516" w:rsidRPr="00DA54D3">
        <w:rPr>
          <w:rFonts w:eastAsia="Calibri"/>
          <w:bCs/>
          <w:lang w:val="ru-RU"/>
        </w:rPr>
        <w:t xml:space="preserve">данных о </w:t>
      </w:r>
      <w:r w:rsidR="006B0585" w:rsidRPr="00DA54D3">
        <w:rPr>
          <w:rFonts w:eastAsia="Calibri"/>
          <w:bCs/>
          <w:lang w:val="ru-RU"/>
        </w:rPr>
        <w:t xml:space="preserve">таких </w:t>
      </w:r>
      <w:r w:rsidR="00745516" w:rsidRPr="00DA54D3">
        <w:rPr>
          <w:rFonts w:eastAsia="Calibri"/>
          <w:bCs/>
          <w:lang w:val="ru-RU"/>
        </w:rPr>
        <w:t>расходах</w:t>
      </w:r>
      <w:r w:rsidR="00764F75" w:rsidRPr="00DA54D3">
        <w:rPr>
          <w:rFonts w:eastAsia="Calibri"/>
          <w:bCs/>
          <w:lang w:val="ru-RU"/>
        </w:rPr>
        <w:t xml:space="preserve"> </w:t>
      </w:r>
      <w:r w:rsidR="00745516" w:rsidRPr="00DA54D3">
        <w:rPr>
          <w:rFonts w:eastAsia="Calibri"/>
          <w:bCs/>
          <w:lang w:val="ru-RU"/>
        </w:rPr>
        <w:t>нет</w:t>
      </w:r>
      <w:r w:rsidR="00764F75" w:rsidRPr="00DA54D3">
        <w:rPr>
          <w:rFonts w:eastAsia="Calibri"/>
          <w:bCs/>
          <w:lang w:val="ru-RU"/>
        </w:rPr>
        <w:t xml:space="preserve">, </w:t>
      </w:r>
      <w:r w:rsidR="009A0E88" w:rsidRPr="00DA54D3">
        <w:rPr>
          <w:rFonts w:eastAsia="Calibri"/>
          <w:bCs/>
          <w:lang w:val="ru-RU"/>
        </w:rPr>
        <w:t xml:space="preserve">однако в целом </w:t>
      </w:r>
      <w:r w:rsidR="00745516" w:rsidRPr="00DA54D3">
        <w:rPr>
          <w:rFonts w:eastAsia="Calibri"/>
          <w:bCs/>
          <w:lang w:val="ru-RU"/>
        </w:rPr>
        <w:t xml:space="preserve">на них приходится небольшая </w:t>
      </w:r>
      <w:r w:rsidR="007A2787" w:rsidRPr="00DA54D3">
        <w:rPr>
          <w:rFonts w:eastAsia="Calibri"/>
          <w:bCs/>
          <w:lang w:val="ru-RU"/>
        </w:rPr>
        <w:t xml:space="preserve">часть </w:t>
      </w:r>
      <w:r w:rsidR="009A0E88" w:rsidRPr="00DA54D3">
        <w:rPr>
          <w:rFonts w:eastAsia="Calibri"/>
          <w:bCs/>
          <w:lang w:val="ru-RU"/>
        </w:rPr>
        <w:t xml:space="preserve">совокупных </w:t>
      </w:r>
      <w:r w:rsidR="006B0585" w:rsidRPr="00DA54D3">
        <w:rPr>
          <w:rFonts w:eastAsia="Calibri"/>
          <w:bCs/>
          <w:lang w:val="ru-RU"/>
        </w:rPr>
        <w:t xml:space="preserve">затрат </w:t>
      </w:r>
      <w:r w:rsidR="00E63A2E" w:rsidRPr="00DA54D3">
        <w:rPr>
          <w:rFonts w:eastAsia="Calibri"/>
          <w:bCs/>
          <w:lang w:val="ru-RU"/>
        </w:rPr>
        <w:t xml:space="preserve">на </w:t>
      </w:r>
      <w:r w:rsidR="009A0E88" w:rsidRPr="00DA54D3">
        <w:rPr>
          <w:rFonts w:eastAsia="Calibri"/>
          <w:bCs/>
          <w:lang w:val="ru-RU"/>
        </w:rPr>
        <w:t xml:space="preserve">проведение </w:t>
      </w:r>
      <w:r w:rsidRPr="00DA54D3">
        <w:rPr>
          <w:rFonts w:eastAsia="Calibri"/>
          <w:bCs/>
          <w:lang w:val="ru-RU"/>
        </w:rPr>
        <w:t>мероприятий. Г-жа</w:t>
      </w:r>
      <w:r w:rsidR="009A0E88" w:rsidRPr="00DA54D3">
        <w:rPr>
          <w:rFonts w:eastAsia="Calibri"/>
          <w:bCs/>
          <w:lang w:val="ru-RU"/>
        </w:rPr>
        <w:t xml:space="preserve"> Фрай </w:t>
      </w:r>
      <w:r w:rsidRPr="00DA54D3">
        <w:rPr>
          <w:rFonts w:eastAsia="Calibri"/>
          <w:bCs/>
          <w:lang w:val="ru-RU"/>
        </w:rPr>
        <w:t>предложила, чтобы в х</w:t>
      </w:r>
      <w:r w:rsidR="009A0E88" w:rsidRPr="00DA54D3">
        <w:rPr>
          <w:rFonts w:eastAsia="Calibri"/>
          <w:bCs/>
          <w:lang w:val="ru-RU"/>
        </w:rPr>
        <w:t xml:space="preserve">оде проведения </w:t>
      </w:r>
      <w:r w:rsidRPr="00DA54D3">
        <w:rPr>
          <w:rFonts w:eastAsia="Calibri"/>
          <w:bCs/>
          <w:lang w:val="ru-RU"/>
        </w:rPr>
        <w:t>последующих</w:t>
      </w:r>
      <w:r w:rsidR="009A0E88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>нескольких</w:t>
      </w:r>
      <w:r w:rsidR="009A0E88" w:rsidRPr="00DA54D3">
        <w:rPr>
          <w:rFonts w:eastAsia="Calibri"/>
          <w:bCs/>
          <w:lang w:val="ru-RU"/>
        </w:rPr>
        <w:t xml:space="preserve"> мероприятий </w:t>
      </w:r>
      <w:r w:rsidRPr="00DA54D3">
        <w:rPr>
          <w:rFonts w:eastAsia="Calibri"/>
          <w:bCs/>
          <w:lang w:val="ru-RU"/>
        </w:rPr>
        <w:t xml:space="preserve">Секретариат </w:t>
      </w:r>
      <w:r w:rsidR="009A0E88" w:rsidRPr="00DA54D3">
        <w:rPr>
          <w:rFonts w:eastAsia="Calibri"/>
          <w:bCs/>
          <w:lang w:val="ru-RU"/>
        </w:rPr>
        <w:t xml:space="preserve">отслеживал эти </w:t>
      </w:r>
      <w:r w:rsidR="00E63A2E" w:rsidRPr="00DA54D3">
        <w:rPr>
          <w:rFonts w:eastAsia="Calibri"/>
          <w:bCs/>
          <w:lang w:val="ru-RU"/>
        </w:rPr>
        <w:t>расходы</w:t>
      </w:r>
      <w:r w:rsidR="009A0E88" w:rsidRPr="00DA54D3">
        <w:rPr>
          <w:rFonts w:eastAsia="Calibri"/>
          <w:bCs/>
          <w:lang w:val="ru-RU"/>
        </w:rPr>
        <w:t xml:space="preserve">, </w:t>
      </w:r>
      <w:r w:rsidRPr="00DA54D3">
        <w:rPr>
          <w:rFonts w:eastAsia="Calibri"/>
          <w:bCs/>
          <w:lang w:val="ru-RU"/>
        </w:rPr>
        <w:t xml:space="preserve">после </w:t>
      </w:r>
      <w:r w:rsidR="009A0E88" w:rsidRPr="00DA54D3">
        <w:rPr>
          <w:rFonts w:eastAsia="Calibri"/>
          <w:bCs/>
          <w:lang w:val="ru-RU"/>
        </w:rPr>
        <w:t xml:space="preserve">чего КК вновь </w:t>
      </w:r>
      <w:r w:rsidRPr="00DA54D3">
        <w:rPr>
          <w:rFonts w:eastAsia="Calibri"/>
          <w:bCs/>
          <w:lang w:val="ru-RU"/>
        </w:rPr>
        <w:t>рассмотрит</w:t>
      </w:r>
      <w:r w:rsidR="009A0E88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>целесообразность</w:t>
      </w:r>
      <w:r w:rsidR="009A0E88" w:rsidRPr="00DA54D3">
        <w:rPr>
          <w:rFonts w:eastAsia="Calibri"/>
          <w:bCs/>
          <w:lang w:val="ru-RU"/>
        </w:rPr>
        <w:t xml:space="preserve"> </w:t>
      </w:r>
      <w:r w:rsidR="00745516" w:rsidRPr="00DA54D3">
        <w:rPr>
          <w:rFonts w:eastAsia="Calibri"/>
          <w:bCs/>
          <w:lang w:val="ru-RU"/>
        </w:rPr>
        <w:t>внедрения</w:t>
      </w:r>
      <w:r w:rsidR="007A2787" w:rsidRPr="00DA54D3">
        <w:rPr>
          <w:rFonts w:eastAsia="Calibri"/>
          <w:bCs/>
          <w:lang w:val="ru-RU"/>
        </w:rPr>
        <w:t xml:space="preserve"> предложенных мер</w:t>
      </w:r>
      <w:r w:rsidR="00FD3E17" w:rsidRPr="00DA54D3">
        <w:rPr>
          <w:rFonts w:eastAsia="Calibri"/>
          <w:bCs/>
          <w:lang w:val="ru-RU"/>
        </w:rPr>
        <w:t xml:space="preserve">. </w:t>
      </w:r>
      <w:r w:rsidR="009A0E88" w:rsidRPr="00DA54D3">
        <w:rPr>
          <w:rFonts w:eastAsia="Calibri"/>
          <w:bCs/>
          <w:lang w:val="ru-RU"/>
        </w:rPr>
        <w:t xml:space="preserve">Если экономия </w:t>
      </w:r>
      <w:r w:rsidR="00745516" w:rsidRPr="00DA54D3">
        <w:rPr>
          <w:rFonts w:eastAsia="Calibri"/>
          <w:bCs/>
          <w:lang w:val="ru-RU"/>
        </w:rPr>
        <w:t xml:space="preserve">бюджетных </w:t>
      </w:r>
      <w:r w:rsidR="009A0E88" w:rsidRPr="00DA54D3">
        <w:rPr>
          <w:rFonts w:eastAsia="Calibri"/>
          <w:bCs/>
          <w:lang w:val="ru-RU"/>
        </w:rPr>
        <w:t xml:space="preserve">средств от таких мер </w:t>
      </w:r>
      <w:r w:rsidR="00D4206E" w:rsidRPr="00DA54D3">
        <w:rPr>
          <w:rFonts w:eastAsia="Calibri"/>
          <w:bCs/>
          <w:lang w:val="ru-RU"/>
        </w:rPr>
        <w:t xml:space="preserve">будет </w:t>
      </w:r>
      <w:r w:rsidR="009A0E88" w:rsidRPr="00DA54D3">
        <w:rPr>
          <w:rFonts w:eastAsia="Calibri"/>
          <w:bCs/>
          <w:lang w:val="ru-RU"/>
        </w:rPr>
        <w:t>ничто</w:t>
      </w:r>
      <w:r w:rsidR="00D4206E" w:rsidRPr="00DA54D3">
        <w:rPr>
          <w:rFonts w:eastAsia="Calibri"/>
          <w:bCs/>
          <w:lang w:val="ru-RU"/>
        </w:rPr>
        <w:t>жной</w:t>
      </w:r>
      <w:r w:rsidR="009A0E88" w:rsidRPr="00DA54D3">
        <w:rPr>
          <w:rFonts w:eastAsia="Calibri"/>
          <w:bCs/>
          <w:lang w:val="ru-RU"/>
        </w:rPr>
        <w:t xml:space="preserve">, то КК не будет </w:t>
      </w:r>
      <w:r w:rsidRPr="00DA54D3">
        <w:rPr>
          <w:rFonts w:eastAsia="Calibri"/>
          <w:bCs/>
          <w:lang w:val="ru-RU"/>
        </w:rPr>
        <w:t>рекомендовать</w:t>
      </w:r>
      <w:r w:rsidR="009A0E88" w:rsidRPr="00DA54D3">
        <w:rPr>
          <w:rFonts w:eastAsia="Calibri"/>
          <w:bCs/>
          <w:lang w:val="ru-RU"/>
        </w:rPr>
        <w:t xml:space="preserve"> их </w:t>
      </w:r>
      <w:r w:rsidRPr="00DA54D3">
        <w:rPr>
          <w:rFonts w:eastAsia="Calibri"/>
          <w:bCs/>
          <w:lang w:val="ru-RU"/>
        </w:rPr>
        <w:t>внедрение</w:t>
      </w:r>
      <w:r w:rsidR="009A0E88" w:rsidRPr="00DA54D3">
        <w:rPr>
          <w:rFonts w:eastAsia="Calibri"/>
          <w:bCs/>
          <w:lang w:val="ru-RU"/>
        </w:rPr>
        <w:t xml:space="preserve">, </w:t>
      </w:r>
      <w:proofErr w:type="gramStart"/>
      <w:r w:rsidRPr="00DA54D3">
        <w:rPr>
          <w:rFonts w:eastAsia="Calibri"/>
          <w:bCs/>
          <w:lang w:val="ru-RU"/>
        </w:rPr>
        <w:t>учитывая</w:t>
      </w:r>
      <w:proofErr w:type="gramEnd"/>
      <w:r w:rsidR="009A0E88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>что н</w:t>
      </w:r>
      <w:r w:rsidR="009A0E88" w:rsidRPr="00DA54D3">
        <w:rPr>
          <w:rFonts w:eastAsia="Calibri"/>
          <w:bCs/>
          <w:lang w:val="ru-RU"/>
        </w:rPr>
        <w:t>екоторые</w:t>
      </w:r>
      <w:r w:rsidR="00D4206E" w:rsidRPr="00DA54D3">
        <w:rPr>
          <w:rFonts w:eastAsia="Calibri"/>
          <w:bCs/>
          <w:lang w:val="ru-RU"/>
        </w:rPr>
        <w:t xml:space="preserve"> </w:t>
      </w:r>
      <w:r w:rsidR="009A0E88" w:rsidRPr="00DA54D3">
        <w:rPr>
          <w:rFonts w:eastAsia="Calibri"/>
          <w:bCs/>
          <w:lang w:val="ru-RU"/>
        </w:rPr>
        <w:t xml:space="preserve">участники выразили серьезную озабоченность по поводу </w:t>
      </w:r>
      <w:r w:rsidR="00D4206E" w:rsidRPr="00DA54D3">
        <w:rPr>
          <w:rFonts w:eastAsia="Calibri"/>
          <w:bCs/>
          <w:lang w:val="ru-RU"/>
        </w:rPr>
        <w:t xml:space="preserve">их внедрения </w:t>
      </w:r>
      <w:r w:rsidR="009A0E88" w:rsidRPr="00DA54D3">
        <w:rPr>
          <w:rFonts w:eastAsia="Calibri"/>
          <w:bCs/>
          <w:lang w:val="ru-RU"/>
        </w:rPr>
        <w:t xml:space="preserve">в </w:t>
      </w:r>
      <w:r w:rsidR="00E63A2E" w:rsidRPr="00DA54D3">
        <w:rPr>
          <w:rFonts w:eastAsia="Calibri"/>
          <w:bCs/>
          <w:lang w:val="ru-RU"/>
        </w:rPr>
        <w:t>хо</w:t>
      </w:r>
      <w:r w:rsidR="009A0E88" w:rsidRPr="00DA54D3">
        <w:rPr>
          <w:rFonts w:eastAsia="Calibri"/>
          <w:bCs/>
          <w:lang w:val="ru-RU"/>
        </w:rPr>
        <w:t xml:space="preserve">де </w:t>
      </w:r>
      <w:r w:rsidR="00E63A2E" w:rsidRPr="00DA54D3">
        <w:rPr>
          <w:rFonts w:eastAsia="Calibri"/>
          <w:bCs/>
          <w:lang w:val="ru-RU"/>
        </w:rPr>
        <w:t>заседания</w:t>
      </w:r>
      <w:r w:rsidR="009A0E88" w:rsidRPr="00DA54D3">
        <w:rPr>
          <w:rFonts w:eastAsia="Calibri"/>
          <w:bCs/>
          <w:lang w:val="ru-RU"/>
        </w:rPr>
        <w:t xml:space="preserve"> руководства всех ПС в Будапеште</w:t>
      </w:r>
      <w:r w:rsidR="00AF10CF" w:rsidRPr="00DA54D3">
        <w:rPr>
          <w:rFonts w:eastAsia="Calibri"/>
          <w:bCs/>
          <w:lang w:val="ru-RU"/>
        </w:rPr>
        <w:t xml:space="preserve">. </w:t>
      </w:r>
    </w:p>
    <w:p w14:paraId="09E080DE" w14:textId="04BC7B80" w:rsidR="00AF10CF" w:rsidRPr="00DA54D3" w:rsidRDefault="00AF10CF" w:rsidP="00C21C28">
      <w:pPr>
        <w:jc w:val="both"/>
        <w:rPr>
          <w:rFonts w:eastAsia="Calibri"/>
          <w:bCs/>
          <w:lang w:val="ru-RU"/>
        </w:rPr>
      </w:pPr>
    </w:p>
    <w:p w14:paraId="4DDA8F7A" w14:textId="210E09DD" w:rsidR="00AF10CF" w:rsidRPr="00DA54D3" w:rsidRDefault="009A0E88" w:rsidP="00C21C28">
      <w:pPr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bCs/>
          <w:lang w:val="ru-RU"/>
        </w:rPr>
        <w:t xml:space="preserve">Г-жа Дарья Кириллова указала на то, что все </w:t>
      </w:r>
      <w:r w:rsidR="007C4DEC" w:rsidRPr="00DA54D3">
        <w:rPr>
          <w:rFonts w:eastAsia="Calibri"/>
          <w:bCs/>
          <w:lang w:val="ru-RU"/>
        </w:rPr>
        <w:t>предложения</w:t>
      </w:r>
      <w:r w:rsidRPr="00DA54D3">
        <w:rPr>
          <w:rFonts w:eastAsia="Calibri"/>
          <w:bCs/>
          <w:lang w:val="ru-RU"/>
        </w:rPr>
        <w:t xml:space="preserve"> подробно обсуждались и являются приемлемыми</w:t>
      </w:r>
      <w:r w:rsidR="00AF10CF" w:rsidRPr="00DA54D3">
        <w:rPr>
          <w:rFonts w:eastAsia="Calibri"/>
          <w:bCs/>
          <w:lang w:val="ru-RU"/>
        </w:rPr>
        <w:t xml:space="preserve">. </w:t>
      </w:r>
      <w:r w:rsidRPr="00DA54D3">
        <w:rPr>
          <w:rFonts w:eastAsia="Calibri"/>
          <w:bCs/>
          <w:lang w:val="ru-RU"/>
        </w:rPr>
        <w:t>Она отметила, что следует</w:t>
      </w:r>
      <w:r w:rsidR="00E63A2E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 xml:space="preserve">немедленно приступить к их </w:t>
      </w:r>
      <w:r w:rsidR="00E63A2E" w:rsidRPr="00DA54D3">
        <w:rPr>
          <w:rFonts w:eastAsia="Calibri"/>
          <w:bCs/>
          <w:lang w:val="ru-RU"/>
        </w:rPr>
        <w:t>выполнению</w:t>
      </w:r>
      <w:r w:rsidRPr="00DA54D3">
        <w:rPr>
          <w:rFonts w:eastAsia="Calibri"/>
          <w:bCs/>
          <w:lang w:val="ru-RU"/>
        </w:rPr>
        <w:t xml:space="preserve"> и проводить тщательный </w:t>
      </w:r>
      <w:r w:rsidR="007C4DEC" w:rsidRPr="00DA54D3">
        <w:rPr>
          <w:rFonts w:eastAsia="Calibri"/>
          <w:bCs/>
          <w:lang w:val="ru-RU"/>
        </w:rPr>
        <w:t>мониторинг</w:t>
      </w:r>
      <w:r w:rsidRPr="00DA54D3">
        <w:rPr>
          <w:rFonts w:eastAsia="Calibri"/>
          <w:bCs/>
          <w:lang w:val="ru-RU"/>
        </w:rPr>
        <w:t xml:space="preserve"> их </w:t>
      </w:r>
      <w:r w:rsidR="007C4DEC" w:rsidRPr="00DA54D3">
        <w:rPr>
          <w:rFonts w:eastAsia="Calibri"/>
          <w:bCs/>
          <w:lang w:val="ru-RU"/>
        </w:rPr>
        <w:t>исполнения</w:t>
      </w:r>
      <w:r w:rsidRPr="00DA54D3">
        <w:rPr>
          <w:rFonts w:eastAsia="Calibri"/>
          <w:bCs/>
          <w:lang w:val="ru-RU"/>
        </w:rPr>
        <w:t xml:space="preserve">, </w:t>
      </w:r>
      <w:r w:rsidR="007C4DEC" w:rsidRPr="00DA54D3">
        <w:rPr>
          <w:rFonts w:eastAsia="Calibri"/>
          <w:bCs/>
          <w:lang w:val="ru-RU"/>
        </w:rPr>
        <w:t>после</w:t>
      </w:r>
      <w:r w:rsidRPr="00DA54D3">
        <w:rPr>
          <w:rFonts w:eastAsia="Calibri"/>
          <w:bCs/>
          <w:lang w:val="ru-RU"/>
        </w:rPr>
        <w:t xml:space="preserve"> чего КК проведет их повторную оценку </w:t>
      </w:r>
      <w:r w:rsidR="00D4206E" w:rsidRPr="00DA54D3">
        <w:rPr>
          <w:rFonts w:eastAsia="Calibri"/>
          <w:bCs/>
          <w:lang w:val="ru-RU"/>
        </w:rPr>
        <w:t xml:space="preserve">по итогам </w:t>
      </w:r>
      <w:r w:rsidR="00745516" w:rsidRPr="00DA54D3">
        <w:rPr>
          <w:rFonts w:eastAsia="Calibri"/>
          <w:bCs/>
          <w:lang w:val="ru-RU"/>
        </w:rPr>
        <w:t xml:space="preserve">выполнения. Каждое </w:t>
      </w:r>
      <w:r w:rsidRPr="00DA54D3">
        <w:rPr>
          <w:rFonts w:eastAsia="Calibri"/>
          <w:bCs/>
          <w:lang w:val="ru-RU"/>
        </w:rPr>
        <w:t xml:space="preserve">ПС </w:t>
      </w:r>
      <w:r w:rsidR="00745516" w:rsidRPr="00DA54D3">
        <w:rPr>
          <w:rFonts w:eastAsia="Calibri"/>
          <w:bCs/>
          <w:lang w:val="ru-RU"/>
        </w:rPr>
        <w:t>должно</w:t>
      </w:r>
      <w:r w:rsidR="00F83426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 xml:space="preserve">проводить </w:t>
      </w:r>
      <w:r w:rsidR="007C4DEC" w:rsidRPr="00DA54D3">
        <w:rPr>
          <w:rFonts w:eastAsia="Calibri"/>
          <w:bCs/>
          <w:lang w:val="ru-RU"/>
        </w:rPr>
        <w:t>мониторинг</w:t>
      </w:r>
      <w:r w:rsidRPr="00DA54D3">
        <w:rPr>
          <w:rFonts w:eastAsia="Calibri"/>
          <w:bCs/>
          <w:lang w:val="ru-RU"/>
        </w:rPr>
        <w:t xml:space="preserve"> </w:t>
      </w:r>
      <w:r w:rsidR="00696517" w:rsidRPr="00DA54D3">
        <w:rPr>
          <w:rFonts w:eastAsia="Calibri"/>
          <w:bCs/>
          <w:lang w:val="ru-RU"/>
        </w:rPr>
        <w:t xml:space="preserve">исполнения </w:t>
      </w:r>
      <w:r w:rsidR="007C4DEC" w:rsidRPr="00DA54D3">
        <w:rPr>
          <w:rFonts w:eastAsia="Calibri"/>
          <w:bCs/>
          <w:lang w:val="ru-RU"/>
        </w:rPr>
        <w:t>предложенных</w:t>
      </w:r>
      <w:r w:rsidRPr="00DA54D3">
        <w:rPr>
          <w:rFonts w:eastAsia="Calibri"/>
          <w:bCs/>
          <w:lang w:val="ru-RU"/>
        </w:rPr>
        <w:t xml:space="preserve"> мер </w:t>
      </w:r>
      <w:r w:rsidR="007C4DEC" w:rsidRPr="00DA54D3">
        <w:rPr>
          <w:rFonts w:eastAsia="Calibri"/>
          <w:bCs/>
          <w:lang w:val="ru-RU"/>
        </w:rPr>
        <w:t>экономии</w:t>
      </w:r>
      <w:r w:rsidRPr="00DA54D3">
        <w:rPr>
          <w:rFonts w:eastAsia="Calibri"/>
          <w:bCs/>
          <w:lang w:val="ru-RU"/>
        </w:rPr>
        <w:t xml:space="preserve"> </w:t>
      </w:r>
      <w:r w:rsidR="00D4206E" w:rsidRPr="00DA54D3">
        <w:rPr>
          <w:rFonts w:eastAsia="Calibri"/>
          <w:bCs/>
          <w:lang w:val="ru-RU"/>
        </w:rPr>
        <w:t xml:space="preserve">бюджета </w:t>
      </w:r>
      <w:r w:rsidRPr="00DA54D3">
        <w:rPr>
          <w:rFonts w:eastAsia="Calibri"/>
          <w:bCs/>
          <w:lang w:val="ru-RU"/>
        </w:rPr>
        <w:t xml:space="preserve">и </w:t>
      </w:r>
      <w:r w:rsidR="007C4DEC" w:rsidRPr="00DA54D3">
        <w:rPr>
          <w:rFonts w:eastAsia="Calibri"/>
          <w:bCs/>
          <w:lang w:val="ru-RU"/>
        </w:rPr>
        <w:t>соблюдать</w:t>
      </w:r>
      <w:r w:rsidRPr="00DA54D3">
        <w:rPr>
          <w:rFonts w:eastAsia="Calibri"/>
          <w:bCs/>
          <w:lang w:val="ru-RU"/>
        </w:rPr>
        <w:t xml:space="preserve"> </w:t>
      </w:r>
      <w:r w:rsidR="00E63A2E" w:rsidRPr="00DA54D3">
        <w:rPr>
          <w:rFonts w:eastAsia="Calibri"/>
          <w:bCs/>
          <w:lang w:val="ru-RU"/>
        </w:rPr>
        <w:t>новые</w:t>
      </w:r>
      <w:r w:rsidRPr="00DA54D3">
        <w:rPr>
          <w:rFonts w:eastAsia="Calibri"/>
          <w:bCs/>
          <w:lang w:val="ru-RU"/>
        </w:rPr>
        <w:t xml:space="preserve"> </w:t>
      </w:r>
      <w:r w:rsidR="007C4DEC" w:rsidRPr="00DA54D3">
        <w:rPr>
          <w:rFonts w:eastAsia="Calibri"/>
          <w:bCs/>
          <w:lang w:val="ru-RU"/>
        </w:rPr>
        <w:t>требования</w:t>
      </w:r>
      <w:r w:rsidRPr="00DA54D3">
        <w:rPr>
          <w:rFonts w:eastAsia="Calibri"/>
          <w:bCs/>
          <w:lang w:val="ru-RU"/>
        </w:rPr>
        <w:t xml:space="preserve"> </w:t>
      </w:r>
      <w:r w:rsidR="00E63A2E" w:rsidRPr="00DA54D3">
        <w:rPr>
          <w:rFonts w:eastAsia="Calibri"/>
          <w:bCs/>
          <w:lang w:val="ru-RU"/>
        </w:rPr>
        <w:t xml:space="preserve">в </w:t>
      </w:r>
      <w:r w:rsidRPr="00DA54D3">
        <w:rPr>
          <w:rFonts w:eastAsia="Calibri"/>
          <w:bCs/>
          <w:lang w:val="ru-RU"/>
        </w:rPr>
        <w:t xml:space="preserve">отношении принимающих стран и </w:t>
      </w:r>
      <w:r w:rsidR="007C4DEC" w:rsidRPr="00DA54D3">
        <w:rPr>
          <w:rFonts w:eastAsia="Calibri"/>
          <w:bCs/>
          <w:lang w:val="ru-RU"/>
        </w:rPr>
        <w:t>отчитываться</w:t>
      </w:r>
      <w:r w:rsidRPr="00DA54D3">
        <w:rPr>
          <w:rFonts w:eastAsia="Calibri"/>
          <w:bCs/>
          <w:lang w:val="ru-RU"/>
        </w:rPr>
        <w:t xml:space="preserve"> перед КК</w:t>
      </w:r>
      <w:r w:rsidR="00AF10CF" w:rsidRPr="00DA54D3">
        <w:rPr>
          <w:rFonts w:eastAsia="Calibri"/>
          <w:bCs/>
          <w:lang w:val="ru-RU"/>
        </w:rPr>
        <w:t xml:space="preserve">. </w:t>
      </w:r>
    </w:p>
    <w:p w14:paraId="6A6E388E" w14:textId="654B73FF" w:rsidR="001F6901" w:rsidRPr="00DA54D3" w:rsidRDefault="001F6901" w:rsidP="001F6901">
      <w:pPr>
        <w:jc w:val="both"/>
        <w:rPr>
          <w:rFonts w:eastAsia="Calibri"/>
          <w:bCs/>
          <w:lang w:val="ru-RU"/>
        </w:rPr>
      </w:pPr>
    </w:p>
    <w:p w14:paraId="5E00AB09" w14:textId="40BDFA07" w:rsidR="00AF10CF" w:rsidRPr="00DA54D3" w:rsidRDefault="00696517" w:rsidP="00AF10CF">
      <w:pPr>
        <w:jc w:val="both"/>
        <w:outlineLvl w:val="0"/>
        <w:rPr>
          <w:rFonts w:eastAsia="Calibri"/>
          <w:b/>
          <w:u w:val="single"/>
        </w:rPr>
      </w:pPr>
      <w:r w:rsidRPr="00DA54D3">
        <w:rPr>
          <w:rFonts w:eastAsia="Calibri"/>
          <w:b/>
          <w:u w:val="single"/>
          <w:lang w:val="ru-RU"/>
        </w:rPr>
        <w:t>Решение</w:t>
      </w:r>
      <w:r w:rsidR="00AF10CF" w:rsidRPr="00DA54D3">
        <w:rPr>
          <w:rFonts w:eastAsia="Calibri"/>
          <w:b/>
          <w:u w:val="single"/>
        </w:rPr>
        <w:t xml:space="preserve">: </w:t>
      </w:r>
    </w:p>
    <w:p w14:paraId="5AAE55A1" w14:textId="77777777" w:rsidR="00AF10CF" w:rsidRPr="00DA54D3" w:rsidRDefault="00AF10CF" w:rsidP="00AF10CF">
      <w:pPr>
        <w:jc w:val="both"/>
        <w:rPr>
          <w:rFonts w:eastAsia="Calibri"/>
        </w:rPr>
      </w:pPr>
    </w:p>
    <w:p w14:paraId="06548695" w14:textId="2AA10B41" w:rsidR="00AF10CF" w:rsidRPr="00DA54D3" w:rsidRDefault="009A0E88" w:rsidP="006E5285">
      <w:pPr>
        <w:pStyle w:val="ListParagraph"/>
        <w:numPr>
          <w:ilvl w:val="0"/>
          <w:numId w:val="1"/>
        </w:numPr>
        <w:tabs>
          <w:tab w:val="num" w:pos="720"/>
        </w:tabs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КК принял к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сведению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обновленную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версию Отчета о ходе выполнения Плана </w:t>
      </w:r>
      <w:r w:rsidR="00696517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действий 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на </w:t>
      </w:r>
      <w:r w:rsidR="00AF10CF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2017-2022 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гг. </w:t>
      </w:r>
    </w:p>
    <w:p w14:paraId="1AEAFB07" w14:textId="03BF9193" w:rsidR="00AF10CF" w:rsidRPr="00DA54D3" w:rsidRDefault="009A0E88" w:rsidP="006E5285">
      <w:pPr>
        <w:pStyle w:val="ListParagraph"/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КК утвердил </w:t>
      </w:r>
      <w:r w:rsidR="00696517" w:rsidRPr="00DA54D3">
        <w:rPr>
          <w:rFonts w:ascii="Times New Roman" w:eastAsia="Calibri" w:hAnsi="Times New Roman"/>
          <w:sz w:val="24"/>
          <w:szCs w:val="24"/>
          <w:lang w:val="ru-RU" w:eastAsia="en-US"/>
        </w:rPr>
        <w:t>следующую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696517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дополнительную формулировку для 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Операционного руководства </w:t>
      </w:r>
      <w:r w:rsidR="00AF10CF" w:rsidRPr="00DA54D3">
        <w:rPr>
          <w:rFonts w:ascii="Times New Roman" w:eastAsia="Calibri" w:hAnsi="Times New Roman"/>
          <w:sz w:val="24"/>
          <w:szCs w:val="24"/>
          <w:lang w:eastAsia="en-US"/>
        </w:rPr>
        <w:t>PEMPAL</w:t>
      </w:r>
      <w:r w:rsidR="00AF10CF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(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статья </w:t>
      </w:r>
      <w:r w:rsidR="00AF10CF" w:rsidRPr="00DA54D3">
        <w:rPr>
          <w:rFonts w:ascii="Times New Roman" w:eastAsia="Calibri" w:hAnsi="Times New Roman"/>
          <w:sz w:val="24"/>
          <w:szCs w:val="24"/>
          <w:lang w:eastAsia="en-US"/>
        </w:rPr>
        <w:t>III</w:t>
      </w:r>
      <w:r w:rsidR="00AF10CF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>–</w:t>
      </w:r>
      <w:r w:rsidR="00AF10CF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деятельность</w:t>
      </w:r>
      <w:r w:rsidR="00696517" w:rsidRPr="00DA54D3">
        <w:rPr>
          <w:rFonts w:ascii="Times New Roman" w:eastAsia="Calibri" w:hAnsi="Times New Roman"/>
          <w:sz w:val="24"/>
          <w:szCs w:val="24"/>
          <w:lang w:val="ru-RU" w:eastAsia="en-US"/>
        </w:rPr>
        <w:t>, р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аздел </w:t>
      </w:r>
      <w:r w:rsidR="00AF10CF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1. 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>Мероприятия</w:t>
      </w:r>
      <w:r w:rsidR="00AF10CF" w:rsidRPr="00DA54D3">
        <w:rPr>
          <w:rFonts w:ascii="Times New Roman" w:eastAsia="Calibri" w:hAnsi="Times New Roman"/>
          <w:sz w:val="24"/>
          <w:szCs w:val="24"/>
          <w:lang w:val="ru-RU" w:eastAsia="en-US"/>
        </w:rPr>
        <w:t>):</w:t>
      </w:r>
    </w:p>
    <w:p w14:paraId="30BFCA0B" w14:textId="4BB627D6" w:rsidR="00AF10CF" w:rsidRPr="00DA54D3" w:rsidRDefault="00D4206E" w:rsidP="00AF10CF">
      <w:pPr>
        <w:pStyle w:val="ListParagraph"/>
        <w:numPr>
          <w:ilvl w:val="1"/>
          <w:numId w:val="1"/>
        </w:num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Организации в участвующих </w:t>
      </w:r>
      <w:r w:rsidR="009A0E88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стран</w:t>
      </w:r>
      <w:r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ах</w:t>
      </w:r>
      <w:r w:rsidR="00E63A2E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,</w:t>
      </w:r>
      <w:r w:rsidR="009A0E88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желающие </w:t>
      </w:r>
      <w:r w:rsidR="007B2F4F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провести 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в </w:t>
      </w:r>
      <w:r w:rsidR="00E63A2E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своей 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стране </w:t>
      </w:r>
      <w:r w:rsidR="007B2F4F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мероприятие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</w:t>
      </w:r>
      <w:r w:rsidR="00AF10CF" w:rsidRPr="00DA54D3">
        <w:rPr>
          <w:rFonts w:ascii="Times New Roman" w:eastAsia="Calibri" w:hAnsi="Times New Roman"/>
          <w:i/>
          <w:sz w:val="24"/>
          <w:szCs w:val="24"/>
          <w:lang w:eastAsia="en-US"/>
        </w:rPr>
        <w:t>PEMPAL</w:t>
      </w:r>
      <w:r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,</w:t>
      </w:r>
      <w:r w:rsidR="00AF10CF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должны </w:t>
      </w:r>
      <w:r w:rsidR="00E63A2E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принять участие в разработке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содержательной части 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программы</w:t>
      </w:r>
      <w:r w:rsidR="00696517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, подготовив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презентации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по </w:t>
      </w:r>
      <w:r w:rsidR="00696517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актуальным 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аспектам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текущей практики УГФ и текущих/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запланированных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реформ</w:t>
      </w:r>
      <w:r w:rsidR="00AF10CF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.</w:t>
      </w:r>
      <w:r w:rsidR="00AF10CF" w:rsidRPr="00DA54D3">
        <w:rPr>
          <w:rFonts w:ascii="Times New Roman" w:eastAsia="Calibri" w:hAnsi="Times New Roman"/>
          <w:i/>
          <w:sz w:val="24"/>
          <w:szCs w:val="24"/>
          <w:lang w:eastAsia="en-US"/>
        </w:rPr>
        <w:t> </w:t>
      </w:r>
      <w:r w:rsidR="00AF10CF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Кроме того, </w:t>
      </w:r>
      <w:r w:rsidR="00696517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они должны предоставлять 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помощь/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рекомендации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Секретариату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</w:t>
      </w:r>
      <w:r w:rsidR="00AF10CF" w:rsidRPr="00DA54D3">
        <w:rPr>
          <w:rFonts w:ascii="Times New Roman" w:eastAsia="Calibri" w:hAnsi="Times New Roman"/>
          <w:i/>
          <w:sz w:val="24"/>
          <w:szCs w:val="24"/>
          <w:lang w:eastAsia="en-US"/>
        </w:rPr>
        <w:t>PEMPAL</w:t>
      </w:r>
      <w:r w:rsidR="00AF10CF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по </w:t>
      </w:r>
      <w:r w:rsidR="00696517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логистическим 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аспектам 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подготовки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мероприятий</w:t>
      </w:r>
      <w:r w:rsidR="00AF10CF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, 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в том числе </w:t>
      </w:r>
      <w:r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оказывать</w:t>
      </w:r>
      <w:r w:rsidR="00696517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содействие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в получении виз</w:t>
      </w:r>
      <w:r w:rsidR="00AF10CF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, 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помощи в поиске 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приемлемых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мест 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проведения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мероприятий и местных 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поставщиков</w:t>
      </w:r>
      <w:r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услуг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</w:t>
      </w:r>
      <w:r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в целях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экономии </w:t>
      </w:r>
      <w:r w:rsidR="00696517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средств</w:t>
      </w:r>
      <w:r w:rsidR="00AF10CF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. 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Ожидается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, что принимающие стороны возглавят работу по организации 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культурной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программы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в 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соответствии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с политикой </w:t>
      </w:r>
      <w:r w:rsidR="00AF10CF" w:rsidRPr="00DA54D3">
        <w:rPr>
          <w:rFonts w:ascii="Times New Roman" w:eastAsia="Calibri" w:hAnsi="Times New Roman"/>
          <w:i/>
          <w:sz w:val="24"/>
          <w:szCs w:val="24"/>
          <w:lang w:eastAsia="en-US"/>
        </w:rPr>
        <w:t>PEMPAL</w:t>
      </w:r>
      <w:r w:rsidR="00AF10CF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в части проведения культурных мероприятий</w:t>
      </w:r>
      <w:r w:rsidR="00AF10CF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.</w:t>
      </w:r>
      <w:r w:rsidR="00AF10CF" w:rsidRPr="00DA54D3">
        <w:rPr>
          <w:rFonts w:ascii="Times New Roman" w:eastAsia="Calibri" w:hAnsi="Times New Roman"/>
          <w:i/>
          <w:sz w:val="24"/>
          <w:szCs w:val="24"/>
          <w:lang w:eastAsia="en-US"/>
        </w:rPr>
        <w:t> 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Кроме тог</w:t>
      </w:r>
      <w:r w:rsidR="00E63A2E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о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, приветствуются другие формы нефинансовой и финансовой помощи </w:t>
      </w:r>
      <w:r w:rsidR="00696517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со стороны 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принимающих</w:t>
      </w:r>
      <w:r w:rsidR="00E63A2E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стран</w:t>
      </w:r>
      <w:r w:rsidR="00AF10CF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.</w:t>
      </w:r>
      <w:r w:rsidR="00696517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При принятии решений о месте про</w:t>
      </w:r>
      <w:r w:rsidR="007B2F4F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ведения мероприятий Исполком</w:t>
      </w:r>
      <w:r w:rsidR="00696517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ПС будет учитывать в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озможности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принимающих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стран оказывать финансовое содействие в </w:t>
      </w:r>
      <w:r w:rsidR="007C4DEC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х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оде </w:t>
      </w:r>
      <w:r w:rsidR="00696517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>проведения</w:t>
      </w:r>
      <w:r w:rsidR="004428D6" w:rsidRPr="00DA54D3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мероприятий».</w:t>
      </w:r>
    </w:p>
    <w:p w14:paraId="442C6AAB" w14:textId="7EADA782" w:rsidR="00AF10CF" w:rsidRPr="00DA54D3" w:rsidRDefault="00D4206E" w:rsidP="00AF10CF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lastRenderedPageBreak/>
        <w:t xml:space="preserve">На основании документа «Анализ потенциальных мер экономии бюджетных средств» 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КК </w:t>
      </w:r>
      <w:r w:rsidR="00696517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одобрил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предложенные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меры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экономии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>средств,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наряду с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рекомендациями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о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целесообразности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696517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(да или нет) и сроках 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их </w:t>
      </w:r>
      <w:r w:rsidR="007B2F4F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внедрения 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с учетом </w:t>
      </w:r>
      <w:r w:rsidR="00E63A2E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следующих 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>замечаний</w:t>
      </w:r>
      <w:r w:rsidR="0067254E" w:rsidRPr="00DA54D3">
        <w:rPr>
          <w:rFonts w:ascii="Times New Roman" w:eastAsia="Calibri" w:hAnsi="Times New Roman"/>
          <w:sz w:val="24"/>
          <w:szCs w:val="24"/>
          <w:lang w:val="ru-RU" w:eastAsia="en-US"/>
        </w:rPr>
        <w:t>:</w:t>
      </w:r>
    </w:p>
    <w:p w14:paraId="0DA30D51" w14:textId="6FCACBB3" w:rsidR="0067254E" w:rsidRPr="00DA54D3" w:rsidRDefault="00D4206E" w:rsidP="0067254E">
      <w:pPr>
        <w:pStyle w:val="ListParagraph"/>
        <w:numPr>
          <w:ilvl w:val="1"/>
          <w:numId w:val="1"/>
        </w:num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Что касается 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мер </w:t>
      </w:r>
      <w:r w:rsidR="0067254E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5 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и 6 </w:t>
      </w:r>
      <w:r w:rsidR="007B2F4F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в части 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экономии </w:t>
      </w:r>
      <w:r w:rsidR="00E63A2E" w:rsidRPr="00DA54D3">
        <w:rPr>
          <w:rFonts w:ascii="Times New Roman" w:eastAsia="Calibri" w:hAnsi="Times New Roman"/>
          <w:sz w:val="24"/>
          <w:szCs w:val="24"/>
          <w:lang w:val="ru-RU" w:eastAsia="en-US"/>
        </w:rPr>
        <w:t>бюджетных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средств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>, то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Секретариат будет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отслеживать эти расходы в ходе нескольких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предстоящих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мероприятий и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подготовит</w:t>
      </w:r>
      <w:r w:rsidR="00E63A2E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отчет для КК,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после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чего КК вновь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рассмотрит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целесообразность</w:t>
      </w:r>
      <w:r w:rsidR="004428D6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внедрения таких мер</w:t>
      </w:r>
      <w:r w:rsidR="0067254E" w:rsidRPr="00DA54D3">
        <w:rPr>
          <w:rFonts w:ascii="Times New Roman" w:eastAsia="Calibri" w:hAnsi="Times New Roman"/>
          <w:sz w:val="24"/>
          <w:szCs w:val="24"/>
          <w:lang w:val="ru-RU" w:eastAsia="en-US"/>
        </w:rPr>
        <w:t>.</w:t>
      </w:r>
    </w:p>
    <w:p w14:paraId="225DCCCA" w14:textId="146B24D6" w:rsidR="0067254E" w:rsidRPr="00DA54D3" w:rsidRDefault="004428D6" w:rsidP="0067254E">
      <w:pPr>
        <w:pStyle w:val="ListParagraph"/>
        <w:numPr>
          <w:ilvl w:val="1"/>
          <w:numId w:val="1"/>
        </w:numPr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В части меры 7 ПС должны проводить </w:t>
      </w:r>
      <w:r w:rsidR="00696517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предметный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мониторинг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этих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расходов 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и учитывать </w:t>
      </w:r>
      <w:r w:rsidR="00E63A2E" w:rsidRPr="00DA54D3">
        <w:rPr>
          <w:rFonts w:ascii="Times New Roman" w:eastAsia="Calibri" w:hAnsi="Times New Roman"/>
          <w:sz w:val="24"/>
          <w:szCs w:val="24"/>
          <w:lang w:val="ru-RU" w:eastAsia="en-US"/>
        </w:rPr>
        <w:t>их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при принятии </w:t>
      </w:r>
      <w:r w:rsidR="00D4206E" w:rsidRPr="00DA54D3">
        <w:rPr>
          <w:rFonts w:ascii="Times New Roman" w:eastAsia="Calibri" w:hAnsi="Times New Roman"/>
          <w:sz w:val="24"/>
          <w:szCs w:val="24"/>
          <w:lang w:val="ru-RU" w:eastAsia="en-US"/>
        </w:rPr>
        <w:t>решений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о выборе стран для проведения мероприятий, наряду с другими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соображениями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,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изложенными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в Операционном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руководстве</w:t>
      </w:r>
      <w:r w:rsidR="0067254E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, 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в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том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числе</w:t>
      </w:r>
      <w:r w:rsidR="00E63A2E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финансовое участие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принимающих стран</w:t>
      </w:r>
      <w:r w:rsidR="0067254E" w:rsidRPr="00DA54D3">
        <w:rPr>
          <w:rFonts w:ascii="Times New Roman" w:eastAsia="Calibri" w:hAnsi="Times New Roman"/>
          <w:sz w:val="24"/>
          <w:szCs w:val="24"/>
          <w:lang w:val="ru-RU" w:eastAsia="en-US"/>
        </w:rPr>
        <w:t>.</w:t>
      </w:r>
    </w:p>
    <w:p w14:paraId="6EC872DA" w14:textId="49D354BE" w:rsidR="00AF10CF" w:rsidRPr="00DA54D3" w:rsidRDefault="004428D6" w:rsidP="0067254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ru-RU" w:eastAsia="en-US"/>
        </w:rPr>
      </w:pP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КК </w:t>
      </w:r>
      <w:r w:rsidR="00696517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поручил </w:t>
      </w:r>
      <w:r w:rsidR="00E2765B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ПС приступить к внедрению мер экономии и </w:t>
      </w:r>
      <w:r w:rsidR="00696517" w:rsidRPr="00DA54D3">
        <w:rPr>
          <w:rFonts w:ascii="Times New Roman" w:eastAsia="Calibri" w:hAnsi="Times New Roman"/>
          <w:sz w:val="24"/>
          <w:szCs w:val="24"/>
          <w:lang w:val="ru-RU" w:eastAsia="en-US"/>
        </w:rPr>
        <w:t>внести</w:t>
      </w:r>
      <w:r w:rsidR="00E2765B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696517" w:rsidRPr="00DA54D3">
        <w:rPr>
          <w:rFonts w:ascii="Times New Roman" w:eastAsia="Calibri" w:hAnsi="Times New Roman"/>
          <w:sz w:val="24"/>
          <w:szCs w:val="24"/>
          <w:lang w:val="ru-RU" w:eastAsia="en-US"/>
        </w:rPr>
        <w:t>поправки</w:t>
      </w:r>
      <w:r w:rsidR="00E2765B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в </w:t>
      </w:r>
      <w:r w:rsidR="00E63A2E" w:rsidRPr="00DA54D3">
        <w:rPr>
          <w:rFonts w:ascii="Times New Roman" w:eastAsia="Calibri" w:hAnsi="Times New Roman"/>
          <w:sz w:val="24"/>
          <w:szCs w:val="24"/>
          <w:lang w:val="ru-RU" w:eastAsia="en-US"/>
        </w:rPr>
        <w:t>Операционное</w:t>
      </w:r>
      <w:r w:rsidR="00E2765B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1504D" w:rsidRPr="00DA54D3">
        <w:rPr>
          <w:rFonts w:ascii="Times New Roman" w:eastAsia="Calibri" w:hAnsi="Times New Roman"/>
          <w:sz w:val="24"/>
          <w:szCs w:val="24"/>
          <w:lang w:val="ru-RU" w:eastAsia="en-US"/>
        </w:rPr>
        <w:t>руководство</w:t>
      </w:r>
      <w:r w:rsidR="00E2765B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, как указано выше, </w:t>
      </w:r>
      <w:r w:rsidR="007B2F4F" w:rsidRPr="00DA54D3">
        <w:rPr>
          <w:rFonts w:ascii="Times New Roman" w:eastAsia="Calibri" w:hAnsi="Times New Roman"/>
          <w:sz w:val="24"/>
          <w:szCs w:val="24"/>
          <w:lang w:val="ru-RU" w:eastAsia="en-US"/>
        </w:rPr>
        <w:t>для проведения</w:t>
      </w:r>
      <w:r w:rsidR="00E2765B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7B2F4F" w:rsidRPr="00DA54D3">
        <w:rPr>
          <w:rFonts w:ascii="Times New Roman" w:eastAsia="Calibri" w:hAnsi="Times New Roman"/>
          <w:sz w:val="24"/>
          <w:szCs w:val="24"/>
          <w:lang w:val="ru-RU" w:eastAsia="en-US"/>
        </w:rPr>
        <w:t>тщательного</w:t>
      </w:r>
      <w:r w:rsidR="00E2765B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4206E" w:rsidRPr="00DA54D3">
        <w:rPr>
          <w:rFonts w:ascii="Times New Roman" w:eastAsia="Calibri" w:hAnsi="Times New Roman"/>
          <w:sz w:val="24"/>
          <w:szCs w:val="24"/>
          <w:lang w:val="ru-RU" w:eastAsia="en-US"/>
        </w:rPr>
        <w:t>мониторинг</w:t>
      </w:r>
      <w:r w:rsidR="007B2F4F" w:rsidRPr="00DA54D3">
        <w:rPr>
          <w:rFonts w:ascii="Times New Roman" w:eastAsia="Calibri" w:hAnsi="Times New Roman"/>
          <w:sz w:val="24"/>
          <w:szCs w:val="24"/>
          <w:lang w:val="ru-RU" w:eastAsia="en-US"/>
        </w:rPr>
        <w:t>а</w:t>
      </w:r>
      <w:r w:rsidR="00E2765B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1504D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выполнения </w:t>
      </w:r>
      <w:r w:rsidR="00E2765B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мер </w:t>
      </w:r>
      <w:r w:rsidR="00696517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и </w:t>
      </w:r>
      <w:r w:rsidR="007B2F4F" w:rsidRPr="00DA54D3">
        <w:rPr>
          <w:rFonts w:ascii="Times New Roman" w:eastAsia="Calibri" w:hAnsi="Times New Roman"/>
          <w:sz w:val="24"/>
          <w:szCs w:val="24"/>
          <w:lang w:val="ru-RU" w:eastAsia="en-US"/>
        </w:rPr>
        <w:t>представления отчетов</w:t>
      </w:r>
      <w:r w:rsidR="00696517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о его выполнении </w:t>
      </w:r>
      <w:r w:rsidR="007B2F4F"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в </w:t>
      </w:r>
      <w:r w:rsidR="00E2765B" w:rsidRPr="00DA54D3">
        <w:rPr>
          <w:rFonts w:ascii="Times New Roman" w:eastAsia="Calibri" w:hAnsi="Times New Roman"/>
          <w:sz w:val="24"/>
          <w:szCs w:val="24"/>
          <w:lang w:val="ru-RU" w:eastAsia="en-US"/>
        </w:rPr>
        <w:t>КК</w:t>
      </w:r>
      <w:r w:rsidR="0067254E" w:rsidRPr="00DA54D3">
        <w:rPr>
          <w:rFonts w:ascii="Times New Roman" w:eastAsia="Calibri" w:hAnsi="Times New Roman"/>
          <w:sz w:val="24"/>
          <w:szCs w:val="24"/>
          <w:lang w:val="ru-RU" w:eastAsia="en-US"/>
        </w:rPr>
        <w:t>.</w:t>
      </w:r>
    </w:p>
    <w:p w14:paraId="0AFFD016" w14:textId="77777777" w:rsidR="00226FB7" w:rsidRPr="00DA54D3" w:rsidRDefault="00226FB7" w:rsidP="001F0D38">
      <w:pPr>
        <w:jc w:val="both"/>
        <w:rPr>
          <w:rFonts w:eastAsia="Calibri"/>
          <w:lang w:val="ru-RU"/>
        </w:rPr>
      </w:pPr>
    </w:p>
    <w:p w14:paraId="044034AE" w14:textId="56559849" w:rsidR="00137544" w:rsidRPr="00DA54D3" w:rsidRDefault="00D771BF" w:rsidP="00D771BF">
      <w:pPr>
        <w:jc w:val="both"/>
        <w:outlineLvl w:val="0"/>
        <w:rPr>
          <w:b/>
          <w:lang w:val="ru-RU"/>
        </w:rPr>
      </w:pPr>
      <w:r w:rsidRPr="00DA54D3">
        <w:rPr>
          <w:rFonts w:eastAsia="Calibri"/>
          <w:b/>
          <w:bCs/>
          <w:lang w:val="ru-RU"/>
        </w:rPr>
        <w:t xml:space="preserve">3. </w:t>
      </w:r>
      <w:r w:rsidR="007C4DEC" w:rsidRPr="00DA54D3">
        <w:rPr>
          <w:rFonts w:eastAsia="Calibri"/>
          <w:b/>
          <w:bCs/>
          <w:lang w:val="ru-RU"/>
        </w:rPr>
        <w:t>Ежегодная</w:t>
      </w:r>
      <w:r w:rsidR="00D1504D" w:rsidRPr="00DA54D3">
        <w:rPr>
          <w:rFonts w:eastAsia="Calibri"/>
          <w:b/>
          <w:bCs/>
          <w:lang w:val="ru-RU"/>
        </w:rPr>
        <w:t xml:space="preserve"> отчетность </w:t>
      </w:r>
    </w:p>
    <w:p w14:paraId="0A6A6618" w14:textId="77777777" w:rsidR="00D771BF" w:rsidRPr="00DA54D3" w:rsidRDefault="00D771BF" w:rsidP="00D771BF">
      <w:pPr>
        <w:jc w:val="both"/>
        <w:outlineLvl w:val="0"/>
        <w:rPr>
          <w:rFonts w:eastAsia="Calibri"/>
          <w:lang w:val="ru-RU"/>
        </w:rPr>
      </w:pPr>
    </w:p>
    <w:p w14:paraId="78CD3B41" w14:textId="33B85E92" w:rsidR="00D771BF" w:rsidRPr="00DA54D3" w:rsidRDefault="00D1504D" w:rsidP="00137544">
      <w:pPr>
        <w:jc w:val="both"/>
        <w:rPr>
          <w:rFonts w:eastAsia="Calibri"/>
          <w:lang w:val="ru-RU"/>
        </w:rPr>
      </w:pPr>
      <w:r w:rsidRPr="00DA54D3">
        <w:rPr>
          <w:rFonts w:eastAsia="Calibri"/>
          <w:lang w:val="ru-RU"/>
        </w:rPr>
        <w:t xml:space="preserve">Г-жа Никулина </w:t>
      </w:r>
      <w:r w:rsidR="007C4DEC" w:rsidRPr="00DA54D3">
        <w:rPr>
          <w:rFonts w:eastAsia="Calibri"/>
          <w:lang w:val="ru-RU"/>
        </w:rPr>
        <w:t>сообщила</w:t>
      </w:r>
      <w:r w:rsidRPr="00DA54D3">
        <w:rPr>
          <w:rFonts w:eastAsia="Calibri"/>
          <w:lang w:val="ru-RU"/>
        </w:rPr>
        <w:t xml:space="preserve">, что отчет </w:t>
      </w:r>
      <w:r w:rsidR="00D771BF" w:rsidRPr="00DA54D3">
        <w:rPr>
          <w:rFonts w:eastAsia="Calibri"/>
        </w:rPr>
        <w:t>PEMPAL</w:t>
      </w:r>
      <w:r w:rsidR="00D771BF" w:rsidRPr="00DA54D3">
        <w:rPr>
          <w:rFonts w:eastAsia="Calibri"/>
          <w:lang w:val="ru-RU"/>
        </w:rPr>
        <w:t xml:space="preserve"> </w:t>
      </w:r>
      <w:r w:rsidRPr="00DA54D3">
        <w:rPr>
          <w:rFonts w:eastAsia="Calibri"/>
          <w:lang w:val="ru-RU"/>
        </w:rPr>
        <w:t xml:space="preserve">за </w:t>
      </w:r>
      <w:r w:rsidR="00D771BF" w:rsidRPr="00DA54D3">
        <w:rPr>
          <w:rFonts w:eastAsia="Calibri"/>
          <w:lang w:val="ru-RU"/>
        </w:rPr>
        <w:t xml:space="preserve">2012-2017 </w:t>
      </w:r>
      <w:r w:rsidRPr="00DA54D3">
        <w:rPr>
          <w:rFonts w:eastAsia="Calibri"/>
          <w:lang w:val="ru-RU"/>
        </w:rPr>
        <w:t xml:space="preserve">годы разослан и напомнила о том, что КК </w:t>
      </w:r>
      <w:r w:rsidR="007C4DEC" w:rsidRPr="00DA54D3">
        <w:rPr>
          <w:rFonts w:eastAsia="Calibri"/>
          <w:lang w:val="ru-RU"/>
        </w:rPr>
        <w:t>предварительно</w:t>
      </w:r>
      <w:r w:rsidR="002469BF" w:rsidRPr="00DA54D3">
        <w:rPr>
          <w:rFonts w:eastAsia="Calibri"/>
          <w:lang w:val="ru-RU"/>
        </w:rPr>
        <w:t xml:space="preserve"> согласился, что </w:t>
      </w:r>
      <w:r w:rsidR="0074328A" w:rsidRPr="00DA54D3">
        <w:rPr>
          <w:rFonts w:eastAsia="Calibri"/>
          <w:lang w:val="ru-RU"/>
        </w:rPr>
        <w:t xml:space="preserve">он </w:t>
      </w:r>
      <w:r w:rsidR="00E63A2E" w:rsidRPr="00DA54D3">
        <w:rPr>
          <w:rFonts w:eastAsia="Calibri"/>
          <w:lang w:val="ru-RU"/>
        </w:rPr>
        <w:t xml:space="preserve">станет </w:t>
      </w:r>
      <w:r w:rsidR="007C4DEC" w:rsidRPr="00DA54D3">
        <w:rPr>
          <w:rFonts w:eastAsia="Calibri"/>
          <w:lang w:val="ru-RU"/>
        </w:rPr>
        <w:t>завершающим</w:t>
      </w:r>
      <w:r w:rsidR="002469BF" w:rsidRPr="00DA54D3">
        <w:rPr>
          <w:rFonts w:eastAsia="Calibri"/>
          <w:lang w:val="ru-RU"/>
        </w:rPr>
        <w:t xml:space="preserve"> отчетом о </w:t>
      </w:r>
      <w:r w:rsidR="007C4DEC" w:rsidRPr="00DA54D3">
        <w:rPr>
          <w:rFonts w:eastAsia="Calibri"/>
          <w:lang w:val="ru-RU"/>
        </w:rPr>
        <w:t>выполнении</w:t>
      </w:r>
      <w:r w:rsidR="002469BF" w:rsidRPr="00DA54D3">
        <w:rPr>
          <w:rFonts w:eastAsia="Calibri"/>
          <w:lang w:val="ru-RU"/>
        </w:rPr>
        <w:t xml:space="preserve"> Стратегии </w:t>
      </w:r>
      <w:r w:rsidR="002469BF" w:rsidRPr="00DA54D3">
        <w:rPr>
          <w:rFonts w:eastAsia="Calibri"/>
        </w:rPr>
        <w:t>PEMPAL</w:t>
      </w:r>
      <w:r w:rsidR="002469BF" w:rsidRPr="00DA54D3">
        <w:rPr>
          <w:rFonts w:eastAsia="Calibri"/>
          <w:lang w:val="ru-RU"/>
        </w:rPr>
        <w:t xml:space="preserve"> за 2</w:t>
      </w:r>
      <w:r w:rsidR="00D771BF" w:rsidRPr="00DA54D3">
        <w:rPr>
          <w:rFonts w:eastAsia="Calibri"/>
          <w:lang w:val="ru-RU"/>
        </w:rPr>
        <w:t>017</w:t>
      </w:r>
      <w:r w:rsidR="002469BF" w:rsidRPr="00DA54D3">
        <w:rPr>
          <w:rFonts w:eastAsia="Calibri"/>
          <w:lang w:val="ru-RU"/>
        </w:rPr>
        <w:t xml:space="preserve"> календарный год. Доклад был направлен как в электронном, так и в печатном виде</w:t>
      </w:r>
      <w:r w:rsidR="001313AF" w:rsidRPr="00DA54D3">
        <w:rPr>
          <w:rFonts w:eastAsia="Calibri"/>
          <w:lang w:val="ru-RU"/>
        </w:rPr>
        <w:t xml:space="preserve"> </w:t>
      </w:r>
      <w:r w:rsidR="002469BF" w:rsidRPr="00DA54D3">
        <w:rPr>
          <w:rFonts w:eastAsia="Calibri"/>
          <w:lang w:val="ru-RU"/>
        </w:rPr>
        <w:t xml:space="preserve">в адрес </w:t>
      </w:r>
      <w:r w:rsidR="00E63A2E" w:rsidRPr="00DA54D3">
        <w:rPr>
          <w:rFonts w:eastAsia="Calibri"/>
          <w:lang w:val="ru-RU"/>
        </w:rPr>
        <w:t>участников</w:t>
      </w:r>
      <w:r w:rsidR="002469BF" w:rsidRPr="00DA54D3">
        <w:rPr>
          <w:rFonts w:eastAsia="Calibri"/>
          <w:lang w:val="ru-RU"/>
        </w:rPr>
        <w:t>, доноров и партнеров</w:t>
      </w:r>
      <w:r w:rsidR="00D771BF" w:rsidRPr="00DA54D3">
        <w:rPr>
          <w:rFonts w:eastAsia="Calibri"/>
          <w:lang w:val="ru-RU"/>
        </w:rPr>
        <w:t xml:space="preserve">. </w:t>
      </w:r>
      <w:r w:rsidR="002469BF" w:rsidRPr="00DA54D3">
        <w:rPr>
          <w:rFonts w:eastAsia="Calibri"/>
          <w:lang w:val="ru-RU"/>
        </w:rPr>
        <w:t xml:space="preserve">Она </w:t>
      </w:r>
      <w:r w:rsidR="007C4DEC" w:rsidRPr="00DA54D3">
        <w:rPr>
          <w:rFonts w:eastAsia="Calibri"/>
          <w:lang w:val="ru-RU"/>
        </w:rPr>
        <w:t>сообщила</w:t>
      </w:r>
      <w:r w:rsidR="002469BF" w:rsidRPr="00DA54D3">
        <w:rPr>
          <w:rFonts w:eastAsia="Calibri"/>
          <w:lang w:val="ru-RU"/>
        </w:rPr>
        <w:t xml:space="preserve"> </w:t>
      </w:r>
      <w:r w:rsidR="00E63A2E" w:rsidRPr="00DA54D3">
        <w:rPr>
          <w:rFonts w:eastAsia="Calibri"/>
          <w:lang w:val="ru-RU"/>
        </w:rPr>
        <w:t>членам</w:t>
      </w:r>
      <w:r w:rsidR="002469BF" w:rsidRPr="00DA54D3">
        <w:rPr>
          <w:rFonts w:eastAsia="Calibri"/>
          <w:lang w:val="ru-RU"/>
        </w:rPr>
        <w:t xml:space="preserve"> КК о том, что имеются </w:t>
      </w:r>
      <w:r w:rsidR="00E63A2E" w:rsidRPr="00DA54D3">
        <w:rPr>
          <w:rFonts w:eastAsia="Calibri"/>
          <w:lang w:val="ru-RU"/>
        </w:rPr>
        <w:t>дополнительные</w:t>
      </w:r>
      <w:r w:rsidR="002469BF" w:rsidRPr="00DA54D3">
        <w:rPr>
          <w:rFonts w:eastAsia="Calibri"/>
          <w:lang w:val="ru-RU"/>
        </w:rPr>
        <w:t xml:space="preserve"> печатные экземпляры доклада</w:t>
      </w:r>
      <w:r w:rsidR="00696517" w:rsidRPr="00DA54D3">
        <w:rPr>
          <w:rFonts w:eastAsia="Calibri"/>
          <w:lang w:val="ru-RU"/>
        </w:rPr>
        <w:t xml:space="preserve">, которые </w:t>
      </w:r>
      <w:r w:rsidR="001313AF" w:rsidRPr="00DA54D3">
        <w:rPr>
          <w:rFonts w:eastAsia="Calibri"/>
          <w:lang w:val="ru-RU"/>
        </w:rPr>
        <w:t xml:space="preserve">Секретариат может при необходимости направить </w:t>
      </w:r>
      <w:r w:rsidR="007B2F4F" w:rsidRPr="00DA54D3">
        <w:rPr>
          <w:rFonts w:eastAsia="Calibri"/>
          <w:lang w:val="ru-RU"/>
        </w:rPr>
        <w:t>по другим</w:t>
      </w:r>
      <w:r w:rsidR="001313AF" w:rsidRPr="00DA54D3">
        <w:rPr>
          <w:rFonts w:eastAsia="Calibri"/>
          <w:lang w:val="ru-RU"/>
        </w:rPr>
        <w:t xml:space="preserve"> адреса</w:t>
      </w:r>
      <w:r w:rsidR="007B2F4F" w:rsidRPr="00DA54D3">
        <w:rPr>
          <w:rFonts w:eastAsia="Calibri"/>
          <w:lang w:val="ru-RU"/>
        </w:rPr>
        <w:t>м</w:t>
      </w:r>
      <w:r w:rsidR="00D771BF" w:rsidRPr="00DA54D3">
        <w:rPr>
          <w:rFonts w:eastAsia="Calibri"/>
          <w:lang w:val="ru-RU"/>
        </w:rPr>
        <w:t xml:space="preserve">. </w:t>
      </w:r>
    </w:p>
    <w:p w14:paraId="34350ADA" w14:textId="71EE0D8E" w:rsidR="00D771BF" w:rsidRPr="00DA54D3" w:rsidRDefault="00D771BF" w:rsidP="00137544">
      <w:pPr>
        <w:jc w:val="both"/>
        <w:rPr>
          <w:rFonts w:eastAsia="Calibri"/>
          <w:lang w:val="ru-RU"/>
        </w:rPr>
      </w:pPr>
    </w:p>
    <w:p w14:paraId="72900378" w14:textId="72ADA4C7" w:rsidR="00D04A98" w:rsidRPr="00DA54D3" w:rsidRDefault="002469BF" w:rsidP="00137544">
      <w:pPr>
        <w:jc w:val="both"/>
        <w:rPr>
          <w:rFonts w:eastAsia="Calibri"/>
          <w:lang w:val="ru-RU"/>
        </w:rPr>
      </w:pPr>
      <w:r w:rsidRPr="00DA54D3">
        <w:rPr>
          <w:rFonts w:eastAsia="Calibri"/>
          <w:lang w:val="ru-RU"/>
        </w:rPr>
        <w:t xml:space="preserve">Затем она </w:t>
      </w:r>
      <w:r w:rsidR="007C4DEC" w:rsidRPr="00DA54D3">
        <w:rPr>
          <w:rFonts w:eastAsia="Calibri"/>
          <w:lang w:val="ru-RU"/>
        </w:rPr>
        <w:t>напомнила</w:t>
      </w:r>
      <w:r w:rsidRPr="00DA54D3">
        <w:rPr>
          <w:rFonts w:eastAsia="Calibri"/>
          <w:lang w:val="ru-RU"/>
        </w:rPr>
        <w:t xml:space="preserve"> о том, что КК согласился перейти на отчетность </w:t>
      </w:r>
      <w:r w:rsidR="001313AF" w:rsidRPr="00DA54D3">
        <w:rPr>
          <w:rFonts w:eastAsia="Calibri"/>
          <w:lang w:val="ru-RU"/>
        </w:rPr>
        <w:t xml:space="preserve">по итогам </w:t>
      </w:r>
      <w:r w:rsidRPr="00DA54D3">
        <w:rPr>
          <w:rFonts w:eastAsia="Calibri"/>
          <w:lang w:val="ru-RU"/>
        </w:rPr>
        <w:t>финансов</w:t>
      </w:r>
      <w:r w:rsidR="001313AF" w:rsidRPr="00DA54D3">
        <w:rPr>
          <w:rFonts w:eastAsia="Calibri"/>
          <w:lang w:val="ru-RU"/>
        </w:rPr>
        <w:t>ого</w:t>
      </w:r>
      <w:r w:rsidRPr="00DA54D3">
        <w:rPr>
          <w:rFonts w:eastAsia="Calibri"/>
          <w:lang w:val="ru-RU"/>
        </w:rPr>
        <w:t xml:space="preserve"> год</w:t>
      </w:r>
      <w:r w:rsidR="001313AF" w:rsidRPr="00DA54D3">
        <w:rPr>
          <w:rFonts w:eastAsia="Calibri"/>
          <w:lang w:val="ru-RU"/>
        </w:rPr>
        <w:t>а</w:t>
      </w:r>
      <w:r w:rsidR="00E63A2E" w:rsidRPr="00DA54D3">
        <w:rPr>
          <w:rFonts w:eastAsia="Calibri"/>
          <w:lang w:val="ru-RU"/>
        </w:rPr>
        <w:t>,</w:t>
      </w:r>
      <w:r w:rsidRPr="00DA54D3">
        <w:rPr>
          <w:rFonts w:eastAsia="Calibri"/>
          <w:lang w:val="ru-RU"/>
        </w:rPr>
        <w:t xml:space="preserve"> </w:t>
      </w:r>
      <w:r w:rsidR="007C4DEC" w:rsidRPr="00DA54D3">
        <w:rPr>
          <w:rFonts w:eastAsia="Calibri"/>
          <w:lang w:val="ru-RU"/>
        </w:rPr>
        <w:t xml:space="preserve">начиная </w:t>
      </w:r>
      <w:r w:rsidRPr="00DA54D3">
        <w:rPr>
          <w:rFonts w:eastAsia="Calibri"/>
          <w:lang w:val="ru-RU"/>
        </w:rPr>
        <w:t xml:space="preserve">с </w:t>
      </w:r>
      <w:r w:rsidR="00696517" w:rsidRPr="00DA54D3">
        <w:rPr>
          <w:rFonts w:eastAsia="Calibri"/>
          <w:lang w:val="ru-RU"/>
        </w:rPr>
        <w:t xml:space="preserve">нового </w:t>
      </w:r>
      <w:r w:rsidRPr="00DA54D3">
        <w:rPr>
          <w:rFonts w:eastAsia="Calibri"/>
          <w:lang w:val="ru-RU"/>
        </w:rPr>
        <w:t xml:space="preserve">периода, в связи с чем </w:t>
      </w:r>
      <w:r w:rsidR="007C4DEC" w:rsidRPr="00DA54D3">
        <w:rPr>
          <w:rFonts w:eastAsia="Calibri"/>
          <w:lang w:val="ru-RU"/>
        </w:rPr>
        <w:t>необходимо</w:t>
      </w:r>
      <w:r w:rsidR="00696517" w:rsidRPr="00DA54D3">
        <w:rPr>
          <w:rFonts w:eastAsia="Calibri"/>
          <w:lang w:val="ru-RU"/>
        </w:rPr>
        <w:t xml:space="preserve"> приступи</w:t>
      </w:r>
      <w:r w:rsidRPr="00DA54D3">
        <w:rPr>
          <w:rFonts w:eastAsia="Calibri"/>
          <w:lang w:val="ru-RU"/>
        </w:rPr>
        <w:t>ть к работе над отчетом за 2018 финансовый год</w:t>
      </w:r>
      <w:r w:rsidR="00D04A98" w:rsidRPr="00DA54D3">
        <w:rPr>
          <w:rFonts w:eastAsia="Calibri"/>
          <w:lang w:val="ru-RU"/>
        </w:rPr>
        <w:t xml:space="preserve">. </w:t>
      </w:r>
      <w:r w:rsidR="007C4DEC" w:rsidRPr="00DA54D3">
        <w:rPr>
          <w:rFonts w:eastAsia="Calibri"/>
          <w:lang w:val="ru-RU"/>
        </w:rPr>
        <w:t>Поскольку</w:t>
      </w:r>
      <w:r w:rsidRPr="00DA54D3">
        <w:rPr>
          <w:rFonts w:eastAsia="Calibri"/>
          <w:lang w:val="ru-RU"/>
        </w:rPr>
        <w:t xml:space="preserve"> отчет будет </w:t>
      </w:r>
      <w:r w:rsidR="007C4DEC" w:rsidRPr="00DA54D3">
        <w:rPr>
          <w:rFonts w:eastAsia="Calibri"/>
          <w:lang w:val="ru-RU"/>
        </w:rPr>
        <w:t>охватывать</w:t>
      </w:r>
      <w:r w:rsidRPr="00DA54D3">
        <w:rPr>
          <w:rFonts w:eastAsia="Calibri"/>
          <w:lang w:val="ru-RU"/>
        </w:rPr>
        <w:t xml:space="preserve"> второе полугодие 2017 </w:t>
      </w:r>
      <w:r w:rsidR="007C4DEC" w:rsidRPr="00DA54D3">
        <w:rPr>
          <w:rFonts w:eastAsia="Calibri"/>
          <w:lang w:val="ru-RU"/>
        </w:rPr>
        <w:t>календарного</w:t>
      </w:r>
      <w:r w:rsidRPr="00DA54D3">
        <w:rPr>
          <w:rFonts w:eastAsia="Calibri"/>
          <w:lang w:val="ru-RU"/>
        </w:rPr>
        <w:t xml:space="preserve"> года, </w:t>
      </w:r>
      <w:r w:rsidR="007B2F4F" w:rsidRPr="00DA54D3">
        <w:rPr>
          <w:rFonts w:eastAsia="Calibri"/>
          <w:lang w:val="ru-RU"/>
        </w:rPr>
        <w:t xml:space="preserve">которое </w:t>
      </w:r>
      <w:r w:rsidRPr="00DA54D3">
        <w:rPr>
          <w:rFonts w:eastAsia="Calibri"/>
          <w:lang w:val="ru-RU"/>
        </w:rPr>
        <w:t xml:space="preserve">уже </w:t>
      </w:r>
      <w:r w:rsidR="00E63A2E" w:rsidRPr="00DA54D3">
        <w:rPr>
          <w:rFonts w:eastAsia="Calibri"/>
          <w:lang w:val="ru-RU"/>
        </w:rPr>
        <w:t>отражено</w:t>
      </w:r>
      <w:r w:rsidRPr="00DA54D3">
        <w:rPr>
          <w:rFonts w:eastAsia="Calibri"/>
          <w:lang w:val="ru-RU"/>
        </w:rPr>
        <w:t xml:space="preserve"> в отчете </w:t>
      </w:r>
      <w:r w:rsidR="00D04A98" w:rsidRPr="00DA54D3">
        <w:rPr>
          <w:rFonts w:eastAsia="Calibri"/>
        </w:rPr>
        <w:t>PEMPAL</w:t>
      </w:r>
      <w:r w:rsidR="007B2F4F" w:rsidRPr="00DA54D3">
        <w:rPr>
          <w:rFonts w:eastAsia="Calibri"/>
          <w:lang w:val="ru-RU"/>
        </w:rPr>
        <w:t xml:space="preserve"> </w:t>
      </w:r>
      <w:r w:rsidRPr="00DA54D3">
        <w:rPr>
          <w:rFonts w:eastAsia="Calibri"/>
          <w:lang w:val="ru-RU"/>
        </w:rPr>
        <w:t xml:space="preserve">за </w:t>
      </w:r>
      <w:r w:rsidR="00D04A98" w:rsidRPr="00DA54D3">
        <w:rPr>
          <w:rFonts w:eastAsia="Calibri"/>
          <w:lang w:val="ru-RU"/>
        </w:rPr>
        <w:t>2012-2017</w:t>
      </w:r>
      <w:r w:rsidRPr="00DA54D3">
        <w:rPr>
          <w:rFonts w:eastAsia="Calibri"/>
          <w:lang w:val="ru-RU"/>
        </w:rPr>
        <w:t xml:space="preserve"> годы,</w:t>
      </w:r>
      <w:r w:rsidR="00D04A98" w:rsidRPr="00DA54D3">
        <w:rPr>
          <w:rFonts w:eastAsia="Calibri"/>
          <w:lang w:val="ru-RU"/>
        </w:rPr>
        <w:t xml:space="preserve"> </w:t>
      </w:r>
      <w:r w:rsidR="00E63A2E" w:rsidRPr="00DA54D3">
        <w:rPr>
          <w:rFonts w:eastAsia="Calibri"/>
          <w:lang w:val="ru-RU"/>
        </w:rPr>
        <w:t xml:space="preserve">то </w:t>
      </w:r>
      <w:r w:rsidR="007C4DEC" w:rsidRPr="00DA54D3">
        <w:rPr>
          <w:rFonts w:eastAsia="Calibri"/>
          <w:lang w:val="ru-RU"/>
        </w:rPr>
        <w:t>Секретариат</w:t>
      </w:r>
      <w:r w:rsidR="00E63A2E" w:rsidRPr="00DA54D3">
        <w:rPr>
          <w:rFonts w:eastAsia="Calibri"/>
          <w:lang w:val="ru-RU"/>
        </w:rPr>
        <w:t xml:space="preserve"> </w:t>
      </w:r>
      <w:r w:rsidR="00696517" w:rsidRPr="00DA54D3">
        <w:rPr>
          <w:rFonts w:eastAsia="Calibri"/>
          <w:lang w:val="ru-RU"/>
        </w:rPr>
        <w:t xml:space="preserve">предложил </w:t>
      </w:r>
      <w:r w:rsidR="00E63A2E" w:rsidRPr="00DA54D3">
        <w:rPr>
          <w:rFonts w:eastAsia="Calibri"/>
          <w:lang w:val="ru-RU"/>
        </w:rPr>
        <w:t>подготовит</w:t>
      </w:r>
      <w:r w:rsidR="00696517" w:rsidRPr="00DA54D3">
        <w:rPr>
          <w:rFonts w:eastAsia="Calibri"/>
          <w:lang w:val="ru-RU"/>
        </w:rPr>
        <w:t>ь</w:t>
      </w:r>
      <w:r w:rsidRPr="00DA54D3">
        <w:rPr>
          <w:rFonts w:eastAsia="Calibri"/>
          <w:lang w:val="ru-RU"/>
        </w:rPr>
        <w:t xml:space="preserve"> и </w:t>
      </w:r>
      <w:r w:rsidR="00E63A2E" w:rsidRPr="00DA54D3">
        <w:rPr>
          <w:rFonts w:eastAsia="Calibri"/>
          <w:lang w:val="ru-RU"/>
        </w:rPr>
        <w:t>направит</w:t>
      </w:r>
      <w:r w:rsidR="00696517" w:rsidRPr="00DA54D3">
        <w:rPr>
          <w:rFonts w:eastAsia="Calibri"/>
          <w:lang w:val="ru-RU"/>
        </w:rPr>
        <w:t>ь</w:t>
      </w:r>
      <w:r w:rsidR="00E63A2E" w:rsidRPr="00DA54D3">
        <w:rPr>
          <w:rFonts w:eastAsia="Calibri"/>
          <w:lang w:val="ru-RU"/>
        </w:rPr>
        <w:t xml:space="preserve"> </w:t>
      </w:r>
      <w:r w:rsidRPr="00DA54D3">
        <w:rPr>
          <w:rFonts w:eastAsia="Calibri"/>
          <w:lang w:val="ru-RU"/>
        </w:rPr>
        <w:t xml:space="preserve">облегченную версию ежегодного отчета в </w:t>
      </w:r>
      <w:r w:rsidR="007C4DEC" w:rsidRPr="00DA54D3">
        <w:rPr>
          <w:rFonts w:eastAsia="Calibri"/>
          <w:lang w:val="ru-RU"/>
        </w:rPr>
        <w:t>электронном</w:t>
      </w:r>
      <w:r w:rsidRPr="00DA54D3">
        <w:rPr>
          <w:rFonts w:eastAsia="Calibri"/>
          <w:lang w:val="ru-RU"/>
        </w:rPr>
        <w:t xml:space="preserve"> виде</w:t>
      </w:r>
      <w:r w:rsidR="00D04A98" w:rsidRPr="00DA54D3">
        <w:rPr>
          <w:rFonts w:eastAsia="Calibri"/>
          <w:lang w:val="ru-RU"/>
        </w:rPr>
        <w:t xml:space="preserve">. </w:t>
      </w:r>
      <w:r w:rsidRPr="00DA54D3">
        <w:rPr>
          <w:rFonts w:eastAsia="Calibri"/>
          <w:lang w:val="ru-RU"/>
        </w:rPr>
        <w:t xml:space="preserve">Предлагается представить этот отчет на </w:t>
      </w:r>
      <w:r w:rsidR="007C4DEC" w:rsidRPr="00DA54D3">
        <w:rPr>
          <w:rFonts w:eastAsia="Calibri"/>
          <w:lang w:val="ru-RU"/>
        </w:rPr>
        <w:t>утверждение</w:t>
      </w:r>
      <w:r w:rsidRPr="00DA54D3">
        <w:rPr>
          <w:rFonts w:eastAsia="Calibri"/>
          <w:lang w:val="ru-RU"/>
        </w:rPr>
        <w:t xml:space="preserve"> КК </w:t>
      </w:r>
      <w:r w:rsidR="00E63A2E" w:rsidRPr="00DA54D3">
        <w:rPr>
          <w:rFonts w:eastAsia="Calibri"/>
          <w:lang w:val="ru-RU"/>
        </w:rPr>
        <w:t xml:space="preserve">к </w:t>
      </w:r>
      <w:r w:rsidR="007C4DEC" w:rsidRPr="00DA54D3">
        <w:rPr>
          <w:rFonts w:eastAsia="Calibri"/>
          <w:lang w:val="ru-RU"/>
        </w:rPr>
        <w:t>следующему</w:t>
      </w:r>
      <w:r w:rsidRPr="00DA54D3">
        <w:rPr>
          <w:rFonts w:eastAsia="Calibri"/>
          <w:lang w:val="ru-RU"/>
        </w:rPr>
        <w:t xml:space="preserve"> заседанию, после чего он </w:t>
      </w:r>
      <w:r w:rsidR="007C4DEC" w:rsidRPr="00DA54D3">
        <w:rPr>
          <w:rFonts w:eastAsia="Calibri"/>
          <w:lang w:val="ru-RU"/>
        </w:rPr>
        <w:t>может</w:t>
      </w:r>
      <w:r w:rsidRPr="00DA54D3">
        <w:rPr>
          <w:rFonts w:eastAsia="Calibri"/>
          <w:lang w:val="ru-RU"/>
        </w:rPr>
        <w:t xml:space="preserve"> быть </w:t>
      </w:r>
      <w:r w:rsidR="007C4DEC" w:rsidRPr="00DA54D3">
        <w:rPr>
          <w:rFonts w:eastAsia="Calibri"/>
          <w:lang w:val="ru-RU"/>
        </w:rPr>
        <w:t>незамедлительно</w:t>
      </w:r>
      <w:r w:rsidRPr="00DA54D3">
        <w:rPr>
          <w:rFonts w:eastAsia="Calibri"/>
          <w:lang w:val="ru-RU"/>
        </w:rPr>
        <w:t xml:space="preserve"> </w:t>
      </w:r>
      <w:r w:rsidR="007C4DEC" w:rsidRPr="00DA54D3">
        <w:rPr>
          <w:rFonts w:eastAsia="Calibri"/>
          <w:lang w:val="ru-RU"/>
        </w:rPr>
        <w:t>разослан</w:t>
      </w:r>
      <w:r w:rsidR="00D04A98" w:rsidRPr="00DA54D3">
        <w:rPr>
          <w:rFonts w:eastAsia="Calibri"/>
          <w:lang w:val="ru-RU"/>
        </w:rPr>
        <w:t xml:space="preserve">. </w:t>
      </w:r>
    </w:p>
    <w:p w14:paraId="099AEBC5" w14:textId="1753A8FB" w:rsidR="00D04A98" w:rsidRPr="00DA54D3" w:rsidRDefault="00D04A98" w:rsidP="00137544">
      <w:pPr>
        <w:jc w:val="both"/>
        <w:rPr>
          <w:rFonts w:eastAsia="Calibri"/>
          <w:lang w:val="ru-RU"/>
        </w:rPr>
      </w:pPr>
    </w:p>
    <w:p w14:paraId="5F1587CD" w14:textId="3C76A401" w:rsidR="00D04A98" w:rsidRPr="00DA54D3" w:rsidRDefault="00696517" w:rsidP="00D04A98">
      <w:pPr>
        <w:jc w:val="both"/>
        <w:outlineLvl w:val="0"/>
        <w:rPr>
          <w:rFonts w:eastAsia="Calibri"/>
          <w:b/>
          <w:u w:val="single"/>
          <w:lang w:val="ru-RU"/>
        </w:rPr>
      </w:pPr>
      <w:r w:rsidRPr="00DA54D3">
        <w:rPr>
          <w:rFonts w:eastAsia="Calibri"/>
          <w:b/>
          <w:u w:val="single"/>
          <w:lang w:val="ru-RU"/>
        </w:rPr>
        <w:t>Решение</w:t>
      </w:r>
      <w:r w:rsidR="00D04A98" w:rsidRPr="00DA54D3">
        <w:rPr>
          <w:rFonts w:eastAsia="Calibri"/>
          <w:b/>
          <w:u w:val="single"/>
          <w:lang w:val="ru-RU"/>
        </w:rPr>
        <w:t xml:space="preserve">: </w:t>
      </w:r>
    </w:p>
    <w:p w14:paraId="580799B7" w14:textId="77777777" w:rsidR="00D04A98" w:rsidRPr="00DA54D3" w:rsidRDefault="00D04A98" w:rsidP="00D04A98">
      <w:pPr>
        <w:jc w:val="both"/>
        <w:rPr>
          <w:rFonts w:eastAsia="Calibri"/>
          <w:lang w:val="ru-RU"/>
        </w:rPr>
      </w:pPr>
    </w:p>
    <w:p w14:paraId="2D40C1EA" w14:textId="56375975" w:rsidR="00D04A98" w:rsidRPr="00DA54D3" w:rsidRDefault="002469BF" w:rsidP="00D04A98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Times New Roman" w:hAnsi="Times New Roman"/>
          <w:sz w:val="24"/>
          <w:szCs w:val="24"/>
          <w:lang w:val="ru-RU"/>
        </w:rPr>
      </w:pP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КК утвердил предложение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Секретариат</w:t>
      </w:r>
      <w:r w:rsidR="00E63A2E" w:rsidRPr="00DA54D3">
        <w:rPr>
          <w:rFonts w:ascii="Times New Roman" w:eastAsia="Calibri" w:hAnsi="Times New Roman"/>
          <w:sz w:val="24"/>
          <w:szCs w:val="24"/>
          <w:lang w:val="ru-RU" w:eastAsia="en-US"/>
        </w:rPr>
        <w:t>а</w:t>
      </w:r>
      <w:r w:rsidR="007C4DEC" w:rsidRPr="00DA54D3">
        <w:rPr>
          <w:rFonts w:eastAsia="Calibri"/>
          <w:lang w:val="ru-RU"/>
        </w:rPr>
        <w:t xml:space="preserve"> 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о подготовке облегченной версии </w:t>
      </w:r>
      <w:r w:rsidR="007C4DEC" w:rsidRPr="00DA54D3">
        <w:rPr>
          <w:rFonts w:ascii="Times New Roman" w:eastAsia="Calibri" w:hAnsi="Times New Roman"/>
          <w:sz w:val="24"/>
          <w:szCs w:val="24"/>
          <w:lang w:val="ru-RU" w:eastAsia="en-US"/>
        </w:rPr>
        <w:t>годового</w:t>
      </w:r>
      <w:r w:rsidRPr="00DA54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отчета за </w:t>
      </w:r>
      <w:r w:rsidR="00D04A98" w:rsidRPr="00DA54D3">
        <w:rPr>
          <w:rFonts w:ascii="Times New Roman" w:hAnsi="Times New Roman"/>
          <w:sz w:val="24"/>
          <w:szCs w:val="24"/>
          <w:lang w:val="ru-RU"/>
        </w:rPr>
        <w:t>2018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4DEC" w:rsidRPr="00DA54D3">
        <w:rPr>
          <w:rFonts w:ascii="Times New Roman" w:hAnsi="Times New Roman"/>
          <w:sz w:val="24"/>
          <w:szCs w:val="24"/>
          <w:lang w:val="ru-RU"/>
        </w:rPr>
        <w:t>финансовый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 год</w:t>
      </w:r>
      <w:r w:rsidR="00D04A98" w:rsidRPr="00DA54D3">
        <w:rPr>
          <w:rFonts w:ascii="Times New Roman" w:hAnsi="Times New Roman"/>
          <w:sz w:val="24"/>
          <w:szCs w:val="24"/>
          <w:lang w:val="ru-RU"/>
        </w:rPr>
        <w:t xml:space="preserve">.  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Отчет </w:t>
      </w:r>
      <w:r w:rsidR="007C4DEC" w:rsidRPr="00DA54D3">
        <w:rPr>
          <w:rFonts w:ascii="Times New Roman" w:hAnsi="Times New Roman"/>
          <w:sz w:val="24"/>
          <w:szCs w:val="24"/>
          <w:lang w:val="ru-RU"/>
        </w:rPr>
        <w:t>должен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 быть представлен на </w:t>
      </w:r>
      <w:r w:rsidR="007C4DEC" w:rsidRPr="00DA54D3">
        <w:rPr>
          <w:rFonts w:ascii="Times New Roman" w:hAnsi="Times New Roman"/>
          <w:sz w:val="24"/>
          <w:szCs w:val="24"/>
          <w:lang w:val="ru-RU"/>
        </w:rPr>
        <w:t>утверждение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 КК к следующем</w:t>
      </w:r>
      <w:r w:rsidR="00E63A2E" w:rsidRPr="00DA54D3">
        <w:rPr>
          <w:rFonts w:ascii="Times New Roman" w:hAnsi="Times New Roman"/>
          <w:sz w:val="24"/>
          <w:szCs w:val="24"/>
          <w:lang w:val="ru-RU"/>
        </w:rPr>
        <w:t>у</w:t>
      </w:r>
      <w:r w:rsidR="001313AF" w:rsidRPr="00DA54D3">
        <w:rPr>
          <w:rFonts w:ascii="Times New Roman" w:hAnsi="Times New Roman"/>
          <w:sz w:val="24"/>
          <w:szCs w:val="24"/>
          <w:lang w:val="ru-RU"/>
        </w:rPr>
        <w:t xml:space="preserve"> заседанию</w:t>
      </w:r>
      <w:r w:rsidR="00D04A98" w:rsidRPr="00DA54D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после чего он </w:t>
      </w:r>
      <w:r w:rsidR="007C4DEC" w:rsidRPr="00DA54D3">
        <w:rPr>
          <w:rFonts w:ascii="Times New Roman" w:hAnsi="Times New Roman"/>
          <w:sz w:val="24"/>
          <w:szCs w:val="24"/>
          <w:lang w:val="ru-RU"/>
        </w:rPr>
        <w:t>будет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 незамедлительно разослан в </w:t>
      </w:r>
      <w:r w:rsidR="007C4DEC" w:rsidRPr="00DA54D3">
        <w:rPr>
          <w:rFonts w:ascii="Times New Roman" w:hAnsi="Times New Roman"/>
          <w:sz w:val="24"/>
          <w:szCs w:val="24"/>
          <w:lang w:val="ru-RU"/>
        </w:rPr>
        <w:t>электронном</w:t>
      </w:r>
      <w:r w:rsidRPr="00DA54D3">
        <w:rPr>
          <w:rFonts w:ascii="Times New Roman" w:hAnsi="Times New Roman"/>
          <w:sz w:val="24"/>
          <w:szCs w:val="24"/>
          <w:lang w:val="ru-RU"/>
        </w:rPr>
        <w:t xml:space="preserve"> виде</w:t>
      </w:r>
      <w:r w:rsidR="00D04A98" w:rsidRPr="00DA54D3">
        <w:rPr>
          <w:rFonts w:ascii="Times New Roman" w:hAnsi="Times New Roman"/>
          <w:sz w:val="24"/>
          <w:szCs w:val="24"/>
          <w:lang w:val="ru-RU"/>
        </w:rPr>
        <w:t xml:space="preserve">.  </w:t>
      </w:r>
    </w:p>
    <w:p w14:paraId="3B097D3F" w14:textId="4C204BAB" w:rsidR="003F2559" w:rsidRPr="00DA54D3" w:rsidRDefault="00D04A98" w:rsidP="00722AB9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DA54D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23E28FB" w14:textId="1253C7E8" w:rsidR="005B79E7" w:rsidRPr="00DA54D3" w:rsidRDefault="00D04A98" w:rsidP="00D04A98">
      <w:pPr>
        <w:jc w:val="both"/>
        <w:outlineLvl w:val="0"/>
        <w:rPr>
          <w:rFonts w:eastAsia="Calibri"/>
          <w:b/>
          <w:bCs/>
          <w:lang w:val="ru-RU"/>
        </w:rPr>
      </w:pPr>
      <w:r w:rsidRPr="00DA54D3">
        <w:rPr>
          <w:rFonts w:eastAsia="Calibri"/>
          <w:b/>
          <w:bCs/>
          <w:lang w:val="ru-RU"/>
        </w:rPr>
        <w:t xml:space="preserve">4. </w:t>
      </w:r>
      <w:r w:rsidR="002469BF" w:rsidRPr="00DA54D3">
        <w:rPr>
          <w:rFonts w:eastAsia="Calibri"/>
          <w:b/>
          <w:bCs/>
          <w:lang w:val="ru-RU"/>
        </w:rPr>
        <w:t xml:space="preserve">Ход выполнения планов мероприятий ПС на </w:t>
      </w:r>
      <w:proofErr w:type="gramStart"/>
      <w:r w:rsidR="002469BF" w:rsidRPr="00DA54D3">
        <w:rPr>
          <w:rFonts w:eastAsia="Calibri"/>
          <w:b/>
          <w:bCs/>
          <w:lang w:val="ru-RU"/>
        </w:rPr>
        <w:t>20</w:t>
      </w:r>
      <w:r w:rsidRPr="00DA54D3">
        <w:rPr>
          <w:rFonts w:eastAsia="Calibri"/>
          <w:b/>
          <w:bCs/>
          <w:lang w:val="ru-RU"/>
        </w:rPr>
        <w:t xml:space="preserve">19 </w:t>
      </w:r>
      <w:r w:rsidR="002469BF" w:rsidRPr="00DA54D3">
        <w:rPr>
          <w:rFonts w:eastAsia="Calibri"/>
          <w:b/>
          <w:bCs/>
          <w:lang w:val="ru-RU"/>
        </w:rPr>
        <w:t xml:space="preserve"> финансовый</w:t>
      </w:r>
      <w:proofErr w:type="gramEnd"/>
      <w:r w:rsidR="002469BF" w:rsidRPr="00DA54D3">
        <w:rPr>
          <w:rFonts w:eastAsia="Calibri"/>
          <w:b/>
          <w:bCs/>
          <w:lang w:val="ru-RU"/>
        </w:rPr>
        <w:t xml:space="preserve"> год </w:t>
      </w:r>
    </w:p>
    <w:p w14:paraId="0EF6E380" w14:textId="30825CB9" w:rsidR="004215F3" w:rsidRPr="00DA54D3" w:rsidRDefault="004215F3" w:rsidP="00554803">
      <w:pPr>
        <w:pStyle w:val="ListParagraph"/>
        <w:ind w:left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</w:p>
    <w:p w14:paraId="433A2C17" w14:textId="698A328C" w:rsidR="006F1EC6" w:rsidRPr="00DA54D3" w:rsidRDefault="002469BF" w:rsidP="00B44A07">
      <w:pPr>
        <w:pStyle w:val="ListParagraph"/>
        <w:ind w:left="0"/>
        <w:jc w:val="both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DA54D3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БС </w:t>
      </w:r>
    </w:p>
    <w:p w14:paraId="23E0B87F" w14:textId="77777777" w:rsidR="006F1EC6" w:rsidRPr="00DA54D3" w:rsidRDefault="006F1EC6" w:rsidP="00B44A07">
      <w:pPr>
        <w:pStyle w:val="ListParagraph"/>
        <w:ind w:left="0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</w:p>
    <w:p w14:paraId="77CB7794" w14:textId="32158F25" w:rsidR="00EA50DA" w:rsidRPr="00DA54D3" w:rsidRDefault="002469BF" w:rsidP="00EA50DA">
      <w:pPr>
        <w:jc w:val="both"/>
        <w:rPr>
          <w:color w:val="000000" w:themeColor="text1"/>
          <w:lang w:val="ru-RU"/>
        </w:rPr>
      </w:pPr>
      <w:r w:rsidRPr="00DA54D3">
        <w:rPr>
          <w:lang w:val="ru-RU"/>
        </w:rPr>
        <w:t xml:space="preserve">Г-жа Анна </w:t>
      </w:r>
      <w:proofErr w:type="spellStart"/>
      <w:r w:rsidRPr="00DA54D3">
        <w:rPr>
          <w:lang w:val="ru-RU"/>
        </w:rPr>
        <w:t>Беленчук</w:t>
      </w:r>
      <w:proofErr w:type="spellEnd"/>
      <w:r w:rsidRPr="00DA54D3">
        <w:rPr>
          <w:lang w:val="ru-RU"/>
        </w:rPr>
        <w:t xml:space="preserve"> (Председатель БС</w:t>
      </w:r>
      <w:r w:rsidR="00696517" w:rsidRPr="00DA54D3">
        <w:rPr>
          <w:lang w:val="ru-RU"/>
        </w:rPr>
        <w:t>)</w:t>
      </w:r>
      <w:r w:rsidRPr="00DA54D3">
        <w:rPr>
          <w:rFonts w:eastAsia="Calibri"/>
          <w:lang w:val="ru-RU"/>
        </w:rPr>
        <w:t xml:space="preserve"> </w:t>
      </w:r>
      <w:r w:rsidR="00E63A2E" w:rsidRPr="00DA54D3">
        <w:rPr>
          <w:rFonts w:eastAsia="Calibri"/>
          <w:lang w:val="ru-RU"/>
        </w:rPr>
        <w:t xml:space="preserve">представила </w:t>
      </w:r>
      <w:r w:rsidR="007C4DEC" w:rsidRPr="00DA54D3">
        <w:rPr>
          <w:rFonts w:eastAsia="Calibri"/>
          <w:lang w:val="ru-RU"/>
        </w:rPr>
        <w:t>актуальную</w:t>
      </w:r>
      <w:r w:rsidRPr="00DA54D3">
        <w:rPr>
          <w:rFonts w:eastAsia="Calibri"/>
          <w:lang w:val="ru-RU"/>
        </w:rPr>
        <w:t xml:space="preserve"> </w:t>
      </w:r>
      <w:r w:rsidR="00E63A2E" w:rsidRPr="00DA54D3">
        <w:rPr>
          <w:rFonts w:eastAsia="Calibri"/>
          <w:lang w:val="ru-RU"/>
        </w:rPr>
        <w:t>информацию</w:t>
      </w:r>
      <w:r w:rsidRPr="00DA54D3">
        <w:rPr>
          <w:rFonts w:eastAsia="Calibri"/>
          <w:lang w:val="ru-RU"/>
        </w:rPr>
        <w:t xml:space="preserve"> о ходе р</w:t>
      </w:r>
      <w:r w:rsidR="00696517" w:rsidRPr="00DA54D3">
        <w:rPr>
          <w:rFonts w:eastAsia="Calibri"/>
          <w:lang w:val="ru-RU"/>
        </w:rPr>
        <w:t>еализации мероприятий БС на 2019</w:t>
      </w:r>
      <w:r w:rsidRPr="00DA54D3">
        <w:rPr>
          <w:rFonts w:eastAsia="Calibri"/>
          <w:lang w:val="ru-RU"/>
        </w:rPr>
        <w:t xml:space="preserve"> финансовый год и о </w:t>
      </w:r>
      <w:r w:rsidR="007C4DEC" w:rsidRPr="00DA54D3">
        <w:rPr>
          <w:rFonts w:eastAsia="Calibri"/>
          <w:lang w:val="ru-RU"/>
        </w:rPr>
        <w:t>плана</w:t>
      </w:r>
      <w:r w:rsidR="00E63A2E" w:rsidRPr="00DA54D3">
        <w:rPr>
          <w:rFonts w:eastAsia="Calibri"/>
          <w:lang w:val="ru-RU"/>
        </w:rPr>
        <w:t>х</w:t>
      </w:r>
      <w:r w:rsidRPr="00DA54D3">
        <w:rPr>
          <w:rFonts w:eastAsia="Calibri"/>
          <w:lang w:val="ru-RU"/>
        </w:rPr>
        <w:t xml:space="preserve"> на </w:t>
      </w:r>
      <w:r w:rsidR="007C4DEC" w:rsidRPr="00DA54D3">
        <w:rPr>
          <w:rFonts w:eastAsia="Calibri"/>
          <w:lang w:val="ru-RU"/>
        </w:rPr>
        <w:t>предстоящие</w:t>
      </w:r>
      <w:r w:rsidRPr="00DA54D3">
        <w:rPr>
          <w:rFonts w:eastAsia="Calibri"/>
          <w:lang w:val="ru-RU"/>
        </w:rPr>
        <w:t xml:space="preserve"> месяцы</w:t>
      </w:r>
      <w:r w:rsidR="00D67D35" w:rsidRPr="00DA54D3">
        <w:rPr>
          <w:color w:val="000000" w:themeColor="text1"/>
          <w:lang w:val="ru-RU"/>
        </w:rPr>
        <w:t xml:space="preserve">. </w:t>
      </w:r>
      <w:r w:rsidRPr="00DA54D3">
        <w:rPr>
          <w:color w:val="000000" w:themeColor="text1"/>
          <w:lang w:val="ru-RU"/>
        </w:rPr>
        <w:t xml:space="preserve">За период после предыдущего заседания КК в </w:t>
      </w:r>
      <w:r w:rsidR="007C4DEC" w:rsidRPr="00DA54D3">
        <w:rPr>
          <w:color w:val="000000" w:themeColor="text1"/>
          <w:lang w:val="ru-RU"/>
        </w:rPr>
        <w:t>июле</w:t>
      </w:r>
      <w:r w:rsidRPr="00DA54D3">
        <w:rPr>
          <w:color w:val="000000" w:themeColor="text1"/>
          <w:lang w:val="ru-RU"/>
        </w:rPr>
        <w:t xml:space="preserve"> состоялось три мероприятия БС</w:t>
      </w:r>
      <w:r w:rsidR="00D67D35" w:rsidRPr="00DA54D3">
        <w:rPr>
          <w:color w:val="000000" w:themeColor="text1"/>
          <w:lang w:val="ru-RU"/>
        </w:rPr>
        <w:t xml:space="preserve">: </w:t>
      </w:r>
      <w:r w:rsidRPr="00DA54D3">
        <w:rPr>
          <w:color w:val="000000" w:themeColor="text1"/>
          <w:lang w:val="ru-RU"/>
        </w:rPr>
        <w:t xml:space="preserve">участие в Московском </w:t>
      </w:r>
      <w:r w:rsidR="007C4DEC" w:rsidRPr="00DA54D3">
        <w:rPr>
          <w:color w:val="000000" w:themeColor="text1"/>
          <w:lang w:val="ru-RU"/>
        </w:rPr>
        <w:t>финансов</w:t>
      </w:r>
      <w:r w:rsidR="00E63A2E" w:rsidRPr="00DA54D3">
        <w:rPr>
          <w:color w:val="000000" w:themeColor="text1"/>
          <w:lang w:val="ru-RU"/>
        </w:rPr>
        <w:t>ом</w:t>
      </w:r>
      <w:r w:rsidRPr="00DA54D3">
        <w:rPr>
          <w:color w:val="000000" w:themeColor="text1"/>
          <w:lang w:val="ru-RU"/>
        </w:rPr>
        <w:t xml:space="preserve"> форуме и в Международной конференции </w:t>
      </w:r>
      <w:r w:rsidR="001313AF" w:rsidRPr="00DA54D3">
        <w:rPr>
          <w:color w:val="000000" w:themeColor="text1"/>
          <w:lang w:val="ru-RU"/>
        </w:rPr>
        <w:t xml:space="preserve">«Участие граждан </w:t>
      </w:r>
      <w:r w:rsidRPr="00DA54D3">
        <w:rPr>
          <w:color w:val="000000" w:themeColor="text1"/>
          <w:lang w:val="ru-RU"/>
        </w:rPr>
        <w:t xml:space="preserve">в </w:t>
      </w:r>
      <w:r w:rsidRPr="00DA54D3">
        <w:rPr>
          <w:color w:val="000000" w:themeColor="text1"/>
          <w:lang w:val="ru-RU"/>
        </w:rPr>
        <w:lastRenderedPageBreak/>
        <w:t>бюджетном процессе как ресурс развития»</w:t>
      </w:r>
      <w:r w:rsidR="00003335" w:rsidRPr="00DA54D3">
        <w:rPr>
          <w:color w:val="000000" w:themeColor="text1"/>
          <w:lang w:val="ru-RU"/>
        </w:rPr>
        <w:t xml:space="preserve">; обучающая поездка по </w:t>
      </w:r>
      <w:r w:rsidR="007C4DEC" w:rsidRPr="00DA54D3">
        <w:rPr>
          <w:color w:val="000000" w:themeColor="text1"/>
          <w:lang w:val="ru-RU"/>
        </w:rPr>
        <w:t>вопросам</w:t>
      </w:r>
      <w:r w:rsidR="00003335"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гражданского</w:t>
      </w:r>
      <w:r w:rsidR="00E63A2E" w:rsidRPr="00DA54D3">
        <w:rPr>
          <w:color w:val="000000" w:themeColor="text1"/>
          <w:lang w:val="ru-RU"/>
        </w:rPr>
        <w:t xml:space="preserve"> участия в бюджетном</w:t>
      </w:r>
      <w:r w:rsidR="00003335" w:rsidRPr="00DA54D3">
        <w:rPr>
          <w:color w:val="000000" w:themeColor="text1"/>
          <w:lang w:val="ru-RU"/>
        </w:rPr>
        <w:t xml:space="preserve"> процессе и </w:t>
      </w:r>
      <w:r w:rsidR="007C4DEC" w:rsidRPr="00DA54D3">
        <w:rPr>
          <w:color w:val="000000" w:themeColor="text1"/>
          <w:lang w:val="ru-RU"/>
        </w:rPr>
        <w:t xml:space="preserve">совместный </w:t>
      </w:r>
      <w:r w:rsidR="001313AF" w:rsidRPr="00DA54D3">
        <w:rPr>
          <w:color w:val="000000" w:themeColor="text1"/>
          <w:lang w:val="ru-RU"/>
        </w:rPr>
        <w:t xml:space="preserve">с </w:t>
      </w:r>
      <w:r w:rsidR="001313AF" w:rsidRPr="00DA54D3">
        <w:rPr>
          <w:color w:val="000000" w:themeColor="text1"/>
        </w:rPr>
        <w:t>GIFT</w:t>
      </w:r>
      <w:r w:rsidR="001313AF" w:rsidRPr="00DA54D3">
        <w:rPr>
          <w:color w:val="000000" w:themeColor="text1"/>
          <w:lang w:val="ru-RU"/>
        </w:rPr>
        <w:t xml:space="preserve"> </w:t>
      </w:r>
      <w:r w:rsidR="00003335" w:rsidRPr="00DA54D3">
        <w:rPr>
          <w:color w:val="000000" w:themeColor="text1"/>
          <w:lang w:val="ru-RU"/>
        </w:rPr>
        <w:t>семинар в Португалии</w:t>
      </w:r>
      <w:r w:rsidR="009C379A" w:rsidRPr="00DA54D3">
        <w:rPr>
          <w:color w:val="000000" w:themeColor="text1"/>
          <w:lang w:val="ru-RU"/>
        </w:rPr>
        <w:t>;</w:t>
      </w:r>
      <w:r w:rsidR="00D67D35" w:rsidRPr="00DA54D3">
        <w:rPr>
          <w:color w:val="000000" w:themeColor="text1"/>
          <w:lang w:val="ru-RU"/>
        </w:rPr>
        <w:t xml:space="preserve"> </w:t>
      </w:r>
      <w:r w:rsidR="001313AF" w:rsidRPr="00DA54D3">
        <w:rPr>
          <w:color w:val="000000" w:themeColor="text1"/>
          <w:lang w:val="ru-RU"/>
        </w:rPr>
        <w:t>заседание Исполкома БС в формате видеоконференции</w:t>
      </w:r>
      <w:r w:rsidR="00003335" w:rsidRPr="00DA54D3">
        <w:rPr>
          <w:color w:val="000000" w:themeColor="text1"/>
          <w:lang w:val="ru-RU"/>
        </w:rPr>
        <w:t xml:space="preserve">. </w:t>
      </w:r>
      <w:r w:rsidR="001313AF" w:rsidRPr="00DA54D3">
        <w:rPr>
          <w:color w:val="000000" w:themeColor="text1"/>
          <w:lang w:val="ru-RU"/>
        </w:rPr>
        <w:t xml:space="preserve">Кроме того, </w:t>
      </w:r>
      <w:r w:rsidR="00003335" w:rsidRPr="00DA54D3">
        <w:rPr>
          <w:color w:val="000000" w:themeColor="text1"/>
          <w:lang w:val="ru-RU"/>
        </w:rPr>
        <w:t xml:space="preserve">БС провело опрос по </w:t>
      </w:r>
      <w:r w:rsidR="00E63A2E" w:rsidRPr="00DA54D3">
        <w:rPr>
          <w:color w:val="000000" w:themeColor="text1"/>
          <w:lang w:val="ru-RU"/>
        </w:rPr>
        <w:t xml:space="preserve">тематике </w:t>
      </w:r>
      <w:r w:rsidR="00003335" w:rsidRPr="00DA54D3">
        <w:rPr>
          <w:color w:val="000000" w:themeColor="text1"/>
          <w:lang w:val="ru-RU"/>
        </w:rPr>
        <w:t xml:space="preserve">программного бюджетирования в </w:t>
      </w:r>
      <w:r w:rsidR="00EA50DA" w:rsidRPr="00DA54D3">
        <w:rPr>
          <w:color w:val="000000" w:themeColor="text1"/>
          <w:lang w:val="ru-RU"/>
        </w:rPr>
        <w:t xml:space="preserve">2018 </w:t>
      </w:r>
      <w:r w:rsidR="00003335" w:rsidRPr="00DA54D3">
        <w:rPr>
          <w:color w:val="000000" w:themeColor="text1"/>
          <w:lang w:val="ru-RU"/>
        </w:rPr>
        <w:t>году</w:t>
      </w:r>
      <w:r w:rsidR="00EA50DA" w:rsidRPr="00DA54D3">
        <w:rPr>
          <w:color w:val="000000" w:themeColor="text1"/>
          <w:lang w:val="ru-RU"/>
        </w:rPr>
        <w:t xml:space="preserve">. </w:t>
      </w:r>
      <w:r w:rsidR="00003335" w:rsidRPr="00DA54D3">
        <w:rPr>
          <w:color w:val="000000" w:themeColor="text1"/>
          <w:lang w:val="ru-RU"/>
        </w:rPr>
        <w:t xml:space="preserve">Наконец, в </w:t>
      </w:r>
      <w:r w:rsidR="007C4DEC" w:rsidRPr="00DA54D3">
        <w:rPr>
          <w:color w:val="000000" w:themeColor="text1"/>
          <w:lang w:val="ru-RU"/>
        </w:rPr>
        <w:t>настоящее</w:t>
      </w:r>
      <w:r w:rsidR="00003335" w:rsidRPr="00DA54D3">
        <w:rPr>
          <w:color w:val="000000" w:themeColor="text1"/>
          <w:lang w:val="ru-RU"/>
        </w:rPr>
        <w:t xml:space="preserve"> время ведется </w:t>
      </w:r>
      <w:r w:rsidR="007C4DEC" w:rsidRPr="00DA54D3">
        <w:rPr>
          <w:color w:val="000000" w:themeColor="text1"/>
          <w:lang w:val="ru-RU"/>
        </w:rPr>
        <w:t>подготовка</w:t>
      </w:r>
      <w:r w:rsidR="00003335" w:rsidRPr="00DA54D3">
        <w:rPr>
          <w:color w:val="000000" w:themeColor="text1"/>
          <w:lang w:val="ru-RU"/>
        </w:rPr>
        <w:t xml:space="preserve"> к двум предстоящим мероприятия</w:t>
      </w:r>
      <w:r w:rsidR="00E63A2E" w:rsidRPr="00DA54D3">
        <w:rPr>
          <w:color w:val="000000" w:themeColor="text1"/>
          <w:lang w:val="ru-RU"/>
        </w:rPr>
        <w:t>м</w:t>
      </w:r>
      <w:r w:rsidR="00EA50DA" w:rsidRPr="00DA54D3">
        <w:rPr>
          <w:color w:val="000000" w:themeColor="text1"/>
          <w:lang w:val="ru-RU"/>
        </w:rPr>
        <w:t xml:space="preserve">: </w:t>
      </w:r>
      <w:r w:rsidR="00003335" w:rsidRPr="00DA54D3">
        <w:rPr>
          <w:color w:val="000000" w:themeColor="text1"/>
          <w:lang w:val="ru-RU"/>
        </w:rPr>
        <w:t xml:space="preserve">участие в заседании </w:t>
      </w:r>
      <w:r w:rsidR="00E63A2E" w:rsidRPr="00DA54D3">
        <w:rPr>
          <w:color w:val="000000" w:themeColor="text1"/>
          <w:lang w:val="ru-RU"/>
        </w:rPr>
        <w:t xml:space="preserve">ОЭСР </w:t>
      </w:r>
      <w:r w:rsidR="00003335" w:rsidRPr="00DA54D3">
        <w:rPr>
          <w:color w:val="000000" w:themeColor="text1"/>
          <w:lang w:val="ru-RU"/>
        </w:rPr>
        <w:t xml:space="preserve">по </w:t>
      </w:r>
      <w:r w:rsidR="007C4DEC" w:rsidRPr="00DA54D3">
        <w:rPr>
          <w:color w:val="000000" w:themeColor="text1"/>
          <w:lang w:val="ru-RU"/>
        </w:rPr>
        <w:t>вопросам</w:t>
      </w:r>
      <w:r w:rsidR="00003335"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 xml:space="preserve">эффективности </w:t>
      </w:r>
      <w:r w:rsidR="00003335" w:rsidRPr="00DA54D3">
        <w:rPr>
          <w:color w:val="000000" w:themeColor="text1"/>
          <w:lang w:val="ru-RU"/>
        </w:rPr>
        <w:t xml:space="preserve">и </w:t>
      </w:r>
      <w:r w:rsidR="007C4DEC" w:rsidRPr="00DA54D3">
        <w:rPr>
          <w:color w:val="000000" w:themeColor="text1"/>
          <w:lang w:val="ru-RU"/>
        </w:rPr>
        <w:t>результатов</w:t>
      </w:r>
      <w:r w:rsidR="001313AF" w:rsidRPr="00DA54D3">
        <w:rPr>
          <w:color w:val="000000" w:themeColor="text1"/>
          <w:lang w:val="ru-RU"/>
        </w:rPr>
        <w:t>, намеченном на</w:t>
      </w:r>
      <w:r w:rsidR="00003335" w:rsidRPr="00DA54D3">
        <w:rPr>
          <w:color w:val="000000" w:themeColor="text1"/>
          <w:lang w:val="ru-RU"/>
        </w:rPr>
        <w:t xml:space="preserve"> </w:t>
      </w:r>
      <w:r w:rsidR="001313AF" w:rsidRPr="00DA54D3">
        <w:rPr>
          <w:color w:val="000000" w:themeColor="text1"/>
          <w:lang w:val="ru-RU"/>
        </w:rPr>
        <w:t>конец</w:t>
      </w:r>
      <w:r w:rsidR="00003335" w:rsidRPr="00DA54D3">
        <w:rPr>
          <w:color w:val="000000" w:themeColor="text1"/>
          <w:lang w:val="ru-RU"/>
        </w:rPr>
        <w:t xml:space="preserve"> ноября 2018 года</w:t>
      </w:r>
      <w:r w:rsidR="001313AF" w:rsidRPr="00DA54D3">
        <w:rPr>
          <w:color w:val="000000" w:themeColor="text1"/>
          <w:lang w:val="ru-RU"/>
        </w:rPr>
        <w:t>,</w:t>
      </w:r>
      <w:r w:rsidR="00003335" w:rsidRPr="00DA54D3">
        <w:rPr>
          <w:color w:val="000000" w:themeColor="text1"/>
          <w:lang w:val="ru-RU"/>
        </w:rPr>
        <w:t xml:space="preserve"> и ежегодное пленарное заседание БС в </w:t>
      </w:r>
      <w:r w:rsidR="00EA50DA" w:rsidRPr="00DA54D3">
        <w:rPr>
          <w:color w:val="000000" w:themeColor="text1"/>
          <w:lang w:val="ru-RU"/>
        </w:rPr>
        <w:t xml:space="preserve">2019 </w:t>
      </w:r>
      <w:r w:rsidR="007C4DEC" w:rsidRPr="00DA54D3">
        <w:rPr>
          <w:color w:val="000000" w:themeColor="text1"/>
          <w:lang w:val="ru-RU"/>
        </w:rPr>
        <w:t>год</w:t>
      </w:r>
      <w:r w:rsidR="00E63A2E" w:rsidRPr="00DA54D3">
        <w:rPr>
          <w:color w:val="000000" w:themeColor="text1"/>
          <w:lang w:val="ru-RU"/>
        </w:rPr>
        <w:t>у</w:t>
      </w:r>
      <w:r w:rsidR="00003335" w:rsidRPr="00DA54D3">
        <w:rPr>
          <w:color w:val="000000" w:themeColor="text1"/>
          <w:lang w:val="ru-RU"/>
        </w:rPr>
        <w:t xml:space="preserve">, </w:t>
      </w:r>
      <w:r w:rsidR="007C4DEC" w:rsidRPr="00DA54D3">
        <w:rPr>
          <w:color w:val="000000" w:themeColor="text1"/>
          <w:lang w:val="ru-RU"/>
        </w:rPr>
        <w:t>запланированное</w:t>
      </w:r>
      <w:r w:rsidR="00003335" w:rsidRPr="00DA54D3">
        <w:rPr>
          <w:color w:val="000000" w:themeColor="text1"/>
          <w:lang w:val="ru-RU"/>
        </w:rPr>
        <w:t xml:space="preserve"> на март </w:t>
      </w:r>
      <w:r w:rsidR="00EA50DA" w:rsidRPr="00DA54D3">
        <w:rPr>
          <w:color w:val="000000" w:themeColor="text1"/>
          <w:lang w:val="ru-RU"/>
        </w:rPr>
        <w:t>2019</w:t>
      </w:r>
      <w:r w:rsidR="00003335" w:rsidRPr="00DA54D3">
        <w:rPr>
          <w:color w:val="000000" w:themeColor="text1"/>
          <w:lang w:val="ru-RU"/>
        </w:rPr>
        <w:t xml:space="preserve"> года</w:t>
      </w:r>
      <w:r w:rsidR="00EA50DA" w:rsidRPr="00DA54D3">
        <w:rPr>
          <w:color w:val="000000" w:themeColor="text1"/>
          <w:lang w:val="ru-RU"/>
        </w:rPr>
        <w:t xml:space="preserve">. </w:t>
      </w:r>
      <w:r w:rsidR="00003335" w:rsidRPr="00DA54D3">
        <w:rPr>
          <w:color w:val="000000" w:themeColor="text1"/>
          <w:lang w:val="ru-RU"/>
        </w:rPr>
        <w:t xml:space="preserve">Затем она подробно остановилась на </w:t>
      </w:r>
      <w:r w:rsidR="007C4DEC" w:rsidRPr="00DA54D3">
        <w:rPr>
          <w:color w:val="000000" w:themeColor="text1"/>
          <w:lang w:val="ru-RU"/>
        </w:rPr>
        <w:t xml:space="preserve">каждом из этих </w:t>
      </w:r>
      <w:r w:rsidR="00003335" w:rsidRPr="00DA54D3">
        <w:rPr>
          <w:color w:val="000000" w:themeColor="text1"/>
          <w:lang w:val="ru-RU"/>
        </w:rPr>
        <w:t>мероприятий</w:t>
      </w:r>
      <w:r w:rsidR="00EA50DA" w:rsidRPr="00DA54D3">
        <w:rPr>
          <w:color w:val="000000" w:themeColor="text1"/>
          <w:lang w:val="ru-RU"/>
        </w:rPr>
        <w:t xml:space="preserve">. </w:t>
      </w:r>
    </w:p>
    <w:p w14:paraId="6CACE37F" w14:textId="3FA070F4" w:rsidR="00EA50DA" w:rsidRPr="00DA54D3" w:rsidRDefault="00EA50DA" w:rsidP="00EA50DA">
      <w:pPr>
        <w:jc w:val="both"/>
        <w:rPr>
          <w:color w:val="000000" w:themeColor="text1"/>
          <w:lang w:val="ru-RU"/>
        </w:rPr>
      </w:pPr>
    </w:p>
    <w:p w14:paraId="62DA837D" w14:textId="4DE10752" w:rsidR="00D67D35" w:rsidRPr="00DA54D3" w:rsidRDefault="001313AF" w:rsidP="00EA50DA">
      <w:pPr>
        <w:jc w:val="both"/>
        <w:rPr>
          <w:color w:val="000000" w:themeColor="text1"/>
          <w:lang w:val="ru-RU"/>
        </w:rPr>
      </w:pPr>
      <w:r w:rsidRPr="00DA54D3">
        <w:rPr>
          <w:color w:val="000000" w:themeColor="text1"/>
          <w:lang w:val="ru-RU"/>
        </w:rPr>
        <w:t>П</w:t>
      </w:r>
      <w:r w:rsidR="00003335" w:rsidRPr="00DA54D3">
        <w:rPr>
          <w:color w:val="000000" w:themeColor="text1"/>
          <w:lang w:val="ru-RU"/>
        </w:rPr>
        <w:t xml:space="preserve">о </w:t>
      </w:r>
      <w:r w:rsidR="007C4DEC" w:rsidRPr="00DA54D3">
        <w:rPr>
          <w:color w:val="000000" w:themeColor="text1"/>
          <w:lang w:val="ru-RU"/>
        </w:rPr>
        <w:t xml:space="preserve">приглашению </w:t>
      </w:r>
      <w:r w:rsidR="00003335" w:rsidRPr="00DA54D3">
        <w:rPr>
          <w:color w:val="000000" w:themeColor="text1"/>
          <w:lang w:val="ru-RU"/>
        </w:rPr>
        <w:t>Мини</w:t>
      </w:r>
      <w:r w:rsidR="007C4DEC" w:rsidRPr="00DA54D3">
        <w:rPr>
          <w:color w:val="000000" w:themeColor="text1"/>
          <w:lang w:val="ru-RU"/>
        </w:rPr>
        <w:t>стерства</w:t>
      </w:r>
      <w:r w:rsidR="00003335" w:rsidRPr="00DA54D3">
        <w:rPr>
          <w:color w:val="000000" w:themeColor="text1"/>
          <w:lang w:val="ru-RU"/>
        </w:rPr>
        <w:t xml:space="preserve"> финансов Российской Федерации </w:t>
      </w:r>
      <w:r w:rsidR="00E63A2E" w:rsidRPr="00DA54D3">
        <w:rPr>
          <w:color w:val="000000" w:themeColor="text1"/>
          <w:lang w:val="ru-RU"/>
        </w:rPr>
        <w:t xml:space="preserve">малоформатная </w:t>
      </w:r>
      <w:r w:rsidR="00003335" w:rsidRPr="00DA54D3">
        <w:rPr>
          <w:color w:val="000000" w:themeColor="text1"/>
          <w:lang w:val="ru-RU"/>
        </w:rPr>
        <w:t xml:space="preserve">делегация Рабочей группы БС по </w:t>
      </w:r>
      <w:r w:rsidR="00E63A2E" w:rsidRPr="00DA54D3">
        <w:rPr>
          <w:color w:val="000000" w:themeColor="text1"/>
          <w:lang w:val="ru-RU"/>
        </w:rPr>
        <w:t>бюджетной</w:t>
      </w:r>
      <w:r w:rsidR="00003335" w:rsidRPr="00DA54D3">
        <w:rPr>
          <w:color w:val="000000" w:themeColor="text1"/>
          <w:lang w:val="ru-RU"/>
        </w:rPr>
        <w:t xml:space="preserve"> грамотности и прозрачности бюджета (РГБГ) приняла </w:t>
      </w:r>
      <w:r w:rsidR="007C4DEC" w:rsidRPr="00DA54D3">
        <w:rPr>
          <w:color w:val="000000" w:themeColor="text1"/>
          <w:lang w:val="ru-RU"/>
        </w:rPr>
        <w:t>участие</w:t>
      </w:r>
      <w:r w:rsidR="00003335" w:rsidRPr="00DA54D3">
        <w:rPr>
          <w:color w:val="000000" w:themeColor="text1"/>
          <w:lang w:val="ru-RU"/>
        </w:rPr>
        <w:t xml:space="preserve"> в Московском финансовом форуме </w:t>
      </w:r>
      <w:r w:rsidRPr="00DA54D3">
        <w:rPr>
          <w:color w:val="000000" w:themeColor="text1"/>
          <w:lang w:val="ru-RU"/>
        </w:rPr>
        <w:t xml:space="preserve">6-7сентября </w:t>
      </w:r>
      <w:r w:rsidR="00D67D35" w:rsidRPr="00DA54D3">
        <w:rPr>
          <w:color w:val="000000" w:themeColor="text1"/>
          <w:lang w:val="ru-RU"/>
        </w:rPr>
        <w:t xml:space="preserve">2018 </w:t>
      </w:r>
      <w:r w:rsidR="00003335" w:rsidRPr="00DA54D3">
        <w:rPr>
          <w:color w:val="000000" w:themeColor="text1"/>
          <w:lang w:val="ru-RU"/>
        </w:rPr>
        <w:t xml:space="preserve">г., </w:t>
      </w:r>
      <w:r w:rsidRPr="00DA54D3">
        <w:rPr>
          <w:color w:val="000000" w:themeColor="text1"/>
          <w:lang w:val="ru-RU"/>
        </w:rPr>
        <w:t xml:space="preserve">в </w:t>
      </w:r>
      <w:r w:rsidR="00003335" w:rsidRPr="00DA54D3">
        <w:rPr>
          <w:color w:val="000000" w:themeColor="text1"/>
          <w:lang w:val="ru-RU"/>
        </w:rPr>
        <w:t xml:space="preserve">том </w:t>
      </w:r>
      <w:r w:rsidR="007C4DEC" w:rsidRPr="00DA54D3">
        <w:rPr>
          <w:color w:val="000000" w:themeColor="text1"/>
          <w:lang w:val="ru-RU"/>
        </w:rPr>
        <w:t>числе</w:t>
      </w:r>
      <w:r w:rsidR="00003335" w:rsidRPr="00DA54D3">
        <w:rPr>
          <w:color w:val="000000" w:themeColor="text1"/>
          <w:lang w:val="ru-RU"/>
        </w:rPr>
        <w:t xml:space="preserve"> в Международной конференции «Участие граждан</w:t>
      </w:r>
      <w:r w:rsidR="00E63A2E" w:rsidRPr="00DA54D3">
        <w:rPr>
          <w:color w:val="000000" w:themeColor="text1"/>
          <w:lang w:val="ru-RU"/>
        </w:rPr>
        <w:t xml:space="preserve"> </w:t>
      </w:r>
      <w:r w:rsidR="00003335" w:rsidRPr="00DA54D3">
        <w:rPr>
          <w:color w:val="000000" w:themeColor="text1"/>
          <w:lang w:val="ru-RU"/>
        </w:rPr>
        <w:t>в бюджетном процессе как ресурс развития»</w:t>
      </w:r>
      <w:r w:rsidR="00D67D35" w:rsidRPr="00DA54D3">
        <w:rPr>
          <w:color w:val="000000" w:themeColor="text1"/>
          <w:lang w:val="ru-RU"/>
        </w:rPr>
        <w:t xml:space="preserve">. </w:t>
      </w:r>
      <w:r w:rsidR="00003335" w:rsidRPr="00DA54D3">
        <w:rPr>
          <w:color w:val="000000" w:themeColor="text1"/>
          <w:lang w:val="ru-RU"/>
        </w:rPr>
        <w:t xml:space="preserve">Участники также </w:t>
      </w:r>
      <w:r w:rsidR="007C4DEC" w:rsidRPr="00DA54D3">
        <w:rPr>
          <w:color w:val="000000" w:themeColor="text1"/>
          <w:lang w:val="ru-RU"/>
        </w:rPr>
        <w:t>приняли</w:t>
      </w:r>
      <w:r w:rsidR="00003335" w:rsidRPr="00DA54D3">
        <w:rPr>
          <w:color w:val="000000" w:themeColor="text1"/>
          <w:lang w:val="ru-RU"/>
        </w:rPr>
        <w:t xml:space="preserve"> участие </w:t>
      </w:r>
      <w:proofErr w:type="gramStart"/>
      <w:r w:rsidR="00E63A2E" w:rsidRPr="00DA54D3">
        <w:rPr>
          <w:color w:val="000000" w:themeColor="text1"/>
          <w:lang w:val="ru-RU"/>
        </w:rPr>
        <w:t xml:space="preserve">в </w:t>
      </w:r>
      <w:r w:rsidR="00003335" w:rsidRPr="00DA54D3">
        <w:rPr>
          <w:color w:val="000000" w:themeColor="text1"/>
          <w:lang w:val="ru-RU"/>
        </w:rPr>
        <w:t xml:space="preserve"> семинаре</w:t>
      </w:r>
      <w:proofErr w:type="gramEnd"/>
      <w:r w:rsidR="00003335" w:rsidRPr="00DA54D3">
        <w:rPr>
          <w:color w:val="000000" w:themeColor="text1"/>
          <w:lang w:val="ru-RU"/>
        </w:rPr>
        <w:t xml:space="preserve"> по </w:t>
      </w:r>
      <w:r w:rsidR="007C4DEC" w:rsidRPr="00DA54D3">
        <w:rPr>
          <w:color w:val="000000" w:themeColor="text1"/>
          <w:lang w:val="ru-RU"/>
        </w:rPr>
        <w:t>вопросам</w:t>
      </w:r>
      <w:r w:rsidR="00003335"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инициативного</w:t>
      </w:r>
      <w:r w:rsidR="00003335"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бюджетирования</w:t>
      </w:r>
      <w:r w:rsidR="00003335" w:rsidRPr="00DA54D3">
        <w:rPr>
          <w:color w:val="000000" w:themeColor="text1"/>
          <w:lang w:val="ru-RU"/>
        </w:rPr>
        <w:t xml:space="preserve">, </w:t>
      </w:r>
      <w:r w:rsidR="00E63A2E" w:rsidRPr="00DA54D3">
        <w:rPr>
          <w:color w:val="000000" w:themeColor="text1"/>
          <w:lang w:val="ru-RU"/>
        </w:rPr>
        <w:t>организованном</w:t>
      </w:r>
      <w:r w:rsidR="00003335" w:rsidRPr="00DA54D3">
        <w:rPr>
          <w:color w:val="000000" w:themeColor="text1"/>
          <w:lang w:val="ru-RU"/>
        </w:rPr>
        <w:t xml:space="preserve"> </w:t>
      </w:r>
      <w:r w:rsidR="00696517" w:rsidRPr="00DA54D3">
        <w:rPr>
          <w:color w:val="000000" w:themeColor="text1"/>
          <w:lang w:val="ru-RU"/>
        </w:rPr>
        <w:t>экспертами</w:t>
      </w:r>
      <w:r w:rsidR="00003335"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Программы</w:t>
      </w:r>
      <w:r w:rsidR="00003335"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поддержки</w:t>
      </w:r>
      <w:r w:rsidR="00003335" w:rsidRPr="00DA54D3">
        <w:rPr>
          <w:color w:val="000000" w:themeColor="text1"/>
          <w:lang w:val="ru-RU"/>
        </w:rPr>
        <w:t xml:space="preserve"> </w:t>
      </w:r>
      <w:r w:rsidR="00696517" w:rsidRPr="00DA54D3">
        <w:rPr>
          <w:color w:val="000000" w:themeColor="text1"/>
          <w:lang w:val="ru-RU"/>
        </w:rPr>
        <w:t>ме</w:t>
      </w:r>
      <w:r w:rsidR="00003335" w:rsidRPr="00DA54D3">
        <w:rPr>
          <w:color w:val="000000" w:themeColor="text1"/>
          <w:lang w:val="ru-RU"/>
        </w:rPr>
        <w:t xml:space="preserve">стных инициатив (ППМИ) Всемирного банка и </w:t>
      </w:r>
      <w:r w:rsidR="00E63A2E" w:rsidRPr="00DA54D3">
        <w:rPr>
          <w:color w:val="000000" w:themeColor="text1"/>
          <w:lang w:val="ru-RU"/>
        </w:rPr>
        <w:t>Министерства</w:t>
      </w:r>
      <w:r w:rsidR="00003335" w:rsidRPr="00DA54D3">
        <w:rPr>
          <w:color w:val="000000" w:themeColor="text1"/>
          <w:lang w:val="ru-RU"/>
        </w:rPr>
        <w:t xml:space="preserve"> финансов Российской Федерации</w:t>
      </w:r>
      <w:r w:rsidR="00D67D35" w:rsidRPr="00DA54D3">
        <w:rPr>
          <w:color w:val="000000" w:themeColor="text1"/>
          <w:lang w:val="ru-RU"/>
        </w:rPr>
        <w:t xml:space="preserve">. </w:t>
      </w:r>
      <w:r w:rsidR="00003335" w:rsidRPr="00DA54D3">
        <w:rPr>
          <w:color w:val="000000" w:themeColor="text1"/>
          <w:lang w:val="ru-RU"/>
        </w:rPr>
        <w:t xml:space="preserve">Среди основных результатов участия БС в этих мероприятиях – обмен </w:t>
      </w:r>
      <w:r w:rsidR="00E63A2E" w:rsidRPr="00DA54D3">
        <w:rPr>
          <w:color w:val="000000" w:themeColor="text1"/>
          <w:lang w:val="ru-RU"/>
        </w:rPr>
        <w:t>информацией</w:t>
      </w:r>
      <w:r w:rsidR="00003335" w:rsidRPr="00DA54D3">
        <w:rPr>
          <w:color w:val="000000" w:themeColor="text1"/>
          <w:lang w:val="ru-RU"/>
        </w:rPr>
        <w:t xml:space="preserve"> о </w:t>
      </w:r>
      <w:r w:rsidR="007C4DEC" w:rsidRPr="00DA54D3">
        <w:rPr>
          <w:color w:val="000000" w:themeColor="text1"/>
          <w:lang w:val="ru-RU"/>
        </w:rPr>
        <w:t xml:space="preserve">различных </w:t>
      </w:r>
      <w:r w:rsidR="00003335" w:rsidRPr="00DA54D3">
        <w:rPr>
          <w:color w:val="000000" w:themeColor="text1"/>
          <w:lang w:val="ru-RU"/>
        </w:rPr>
        <w:t xml:space="preserve">механизмах и </w:t>
      </w:r>
      <w:r w:rsidR="007C4DEC" w:rsidRPr="00DA54D3">
        <w:rPr>
          <w:color w:val="000000" w:themeColor="text1"/>
          <w:lang w:val="ru-RU"/>
        </w:rPr>
        <w:t>инновационных</w:t>
      </w:r>
      <w:r w:rsidR="00003335"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подходах</w:t>
      </w:r>
      <w:r w:rsidR="00003335" w:rsidRPr="00DA54D3">
        <w:rPr>
          <w:color w:val="000000" w:themeColor="text1"/>
          <w:lang w:val="ru-RU"/>
        </w:rPr>
        <w:t xml:space="preserve"> к инициативному </w:t>
      </w:r>
      <w:r w:rsidR="007C4DEC" w:rsidRPr="00DA54D3">
        <w:rPr>
          <w:color w:val="000000" w:themeColor="text1"/>
          <w:lang w:val="ru-RU"/>
        </w:rPr>
        <w:t xml:space="preserve">бюджетированию </w:t>
      </w:r>
      <w:r w:rsidR="00E63A2E" w:rsidRPr="00DA54D3">
        <w:rPr>
          <w:color w:val="000000" w:themeColor="text1"/>
          <w:lang w:val="ru-RU"/>
        </w:rPr>
        <w:t xml:space="preserve">на региональном уровне </w:t>
      </w:r>
      <w:r w:rsidR="00003335" w:rsidRPr="00DA54D3">
        <w:rPr>
          <w:color w:val="000000" w:themeColor="text1"/>
          <w:lang w:val="ru-RU"/>
        </w:rPr>
        <w:t>в Российской Федерации и полученные знания о недавних примерах передовой</w:t>
      </w:r>
      <w:r w:rsidR="00E63A2E" w:rsidRPr="00DA54D3">
        <w:rPr>
          <w:color w:val="000000" w:themeColor="text1"/>
          <w:lang w:val="ru-RU"/>
        </w:rPr>
        <w:t xml:space="preserve"> </w:t>
      </w:r>
      <w:r w:rsidR="00003335" w:rsidRPr="00DA54D3">
        <w:rPr>
          <w:color w:val="000000" w:themeColor="text1"/>
          <w:lang w:val="ru-RU"/>
        </w:rPr>
        <w:t xml:space="preserve">международный практики, </w:t>
      </w:r>
      <w:r w:rsidR="007C4DEC" w:rsidRPr="00DA54D3">
        <w:rPr>
          <w:color w:val="000000" w:themeColor="text1"/>
          <w:lang w:val="ru-RU"/>
        </w:rPr>
        <w:t>которые</w:t>
      </w:r>
      <w:r w:rsidR="00003335" w:rsidRPr="00DA54D3">
        <w:rPr>
          <w:color w:val="000000" w:themeColor="text1"/>
          <w:lang w:val="ru-RU"/>
        </w:rPr>
        <w:t xml:space="preserve"> были представлены </w:t>
      </w:r>
      <w:r w:rsidR="00696517" w:rsidRPr="00DA54D3">
        <w:rPr>
          <w:color w:val="000000" w:themeColor="text1"/>
          <w:lang w:val="ru-RU"/>
        </w:rPr>
        <w:t>ведущими международными</w:t>
      </w:r>
      <w:r w:rsidR="00003335"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экспертами</w:t>
      </w:r>
      <w:r w:rsidR="00003335" w:rsidRPr="00DA54D3">
        <w:rPr>
          <w:color w:val="000000" w:themeColor="text1"/>
          <w:lang w:val="ru-RU"/>
        </w:rPr>
        <w:t xml:space="preserve"> по </w:t>
      </w:r>
      <w:r w:rsidR="007C4DEC" w:rsidRPr="00DA54D3">
        <w:rPr>
          <w:color w:val="000000" w:themeColor="text1"/>
          <w:lang w:val="ru-RU"/>
        </w:rPr>
        <w:t>вопросам</w:t>
      </w:r>
      <w:r w:rsidR="00003335"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гражданского</w:t>
      </w:r>
      <w:r w:rsidR="00003335" w:rsidRPr="00DA54D3">
        <w:rPr>
          <w:color w:val="000000" w:themeColor="text1"/>
          <w:lang w:val="ru-RU"/>
        </w:rPr>
        <w:t xml:space="preserve"> участия</w:t>
      </w:r>
      <w:r w:rsidR="00D67D35" w:rsidRPr="00DA54D3">
        <w:rPr>
          <w:color w:val="000000" w:themeColor="text1"/>
          <w:lang w:val="ru-RU"/>
        </w:rPr>
        <w:t>.</w:t>
      </w:r>
    </w:p>
    <w:p w14:paraId="18BB708F" w14:textId="77777777" w:rsidR="00EA50DA" w:rsidRPr="00DA54D3" w:rsidRDefault="00EA50DA" w:rsidP="00EA50DA">
      <w:pPr>
        <w:jc w:val="both"/>
        <w:rPr>
          <w:color w:val="000000" w:themeColor="text1"/>
          <w:lang w:val="ru-RU"/>
        </w:rPr>
      </w:pPr>
    </w:p>
    <w:p w14:paraId="00C63D05" w14:textId="328BDF25" w:rsidR="00EA50DA" w:rsidRPr="00DA54D3" w:rsidRDefault="00003335" w:rsidP="00EA50DA">
      <w:pPr>
        <w:jc w:val="both"/>
        <w:rPr>
          <w:color w:val="000000" w:themeColor="text1"/>
          <w:lang w:val="ru-RU"/>
        </w:rPr>
      </w:pPr>
      <w:r w:rsidRPr="00DA54D3">
        <w:rPr>
          <w:color w:val="000000" w:themeColor="text1"/>
          <w:lang w:val="ru-RU"/>
        </w:rPr>
        <w:t xml:space="preserve">15-17 октября 2018 года РГБГ </w:t>
      </w:r>
      <w:r w:rsidR="007C4DEC" w:rsidRPr="00DA54D3">
        <w:rPr>
          <w:color w:val="000000" w:themeColor="text1"/>
          <w:lang w:val="ru-RU"/>
        </w:rPr>
        <w:t>совместно</w:t>
      </w:r>
      <w:r w:rsidRPr="00DA54D3">
        <w:rPr>
          <w:color w:val="000000" w:themeColor="text1"/>
          <w:lang w:val="ru-RU"/>
        </w:rPr>
        <w:t xml:space="preserve"> с </w:t>
      </w:r>
      <w:r w:rsidR="00EA50DA" w:rsidRPr="00DA54D3">
        <w:rPr>
          <w:color w:val="000000" w:themeColor="text1"/>
        </w:rPr>
        <w:t>GIFT</w:t>
      </w:r>
      <w:r w:rsidR="00EA50DA" w:rsidRPr="00DA54D3">
        <w:rPr>
          <w:color w:val="000000" w:themeColor="text1"/>
          <w:lang w:val="ru-RU"/>
        </w:rPr>
        <w:t xml:space="preserve"> </w:t>
      </w:r>
      <w:r w:rsidR="00696517" w:rsidRPr="00DA54D3">
        <w:rPr>
          <w:color w:val="000000" w:themeColor="text1"/>
          <w:lang w:val="ru-RU"/>
        </w:rPr>
        <w:t>организовала и провела мероприятие</w:t>
      </w:r>
      <w:r w:rsidRPr="00DA54D3">
        <w:rPr>
          <w:color w:val="000000" w:themeColor="text1"/>
          <w:lang w:val="ru-RU"/>
        </w:rPr>
        <w:t xml:space="preserve"> в </w:t>
      </w:r>
      <w:proofErr w:type="spellStart"/>
      <w:r w:rsidRPr="00DA54D3">
        <w:rPr>
          <w:color w:val="000000" w:themeColor="text1"/>
          <w:lang w:val="ru-RU"/>
        </w:rPr>
        <w:t>Кашкайше</w:t>
      </w:r>
      <w:proofErr w:type="spellEnd"/>
      <w:r w:rsidR="00EA50DA" w:rsidRPr="00DA54D3">
        <w:rPr>
          <w:color w:val="000000" w:themeColor="text1"/>
          <w:lang w:val="ru-RU"/>
        </w:rPr>
        <w:t xml:space="preserve">. </w:t>
      </w:r>
      <w:r w:rsidRPr="00DA54D3">
        <w:rPr>
          <w:color w:val="000000" w:themeColor="text1"/>
          <w:lang w:val="ru-RU"/>
        </w:rPr>
        <w:t>В</w:t>
      </w:r>
      <w:r w:rsidR="00E63A2E" w:rsidRPr="00DA54D3">
        <w:rPr>
          <w:color w:val="000000" w:themeColor="text1"/>
          <w:lang w:val="ru-RU"/>
        </w:rPr>
        <w:t xml:space="preserve"> </w:t>
      </w:r>
      <w:r w:rsidR="001313AF" w:rsidRPr="00DA54D3">
        <w:rPr>
          <w:color w:val="000000" w:themeColor="text1"/>
          <w:lang w:val="ru-RU"/>
        </w:rPr>
        <w:t xml:space="preserve">нем </w:t>
      </w:r>
      <w:r w:rsidRPr="00DA54D3">
        <w:rPr>
          <w:color w:val="000000" w:themeColor="text1"/>
          <w:lang w:val="ru-RU"/>
        </w:rPr>
        <w:t xml:space="preserve">приняли участие </w:t>
      </w:r>
      <w:r w:rsidR="007C4DEC" w:rsidRPr="00DA54D3">
        <w:rPr>
          <w:color w:val="000000" w:themeColor="text1"/>
          <w:lang w:val="ru-RU"/>
        </w:rPr>
        <w:t>представи</w:t>
      </w:r>
      <w:r w:rsidR="007B2F4F" w:rsidRPr="00DA54D3">
        <w:rPr>
          <w:color w:val="000000" w:themeColor="text1"/>
          <w:lang w:val="ru-RU"/>
        </w:rPr>
        <w:t>те</w:t>
      </w:r>
      <w:r w:rsidR="007C4DEC" w:rsidRPr="00DA54D3">
        <w:rPr>
          <w:color w:val="000000" w:themeColor="text1"/>
          <w:lang w:val="ru-RU"/>
        </w:rPr>
        <w:t>ли</w:t>
      </w:r>
      <w:r w:rsidRPr="00DA54D3">
        <w:rPr>
          <w:color w:val="000000" w:themeColor="text1"/>
          <w:lang w:val="ru-RU"/>
        </w:rPr>
        <w:t xml:space="preserve"> </w:t>
      </w:r>
      <w:r w:rsidR="00D67D35" w:rsidRPr="00DA54D3">
        <w:rPr>
          <w:color w:val="000000" w:themeColor="text1"/>
          <w:lang w:val="ru-RU"/>
        </w:rPr>
        <w:t xml:space="preserve">10 </w:t>
      </w:r>
      <w:r w:rsidRPr="00DA54D3">
        <w:rPr>
          <w:color w:val="000000" w:themeColor="text1"/>
          <w:lang w:val="ru-RU"/>
        </w:rPr>
        <w:t>стран РГБГ</w:t>
      </w:r>
      <w:r w:rsidR="007B2F4F" w:rsidRPr="00DA54D3">
        <w:rPr>
          <w:color w:val="000000" w:themeColor="text1"/>
          <w:lang w:val="ru-RU"/>
        </w:rPr>
        <w:t>, которые</w:t>
      </w:r>
      <w:r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 xml:space="preserve">получили </w:t>
      </w:r>
      <w:r w:rsidRPr="00DA54D3">
        <w:rPr>
          <w:color w:val="000000" w:themeColor="text1"/>
          <w:lang w:val="ru-RU"/>
        </w:rPr>
        <w:t xml:space="preserve">подробную информацию о </w:t>
      </w:r>
      <w:r w:rsidR="007C4DEC" w:rsidRPr="00DA54D3">
        <w:rPr>
          <w:color w:val="000000" w:themeColor="text1"/>
          <w:lang w:val="ru-RU"/>
        </w:rPr>
        <w:t>чрезвычайно</w:t>
      </w:r>
      <w:r w:rsidRPr="00DA54D3">
        <w:rPr>
          <w:color w:val="000000" w:themeColor="text1"/>
          <w:lang w:val="ru-RU"/>
        </w:rPr>
        <w:t xml:space="preserve"> успешной </w:t>
      </w:r>
      <w:r w:rsidR="007C4DEC" w:rsidRPr="00DA54D3">
        <w:rPr>
          <w:color w:val="000000" w:themeColor="text1"/>
          <w:lang w:val="ru-RU"/>
        </w:rPr>
        <w:t>модели</w:t>
      </w:r>
      <w:r w:rsidRPr="00DA54D3">
        <w:rPr>
          <w:color w:val="000000" w:themeColor="text1"/>
          <w:lang w:val="ru-RU"/>
        </w:rPr>
        <w:t xml:space="preserve"> </w:t>
      </w:r>
      <w:r w:rsidR="00E63A2E" w:rsidRPr="00DA54D3">
        <w:rPr>
          <w:color w:val="000000" w:themeColor="text1"/>
          <w:lang w:val="ru-RU"/>
        </w:rPr>
        <w:t>гражданского участия</w:t>
      </w:r>
      <w:r w:rsidRPr="00DA54D3">
        <w:rPr>
          <w:color w:val="000000" w:themeColor="text1"/>
          <w:lang w:val="ru-RU"/>
        </w:rPr>
        <w:t xml:space="preserve"> в муниципалитете </w:t>
      </w:r>
      <w:proofErr w:type="spellStart"/>
      <w:r w:rsidR="00E63A2E" w:rsidRPr="00DA54D3">
        <w:rPr>
          <w:color w:val="000000" w:themeColor="text1"/>
          <w:lang w:val="ru-RU"/>
        </w:rPr>
        <w:t>Кашкайш</w:t>
      </w:r>
      <w:proofErr w:type="spellEnd"/>
      <w:r w:rsidR="00A25777" w:rsidRPr="00DA54D3">
        <w:rPr>
          <w:color w:val="000000" w:themeColor="text1"/>
          <w:lang w:val="ru-RU"/>
        </w:rPr>
        <w:t xml:space="preserve">. </w:t>
      </w:r>
      <w:r w:rsidRPr="00DA54D3">
        <w:rPr>
          <w:color w:val="000000" w:themeColor="text1"/>
          <w:lang w:val="ru-RU"/>
        </w:rPr>
        <w:t xml:space="preserve">Одним из важных выводов по итогам </w:t>
      </w:r>
      <w:r w:rsidR="007C4DEC" w:rsidRPr="00DA54D3">
        <w:rPr>
          <w:color w:val="000000" w:themeColor="text1"/>
          <w:lang w:val="ru-RU"/>
        </w:rPr>
        <w:t>состоявшихся</w:t>
      </w:r>
      <w:r w:rsidRPr="00DA54D3">
        <w:rPr>
          <w:color w:val="000000" w:themeColor="text1"/>
          <w:lang w:val="ru-RU"/>
        </w:rPr>
        <w:t xml:space="preserve"> в </w:t>
      </w:r>
      <w:r w:rsidR="007C4DEC" w:rsidRPr="00DA54D3">
        <w:rPr>
          <w:color w:val="000000" w:themeColor="text1"/>
          <w:lang w:val="ru-RU"/>
        </w:rPr>
        <w:t>х</w:t>
      </w:r>
      <w:r w:rsidRPr="00DA54D3">
        <w:rPr>
          <w:color w:val="000000" w:themeColor="text1"/>
          <w:lang w:val="ru-RU"/>
        </w:rPr>
        <w:t xml:space="preserve">оде мероприятий </w:t>
      </w:r>
      <w:r w:rsidR="007C4DEC" w:rsidRPr="00DA54D3">
        <w:rPr>
          <w:color w:val="000000" w:themeColor="text1"/>
          <w:lang w:val="ru-RU"/>
        </w:rPr>
        <w:t>обсуждений</w:t>
      </w:r>
      <w:r w:rsidRPr="00DA54D3">
        <w:rPr>
          <w:color w:val="000000" w:themeColor="text1"/>
          <w:lang w:val="ru-RU"/>
        </w:rPr>
        <w:t xml:space="preserve"> стало то, что </w:t>
      </w:r>
      <w:r w:rsidR="001313AF" w:rsidRPr="00DA54D3">
        <w:rPr>
          <w:color w:val="000000" w:themeColor="text1"/>
          <w:lang w:val="ru-RU"/>
        </w:rPr>
        <w:t xml:space="preserve">ключевыми предпосылками для внедрения механизма участия общественности являются </w:t>
      </w:r>
      <w:r w:rsidRPr="00DA54D3">
        <w:rPr>
          <w:color w:val="000000" w:themeColor="text1"/>
          <w:lang w:val="ru-RU"/>
        </w:rPr>
        <w:t xml:space="preserve">доверие </w:t>
      </w:r>
      <w:r w:rsidR="007C4DEC" w:rsidRPr="00DA54D3">
        <w:rPr>
          <w:color w:val="000000" w:themeColor="text1"/>
          <w:lang w:val="ru-RU"/>
        </w:rPr>
        <w:t>между гражданами</w:t>
      </w:r>
      <w:r w:rsidRPr="00DA54D3">
        <w:rPr>
          <w:color w:val="000000" w:themeColor="text1"/>
          <w:lang w:val="ru-RU"/>
        </w:rPr>
        <w:t xml:space="preserve"> и </w:t>
      </w:r>
      <w:r w:rsidR="007C4DEC" w:rsidRPr="00DA54D3">
        <w:rPr>
          <w:color w:val="000000" w:themeColor="text1"/>
          <w:lang w:val="ru-RU"/>
        </w:rPr>
        <w:t>органами</w:t>
      </w:r>
      <w:r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власти</w:t>
      </w:r>
      <w:r w:rsidRPr="00DA54D3">
        <w:rPr>
          <w:color w:val="000000" w:themeColor="text1"/>
          <w:lang w:val="ru-RU"/>
        </w:rPr>
        <w:t xml:space="preserve"> и </w:t>
      </w:r>
      <w:r w:rsidR="00E63A2E" w:rsidRPr="00DA54D3">
        <w:rPr>
          <w:color w:val="000000" w:themeColor="text1"/>
          <w:lang w:val="ru-RU"/>
        </w:rPr>
        <w:t>бюджетная</w:t>
      </w:r>
      <w:r w:rsidRPr="00DA54D3">
        <w:rPr>
          <w:color w:val="000000" w:themeColor="text1"/>
          <w:lang w:val="ru-RU"/>
        </w:rPr>
        <w:t xml:space="preserve"> грамотность</w:t>
      </w:r>
      <w:r w:rsidR="00A25777" w:rsidRPr="00DA54D3">
        <w:rPr>
          <w:color w:val="000000" w:themeColor="text1"/>
          <w:lang w:val="ru-RU"/>
        </w:rPr>
        <w:t xml:space="preserve">. </w:t>
      </w:r>
      <w:r w:rsidRPr="00DA54D3">
        <w:rPr>
          <w:color w:val="000000" w:themeColor="text1"/>
          <w:lang w:val="ru-RU"/>
        </w:rPr>
        <w:t xml:space="preserve">Их наличие упрощает задачу вовлечения граждан с помощью </w:t>
      </w:r>
      <w:r w:rsidR="007C4DEC" w:rsidRPr="00DA54D3">
        <w:rPr>
          <w:color w:val="000000" w:themeColor="text1"/>
          <w:lang w:val="ru-RU"/>
        </w:rPr>
        <w:t>технологий</w:t>
      </w:r>
      <w:r w:rsidR="00D67D35" w:rsidRPr="00DA54D3">
        <w:rPr>
          <w:color w:val="000000" w:themeColor="text1"/>
          <w:lang w:val="ru-RU"/>
        </w:rPr>
        <w:t xml:space="preserve">. </w:t>
      </w:r>
      <w:r w:rsidR="00437C78" w:rsidRPr="00DA54D3">
        <w:rPr>
          <w:color w:val="000000" w:themeColor="text1"/>
          <w:lang w:val="ru-RU"/>
        </w:rPr>
        <w:t xml:space="preserve">В </w:t>
      </w:r>
      <w:r w:rsidR="007C4DEC" w:rsidRPr="00DA54D3">
        <w:rPr>
          <w:color w:val="000000" w:themeColor="text1"/>
          <w:lang w:val="ru-RU"/>
        </w:rPr>
        <w:t>соответствии</w:t>
      </w:r>
      <w:r w:rsidR="00437C78" w:rsidRPr="00DA54D3">
        <w:rPr>
          <w:color w:val="000000" w:themeColor="text1"/>
          <w:lang w:val="ru-RU"/>
        </w:rPr>
        <w:t xml:space="preserve"> со сложившейся практикой БС, </w:t>
      </w:r>
      <w:r w:rsidR="0087765E" w:rsidRPr="00DA54D3">
        <w:rPr>
          <w:color w:val="000000" w:themeColor="text1"/>
          <w:lang w:val="ru-RU"/>
        </w:rPr>
        <w:t xml:space="preserve">в рамках </w:t>
      </w:r>
      <w:r w:rsidR="00E63A2E" w:rsidRPr="00DA54D3">
        <w:rPr>
          <w:color w:val="000000" w:themeColor="text1"/>
          <w:lang w:val="ru-RU"/>
        </w:rPr>
        <w:t>мероприятия</w:t>
      </w:r>
      <w:r w:rsidR="0087765E" w:rsidRPr="00DA54D3">
        <w:rPr>
          <w:color w:val="000000" w:themeColor="text1"/>
          <w:lang w:val="ru-RU"/>
        </w:rPr>
        <w:t xml:space="preserve"> состоялось внутренне заседание РГБГ для </w:t>
      </w:r>
      <w:r w:rsidR="00E63A2E" w:rsidRPr="00DA54D3">
        <w:rPr>
          <w:color w:val="000000" w:themeColor="text1"/>
          <w:lang w:val="ru-RU"/>
        </w:rPr>
        <w:t>обсуждения</w:t>
      </w:r>
      <w:r w:rsidR="0087765E"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уроков</w:t>
      </w:r>
      <w:r w:rsidR="0087765E" w:rsidRPr="00DA54D3">
        <w:rPr>
          <w:color w:val="000000" w:themeColor="text1"/>
          <w:lang w:val="ru-RU"/>
        </w:rPr>
        <w:t xml:space="preserve"> по итогам обмена знаниями с </w:t>
      </w:r>
      <w:r w:rsidR="007C4DEC" w:rsidRPr="00DA54D3">
        <w:rPr>
          <w:color w:val="000000" w:themeColor="text1"/>
          <w:lang w:val="ru-RU"/>
        </w:rPr>
        <w:t>представителями</w:t>
      </w:r>
      <w:r w:rsidR="0087765E" w:rsidRPr="00DA54D3">
        <w:rPr>
          <w:color w:val="000000" w:themeColor="text1"/>
          <w:lang w:val="ru-RU"/>
        </w:rPr>
        <w:t xml:space="preserve"> </w:t>
      </w:r>
      <w:r w:rsidR="00D67D35" w:rsidRPr="00DA54D3">
        <w:rPr>
          <w:color w:val="000000" w:themeColor="text1"/>
        </w:rPr>
        <w:t>GIFT</w:t>
      </w:r>
      <w:r w:rsidR="00D67D35" w:rsidRPr="00DA54D3">
        <w:rPr>
          <w:color w:val="000000" w:themeColor="text1"/>
          <w:lang w:val="ru-RU"/>
        </w:rPr>
        <w:t xml:space="preserve"> </w:t>
      </w:r>
      <w:r w:rsidR="00E63A2E" w:rsidRPr="00DA54D3">
        <w:rPr>
          <w:color w:val="000000" w:themeColor="text1"/>
          <w:lang w:val="ru-RU"/>
        </w:rPr>
        <w:t xml:space="preserve">и </w:t>
      </w:r>
      <w:r w:rsidR="0087765E" w:rsidRPr="00DA54D3">
        <w:rPr>
          <w:color w:val="000000" w:themeColor="text1"/>
          <w:lang w:val="ru-RU"/>
        </w:rPr>
        <w:t>органов власти</w:t>
      </w:r>
      <w:r w:rsidR="00E63A2E" w:rsidRPr="00DA54D3">
        <w:rPr>
          <w:color w:val="000000" w:themeColor="text1"/>
          <w:lang w:val="ru-RU"/>
        </w:rPr>
        <w:t xml:space="preserve"> Португалии</w:t>
      </w:r>
      <w:r w:rsidR="00D67D35" w:rsidRPr="00DA54D3">
        <w:rPr>
          <w:color w:val="000000" w:themeColor="text1"/>
          <w:lang w:val="ru-RU"/>
        </w:rPr>
        <w:t xml:space="preserve">. </w:t>
      </w:r>
      <w:r w:rsidR="0087765E" w:rsidRPr="00DA54D3">
        <w:rPr>
          <w:color w:val="000000" w:themeColor="text1"/>
          <w:lang w:val="ru-RU"/>
        </w:rPr>
        <w:t xml:space="preserve">Члены </w:t>
      </w:r>
      <w:r w:rsidR="00D67D35" w:rsidRPr="00DA54D3">
        <w:rPr>
          <w:color w:val="000000" w:themeColor="text1"/>
        </w:rPr>
        <w:t>PEMPAL</w:t>
      </w:r>
      <w:r w:rsidR="00D67D35"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выразили</w:t>
      </w:r>
      <w:r w:rsidR="0087765E"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признательность</w:t>
      </w:r>
      <w:r w:rsidR="0087765E" w:rsidRPr="00DA54D3">
        <w:rPr>
          <w:color w:val="000000" w:themeColor="text1"/>
          <w:lang w:val="ru-RU"/>
        </w:rPr>
        <w:t xml:space="preserve"> за </w:t>
      </w:r>
      <w:r w:rsidR="00F83426" w:rsidRPr="00DA54D3">
        <w:rPr>
          <w:color w:val="000000" w:themeColor="text1"/>
          <w:lang w:val="ru-RU"/>
        </w:rPr>
        <w:t>возможность</w:t>
      </w:r>
      <w:r w:rsidR="007C4DEC" w:rsidRPr="00DA54D3">
        <w:rPr>
          <w:color w:val="000000" w:themeColor="text1"/>
          <w:lang w:val="ru-RU"/>
        </w:rPr>
        <w:t xml:space="preserve"> участвовать</w:t>
      </w:r>
      <w:r w:rsidR="0087765E" w:rsidRPr="00DA54D3">
        <w:rPr>
          <w:color w:val="000000" w:themeColor="text1"/>
          <w:lang w:val="ru-RU"/>
        </w:rPr>
        <w:t xml:space="preserve"> в </w:t>
      </w:r>
      <w:r w:rsidR="007C4DEC" w:rsidRPr="00DA54D3">
        <w:rPr>
          <w:color w:val="000000" w:themeColor="text1"/>
          <w:lang w:val="ru-RU"/>
        </w:rPr>
        <w:t>глобальном</w:t>
      </w:r>
      <w:r w:rsidR="0087765E" w:rsidRPr="00DA54D3">
        <w:rPr>
          <w:color w:val="000000" w:themeColor="text1"/>
          <w:lang w:val="ru-RU"/>
        </w:rPr>
        <w:t xml:space="preserve"> диалоге по </w:t>
      </w:r>
      <w:r w:rsidR="007C4DEC" w:rsidRPr="00DA54D3">
        <w:rPr>
          <w:color w:val="000000" w:themeColor="text1"/>
          <w:lang w:val="ru-RU"/>
        </w:rPr>
        <w:t>вопросам</w:t>
      </w:r>
      <w:r w:rsidR="0087765E" w:rsidRPr="00DA54D3">
        <w:rPr>
          <w:color w:val="000000" w:themeColor="text1"/>
          <w:lang w:val="ru-RU"/>
        </w:rPr>
        <w:t xml:space="preserve"> участия граждан</w:t>
      </w:r>
      <w:r w:rsidR="00D67D35" w:rsidRPr="00DA54D3">
        <w:rPr>
          <w:color w:val="000000" w:themeColor="text1"/>
          <w:lang w:val="ru-RU"/>
        </w:rPr>
        <w:t xml:space="preserve">. </w:t>
      </w:r>
      <w:r w:rsidR="0087765E" w:rsidRPr="00DA54D3">
        <w:rPr>
          <w:color w:val="000000" w:themeColor="text1"/>
          <w:lang w:val="ru-RU"/>
        </w:rPr>
        <w:t xml:space="preserve">Помимо группового </w:t>
      </w:r>
      <w:r w:rsidR="007C4DEC" w:rsidRPr="00DA54D3">
        <w:rPr>
          <w:color w:val="000000" w:themeColor="text1"/>
          <w:lang w:val="ru-RU"/>
        </w:rPr>
        <w:t>обсуждения</w:t>
      </w:r>
      <w:r w:rsidR="0087765E" w:rsidRPr="00DA54D3">
        <w:rPr>
          <w:color w:val="000000" w:themeColor="text1"/>
          <w:lang w:val="ru-RU"/>
        </w:rPr>
        <w:t xml:space="preserve"> итогов визита, члены РГБГ </w:t>
      </w:r>
      <w:r w:rsidR="00696517" w:rsidRPr="00DA54D3">
        <w:rPr>
          <w:color w:val="000000" w:themeColor="text1"/>
          <w:lang w:val="ru-RU"/>
        </w:rPr>
        <w:t>про</w:t>
      </w:r>
      <w:r w:rsidR="001313AF" w:rsidRPr="00DA54D3">
        <w:rPr>
          <w:color w:val="000000" w:themeColor="text1"/>
          <w:lang w:val="ru-RU"/>
        </w:rPr>
        <w:t>в</w:t>
      </w:r>
      <w:r w:rsidR="00696517" w:rsidRPr="00DA54D3">
        <w:rPr>
          <w:color w:val="000000" w:themeColor="text1"/>
          <w:lang w:val="ru-RU"/>
        </w:rPr>
        <w:t xml:space="preserve">ели обсуждение </w:t>
      </w:r>
      <w:r w:rsidR="0087765E" w:rsidRPr="00DA54D3">
        <w:rPr>
          <w:color w:val="000000" w:themeColor="text1"/>
          <w:lang w:val="ru-RU"/>
        </w:rPr>
        <w:t xml:space="preserve">и </w:t>
      </w:r>
      <w:r w:rsidR="007C4DEC" w:rsidRPr="00DA54D3">
        <w:rPr>
          <w:color w:val="000000" w:themeColor="text1"/>
          <w:lang w:val="ru-RU"/>
        </w:rPr>
        <w:t>приняли</w:t>
      </w:r>
      <w:r w:rsidR="0087765E" w:rsidRPr="00DA54D3">
        <w:rPr>
          <w:color w:val="000000" w:themeColor="text1"/>
          <w:lang w:val="ru-RU"/>
        </w:rPr>
        <w:t xml:space="preserve"> решение о дальнейших </w:t>
      </w:r>
      <w:r w:rsidR="00E63A2E" w:rsidRPr="00DA54D3">
        <w:rPr>
          <w:color w:val="000000" w:themeColor="text1"/>
          <w:lang w:val="ru-RU"/>
        </w:rPr>
        <w:t>мероприятиях</w:t>
      </w:r>
      <w:r w:rsidR="0087765E" w:rsidRPr="00DA54D3">
        <w:rPr>
          <w:color w:val="000000" w:themeColor="text1"/>
          <w:lang w:val="ru-RU"/>
        </w:rPr>
        <w:t xml:space="preserve"> в рамках </w:t>
      </w:r>
      <w:r w:rsidR="007C4DEC" w:rsidRPr="00DA54D3">
        <w:rPr>
          <w:color w:val="000000" w:themeColor="text1"/>
          <w:lang w:val="ru-RU"/>
        </w:rPr>
        <w:t>этой</w:t>
      </w:r>
      <w:r w:rsidR="0087765E"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рабочей</w:t>
      </w:r>
      <w:r w:rsidR="0087765E" w:rsidRPr="00DA54D3">
        <w:rPr>
          <w:color w:val="000000" w:themeColor="text1"/>
          <w:lang w:val="ru-RU"/>
        </w:rPr>
        <w:t xml:space="preserve"> группы</w:t>
      </w:r>
      <w:r w:rsidR="00EA50DA" w:rsidRPr="00DA54D3">
        <w:rPr>
          <w:color w:val="000000" w:themeColor="text1"/>
          <w:lang w:val="ru-RU"/>
        </w:rPr>
        <w:t xml:space="preserve">. </w:t>
      </w:r>
    </w:p>
    <w:p w14:paraId="3F762164" w14:textId="77777777" w:rsidR="00EA50DA" w:rsidRPr="00DA54D3" w:rsidRDefault="00EA50DA" w:rsidP="00EA50DA">
      <w:pPr>
        <w:jc w:val="both"/>
        <w:rPr>
          <w:color w:val="000000" w:themeColor="text1"/>
          <w:lang w:val="ru-RU"/>
        </w:rPr>
      </w:pPr>
    </w:p>
    <w:p w14:paraId="1BFB2E65" w14:textId="7F4893E9" w:rsidR="00D67D35" w:rsidRPr="00DA54D3" w:rsidRDefault="001C37F3" w:rsidP="00D67D35">
      <w:pPr>
        <w:shd w:val="clear" w:color="auto" w:fill="FFFFFF"/>
        <w:jc w:val="both"/>
        <w:rPr>
          <w:color w:val="000000" w:themeColor="text1"/>
          <w:lang w:val="ru-RU"/>
        </w:rPr>
      </w:pPr>
      <w:r w:rsidRPr="00DA54D3">
        <w:rPr>
          <w:bCs/>
          <w:color w:val="000000" w:themeColor="text1"/>
          <w:lang w:val="ru-RU"/>
        </w:rPr>
        <w:t xml:space="preserve">25 октября </w:t>
      </w:r>
      <w:r w:rsidR="00696517" w:rsidRPr="00DA54D3">
        <w:rPr>
          <w:bCs/>
          <w:color w:val="000000" w:themeColor="text1"/>
          <w:lang w:val="ru-RU"/>
        </w:rPr>
        <w:t xml:space="preserve">состоялась видеоконференция </w:t>
      </w:r>
      <w:r w:rsidR="007C4DEC" w:rsidRPr="00DA54D3">
        <w:rPr>
          <w:bCs/>
          <w:color w:val="000000" w:themeColor="text1"/>
          <w:lang w:val="ru-RU"/>
        </w:rPr>
        <w:t>Исполкома</w:t>
      </w:r>
      <w:r w:rsidRPr="00DA54D3">
        <w:rPr>
          <w:bCs/>
          <w:color w:val="000000" w:themeColor="text1"/>
          <w:lang w:val="ru-RU"/>
        </w:rPr>
        <w:t xml:space="preserve"> БС</w:t>
      </w:r>
      <w:r w:rsidR="007B2F4F" w:rsidRPr="00DA54D3">
        <w:rPr>
          <w:bCs/>
          <w:color w:val="000000" w:themeColor="text1"/>
          <w:lang w:val="ru-RU"/>
        </w:rPr>
        <w:t>, на которой</w:t>
      </w:r>
      <w:r w:rsidRPr="00DA54D3">
        <w:rPr>
          <w:bCs/>
          <w:color w:val="000000" w:themeColor="text1"/>
          <w:lang w:val="ru-RU"/>
        </w:rPr>
        <w:t xml:space="preserve"> </w:t>
      </w:r>
      <w:r w:rsidR="007B2F4F" w:rsidRPr="00DA54D3">
        <w:rPr>
          <w:bCs/>
          <w:color w:val="000000" w:themeColor="text1"/>
          <w:lang w:val="ru-RU"/>
        </w:rPr>
        <w:t>обсуждался</w:t>
      </w:r>
      <w:r w:rsidRPr="00DA54D3">
        <w:rPr>
          <w:bCs/>
          <w:color w:val="000000" w:themeColor="text1"/>
          <w:lang w:val="ru-RU"/>
        </w:rPr>
        <w:t xml:space="preserve"> </w:t>
      </w:r>
      <w:r w:rsidR="007B2F4F" w:rsidRPr="00DA54D3">
        <w:rPr>
          <w:bCs/>
          <w:color w:val="000000" w:themeColor="text1"/>
          <w:lang w:val="ru-RU"/>
        </w:rPr>
        <w:t>обновленный план</w:t>
      </w:r>
      <w:r w:rsidRPr="00DA54D3">
        <w:rPr>
          <w:bCs/>
          <w:color w:val="000000" w:themeColor="text1"/>
          <w:lang w:val="ru-RU"/>
        </w:rPr>
        <w:t xml:space="preserve"> мероприятий двух рабочих групп БС с акцентом на разработке продуктов знаний</w:t>
      </w:r>
      <w:r w:rsidR="001313AF" w:rsidRPr="00DA54D3">
        <w:rPr>
          <w:bCs/>
          <w:color w:val="000000" w:themeColor="text1"/>
          <w:lang w:val="ru-RU"/>
        </w:rPr>
        <w:t xml:space="preserve"> каждой рабочей группой</w:t>
      </w:r>
      <w:r w:rsidR="00D67D35" w:rsidRPr="00DA54D3">
        <w:rPr>
          <w:color w:val="000000" w:themeColor="text1"/>
          <w:lang w:val="ru-RU"/>
        </w:rPr>
        <w:t xml:space="preserve">. </w:t>
      </w:r>
      <w:r w:rsidRPr="00DA54D3">
        <w:rPr>
          <w:color w:val="000000" w:themeColor="text1"/>
          <w:lang w:val="ru-RU"/>
        </w:rPr>
        <w:t xml:space="preserve">Помимо </w:t>
      </w:r>
      <w:r w:rsidR="007C4DEC" w:rsidRPr="00DA54D3">
        <w:rPr>
          <w:color w:val="000000" w:themeColor="text1"/>
          <w:lang w:val="ru-RU"/>
        </w:rPr>
        <w:t>этого</w:t>
      </w:r>
      <w:r w:rsidRPr="00DA54D3">
        <w:rPr>
          <w:color w:val="000000" w:themeColor="text1"/>
          <w:lang w:val="ru-RU"/>
        </w:rPr>
        <w:t xml:space="preserve">, </w:t>
      </w:r>
      <w:r w:rsidR="007C4DEC" w:rsidRPr="00DA54D3">
        <w:rPr>
          <w:color w:val="000000" w:themeColor="text1"/>
          <w:lang w:val="ru-RU"/>
        </w:rPr>
        <w:t>Исполком</w:t>
      </w:r>
      <w:r w:rsidRPr="00DA54D3">
        <w:rPr>
          <w:color w:val="000000" w:themeColor="text1"/>
          <w:lang w:val="ru-RU"/>
        </w:rPr>
        <w:t xml:space="preserve"> обсудил </w:t>
      </w:r>
      <w:r w:rsidR="00D01F9F" w:rsidRPr="00DA54D3">
        <w:rPr>
          <w:color w:val="000000" w:themeColor="text1"/>
          <w:lang w:val="ru-RU"/>
        </w:rPr>
        <w:t xml:space="preserve">Концепцию и </w:t>
      </w:r>
      <w:r w:rsidR="007C4DEC" w:rsidRPr="00DA54D3">
        <w:rPr>
          <w:color w:val="000000" w:themeColor="text1"/>
          <w:lang w:val="ru-RU"/>
        </w:rPr>
        <w:t>Программу</w:t>
      </w:r>
      <w:r w:rsidR="00D01F9F" w:rsidRPr="00DA54D3">
        <w:rPr>
          <w:color w:val="000000" w:themeColor="text1"/>
          <w:lang w:val="ru-RU"/>
        </w:rPr>
        <w:t xml:space="preserve"> пленарного </w:t>
      </w:r>
      <w:r w:rsidR="007C4DEC" w:rsidRPr="00DA54D3">
        <w:rPr>
          <w:color w:val="000000" w:themeColor="text1"/>
          <w:lang w:val="ru-RU"/>
        </w:rPr>
        <w:t>заседания</w:t>
      </w:r>
      <w:r w:rsidR="00D01F9F" w:rsidRPr="00DA54D3">
        <w:rPr>
          <w:color w:val="000000" w:themeColor="text1"/>
          <w:lang w:val="ru-RU"/>
        </w:rPr>
        <w:t xml:space="preserve"> </w:t>
      </w:r>
      <w:r w:rsidR="00E63A2E" w:rsidRPr="00DA54D3">
        <w:rPr>
          <w:color w:val="000000" w:themeColor="text1"/>
          <w:lang w:val="ru-RU"/>
        </w:rPr>
        <w:t>Б</w:t>
      </w:r>
      <w:r w:rsidR="00D01F9F" w:rsidRPr="00DA54D3">
        <w:rPr>
          <w:color w:val="000000" w:themeColor="text1"/>
          <w:lang w:val="ru-RU"/>
        </w:rPr>
        <w:t xml:space="preserve">С в </w:t>
      </w:r>
      <w:r w:rsidR="00D67D35" w:rsidRPr="00DA54D3">
        <w:rPr>
          <w:color w:val="000000" w:themeColor="text1"/>
          <w:lang w:val="ru-RU"/>
        </w:rPr>
        <w:t xml:space="preserve">2019 </w:t>
      </w:r>
      <w:r w:rsidR="00D01F9F" w:rsidRPr="00DA54D3">
        <w:rPr>
          <w:color w:val="000000" w:themeColor="text1"/>
          <w:lang w:val="ru-RU"/>
        </w:rPr>
        <w:t>году</w:t>
      </w:r>
      <w:r w:rsidR="00D67D35" w:rsidRPr="00DA54D3">
        <w:rPr>
          <w:color w:val="000000" w:themeColor="text1"/>
          <w:lang w:val="ru-RU"/>
        </w:rPr>
        <w:t xml:space="preserve">. </w:t>
      </w:r>
    </w:p>
    <w:p w14:paraId="3B8A05B0" w14:textId="77777777" w:rsidR="00EA50DA" w:rsidRPr="00DA54D3" w:rsidRDefault="00EA50DA" w:rsidP="00D67D35">
      <w:pPr>
        <w:shd w:val="clear" w:color="auto" w:fill="FFFFFF"/>
        <w:jc w:val="both"/>
        <w:rPr>
          <w:color w:val="000000" w:themeColor="text1"/>
          <w:lang w:val="ru-RU"/>
        </w:rPr>
      </w:pPr>
    </w:p>
    <w:p w14:paraId="6154A467" w14:textId="7906FF97" w:rsidR="00D67D35" w:rsidRPr="00DA54D3" w:rsidRDefault="00D01F9F" w:rsidP="00D67D35">
      <w:pPr>
        <w:jc w:val="both"/>
        <w:rPr>
          <w:color w:val="000000" w:themeColor="text1"/>
          <w:lang w:val="ru-RU"/>
        </w:rPr>
      </w:pPr>
      <w:r w:rsidRPr="00DA54D3">
        <w:rPr>
          <w:color w:val="000000" w:themeColor="text1"/>
          <w:lang w:val="ru-RU"/>
        </w:rPr>
        <w:t xml:space="preserve">БС также </w:t>
      </w:r>
      <w:r w:rsidR="00696517" w:rsidRPr="00DA54D3">
        <w:rPr>
          <w:color w:val="000000" w:themeColor="text1"/>
          <w:lang w:val="ru-RU"/>
        </w:rPr>
        <w:t>провел</w:t>
      </w:r>
      <w:r w:rsidR="007B2F4F" w:rsidRPr="00DA54D3">
        <w:rPr>
          <w:color w:val="000000" w:themeColor="text1"/>
          <w:lang w:val="ru-RU"/>
        </w:rPr>
        <w:t>о</w:t>
      </w:r>
      <w:r w:rsidRPr="00DA54D3">
        <w:rPr>
          <w:color w:val="000000" w:themeColor="text1"/>
          <w:lang w:val="ru-RU"/>
        </w:rPr>
        <w:t xml:space="preserve"> </w:t>
      </w:r>
      <w:r w:rsidR="00E63A2E" w:rsidRPr="00DA54D3">
        <w:rPr>
          <w:color w:val="000000" w:themeColor="text1"/>
          <w:lang w:val="ru-RU"/>
        </w:rPr>
        <w:t>мероприятия</w:t>
      </w:r>
      <w:r w:rsidRPr="00DA54D3">
        <w:rPr>
          <w:color w:val="000000" w:themeColor="text1"/>
          <w:lang w:val="ru-RU"/>
        </w:rPr>
        <w:t xml:space="preserve">, </w:t>
      </w:r>
      <w:r w:rsidR="007C4DEC" w:rsidRPr="00DA54D3">
        <w:rPr>
          <w:color w:val="000000" w:themeColor="text1"/>
          <w:lang w:val="ru-RU"/>
        </w:rPr>
        <w:t>связанные</w:t>
      </w:r>
      <w:r w:rsidRPr="00DA54D3">
        <w:rPr>
          <w:color w:val="000000" w:themeColor="text1"/>
          <w:lang w:val="ru-RU"/>
        </w:rPr>
        <w:t xml:space="preserve"> с участием стран </w:t>
      </w:r>
      <w:r w:rsidR="00D67D35" w:rsidRPr="00DA54D3">
        <w:rPr>
          <w:color w:val="000000" w:themeColor="text1"/>
        </w:rPr>
        <w:t>PEMPAL</w:t>
      </w:r>
      <w:r w:rsidR="00D67D35" w:rsidRPr="00DA54D3">
        <w:rPr>
          <w:color w:val="000000" w:themeColor="text1"/>
          <w:lang w:val="ru-RU"/>
        </w:rPr>
        <w:t xml:space="preserve"> </w:t>
      </w:r>
      <w:r w:rsidRPr="00DA54D3">
        <w:rPr>
          <w:color w:val="000000" w:themeColor="text1"/>
          <w:lang w:val="ru-RU"/>
        </w:rPr>
        <w:t xml:space="preserve">в проводимом ОЭСР обследовании по </w:t>
      </w:r>
      <w:r w:rsidR="007C4DEC" w:rsidRPr="00DA54D3">
        <w:rPr>
          <w:color w:val="000000" w:themeColor="text1"/>
          <w:lang w:val="ru-RU"/>
        </w:rPr>
        <w:t>вопросам</w:t>
      </w:r>
      <w:r w:rsidRPr="00DA54D3">
        <w:rPr>
          <w:color w:val="000000" w:themeColor="text1"/>
          <w:lang w:val="ru-RU"/>
        </w:rPr>
        <w:t xml:space="preserve"> эффективности бюджета </w:t>
      </w:r>
      <w:r w:rsidR="00696517" w:rsidRPr="00DA54D3">
        <w:rPr>
          <w:color w:val="000000" w:themeColor="text1"/>
          <w:lang w:val="ru-RU"/>
        </w:rPr>
        <w:t xml:space="preserve">за 2018 год </w:t>
      </w:r>
      <w:r w:rsidRPr="00DA54D3">
        <w:rPr>
          <w:color w:val="000000" w:themeColor="text1"/>
          <w:lang w:val="ru-RU"/>
        </w:rPr>
        <w:t xml:space="preserve">при </w:t>
      </w:r>
      <w:r w:rsidR="007C4DEC" w:rsidRPr="00DA54D3">
        <w:rPr>
          <w:color w:val="000000" w:themeColor="text1"/>
          <w:lang w:val="ru-RU"/>
        </w:rPr>
        <w:t>содействии</w:t>
      </w:r>
      <w:r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Рабочей</w:t>
      </w:r>
      <w:r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групп</w:t>
      </w:r>
      <w:r w:rsidR="00E63A2E" w:rsidRPr="00DA54D3">
        <w:rPr>
          <w:color w:val="000000" w:themeColor="text1"/>
          <w:lang w:val="ru-RU"/>
        </w:rPr>
        <w:t>ы</w:t>
      </w:r>
      <w:r w:rsidRPr="00DA54D3">
        <w:rPr>
          <w:color w:val="000000" w:themeColor="text1"/>
          <w:lang w:val="ru-RU"/>
        </w:rPr>
        <w:t xml:space="preserve"> по программному </w:t>
      </w:r>
      <w:r w:rsidR="007C4DEC" w:rsidRPr="00DA54D3">
        <w:rPr>
          <w:color w:val="000000" w:themeColor="text1"/>
          <w:lang w:val="ru-RU"/>
        </w:rPr>
        <w:t>бюджетированию</w:t>
      </w:r>
      <w:r w:rsidRPr="00DA54D3">
        <w:rPr>
          <w:color w:val="000000" w:themeColor="text1"/>
          <w:lang w:val="ru-RU"/>
        </w:rPr>
        <w:t xml:space="preserve"> и БОР </w:t>
      </w:r>
      <w:r w:rsidR="00D67D35" w:rsidRPr="00DA54D3">
        <w:rPr>
          <w:color w:val="000000" w:themeColor="text1"/>
          <w:lang w:val="ru-RU"/>
        </w:rPr>
        <w:t>(</w:t>
      </w:r>
      <w:r w:rsidRPr="00DA54D3">
        <w:rPr>
          <w:color w:val="000000" w:themeColor="text1"/>
          <w:lang w:val="ru-RU"/>
        </w:rPr>
        <w:t>РГПБ</w:t>
      </w:r>
      <w:r w:rsidR="00D67D35" w:rsidRPr="00DA54D3">
        <w:rPr>
          <w:color w:val="000000" w:themeColor="text1"/>
          <w:lang w:val="ru-RU"/>
        </w:rPr>
        <w:t xml:space="preserve">). </w:t>
      </w:r>
      <w:r w:rsidRPr="00DA54D3">
        <w:rPr>
          <w:color w:val="000000" w:themeColor="text1"/>
          <w:lang w:val="ru-RU"/>
        </w:rPr>
        <w:t xml:space="preserve">Анкета для </w:t>
      </w:r>
      <w:r w:rsidR="00911F7C" w:rsidRPr="00DA54D3">
        <w:rPr>
          <w:color w:val="000000" w:themeColor="text1"/>
          <w:lang w:val="ru-RU"/>
        </w:rPr>
        <w:t>проведения</w:t>
      </w:r>
      <w:r w:rsidR="00E63A2E" w:rsidRPr="00DA54D3">
        <w:rPr>
          <w:color w:val="000000" w:themeColor="text1"/>
          <w:lang w:val="ru-RU"/>
        </w:rPr>
        <w:t xml:space="preserve"> опроса </w:t>
      </w:r>
      <w:r w:rsidRPr="00DA54D3">
        <w:rPr>
          <w:color w:val="000000" w:themeColor="text1"/>
          <w:lang w:val="ru-RU"/>
        </w:rPr>
        <w:t xml:space="preserve">и соответствующий </w:t>
      </w:r>
      <w:r w:rsidR="007C4DEC" w:rsidRPr="00DA54D3">
        <w:rPr>
          <w:color w:val="000000" w:themeColor="text1"/>
          <w:lang w:val="ru-RU"/>
        </w:rPr>
        <w:t>глоссарий</w:t>
      </w:r>
      <w:r w:rsidRPr="00DA54D3">
        <w:rPr>
          <w:color w:val="000000" w:themeColor="text1"/>
          <w:lang w:val="ru-RU"/>
        </w:rPr>
        <w:t xml:space="preserve"> были переведены на русский и боснийско-сербско-хорватский </w:t>
      </w:r>
      <w:r w:rsidR="007C4DEC" w:rsidRPr="00DA54D3">
        <w:rPr>
          <w:color w:val="000000" w:themeColor="text1"/>
          <w:lang w:val="ru-RU"/>
        </w:rPr>
        <w:t>языки</w:t>
      </w:r>
      <w:r w:rsidR="00D67D35" w:rsidRPr="00DA54D3">
        <w:rPr>
          <w:color w:val="000000" w:themeColor="text1"/>
          <w:lang w:val="ru-RU"/>
        </w:rPr>
        <w:t xml:space="preserve">, </w:t>
      </w:r>
      <w:r w:rsidR="001313AF" w:rsidRPr="00DA54D3">
        <w:rPr>
          <w:color w:val="000000" w:themeColor="text1"/>
          <w:lang w:val="ru-RU"/>
        </w:rPr>
        <w:t>все</w:t>
      </w:r>
      <w:r w:rsidR="00696517" w:rsidRPr="00DA54D3">
        <w:rPr>
          <w:color w:val="000000" w:themeColor="text1"/>
          <w:lang w:val="ru-RU"/>
        </w:rPr>
        <w:t xml:space="preserve"> стран</w:t>
      </w:r>
      <w:r w:rsidR="001313AF" w:rsidRPr="00DA54D3">
        <w:rPr>
          <w:color w:val="000000" w:themeColor="text1"/>
          <w:lang w:val="ru-RU"/>
        </w:rPr>
        <w:t>ы</w:t>
      </w:r>
      <w:r w:rsidR="00696517" w:rsidRPr="00DA54D3">
        <w:rPr>
          <w:color w:val="000000" w:themeColor="text1"/>
          <w:lang w:val="ru-RU"/>
        </w:rPr>
        <w:t xml:space="preserve"> </w:t>
      </w:r>
      <w:r w:rsidR="00696517" w:rsidRPr="00DA54D3">
        <w:rPr>
          <w:color w:val="000000" w:themeColor="text1"/>
        </w:rPr>
        <w:t>PEMPAL</w:t>
      </w:r>
      <w:r w:rsidR="00696517" w:rsidRPr="00DA54D3">
        <w:rPr>
          <w:color w:val="000000" w:themeColor="text1"/>
          <w:lang w:val="ru-RU"/>
        </w:rPr>
        <w:t xml:space="preserve"> </w:t>
      </w:r>
      <w:r w:rsidR="001313AF" w:rsidRPr="00DA54D3">
        <w:rPr>
          <w:color w:val="000000" w:themeColor="text1"/>
          <w:lang w:val="ru-RU"/>
        </w:rPr>
        <w:t xml:space="preserve">получили </w:t>
      </w:r>
      <w:r w:rsidR="00696517" w:rsidRPr="00DA54D3">
        <w:rPr>
          <w:color w:val="000000" w:themeColor="text1"/>
          <w:lang w:val="ru-RU"/>
        </w:rPr>
        <w:t>приглашение</w:t>
      </w:r>
      <w:r w:rsidR="001313AF" w:rsidRPr="00DA54D3">
        <w:rPr>
          <w:color w:val="000000" w:themeColor="text1"/>
          <w:lang w:val="ru-RU"/>
        </w:rPr>
        <w:t xml:space="preserve"> для участия</w:t>
      </w:r>
      <w:r w:rsidR="00696517" w:rsidRPr="00DA54D3">
        <w:rPr>
          <w:color w:val="000000" w:themeColor="text1"/>
          <w:lang w:val="ru-RU"/>
        </w:rPr>
        <w:t>,</w:t>
      </w:r>
      <w:r w:rsidR="007C4DEC" w:rsidRPr="00DA54D3">
        <w:rPr>
          <w:color w:val="000000" w:themeColor="text1"/>
          <w:lang w:val="ru-RU"/>
        </w:rPr>
        <w:t xml:space="preserve"> </w:t>
      </w:r>
      <w:r w:rsidR="007B2F4F" w:rsidRPr="00DA54D3">
        <w:rPr>
          <w:color w:val="000000" w:themeColor="text1"/>
          <w:lang w:val="ru-RU"/>
        </w:rPr>
        <w:t xml:space="preserve">при этом руководство РГПБ координировало работу с отдельными странами ОЭСР </w:t>
      </w:r>
      <w:r w:rsidR="001313AF" w:rsidRPr="00DA54D3">
        <w:rPr>
          <w:color w:val="000000" w:themeColor="text1"/>
          <w:lang w:val="ru-RU"/>
        </w:rPr>
        <w:t>в ходе анкетирования</w:t>
      </w:r>
      <w:r w:rsidR="00D67D35" w:rsidRPr="00DA54D3">
        <w:rPr>
          <w:color w:val="000000" w:themeColor="text1"/>
          <w:lang w:val="ru-RU"/>
        </w:rPr>
        <w:t>.</w:t>
      </w:r>
      <w:r w:rsidRPr="00DA54D3">
        <w:rPr>
          <w:color w:val="000000" w:themeColor="text1"/>
          <w:lang w:val="ru-RU"/>
        </w:rPr>
        <w:t xml:space="preserve"> </w:t>
      </w:r>
      <w:r w:rsidR="00696517" w:rsidRPr="00DA54D3">
        <w:rPr>
          <w:color w:val="000000" w:themeColor="text1"/>
          <w:lang w:val="ru-RU"/>
        </w:rPr>
        <w:t xml:space="preserve">Ответы на вопросы </w:t>
      </w:r>
      <w:r w:rsidRPr="00DA54D3">
        <w:rPr>
          <w:color w:val="000000" w:themeColor="text1"/>
          <w:lang w:val="ru-RU"/>
        </w:rPr>
        <w:t xml:space="preserve">анкеты, которую </w:t>
      </w:r>
      <w:r w:rsidR="001313AF" w:rsidRPr="00DA54D3">
        <w:rPr>
          <w:color w:val="000000" w:themeColor="text1"/>
          <w:lang w:val="ru-RU"/>
        </w:rPr>
        <w:t xml:space="preserve">в таком же формате </w:t>
      </w:r>
      <w:r w:rsidRPr="00DA54D3">
        <w:rPr>
          <w:color w:val="000000" w:themeColor="text1"/>
          <w:lang w:val="ru-RU"/>
        </w:rPr>
        <w:t xml:space="preserve">одновременно заполняют </w:t>
      </w:r>
      <w:r w:rsidR="007C4DEC" w:rsidRPr="00DA54D3">
        <w:rPr>
          <w:color w:val="000000" w:themeColor="text1"/>
          <w:lang w:val="ru-RU"/>
        </w:rPr>
        <w:t>наиболее</w:t>
      </w:r>
      <w:r w:rsidRPr="00DA54D3">
        <w:rPr>
          <w:color w:val="000000" w:themeColor="text1"/>
          <w:lang w:val="ru-RU"/>
        </w:rPr>
        <w:t xml:space="preserve"> </w:t>
      </w:r>
      <w:r w:rsidR="00696517" w:rsidRPr="00DA54D3">
        <w:rPr>
          <w:color w:val="000000" w:themeColor="text1"/>
          <w:lang w:val="ru-RU"/>
        </w:rPr>
        <w:t xml:space="preserve">развитые </w:t>
      </w:r>
      <w:r w:rsidRPr="00DA54D3">
        <w:rPr>
          <w:color w:val="000000" w:themeColor="text1"/>
          <w:lang w:val="ru-RU"/>
        </w:rPr>
        <w:lastRenderedPageBreak/>
        <w:t>стран</w:t>
      </w:r>
      <w:r w:rsidR="00911F7C" w:rsidRPr="00DA54D3">
        <w:rPr>
          <w:color w:val="000000" w:themeColor="text1"/>
          <w:lang w:val="ru-RU"/>
        </w:rPr>
        <w:t>ы</w:t>
      </w:r>
      <w:r w:rsidRPr="00DA54D3">
        <w:rPr>
          <w:color w:val="000000" w:themeColor="text1"/>
          <w:lang w:val="ru-RU"/>
        </w:rPr>
        <w:t xml:space="preserve"> ОЭСР</w:t>
      </w:r>
      <w:r w:rsidR="00911F7C" w:rsidRPr="00DA54D3">
        <w:rPr>
          <w:color w:val="000000" w:themeColor="text1"/>
          <w:lang w:val="ru-RU"/>
        </w:rPr>
        <w:t>,</w:t>
      </w:r>
      <w:r w:rsidRPr="00DA54D3">
        <w:rPr>
          <w:color w:val="000000" w:themeColor="text1"/>
          <w:lang w:val="ru-RU"/>
        </w:rPr>
        <w:t xml:space="preserve"> </w:t>
      </w:r>
      <w:r w:rsidR="00AA1196" w:rsidRPr="00DA54D3">
        <w:rPr>
          <w:color w:val="000000" w:themeColor="text1"/>
          <w:lang w:val="ru-RU"/>
        </w:rPr>
        <w:t>способствуют выполнению одной</w:t>
      </w:r>
      <w:r w:rsidRPr="00DA54D3">
        <w:rPr>
          <w:color w:val="000000" w:themeColor="text1"/>
          <w:lang w:val="ru-RU"/>
        </w:rPr>
        <w:t xml:space="preserve"> </w:t>
      </w:r>
      <w:r w:rsidR="00911F7C" w:rsidRPr="00DA54D3">
        <w:rPr>
          <w:color w:val="000000" w:themeColor="text1"/>
          <w:lang w:val="ru-RU"/>
        </w:rPr>
        <w:t>из</w:t>
      </w:r>
      <w:r w:rsidR="00AA1196" w:rsidRPr="00DA54D3">
        <w:rPr>
          <w:color w:val="000000" w:themeColor="text1"/>
          <w:lang w:val="ru-RU"/>
        </w:rPr>
        <w:t xml:space="preserve"> приоритетных задач</w:t>
      </w:r>
      <w:r w:rsidRPr="00DA54D3">
        <w:rPr>
          <w:color w:val="000000" w:themeColor="text1"/>
          <w:lang w:val="ru-RU"/>
        </w:rPr>
        <w:t xml:space="preserve"> БС в рамках текущей страт</w:t>
      </w:r>
      <w:r w:rsidR="00696517" w:rsidRPr="00DA54D3">
        <w:rPr>
          <w:color w:val="000000" w:themeColor="text1"/>
          <w:lang w:val="ru-RU"/>
        </w:rPr>
        <w:t xml:space="preserve">егии, </w:t>
      </w:r>
      <w:r w:rsidR="00AA1196" w:rsidRPr="00DA54D3">
        <w:rPr>
          <w:color w:val="000000" w:themeColor="text1"/>
          <w:lang w:val="ru-RU"/>
        </w:rPr>
        <w:t>а именно, распространению</w:t>
      </w:r>
      <w:r w:rsidRPr="00DA54D3">
        <w:rPr>
          <w:color w:val="000000" w:themeColor="text1"/>
          <w:lang w:val="ru-RU"/>
        </w:rPr>
        <w:t xml:space="preserve"> на </w:t>
      </w:r>
      <w:r w:rsidR="007C4DEC" w:rsidRPr="00DA54D3">
        <w:rPr>
          <w:color w:val="000000" w:themeColor="text1"/>
          <w:lang w:val="ru-RU"/>
        </w:rPr>
        <w:t>международной</w:t>
      </w:r>
      <w:r w:rsidRPr="00DA54D3">
        <w:rPr>
          <w:color w:val="000000" w:themeColor="text1"/>
          <w:lang w:val="ru-RU"/>
        </w:rPr>
        <w:t xml:space="preserve"> арене </w:t>
      </w:r>
      <w:r w:rsidR="00911F7C" w:rsidRPr="00DA54D3">
        <w:rPr>
          <w:color w:val="000000" w:themeColor="text1"/>
          <w:lang w:val="ru-RU"/>
        </w:rPr>
        <w:t xml:space="preserve">информации </w:t>
      </w:r>
      <w:r w:rsidRPr="00DA54D3">
        <w:rPr>
          <w:color w:val="000000" w:themeColor="text1"/>
          <w:lang w:val="ru-RU"/>
        </w:rPr>
        <w:t xml:space="preserve">о странах </w:t>
      </w:r>
      <w:r w:rsidR="00D67D35" w:rsidRPr="00DA54D3">
        <w:rPr>
          <w:color w:val="000000" w:themeColor="text1"/>
        </w:rPr>
        <w:t>PEMPAL</w:t>
      </w:r>
      <w:r w:rsidR="00D67D35" w:rsidRPr="00DA54D3">
        <w:rPr>
          <w:color w:val="000000" w:themeColor="text1"/>
          <w:lang w:val="ru-RU"/>
        </w:rPr>
        <w:t xml:space="preserve">. </w:t>
      </w:r>
      <w:r w:rsidR="00AA1196" w:rsidRPr="00DA54D3">
        <w:rPr>
          <w:color w:val="000000" w:themeColor="text1"/>
          <w:lang w:val="ru-RU"/>
        </w:rPr>
        <w:t xml:space="preserve">Так, </w:t>
      </w:r>
      <w:r w:rsidRPr="00DA54D3">
        <w:rPr>
          <w:color w:val="000000" w:themeColor="text1"/>
          <w:lang w:val="ru-RU"/>
        </w:rPr>
        <w:t xml:space="preserve">участие в этом </w:t>
      </w:r>
      <w:r w:rsidR="007C4DEC" w:rsidRPr="00DA54D3">
        <w:rPr>
          <w:color w:val="000000" w:themeColor="text1"/>
          <w:lang w:val="ru-RU"/>
        </w:rPr>
        <w:t>обследовании</w:t>
      </w:r>
      <w:r w:rsidRPr="00DA54D3">
        <w:rPr>
          <w:color w:val="000000" w:themeColor="text1"/>
          <w:lang w:val="ru-RU"/>
        </w:rPr>
        <w:t xml:space="preserve"> позволит </w:t>
      </w:r>
      <w:r w:rsidR="007C4DEC" w:rsidRPr="00DA54D3">
        <w:rPr>
          <w:color w:val="000000" w:themeColor="text1"/>
          <w:lang w:val="ru-RU"/>
        </w:rPr>
        <w:t>проводить</w:t>
      </w:r>
      <w:r w:rsidRPr="00DA54D3">
        <w:rPr>
          <w:color w:val="000000" w:themeColor="text1"/>
          <w:lang w:val="ru-RU"/>
        </w:rPr>
        <w:t xml:space="preserve"> расширенный сопоставительный </w:t>
      </w:r>
      <w:r w:rsidR="00911F7C" w:rsidRPr="00DA54D3">
        <w:rPr>
          <w:color w:val="000000" w:themeColor="text1"/>
          <w:lang w:val="ru-RU"/>
        </w:rPr>
        <w:t>региональный</w:t>
      </w:r>
      <w:r w:rsidRPr="00DA54D3">
        <w:rPr>
          <w:color w:val="000000" w:themeColor="text1"/>
          <w:lang w:val="ru-RU"/>
        </w:rPr>
        <w:t xml:space="preserve"> и международный анализ</w:t>
      </w:r>
      <w:r w:rsidR="00D67D35" w:rsidRPr="00DA54D3">
        <w:rPr>
          <w:color w:val="000000" w:themeColor="text1"/>
          <w:lang w:val="ru-RU"/>
        </w:rPr>
        <w:t xml:space="preserve">, </w:t>
      </w:r>
      <w:r w:rsidRPr="00DA54D3">
        <w:rPr>
          <w:color w:val="000000" w:themeColor="text1"/>
          <w:lang w:val="ru-RU"/>
        </w:rPr>
        <w:t xml:space="preserve">а также выявлять примеры инноваций и </w:t>
      </w:r>
      <w:r w:rsidR="007C4DEC" w:rsidRPr="00DA54D3">
        <w:rPr>
          <w:color w:val="000000" w:themeColor="text1"/>
          <w:lang w:val="ru-RU"/>
        </w:rPr>
        <w:t>передовой</w:t>
      </w:r>
      <w:r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практики</w:t>
      </w:r>
      <w:r w:rsidRPr="00DA54D3">
        <w:rPr>
          <w:color w:val="000000" w:themeColor="text1"/>
          <w:lang w:val="ru-RU"/>
        </w:rPr>
        <w:t xml:space="preserve"> в области </w:t>
      </w:r>
      <w:r w:rsidR="007C4DEC" w:rsidRPr="00DA54D3">
        <w:rPr>
          <w:color w:val="000000" w:themeColor="text1"/>
          <w:lang w:val="ru-RU"/>
        </w:rPr>
        <w:t>программного</w:t>
      </w:r>
      <w:r w:rsidRPr="00DA54D3">
        <w:rPr>
          <w:color w:val="000000" w:themeColor="text1"/>
          <w:lang w:val="ru-RU"/>
        </w:rPr>
        <w:t xml:space="preserve"> бюджетирования</w:t>
      </w:r>
      <w:r w:rsidR="00D67D35" w:rsidRPr="00DA54D3">
        <w:rPr>
          <w:color w:val="000000" w:themeColor="text1"/>
          <w:lang w:val="ru-RU"/>
        </w:rPr>
        <w:t>.</w:t>
      </w:r>
      <w:r w:rsidR="00D67D35" w:rsidRPr="00DA54D3">
        <w:rPr>
          <w:color w:val="000000" w:themeColor="text1"/>
        </w:rPr>
        <w:t> </w:t>
      </w:r>
    </w:p>
    <w:p w14:paraId="4489FB31" w14:textId="7C766249" w:rsidR="00722AB9" w:rsidRPr="00DA54D3" w:rsidRDefault="00722AB9" w:rsidP="00D67D35">
      <w:pPr>
        <w:jc w:val="both"/>
        <w:rPr>
          <w:color w:val="000000" w:themeColor="text1"/>
          <w:lang w:val="ru-RU"/>
        </w:rPr>
      </w:pPr>
    </w:p>
    <w:p w14:paraId="3416F23A" w14:textId="09A58E9D" w:rsidR="00D67D35" w:rsidRPr="00DA54D3" w:rsidRDefault="00D01F9F" w:rsidP="00D67D3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lang w:val="ru-RU"/>
        </w:rPr>
      </w:pPr>
      <w:r w:rsidRPr="00DA54D3">
        <w:rPr>
          <w:color w:val="000000" w:themeColor="text1"/>
          <w:lang w:val="ru-RU"/>
        </w:rPr>
        <w:t xml:space="preserve">РГПБ в четвертый раз </w:t>
      </w:r>
      <w:r w:rsidR="00911F7C" w:rsidRPr="00DA54D3">
        <w:rPr>
          <w:color w:val="000000" w:themeColor="text1"/>
          <w:lang w:val="ru-RU"/>
        </w:rPr>
        <w:t>примет</w:t>
      </w:r>
      <w:r w:rsidRPr="00DA54D3">
        <w:rPr>
          <w:color w:val="000000" w:themeColor="text1"/>
          <w:lang w:val="ru-RU"/>
        </w:rPr>
        <w:t xml:space="preserve"> участие в заседании </w:t>
      </w:r>
      <w:r w:rsidR="007C4DEC" w:rsidRPr="00DA54D3">
        <w:rPr>
          <w:color w:val="000000" w:themeColor="text1"/>
          <w:lang w:val="ru-RU"/>
        </w:rPr>
        <w:t>руководителей</w:t>
      </w:r>
      <w:r w:rsidRPr="00DA54D3">
        <w:rPr>
          <w:color w:val="000000" w:themeColor="text1"/>
          <w:lang w:val="ru-RU"/>
        </w:rPr>
        <w:t xml:space="preserve"> </w:t>
      </w:r>
      <w:r w:rsidR="00696517" w:rsidRPr="00DA54D3">
        <w:rPr>
          <w:color w:val="000000" w:themeColor="text1"/>
          <w:lang w:val="ru-RU"/>
        </w:rPr>
        <w:t>бюджетных</w:t>
      </w:r>
      <w:r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ведомств</w:t>
      </w:r>
      <w:r w:rsidRPr="00DA54D3">
        <w:rPr>
          <w:color w:val="000000" w:themeColor="text1"/>
          <w:lang w:val="ru-RU"/>
        </w:rPr>
        <w:t xml:space="preserve"> стран ОЭСР в рамках сети по </w:t>
      </w:r>
      <w:r w:rsidR="007C4DEC" w:rsidRPr="00DA54D3">
        <w:rPr>
          <w:color w:val="000000" w:themeColor="text1"/>
          <w:lang w:val="ru-RU"/>
        </w:rPr>
        <w:t>эффективности</w:t>
      </w:r>
      <w:r w:rsidRPr="00DA54D3">
        <w:rPr>
          <w:color w:val="000000" w:themeColor="text1"/>
          <w:lang w:val="ru-RU"/>
        </w:rPr>
        <w:t xml:space="preserve"> и </w:t>
      </w:r>
      <w:r w:rsidR="007C4DEC" w:rsidRPr="00DA54D3">
        <w:rPr>
          <w:color w:val="000000" w:themeColor="text1"/>
          <w:lang w:val="ru-RU"/>
        </w:rPr>
        <w:t>результатам</w:t>
      </w:r>
      <w:r w:rsidRPr="00DA54D3">
        <w:rPr>
          <w:color w:val="000000" w:themeColor="text1"/>
          <w:lang w:val="ru-RU"/>
        </w:rPr>
        <w:t xml:space="preserve">, которое </w:t>
      </w:r>
      <w:r w:rsidR="007C4DEC" w:rsidRPr="00DA54D3">
        <w:rPr>
          <w:color w:val="000000" w:themeColor="text1"/>
          <w:lang w:val="ru-RU"/>
        </w:rPr>
        <w:t>состоится</w:t>
      </w:r>
      <w:r w:rsidRPr="00DA54D3">
        <w:rPr>
          <w:color w:val="000000" w:themeColor="text1"/>
          <w:lang w:val="ru-RU"/>
        </w:rPr>
        <w:t xml:space="preserve"> </w:t>
      </w:r>
      <w:r w:rsidR="00D67D35" w:rsidRPr="00DA54D3">
        <w:rPr>
          <w:color w:val="000000" w:themeColor="text1"/>
          <w:lang w:val="ru-RU"/>
        </w:rPr>
        <w:t xml:space="preserve">26-27 </w:t>
      </w:r>
      <w:r w:rsidRPr="00DA54D3">
        <w:rPr>
          <w:color w:val="000000" w:themeColor="text1"/>
          <w:lang w:val="ru-RU"/>
        </w:rPr>
        <w:t>ноября в Париже</w:t>
      </w:r>
      <w:r w:rsidR="00D67D35" w:rsidRPr="00DA54D3">
        <w:rPr>
          <w:color w:val="000000" w:themeColor="text1"/>
          <w:lang w:val="ru-RU"/>
        </w:rPr>
        <w:t>.</w:t>
      </w:r>
      <w:r w:rsidR="00722AB9" w:rsidRPr="00DA54D3">
        <w:rPr>
          <w:color w:val="000000" w:themeColor="text1"/>
          <w:lang w:val="ru-RU"/>
        </w:rPr>
        <w:t xml:space="preserve"> </w:t>
      </w:r>
      <w:r w:rsidRPr="00DA54D3">
        <w:rPr>
          <w:color w:val="000000" w:themeColor="text1"/>
          <w:lang w:val="ru-RU"/>
        </w:rPr>
        <w:t xml:space="preserve">Эта сеть </w:t>
      </w:r>
      <w:r w:rsidR="007C4DEC" w:rsidRPr="00DA54D3">
        <w:rPr>
          <w:color w:val="000000" w:themeColor="text1"/>
          <w:lang w:val="ru-RU"/>
        </w:rPr>
        <w:t>предоставля</w:t>
      </w:r>
      <w:r w:rsidR="00696517" w:rsidRPr="00DA54D3">
        <w:rPr>
          <w:color w:val="000000" w:themeColor="text1"/>
          <w:lang w:val="ru-RU"/>
        </w:rPr>
        <w:t>ет</w:t>
      </w:r>
      <w:r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участникам</w:t>
      </w:r>
      <w:r w:rsidRPr="00DA54D3">
        <w:rPr>
          <w:color w:val="000000" w:themeColor="text1"/>
          <w:lang w:val="ru-RU"/>
        </w:rPr>
        <w:t xml:space="preserve"> группы </w:t>
      </w:r>
      <w:r w:rsidR="007C4DEC" w:rsidRPr="00DA54D3">
        <w:rPr>
          <w:color w:val="000000" w:themeColor="text1"/>
          <w:lang w:val="ru-RU"/>
        </w:rPr>
        <w:t>возможность</w:t>
      </w:r>
      <w:r w:rsidRPr="00DA54D3">
        <w:rPr>
          <w:color w:val="000000" w:themeColor="text1"/>
          <w:lang w:val="ru-RU"/>
        </w:rPr>
        <w:t xml:space="preserve"> обменяться опытом и сравнить ход внедрения </w:t>
      </w:r>
      <w:r w:rsidR="007C4DEC" w:rsidRPr="00DA54D3">
        <w:rPr>
          <w:color w:val="000000" w:themeColor="text1"/>
          <w:lang w:val="ru-RU"/>
        </w:rPr>
        <w:t>программного</w:t>
      </w:r>
      <w:r w:rsidRPr="00DA54D3">
        <w:rPr>
          <w:color w:val="000000" w:themeColor="text1"/>
          <w:lang w:val="ru-RU"/>
        </w:rPr>
        <w:t xml:space="preserve"> </w:t>
      </w:r>
      <w:r w:rsidR="00AA1196" w:rsidRPr="00DA54D3">
        <w:rPr>
          <w:color w:val="000000" w:themeColor="text1"/>
          <w:lang w:val="ru-RU"/>
        </w:rPr>
        <w:t>бюджетирования</w:t>
      </w:r>
      <w:r w:rsidRPr="00DA54D3">
        <w:rPr>
          <w:color w:val="000000" w:themeColor="text1"/>
          <w:lang w:val="ru-RU"/>
        </w:rPr>
        <w:t xml:space="preserve"> в </w:t>
      </w:r>
      <w:r w:rsidR="007C4DEC" w:rsidRPr="00DA54D3">
        <w:rPr>
          <w:color w:val="000000" w:themeColor="text1"/>
          <w:lang w:val="ru-RU"/>
        </w:rPr>
        <w:t>странах</w:t>
      </w:r>
      <w:r w:rsidRPr="00DA54D3">
        <w:rPr>
          <w:color w:val="000000" w:themeColor="text1"/>
          <w:lang w:val="ru-RU"/>
        </w:rPr>
        <w:t xml:space="preserve"> ОЭСР</w:t>
      </w:r>
      <w:r w:rsidR="00911F7C" w:rsidRPr="00DA54D3">
        <w:rPr>
          <w:color w:val="000000" w:themeColor="text1"/>
          <w:lang w:val="ru-RU"/>
        </w:rPr>
        <w:t>, а также</w:t>
      </w:r>
      <w:r w:rsidRPr="00DA54D3">
        <w:rPr>
          <w:color w:val="000000" w:themeColor="text1"/>
          <w:lang w:val="ru-RU"/>
        </w:rPr>
        <w:t xml:space="preserve"> узнать </w:t>
      </w:r>
      <w:r w:rsidR="00911F7C" w:rsidRPr="00DA54D3">
        <w:rPr>
          <w:color w:val="000000" w:themeColor="text1"/>
          <w:lang w:val="ru-RU"/>
        </w:rPr>
        <w:t>о новых</w:t>
      </w:r>
      <w:r w:rsidRPr="00DA54D3">
        <w:rPr>
          <w:color w:val="000000" w:themeColor="text1"/>
          <w:lang w:val="ru-RU"/>
        </w:rPr>
        <w:t xml:space="preserve"> </w:t>
      </w:r>
      <w:r w:rsidR="00911F7C" w:rsidRPr="00DA54D3">
        <w:rPr>
          <w:color w:val="000000" w:themeColor="text1"/>
          <w:lang w:val="ru-RU"/>
        </w:rPr>
        <w:t>тенденциях</w:t>
      </w:r>
      <w:r w:rsidRPr="00DA54D3">
        <w:rPr>
          <w:color w:val="000000" w:themeColor="text1"/>
          <w:lang w:val="ru-RU"/>
        </w:rPr>
        <w:t xml:space="preserve"> в </w:t>
      </w:r>
      <w:r w:rsidR="007C4DEC" w:rsidRPr="00DA54D3">
        <w:rPr>
          <w:color w:val="000000" w:themeColor="text1"/>
          <w:lang w:val="ru-RU"/>
        </w:rPr>
        <w:t>области</w:t>
      </w:r>
      <w:r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программного бюджетирования</w:t>
      </w:r>
      <w:r w:rsidRPr="00DA54D3">
        <w:rPr>
          <w:color w:val="000000" w:themeColor="text1"/>
          <w:lang w:val="ru-RU"/>
        </w:rPr>
        <w:t xml:space="preserve"> в этих странах. В этом году заседание </w:t>
      </w:r>
      <w:r w:rsidR="00911F7C" w:rsidRPr="00DA54D3">
        <w:rPr>
          <w:color w:val="000000" w:themeColor="text1"/>
          <w:lang w:val="ru-RU"/>
        </w:rPr>
        <w:t xml:space="preserve">будет </w:t>
      </w:r>
      <w:r w:rsidRPr="00DA54D3">
        <w:rPr>
          <w:color w:val="000000" w:themeColor="text1"/>
          <w:lang w:val="ru-RU"/>
        </w:rPr>
        <w:t xml:space="preserve">включать сессию, посвященную </w:t>
      </w:r>
      <w:r w:rsidR="007C4DEC" w:rsidRPr="00DA54D3">
        <w:rPr>
          <w:color w:val="000000" w:themeColor="text1"/>
          <w:lang w:val="ru-RU"/>
        </w:rPr>
        <w:t>новейшим</w:t>
      </w:r>
      <w:r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разработкам</w:t>
      </w:r>
      <w:r w:rsidRPr="00DA54D3">
        <w:rPr>
          <w:color w:val="000000" w:themeColor="text1"/>
          <w:lang w:val="ru-RU"/>
        </w:rPr>
        <w:t xml:space="preserve"> и рекомендациям по проведению анализа расходов бюджета в странах ОЭСР, что будет </w:t>
      </w:r>
      <w:r w:rsidR="007B2F4F" w:rsidRPr="00DA54D3">
        <w:rPr>
          <w:color w:val="000000" w:themeColor="text1"/>
          <w:lang w:val="ru-RU"/>
        </w:rPr>
        <w:t>весьма полезным</w:t>
      </w:r>
      <w:r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для</w:t>
      </w:r>
      <w:r w:rsidRPr="00DA54D3">
        <w:rPr>
          <w:color w:val="000000" w:themeColor="text1"/>
          <w:lang w:val="ru-RU"/>
        </w:rPr>
        <w:t xml:space="preserve"> руководства РГПБ, </w:t>
      </w:r>
      <w:r w:rsidR="007C4DEC" w:rsidRPr="00DA54D3">
        <w:rPr>
          <w:color w:val="000000" w:themeColor="text1"/>
          <w:lang w:val="ru-RU"/>
        </w:rPr>
        <w:t>поскольку</w:t>
      </w:r>
      <w:r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это</w:t>
      </w:r>
      <w:r w:rsidRPr="00DA54D3">
        <w:rPr>
          <w:color w:val="000000" w:themeColor="text1"/>
          <w:lang w:val="ru-RU"/>
        </w:rPr>
        <w:t xml:space="preserve"> </w:t>
      </w:r>
      <w:r w:rsidR="00911F7C" w:rsidRPr="00DA54D3">
        <w:rPr>
          <w:color w:val="000000" w:themeColor="text1"/>
          <w:lang w:val="ru-RU"/>
        </w:rPr>
        <w:t xml:space="preserve">одна из </w:t>
      </w:r>
      <w:proofErr w:type="spellStart"/>
      <w:r w:rsidR="00696517" w:rsidRPr="00DA54D3">
        <w:rPr>
          <w:color w:val="000000" w:themeColor="text1"/>
          <w:lang w:val="ru-RU"/>
        </w:rPr>
        <w:t>под</w:t>
      </w:r>
      <w:r w:rsidR="00911F7C" w:rsidRPr="00DA54D3">
        <w:rPr>
          <w:color w:val="000000" w:themeColor="text1"/>
          <w:lang w:val="ru-RU"/>
        </w:rPr>
        <w:t>тем</w:t>
      </w:r>
      <w:proofErr w:type="spellEnd"/>
      <w:r w:rsidR="00911F7C" w:rsidRPr="00DA54D3">
        <w:rPr>
          <w:color w:val="000000" w:themeColor="text1"/>
          <w:lang w:val="ru-RU"/>
        </w:rPr>
        <w:t xml:space="preserve">, </w:t>
      </w:r>
      <w:r w:rsidRPr="00DA54D3">
        <w:rPr>
          <w:color w:val="000000" w:themeColor="text1"/>
          <w:lang w:val="ru-RU"/>
        </w:rPr>
        <w:t xml:space="preserve">которой будет </w:t>
      </w:r>
      <w:r w:rsidR="00696517" w:rsidRPr="00DA54D3">
        <w:rPr>
          <w:color w:val="000000" w:themeColor="text1"/>
          <w:lang w:val="ru-RU"/>
        </w:rPr>
        <w:t xml:space="preserve">заниматься </w:t>
      </w:r>
      <w:r w:rsidRPr="00DA54D3">
        <w:rPr>
          <w:color w:val="000000" w:themeColor="text1"/>
          <w:lang w:val="ru-RU"/>
        </w:rPr>
        <w:t xml:space="preserve">эта рабочая группа в </w:t>
      </w:r>
      <w:r w:rsidR="00AA1196" w:rsidRPr="00DA54D3">
        <w:rPr>
          <w:color w:val="000000" w:themeColor="text1"/>
          <w:lang w:val="ru-RU"/>
        </w:rPr>
        <w:t>течение следующего срока</w:t>
      </w:r>
      <w:r w:rsidR="00D67D35" w:rsidRPr="00DA54D3">
        <w:rPr>
          <w:color w:val="000000" w:themeColor="text1"/>
          <w:lang w:val="ru-RU"/>
        </w:rPr>
        <w:t xml:space="preserve">. </w:t>
      </w:r>
      <w:r w:rsidRPr="00DA54D3">
        <w:rPr>
          <w:color w:val="000000" w:themeColor="text1"/>
          <w:lang w:val="ru-RU"/>
        </w:rPr>
        <w:t xml:space="preserve">В </w:t>
      </w:r>
      <w:r w:rsidR="007C4DEC" w:rsidRPr="00DA54D3">
        <w:rPr>
          <w:color w:val="000000" w:themeColor="text1"/>
          <w:lang w:val="ru-RU"/>
        </w:rPr>
        <w:t>этом</w:t>
      </w:r>
      <w:r w:rsidRPr="00DA54D3">
        <w:rPr>
          <w:color w:val="000000" w:themeColor="text1"/>
          <w:lang w:val="ru-RU"/>
        </w:rPr>
        <w:t xml:space="preserve"> году </w:t>
      </w:r>
      <w:r w:rsidR="00911F7C" w:rsidRPr="00DA54D3">
        <w:rPr>
          <w:color w:val="000000" w:themeColor="text1"/>
          <w:lang w:val="ru-RU"/>
        </w:rPr>
        <w:t xml:space="preserve">малоформатная </w:t>
      </w:r>
      <w:r w:rsidRPr="00DA54D3">
        <w:rPr>
          <w:color w:val="000000" w:themeColor="text1"/>
          <w:lang w:val="ru-RU"/>
        </w:rPr>
        <w:t xml:space="preserve">делегация РГПБ выступит с презентацией о </w:t>
      </w:r>
      <w:r w:rsidR="007C4DEC" w:rsidRPr="00DA54D3">
        <w:rPr>
          <w:color w:val="000000" w:themeColor="text1"/>
          <w:lang w:val="ru-RU"/>
        </w:rPr>
        <w:t>предварительных</w:t>
      </w:r>
      <w:r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результатах</w:t>
      </w:r>
      <w:r w:rsidRPr="00DA54D3">
        <w:rPr>
          <w:color w:val="000000" w:themeColor="text1"/>
          <w:lang w:val="ru-RU"/>
        </w:rPr>
        <w:t xml:space="preserve"> </w:t>
      </w:r>
      <w:r w:rsidR="00E848A1" w:rsidRPr="00DA54D3">
        <w:rPr>
          <w:color w:val="000000" w:themeColor="text1"/>
          <w:lang w:val="ru-RU"/>
        </w:rPr>
        <w:t xml:space="preserve">стран </w:t>
      </w:r>
      <w:r w:rsidR="00D67D35" w:rsidRPr="00DA54D3">
        <w:rPr>
          <w:color w:val="000000" w:themeColor="text1"/>
        </w:rPr>
        <w:t>PEMPAL</w:t>
      </w:r>
      <w:r w:rsidR="007B2F4F" w:rsidRPr="00DA54D3">
        <w:rPr>
          <w:color w:val="000000" w:themeColor="text1"/>
          <w:lang w:val="ru-RU"/>
        </w:rPr>
        <w:t xml:space="preserve">, </w:t>
      </w:r>
      <w:r w:rsidR="00E848A1" w:rsidRPr="00DA54D3">
        <w:rPr>
          <w:color w:val="000000" w:themeColor="text1"/>
          <w:lang w:val="ru-RU"/>
        </w:rPr>
        <w:t xml:space="preserve">участвовавших в </w:t>
      </w:r>
      <w:r w:rsidR="007C4DEC" w:rsidRPr="00DA54D3">
        <w:rPr>
          <w:color w:val="000000" w:themeColor="text1"/>
          <w:lang w:val="ru-RU"/>
        </w:rPr>
        <w:t>проводимом</w:t>
      </w:r>
      <w:r w:rsidR="00E848A1" w:rsidRPr="00DA54D3">
        <w:rPr>
          <w:color w:val="000000" w:themeColor="text1"/>
          <w:lang w:val="ru-RU"/>
        </w:rPr>
        <w:t xml:space="preserve"> </w:t>
      </w:r>
      <w:r w:rsidR="00911F7C" w:rsidRPr="00DA54D3">
        <w:rPr>
          <w:color w:val="000000" w:themeColor="text1"/>
          <w:lang w:val="ru-RU"/>
        </w:rPr>
        <w:t xml:space="preserve">ОЭСР </w:t>
      </w:r>
      <w:r w:rsidR="00E848A1" w:rsidRPr="00DA54D3">
        <w:rPr>
          <w:color w:val="000000" w:themeColor="text1"/>
          <w:lang w:val="ru-RU"/>
        </w:rPr>
        <w:t>обследовании эфф</w:t>
      </w:r>
      <w:r w:rsidR="00AA1196" w:rsidRPr="00DA54D3">
        <w:rPr>
          <w:color w:val="000000" w:themeColor="text1"/>
          <w:lang w:val="ru-RU"/>
        </w:rPr>
        <w:t xml:space="preserve">ективности бюджета в 2018 году. </w:t>
      </w:r>
      <w:r w:rsidR="00E848A1" w:rsidRPr="00DA54D3">
        <w:rPr>
          <w:color w:val="000000" w:themeColor="text1"/>
          <w:lang w:val="ru-RU"/>
        </w:rPr>
        <w:t xml:space="preserve">Учитывая </w:t>
      </w:r>
      <w:r w:rsidR="00696517" w:rsidRPr="00DA54D3">
        <w:rPr>
          <w:color w:val="000000" w:themeColor="text1"/>
          <w:lang w:val="ru-RU"/>
        </w:rPr>
        <w:t>ограничение</w:t>
      </w:r>
      <w:r w:rsidR="00E848A1" w:rsidRPr="00DA54D3">
        <w:rPr>
          <w:color w:val="000000" w:themeColor="text1"/>
          <w:lang w:val="ru-RU"/>
        </w:rPr>
        <w:t xml:space="preserve"> </w:t>
      </w:r>
      <w:r w:rsidR="00696517" w:rsidRPr="00DA54D3">
        <w:rPr>
          <w:color w:val="000000" w:themeColor="text1"/>
          <w:lang w:val="ru-RU"/>
        </w:rPr>
        <w:t>бюджетных</w:t>
      </w:r>
      <w:r w:rsidR="00E848A1" w:rsidRPr="00DA54D3">
        <w:rPr>
          <w:color w:val="000000" w:themeColor="text1"/>
          <w:lang w:val="ru-RU"/>
        </w:rPr>
        <w:t xml:space="preserve"> </w:t>
      </w:r>
      <w:r w:rsidR="00696517" w:rsidRPr="00DA54D3">
        <w:rPr>
          <w:color w:val="000000" w:themeColor="text1"/>
          <w:lang w:val="ru-RU"/>
        </w:rPr>
        <w:t>средств</w:t>
      </w:r>
      <w:r w:rsidR="00E848A1" w:rsidRPr="00DA54D3">
        <w:rPr>
          <w:color w:val="000000" w:themeColor="text1"/>
          <w:lang w:val="ru-RU"/>
        </w:rPr>
        <w:t xml:space="preserve">, перевод на этой </w:t>
      </w:r>
      <w:r w:rsidR="007C4DEC" w:rsidRPr="00DA54D3">
        <w:rPr>
          <w:color w:val="000000" w:themeColor="text1"/>
          <w:lang w:val="ru-RU"/>
        </w:rPr>
        <w:t>встрече</w:t>
      </w:r>
      <w:r w:rsidR="00E848A1" w:rsidRPr="00DA54D3">
        <w:rPr>
          <w:color w:val="000000" w:themeColor="text1"/>
          <w:lang w:val="ru-RU"/>
        </w:rPr>
        <w:t xml:space="preserve"> </w:t>
      </w:r>
      <w:r w:rsidR="00911F7C" w:rsidRPr="00DA54D3">
        <w:rPr>
          <w:color w:val="000000" w:themeColor="text1"/>
          <w:lang w:val="ru-RU"/>
        </w:rPr>
        <w:t>обеспечен</w:t>
      </w:r>
      <w:r w:rsidR="00E848A1" w:rsidRPr="00DA54D3">
        <w:rPr>
          <w:color w:val="000000" w:themeColor="text1"/>
          <w:lang w:val="ru-RU"/>
        </w:rPr>
        <w:t xml:space="preserve"> не будет, поэтому все участники </w:t>
      </w:r>
      <w:r w:rsidR="00911F7C" w:rsidRPr="00DA54D3">
        <w:rPr>
          <w:color w:val="000000" w:themeColor="text1"/>
          <w:lang w:val="ru-RU"/>
        </w:rPr>
        <w:t xml:space="preserve">должны </w:t>
      </w:r>
      <w:r w:rsidR="00E848A1" w:rsidRPr="00DA54D3">
        <w:rPr>
          <w:color w:val="000000" w:themeColor="text1"/>
          <w:lang w:val="ru-RU"/>
        </w:rPr>
        <w:t>владеть английским языком</w:t>
      </w:r>
      <w:r w:rsidR="00D67D35" w:rsidRPr="00DA54D3">
        <w:rPr>
          <w:color w:val="000000" w:themeColor="text1"/>
          <w:lang w:val="ru-RU"/>
        </w:rPr>
        <w:t xml:space="preserve">. </w:t>
      </w:r>
      <w:r w:rsidR="00E848A1" w:rsidRPr="00DA54D3">
        <w:rPr>
          <w:color w:val="000000" w:themeColor="text1"/>
          <w:lang w:val="ru-RU"/>
        </w:rPr>
        <w:t xml:space="preserve">Более того, члены Секретариата </w:t>
      </w:r>
      <w:r w:rsidR="00D67D35" w:rsidRPr="00DA54D3">
        <w:rPr>
          <w:color w:val="000000" w:themeColor="text1"/>
        </w:rPr>
        <w:t>PEMPAL</w:t>
      </w:r>
      <w:r w:rsidR="00D67D35" w:rsidRPr="00DA54D3">
        <w:rPr>
          <w:color w:val="000000" w:themeColor="text1"/>
          <w:lang w:val="ru-RU"/>
        </w:rPr>
        <w:t xml:space="preserve"> </w:t>
      </w:r>
      <w:r w:rsidR="00E848A1" w:rsidRPr="00DA54D3">
        <w:rPr>
          <w:color w:val="000000" w:themeColor="text1"/>
          <w:lang w:val="ru-RU"/>
        </w:rPr>
        <w:t xml:space="preserve">не будут принимать участие в этом </w:t>
      </w:r>
      <w:r w:rsidR="00911F7C" w:rsidRPr="00DA54D3">
        <w:rPr>
          <w:color w:val="000000" w:themeColor="text1"/>
          <w:lang w:val="ru-RU"/>
        </w:rPr>
        <w:t>мероприятии</w:t>
      </w:r>
      <w:r w:rsidR="00E848A1" w:rsidRPr="00DA54D3">
        <w:rPr>
          <w:color w:val="000000" w:themeColor="text1"/>
          <w:lang w:val="ru-RU"/>
        </w:rPr>
        <w:t xml:space="preserve"> и будут оказывать </w:t>
      </w:r>
      <w:r w:rsidR="007C4DEC" w:rsidRPr="00DA54D3">
        <w:rPr>
          <w:color w:val="000000" w:themeColor="text1"/>
          <w:lang w:val="ru-RU"/>
        </w:rPr>
        <w:t xml:space="preserve">поддержку </w:t>
      </w:r>
      <w:r w:rsidR="00911F7C" w:rsidRPr="00DA54D3">
        <w:rPr>
          <w:color w:val="000000" w:themeColor="text1"/>
          <w:lang w:val="ru-RU"/>
        </w:rPr>
        <w:t>из</w:t>
      </w:r>
      <w:r w:rsidR="00E848A1" w:rsidRPr="00DA54D3">
        <w:rPr>
          <w:color w:val="000000" w:themeColor="text1"/>
          <w:lang w:val="ru-RU"/>
        </w:rPr>
        <w:t xml:space="preserve"> офиса</w:t>
      </w:r>
      <w:r w:rsidR="00D67D35" w:rsidRPr="00DA54D3">
        <w:rPr>
          <w:color w:val="000000" w:themeColor="text1"/>
          <w:lang w:val="ru-RU"/>
        </w:rPr>
        <w:t xml:space="preserve">. </w:t>
      </w:r>
    </w:p>
    <w:p w14:paraId="403FDCD6" w14:textId="50DDE118" w:rsidR="00D67D35" w:rsidRPr="00DA54D3" w:rsidRDefault="00E848A1" w:rsidP="00D67D35">
      <w:pPr>
        <w:jc w:val="both"/>
        <w:rPr>
          <w:color w:val="000000" w:themeColor="text1"/>
          <w:lang w:val="ru-RU"/>
        </w:rPr>
      </w:pPr>
      <w:r w:rsidRPr="00DA54D3">
        <w:rPr>
          <w:color w:val="000000" w:themeColor="text1"/>
          <w:lang w:val="ru-RU"/>
        </w:rPr>
        <w:t xml:space="preserve">БС также очень активно </w:t>
      </w:r>
      <w:r w:rsidR="007C4DEC" w:rsidRPr="00DA54D3">
        <w:rPr>
          <w:color w:val="000000" w:themeColor="text1"/>
          <w:lang w:val="ru-RU"/>
        </w:rPr>
        <w:t>работает</w:t>
      </w:r>
      <w:r w:rsidRPr="00DA54D3">
        <w:rPr>
          <w:color w:val="000000" w:themeColor="text1"/>
          <w:lang w:val="ru-RU"/>
        </w:rPr>
        <w:t xml:space="preserve"> над подготовкой </w:t>
      </w:r>
      <w:r w:rsidR="007C4DEC" w:rsidRPr="00DA54D3">
        <w:rPr>
          <w:color w:val="000000" w:themeColor="text1"/>
          <w:lang w:val="ru-RU"/>
        </w:rPr>
        <w:t xml:space="preserve">пленарного </w:t>
      </w:r>
      <w:r w:rsidRPr="00DA54D3">
        <w:rPr>
          <w:color w:val="000000" w:themeColor="text1"/>
          <w:lang w:val="ru-RU"/>
        </w:rPr>
        <w:t xml:space="preserve">заседания, которое </w:t>
      </w:r>
      <w:r w:rsidR="002C3B5D" w:rsidRPr="00DA54D3">
        <w:rPr>
          <w:color w:val="000000" w:themeColor="text1"/>
          <w:lang w:val="ru-RU"/>
        </w:rPr>
        <w:t>запланировано на неделе</w:t>
      </w:r>
      <w:r w:rsidRPr="00DA54D3">
        <w:rPr>
          <w:color w:val="000000" w:themeColor="text1"/>
          <w:lang w:val="ru-RU"/>
        </w:rPr>
        <w:t xml:space="preserve"> с </w:t>
      </w:r>
      <w:r w:rsidR="00D67D35" w:rsidRPr="00DA54D3">
        <w:rPr>
          <w:color w:val="000000" w:themeColor="text1"/>
          <w:lang w:val="ru-RU"/>
        </w:rPr>
        <w:t xml:space="preserve">18 </w:t>
      </w:r>
      <w:r w:rsidRPr="00DA54D3">
        <w:rPr>
          <w:color w:val="000000" w:themeColor="text1"/>
          <w:lang w:val="ru-RU"/>
        </w:rPr>
        <w:t>марта в Ташкенте</w:t>
      </w:r>
      <w:r w:rsidR="00D67D35" w:rsidRPr="00DA54D3">
        <w:rPr>
          <w:color w:val="000000" w:themeColor="text1"/>
          <w:lang w:val="ru-RU"/>
        </w:rPr>
        <w:t xml:space="preserve">. </w:t>
      </w:r>
      <w:r w:rsidRPr="00DA54D3">
        <w:rPr>
          <w:color w:val="000000" w:themeColor="text1"/>
          <w:lang w:val="ru-RU"/>
        </w:rPr>
        <w:t xml:space="preserve">Были подготовлены Концепция и программа </w:t>
      </w:r>
      <w:r w:rsidR="00911F7C" w:rsidRPr="00DA54D3">
        <w:rPr>
          <w:color w:val="000000" w:themeColor="text1"/>
          <w:lang w:val="ru-RU"/>
        </w:rPr>
        <w:t>мероприятия</w:t>
      </w:r>
      <w:r w:rsidRPr="00DA54D3">
        <w:rPr>
          <w:color w:val="000000" w:themeColor="text1"/>
          <w:lang w:val="ru-RU"/>
        </w:rPr>
        <w:t xml:space="preserve">, </w:t>
      </w:r>
      <w:r w:rsidR="007C4DEC" w:rsidRPr="00DA54D3">
        <w:rPr>
          <w:color w:val="000000" w:themeColor="text1"/>
          <w:lang w:val="ru-RU"/>
        </w:rPr>
        <w:t>которые</w:t>
      </w:r>
      <w:r w:rsidRPr="00DA54D3">
        <w:rPr>
          <w:color w:val="000000" w:themeColor="text1"/>
          <w:lang w:val="ru-RU"/>
        </w:rPr>
        <w:t xml:space="preserve"> </w:t>
      </w:r>
      <w:r w:rsidR="00911F7C" w:rsidRPr="00DA54D3">
        <w:rPr>
          <w:color w:val="000000" w:themeColor="text1"/>
          <w:lang w:val="ru-RU"/>
        </w:rPr>
        <w:t xml:space="preserve">Исполком обсудил </w:t>
      </w:r>
      <w:r w:rsidRPr="00DA54D3">
        <w:rPr>
          <w:color w:val="000000" w:themeColor="text1"/>
          <w:lang w:val="ru-RU"/>
        </w:rPr>
        <w:t xml:space="preserve">и </w:t>
      </w:r>
      <w:r w:rsidR="00911F7C" w:rsidRPr="00DA54D3">
        <w:rPr>
          <w:color w:val="000000" w:themeColor="text1"/>
          <w:lang w:val="ru-RU"/>
        </w:rPr>
        <w:t>утвердил</w:t>
      </w:r>
      <w:r w:rsidRPr="00DA54D3">
        <w:rPr>
          <w:color w:val="000000" w:themeColor="text1"/>
          <w:lang w:val="ru-RU"/>
        </w:rPr>
        <w:t xml:space="preserve"> в начале октября. Ресурсная группа </w:t>
      </w:r>
      <w:r w:rsidR="002C3B5D" w:rsidRPr="00DA54D3">
        <w:rPr>
          <w:color w:val="000000" w:themeColor="text1"/>
          <w:lang w:val="ru-RU"/>
        </w:rPr>
        <w:t xml:space="preserve">координирует эту работу и занимается подтверждением </w:t>
      </w:r>
      <w:r w:rsidR="007B2F4F" w:rsidRPr="00DA54D3">
        <w:rPr>
          <w:color w:val="000000" w:themeColor="text1"/>
          <w:lang w:val="ru-RU"/>
        </w:rPr>
        <w:t xml:space="preserve">участия </w:t>
      </w:r>
      <w:r w:rsidRPr="00DA54D3">
        <w:rPr>
          <w:color w:val="000000" w:themeColor="text1"/>
          <w:lang w:val="ru-RU"/>
        </w:rPr>
        <w:t xml:space="preserve">всех </w:t>
      </w:r>
      <w:r w:rsidR="007C4DEC" w:rsidRPr="00DA54D3">
        <w:rPr>
          <w:color w:val="000000" w:themeColor="text1"/>
          <w:lang w:val="ru-RU"/>
        </w:rPr>
        <w:t>докладчик</w:t>
      </w:r>
      <w:r w:rsidR="00911F7C" w:rsidRPr="00DA54D3">
        <w:rPr>
          <w:color w:val="000000" w:themeColor="text1"/>
          <w:lang w:val="ru-RU"/>
        </w:rPr>
        <w:t>ов</w:t>
      </w:r>
      <w:r w:rsidR="00D67D35" w:rsidRPr="00DA54D3">
        <w:rPr>
          <w:color w:val="000000" w:themeColor="text1"/>
          <w:lang w:val="ru-RU"/>
        </w:rPr>
        <w:t xml:space="preserve">. </w:t>
      </w:r>
      <w:r w:rsidR="00911F7C" w:rsidRPr="00DA54D3">
        <w:rPr>
          <w:color w:val="000000" w:themeColor="text1"/>
          <w:lang w:val="ru-RU"/>
        </w:rPr>
        <w:t>Пленарное</w:t>
      </w:r>
      <w:r w:rsidRPr="00DA54D3">
        <w:rPr>
          <w:color w:val="000000" w:themeColor="text1"/>
          <w:lang w:val="ru-RU"/>
        </w:rPr>
        <w:t xml:space="preserve"> </w:t>
      </w:r>
      <w:r w:rsidR="002C3B5D" w:rsidRPr="00DA54D3">
        <w:rPr>
          <w:color w:val="000000" w:themeColor="text1"/>
          <w:lang w:val="ru-RU"/>
        </w:rPr>
        <w:t>заседание будет проводиться</w:t>
      </w:r>
      <w:r w:rsidR="00911F7C" w:rsidRPr="00DA54D3">
        <w:rPr>
          <w:color w:val="000000" w:themeColor="text1"/>
          <w:lang w:val="ru-RU"/>
        </w:rPr>
        <w:t xml:space="preserve"> в том же формате, что и в </w:t>
      </w:r>
      <w:r w:rsidRPr="00DA54D3">
        <w:rPr>
          <w:color w:val="000000" w:themeColor="text1"/>
          <w:lang w:val="ru-RU"/>
        </w:rPr>
        <w:t>предыдущие два раза</w:t>
      </w:r>
      <w:r w:rsidR="00696517" w:rsidRPr="00DA54D3">
        <w:rPr>
          <w:color w:val="000000" w:themeColor="text1"/>
          <w:lang w:val="ru-RU"/>
        </w:rPr>
        <w:t>, а именно: каждой рабочей группе будет посвящено по одному дню,</w:t>
      </w:r>
      <w:r w:rsidR="00911F7C" w:rsidRPr="00DA54D3">
        <w:rPr>
          <w:color w:val="000000" w:themeColor="text1"/>
          <w:lang w:val="ru-RU"/>
        </w:rPr>
        <w:t xml:space="preserve"> а </w:t>
      </w:r>
      <w:r w:rsidR="007B2F4F" w:rsidRPr="00DA54D3">
        <w:rPr>
          <w:color w:val="000000" w:themeColor="text1"/>
          <w:lang w:val="ru-RU"/>
        </w:rPr>
        <w:t xml:space="preserve">в </w:t>
      </w:r>
      <w:r w:rsidR="00911F7C" w:rsidRPr="00DA54D3">
        <w:rPr>
          <w:color w:val="000000" w:themeColor="text1"/>
          <w:lang w:val="ru-RU"/>
        </w:rPr>
        <w:t xml:space="preserve">третий день будет </w:t>
      </w:r>
      <w:r w:rsidR="007B2F4F" w:rsidRPr="00DA54D3">
        <w:rPr>
          <w:color w:val="000000" w:themeColor="text1"/>
          <w:lang w:val="ru-RU"/>
        </w:rPr>
        <w:t>представлена новая</w:t>
      </w:r>
      <w:r w:rsidRPr="00DA54D3">
        <w:rPr>
          <w:color w:val="000000" w:themeColor="text1"/>
          <w:lang w:val="ru-RU"/>
        </w:rPr>
        <w:t xml:space="preserve"> тем</w:t>
      </w:r>
      <w:r w:rsidR="007B2F4F" w:rsidRPr="00DA54D3">
        <w:rPr>
          <w:color w:val="000000" w:themeColor="text1"/>
          <w:lang w:val="ru-RU"/>
        </w:rPr>
        <w:t>а:</w:t>
      </w:r>
      <w:r w:rsidR="00203F68" w:rsidRPr="00DA54D3">
        <w:rPr>
          <w:color w:val="000000" w:themeColor="text1"/>
          <w:lang w:val="ru-RU"/>
        </w:rPr>
        <w:t xml:space="preserve"> учет</w:t>
      </w:r>
      <w:r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капитальных</w:t>
      </w:r>
      <w:r w:rsidRPr="00DA54D3">
        <w:rPr>
          <w:color w:val="000000" w:themeColor="text1"/>
          <w:lang w:val="ru-RU"/>
        </w:rPr>
        <w:t xml:space="preserve"> затрат </w:t>
      </w:r>
      <w:r w:rsidR="007B2F4F" w:rsidRPr="00DA54D3">
        <w:rPr>
          <w:color w:val="000000" w:themeColor="text1"/>
          <w:lang w:val="ru-RU"/>
        </w:rPr>
        <w:t>и государственных инвестиций</w:t>
      </w:r>
      <w:r w:rsidR="00D67D35" w:rsidRPr="00DA54D3">
        <w:rPr>
          <w:color w:val="000000" w:themeColor="text1"/>
          <w:lang w:val="ru-RU"/>
        </w:rPr>
        <w:t xml:space="preserve">. </w:t>
      </w:r>
      <w:r w:rsidRPr="00DA54D3">
        <w:rPr>
          <w:color w:val="000000" w:themeColor="text1"/>
          <w:lang w:val="ru-RU"/>
        </w:rPr>
        <w:t>Ка</w:t>
      </w:r>
      <w:r w:rsidR="007C4DEC" w:rsidRPr="00DA54D3">
        <w:rPr>
          <w:color w:val="000000" w:themeColor="text1"/>
          <w:lang w:val="ru-RU"/>
        </w:rPr>
        <w:t>к обычно</w:t>
      </w:r>
      <w:r w:rsidRPr="00DA54D3">
        <w:rPr>
          <w:color w:val="000000" w:themeColor="text1"/>
          <w:lang w:val="ru-RU"/>
        </w:rPr>
        <w:t xml:space="preserve">, темы были выбраны на основе </w:t>
      </w:r>
      <w:r w:rsidR="007C4DEC" w:rsidRPr="00DA54D3">
        <w:rPr>
          <w:color w:val="000000" w:themeColor="text1"/>
          <w:lang w:val="ru-RU"/>
        </w:rPr>
        <w:t>приоритетов</w:t>
      </w:r>
      <w:r w:rsidRPr="00DA54D3">
        <w:rPr>
          <w:color w:val="000000" w:themeColor="text1"/>
          <w:lang w:val="ru-RU"/>
        </w:rPr>
        <w:t xml:space="preserve"> стран, </w:t>
      </w:r>
      <w:r w:rsidR="00911F7C" w:rsidRPr="00DA54D3">
        <w:rPr>
          <w:color w:val="000000" w:themeColor="text1"/>
          <w:lang w:val="ru-RU"/>
        </w:rPr>
        <w:t>информация</w:t>
      </w:r>
      <w:r w:rsidRPr="00DA54D3">
        <w:rPr>
          <w:color w:val="000000" w:themeColor="text1"/>
          <w:lang w:val="ru-RU"/>
        </w:rPr>
        <w:t xml:space="preserve"> о которых </w:t>
      </w:r>
      <w:r w:rsidR="00911F7C" w:rsidRPr="00DA54D3">
        <w:rPr>
          <w:color w:val="000000" w:themeColor="text1"/>
          <w:lang w:val="ru-RU"/>
        </w:rPr>
        <w:t xml:space="preserve">была собрана </w:t>
      </w:r>
      <w:r w:rsidRPr="00DA54D3">
        <w:rPr>
          <w:color w:val="000000" w:themeColor="text1"/>
          <w:lang w:val="ru-RU"/>
        </w:rPr>
        <w:t xml:space="preserve">в ходе состоявшегося в </w:t>
      </w:r>
      <w:r w:rsidR="007C4DEC" w:rsidRPr="00DA54D3">
        <w:rPr>
          <w:color w:val="000000" w:themeColor="text1"/>
          <w:lang w:val="ru-RU"/>
        </w:rPr>
        <w:t>этом</w:t>
      </w:r>
      <w:r w:rsidRPr="00DA54D3">
        <w:rPr>
          <w:color w:val="000000" w:themeColor="text1"/>
          <w:lang w:val="ru-RU"/>
        </w:rPr>
        <w:t xml:space="preserve"> году </w:t>
      </w:r>
      <w:r w:rsidR="007C4DEC" w:rsidRPr="00DA54D3">
        <w:rPr>
          <w:color w:val="000000" w:themeColor="text1"/>
          <w:lang w:val="ru-RU"/>
        </w:rPr>
        <w:t>пленарного</w:t>
      </w:r>
      <w:r w:rsidRPr="00DA54D3">
        <w:rPr>
          <w:color w:val="000000" w:themeColor="text1"/>
          <w:lang w:val="ru-RU"/>
        </w:rPr>
        <w:t xml:space="preserve"> </w:t>
      </w:r>
      <w:r w:rsidR="007C4DEC" w:rsidRPr="00DA54D3">
        <w:rPr>
          <w:color w:val="000000" w:themeColor="text1"/>
          <w:lang w:val="ru-RU"/>
        </w:rPr>
        <w:t>заседания</w:t>
      </w:r>
      <w:r w:rsidR="00D67D35" w:rsidRPr="00DA54D3">
        <w:rPr>
          <w:color w:val="000000" w:themeColor="text1"/>
          <w:lang w:val="ru-RU"/>
        </w:rPr>
        <w:t xml:space="preserve">. </w:t>
      </w:r>
      <w:r w:rsidRPr="00DA54D3">
        <w:rPr>
          <w:color w:val="000000" w:themeColor="text1"/>
          <w:lang w:val="ru-RU"/>
        </w:rPr>
        <w:t xml:space="preserve">БС </w:t>
      </w:r>
      <w:r w:rsidR="003E3B36" w:rsidRPr="00DA54D3">
        <w:rPr>
          <w:color w:val="000000" w:themeColor="text1"/>
          <w:lang w:val="ru-RU"/>
        </w:rPr>
        <w:t xml:space="preserve">рассчитывает </w:t>
      </w:r>
      <w:r w:rsidRPr="00DA54D3">
        <w:rPr>
          <w:color w:val="000000" w:themeColor="text1"/>
          <w:lang w:val="ru-RU"/>
        </w:rPr>
        <w:t xml:space="preserve">на </w:t>
      </w:r>
      <w:r w:rsidR="003E3B36" w:rsidRPr="00DA54D3">
        <w:rPr>
          <w:color w:val="000000" w:themeColor="text1"/>
          <w:lang w:val="ru-RU"/>
        </w:rPr>
        <w:t>финансовое</w:t>
      </w:r>
      <w:r w:rsidRPr="00DA54D3">
        <w:rPr>
          <w:color w:val="000000" w:themeColor="text1"/>
          <w:lang w:val="ru-RU"/>
        </w:rPr>
        <w:t xml:space="preserve"> </w:t>
      </w:r>
      <w:r w:rsidR="003E3B36" w:rsidRPr="00DA54D3">
        <w:rPr>
          <w:color w:val="000000" w:themeColor="text1"/>
          <w:lang w:val="ru-RU"/>
        </w:rPr>
        <w:t>участие</w:t>
      </w:r>
      <w:r w:rsidRPr="00DA54D3">
        <w:rPr>
          <w:color w:val="000000" w:themeColor="text1"/>
          <w:lang w:val="ru-RU"/>
        </w:rPr>
        <w:t xml:space="preserve"> </w:t>
      </w:r>
      <w:r w:rsidR="003E3B36" w:rsidRPr="00DA54D3">
        <w:rPr>
          <w:color w:val="000000" w:themeColor="text1"/>
          <w:lang w:val="ru-RU"/>
        </w:rPr>
        <w:t>принимающей</w:t>
      </w:r>
      <w:r w:rsidRPr="00DA54D3">
        <w:rPr>
          <w:color w:val="000000" w:themeColor="text1"/>
          <w:lang w:val="ru-RU"/>
        </w:rPr>
        <w:t xml:space="preserve"> стороны </w:t>
      </w:r>
      <w:r w:rsidR="00D67D35" w:rsidRPr="00DA54D3">
        <w:rPr>
          <w:color w:val="000000" w:themeColor="text1"/>
          <w:lang w:val="ru-RU"/>
        </w:rPr>
        <w:t>(</w:t>
      </w:r>
      <w:r w:rsidR="003E3B36" w:rsidRPr="00DA54D3">
        <w:rPr>
          <w:color w:val="000000" w:themeColor="text1"/>
          <w:lang w:val="ru-RU"/>
        </w:rPr>
        <w:t>предположительно</w:t>
      </w:r>
      <w:r w:rsidR="002C3B5D" w:rsidRPr="00DA54D3">
        <w:rPr>
          <w:color w:val="000000" w:themeColor="text1"/>
          <w:lang w:val="ru-RU"/>
        </w:rPr>
        <w:t>,</w:t>
      </w:r>
      <w:r w:rsidRPr="00DA54D3">
        <w:rPr>
          <w:color w:val="000000" w:themeColor="text1"/>
          <w:lang w:val="ru-RU"/>
        </w:rPr>
        <w:t xml:space="preserve"> в том </w:t>
      </w:r>
      <w:r w:rsidR="003E3B36" w:rsidRPr="00DA54D3">
        <w:rPr>
          <w:color w:val="000000" w:themeColor="text1"/>
          <w:lang w:val="ru-RU"/>
        </w:rPr>
        <w:t>ж</w:t>
      </w:r>
      <w:r w:rsidRPr="00DA54D3">
        <w:rPr>
          <w:color w:val="000000" w:themeColor="text1"/>
          <w:lang w:val="ru-RU"/>
        </w:rPr>
        <w:t xml:space="preserve">е формате, что и участие </w:t>
      </w:r>
      <w:r w:rsidR="00911F7C" w:rsidRPr="00DA54D3">
        <w:rPr>
          <w:color w:val="000000" w:themeColor="text1"/>
          <w:lang w:val="ru-RU"/>
        </w:rPr>
        <w:t xml:space="preserve">Узбекистана </w:t>
      </w:r>
      <w:r w:rsidRPr="00DA54D3">
        <w:rPr>
          <w:color w:val="000000" w:themeColor="text1"/>
          <w:lang w:val="ru-RU"/>
        </w:rPr>
        <w:t xml:space="preserve">в </w:t>
      </w:r>
      <w:r w:rsidR="00A81CA0" w:rsidRPr="00DA54D3">
        <w:rPr>
          <w:color w:val="000000" w:themeColor="text1"/>
          <w:lang w:val="ru-RU"/>
        </w:rPr>
        <w:t>предыдущем</w:t>
      </w:r>
      <w:r w:rsidRPr="00DA54D3">
        <w:rPr>
          <w:color w:val="000000" w:themeColor="text1"/>
          <w:lang w:val="ru-RU"/>
        </w:rPr>
        <w:t xml:space="preserve"> мероприятий СВА</w:t>
      </w:r>
      <w:r w:rsidR="00D67D35" w:rsidRPr="00DA54D3">
        <w:rPr>
          <w:color w:val="000000" w:themeColor="text1"/>
          <w:lang w:val="ru-RU"/>
        </w:rPr>
        <w:t>)</w:t>
      </w:r>
      <w:r w:rsidRPr="00DA54D3">
        <w:rPr>
          <w:color w:val="000000" w:themeColor="text1"/>
          <w:lang w:val="ru-RU"/>
        </w:rPr>
        <w:t xml:space="preserve">. В течение </w:t>
      </w:r>
      <w:r w:rsidR="00911F7C" w:rsidRPr="00DA54D3">
        <w:rPr>
          <w:color w:val="000000" w:themeColor="text1"/>
          <w:lang w:val="ru-RU"/>
        </w:rPr>
        <w:t xml:space="preserve">следующих </w:t>
      </w:r>
      <w:r w:rsidR="003E3B36" w:rsidRPr="00DA54D3">
        <w:rPr>
          <w:color w:val="000000" w:themeColor="text1"/>
          <w:lang w:val="ru-RU"/>
        </w:rPr>
        <w:t>нескольких</w:t>
      </w:r>
      <w:r w:rsidR="00911F7C" w:rsidRPr="00DA54D3">
        <w:rPr>
          <w:color w:val="000000" w:themeColor="text1"/>
          <w:lang w:val="ru-RU"/>
        </w:rPr>
        <w:t xml:space="preserve"> д</w:t>
      </w:r>
      <w:r w:rsidRPr="00DA54D3">
        <w:rPr>
          <w:color w:val="000000" w:themeColor="text1"/>
          <w:lang w:val="ru-RU"/>
        </w:rPr>
        <w:t xml:space="preserve">ней </w:t>
      </w:r>
      <w:r w:rsidR="00696517" w:rsidRPr="00DA54D3">
        <w:rPr>
          <w:color w:val="000000" w:themeColor="text1"/>
          <w:lang w:val="ru-RU"/>
        </w:rPr>
        <w:t xml:space="preserve">ожидается </w:t>
      </w:r>
      <w:proofErr w:type="gramStart"/>
      <w:r w:rsidR="00696517" w:rsidRPr="00DA54D3">
        <w:rPr>
          <w:color w:val="000000" w:themeColor="text1"/>
          <w:lang w:val="ru-RU"/>
        </w:rPr>
        <w:t>окончательное  подтверждение</w:t>
      </w:r>
      <w:proofErr w:type="gramEnd"/>
      <w:r w:rsidR="00696517" w:rsidRPr="00DA54D3">
        <w:rPr>
          <w:color w:val="000000" w:themeColor="text1"/>
          <w:lang w:val="ru-RU"/>
        </w:rPr>
        <w:t xml:space="preserve"> от принимающей стороны</w:t>
      </w:r>
      <w:r w:rsidR="00D67D35" w:rsidRPr="00DA54D3">
        <w:rPr>
          <w:color w:val="000000" w:themeColor="text1"/>
          <w:lang w:val="ru-RU"/>
        </w:rPr>
        <w:t>.</w:t>
      </w:r>
    </w:p>
    <w:p w14:paraId="544DA5F8" w14:textId="41E4F442" w:rsidR="00722AB9" w:rsidRPr="00DA54D3" w:rsidRDefault="00722AB9" w:rsidP="00D67D35">
      <w:pPr>
        <w:jc w:val="both"/>
        <w:rPr>
          <w:color w:val="000000" w:themeColor="text1"/>
          <w:lang w:val="ru-RU"/>
        </w:rPr>
      </w:pPr>
    </w:p>
    <w:p w14:paraId="44B20783" w14:textId="41AF8C53" w:rsidR="00722AB9" w:rsidRPr="00DA54D3" w:rsidRDefault="00E848A1" w:rsidP="00D67D35">
      <w:pPr>
        <w:jc w:val="both"/>
        <w:rPr>
          <w:color w:val="000000" w:themeColor="text1"/>
          <w:lang w:val="ru-RU"/>
        </w:rPr>
      </w:pPr>
      <w:r w:rsidRPr="00DA54D3">
        <w:rPr>
          <w:color w:val="000000" w:themeColor="text1"/>
          <w:lang w:val="ru-RU"/>
        </w:rPr>
        <w:t xml:space="preserve">Г-жа </w:t>
      </w:r>
      <w:r w:rsidR="00A376A2" w:rsidRPr="00DA54D3">
        <w:rPr>
          <w:color w:val="000000" w:themeColor="text1"/>
          <w:lang w:val="ru-RU"/>
        </w:rPr>
        <w:t>Беленчук</w:t>
      </w:r>
      <w:r w:rsidRPr="00DA54D3">
        <w:rPr>
          <w:color w:val="000000" w:themeColor="text1"/>
          <w:lang w:val="ru-RU"/>
        </w:rPr>
        <w:t xml:space="preserve"> кратко представила</w:t>
      </w:r>
      <w:r w:rsidR="00A376A2" w:rsidRPr="00DA54D3">
        <w:rPr>
          <w:color w:val="000000" w:themeColor="text1"/>
          <w:lang w:val="ru-RU"/>
        </w:rPr>
        <w:t xml:space="preserve"> </w:t>
      </w:r>
      <w:r w:rsidRPr="00DA54D3">
        <w:rPr>
          <w:color w:val="000000" w:themeColor="text1"/>
          <w:lang w:val="ru-RU"/>
        </w:rPr>
        <w:t xml:space="preserve">текущее </w:t>
      </w:r>
      <w:r w:rsidR="00A376A2" w:rsidRPr="00DA54D3">
        <w:rPr>
          <w:color w:val="000000" w:themeColor="text1"/>
          <w:lang w:val="ru-RU"/>
        </w:rPr>
        <w:t>финансовое</w:t>
      </w:r>
      <w:r w:rsidRPr="00DA54D3">
        <w:rPr>
          <w:color w:val="000000" w:themeColor="text1"/>
          <w:lang w:val="ru-RU"/>
        </w:rPr>
        <w:t xml:space="preserve"> положение БС и планы </w:t>
      </w:r>
      <w:r w:rsidR="00203F68" w:rsidRPr="00DA54D3">
        <w:rPr>
          <w:color w:val="000000" w:themeColor="text1"/>
          <w:lang w:val="ru-RU"/>
        </w:rPr>
        <w:t xml:space="preserve">на период </w:t>
      </w:r>
      <w:r w:rsidRPr="00DA54D3">
        <w:rPr>
          <w:color w:val="000000" w:themeColor="text1"/>
          <w:lang w:val="ru-RU"/>
        </w:rPr>
        <w:t>до конца текущего финансового года</w:t>
      </w:r>
      <w:r w:rsidR="00D67D35" w:rsidRPr="00DA54D3">
        <w:rPr>
          <w:color w:val="000000" w:themeColor="text1"/>
          <w:lang w:val="ru-RU"/>
        </w:rPr>
        <w:t>.</w:t>
      </w:r>
      <w:r w:rsidR="00722AB9" w:rsidRPr="00DA54D3">
        <w:rPr>
          <w:color w:val="000000" w:themeColor="text1"/>
          <w:lang w:val="ru-RU"/>
        </w:rPr>
        <w:t xml:space="preserve"> </w:t>
      </w:r>
      <w:r w:rsidRPr="00DA54D3">
        <w:rPr>
          <w:color w:val="000000" w:themeColor="text1"/>
          <w:lang w:val="ru-RU"/>
        </w:rPr>
        <w:t xml:space="preserve">БС неуклонно </w:t>
      </w:r>
      <w:r w:rsidR="00A376A2" w:rsidRPr="00DA54D3">
        <w:rPr>
          <w:color w:val="000000" w:themeColor="text1"/>
          <w:lang w:val="ru-RU"/>
        </w:rPr>
        <w:t>работает</w:t>
      </w:r>
      <w:r w:rsidRPr="00DA54D3">
        <w:rPr>
          <w:color w:val="000000" w:themeColor="text1"/>
          <w:lang w:val="ru-RU"/>
        </w:rPr>
        <w:t xml:space="preserve"> в режиме экономии </w:t>
      </w:r>
      <w:r w:rsidR="00911F7C" w:rsidRPr="00DA54D3">
        <w:rPr>
          <w:color w:val="000000" w:themeColor="text1"/>
          <w:lang w:val="ru-RU"/>
        </w:rPr>
        <w:t>бюджетных</w:t>
      </w:r>
      <w:r w:rsidRPr="00DA54D3">
        <w:rPr>
          <w:color w:val="000000" w:themeColor="text1"/>
          <w:lang w:val="ru-RU"/>
        </w:rPr>
        <w:t xml:space="preserve"> средств, учитывая </w:t>
      </w:r>
      <w:r w:rsidR="00A81CA0" w:rsidRPr="00DA54D3">
        <w:rPr>
          <w:color w:val="000000" w:themeColor="text1"/>
          <w:lang w:val="ru-RU"/>
        </w:rPr>
        <w:t>действующие</w:t>
      </w:r>
      <w:r w:rsidRPr="00DA54D3">
        <w:rPr>
          <w:color w:val="000000" w:themeColor="text1"/>
          <w:lang w:val="ru-RU"/>
        </w:rPr>
        <w:t xml:space="preserve"> </w:t>
      </w:r>
      <w:r w:rsidR="003E3B36" w:rsidRPr="00DA54D3">
        <w:rPr>
          <w:color w:val="000000" w:themeColor="text1"/>
          <w:lang w:val="ru-RU"/>
        </w:rPr>
        <w:t>инструкции</w:t>
      </w:r>
      <w:r w:rsidRPr="00DA54D3">
        <w:rPr>
          <w:color w:val="000000" w:themeColor="text1"/>
          <w:lang w:val="ru-RU"/>
        </w:rPr>
        <w:t xml:space="preserve"> КК, </w:t>
      </w:r>
      <w:r w:rsidR="006935C8" w:rsidRPr="00DA54D3">
        <w:rPr>
          <w:color w:val="000000" w:themeColor="text1"/>
          <w:lang w:val="ru-RU"/>
        </w:rPr>
        <w:t>согласно</w:t>
      </w:r>
      <w:r w:rsidRPr="00DA54D3">
        <w:rPr>
          <w:color w:val="000000" w:themeColor="text1"/>
          <w:lang w:val="ru-RU"/>
        </w:rPr>
        <w:t xml:space="preserve"> </w:t>
      </w:r>
      <w:r w:rsidR="006935C8" w:rsidRPr="00DA54D3">
        <w:rPr>
          <w:color w:val="000000" w:themeColor="text1"/>
          <w:lang w:val="ru-RU"/>
        </w:rPr>
        <w:t>которым</w:t>
      </w:r>
      <w:r w:rsidRPr="00DA54D3">
        <w:rPr>
          <w:color w:val="000000" w:themeColor="text1"/>
          <w:lang w:val="ru-RU"/>
        </w:rPr>
        <w:t xml:space="preserve"> в течение 2019 </w:t>
      </w:r>
      <w:r w:rsidR="006935C8" w:rsidRPr="00DA54D3">
        <w:rPr>
          <w:color w:val="000000" w:themeColor="text1"/>
          <w:lang w:val="ru-RU"/>
        </w:rPr>
        <w:t>финансового</w:t>
      </w:r>
      <w:r w:rsidRPr="00DA54D3">
        <w:rPr>
          <w:color w:val="000000" w:themeColor="text1"/>
          <w:lang w:val="ru-RU"/>
        </w:rPr>
        <w:t xml:space="preserve"> года </w:t>
      </w:r>
      <w:r w:rsidR="006935C8" w:rsidRPr="00DA54D3">
        <w:rPr>
          <w:color w:val="000000" w:themeColor="text1"/>
          <w:lang w:val="ru-RU"/>
        </w:rPr>
        <w:t>следует</w:t>
      </w:r>
      <w:r w:rsidRPr="00DA54D3">
        <w:rPr>
          <w:color w:val="000000" w:themeColor="text1"/>
          <w:lang w:val="ru-RU"/>
        </w:rPr>
        <w:t xml:space="preserve"> придерживаться </w:t>
      </w:r>
      <w:r w:rsidR="00911F7C" w:rsidRPr="00DA54D3">
        <w:rPr>
          <w:color w:val="000000" w:themeColor="text1"/>
          <w:lang w:val="ru-RU"/>
        </w:rPr>
        <w:t>сценария</w:t>
      </w:r>
      <w:r w:rsidRPr="00DA54D3">
        <w:rPr>
          <w:color w:val="000000" w:themeColor="text1"/>
          <w:lang w:val="ru-RU"/>
        </w:rPr>
        <w:t xml:space="preserve"> </w:t>
      </w:r>
      <w:r w:rsidR="002C3B5D" w:rsidRPr="00DA54D3">
        <w:rPr>
          <w:color w:val="000000" w:themeColor="text1"/>
          <w:lang w:val="ru-RU"/>
        </w:rPr>
        <w:t xml:space="preserve">минимальных </w:t>
      </w:r>
      <w:r w:rsidRPr="00DA54D3">
        <w:rPr>
          <w:color w:val="000000" w:themeColor="text1"/>
          <w:lang w:val="ru-RU"/>
        </w:rPr>
        <w:t xml:space="preserve">расходов в </w:t>
      </w:r>
      <w:r w:rsidR="006935C8" w:rsidRPr="00DA54D3">
        <w:rPr>
          <w:color w:val="000000" w:themeColor="text1"/>
          <w:lang w:val="ru-RU"/>
        </w:rPr>
        <w:t>условия</w:t>
      </w:r>
      <w:r w:rsidR="00911F7C" w:rsidRPr="00DA54D3">
        <w:rPr>
          <w:color w:val="000000" w:themeColor="text1"/>
          <w:lang w:val="ru-RU"/>
        </w:rPr>
        <w:t>х</w:t>
      </w:r>
      <w:r w:rsidRPr="00DA54D3">
        <w:rPr>
          <w:color w:val="000000" w:themeColor="text1"/>
          <w:lang w:val="ru-RU"/>
        </w:rPr>
        <w:t xml:space="preserve"> </w:t>
      </w:r>
      <w:r w:rsidR="006935C8" w:rsidRPr="00DA54D3">
        <w:rPr>
          <w:color w:val="000000" w:themeColor="text1"/>
          <w:lang w:val="ru-RU"/>
        </w:rPr>
        <w:t>продолжающейся</w:t>
      </w:r>
      <w:r w:rsidRPr="00DA54D3">
        <w:rPr>
          <w:color w:val="000000" w:themeColor="text1"/>
          <w:lang w:val="ru-RU"/>
        </w:rPr>
        <w:t xml:space="preserve"> финансовой </w:t>
      </w:r>
      <w:r w:rsidR="00A81CA0" w:rsidRPr="00DA54D3">
        <w:rPr>
          <w:color w:val="000000" w:themeColor="text1"/>
          <w:lang w:val="ru-RU"/>
        </w:rPr>
        <w:t>неопределенности</w:t>
      </w:r>
      <w:r w:rsidR="00D67D35" w:rsidRPr="00DA54D3">
        <w:rPr>
          <w:color w:val="000000" w:themeColor="text1"/>
          <w:lang w:val="ru-RU"/>
        </w:rPr>
        <w:t xml:space="preserve">. </w:t>
      </w:r>
      <w:r w:rsidRPr="00DA54D3">
        <w:rPr>
          <w:color w:val="000000" w:themeColor="text1"/>
          <w:lang w:val="ru-RU"/>
        </w:rPr>
        <w:t xml:space="preserve">В этой связи БС прогнозирует, что в первом </w:t>
      </w:r>
      <w:r w:rsidR="003E3B36" w:rsidRPr="00DA54D3">
        <w:rPr>
          <w:color w:val="000000" w:themeColor="text1"/>
          <w:lang w:val="ru-RU"/>
        </w:rPr>
        <w:t>полугодии</w:t>
      </w:r>
      <w:r w:rsidRPr="00DA54D3">
        <w:rPr>
          <w:color w:val="000000" w:themeColor="text1"/>
          <w:lang w:val="ru-RU"/>
        </w:rPr>
        <w:t xml:space="preserve"> 2019 </w:t>
      </w:r>
      <w:r w:rsidR="003E3B36" w:rsidRPr="00DA54D3">
        <w:rPr>
          <w:color w:val="000000" w:themeColor="text1"/>
          <w:lang w:val="ru-RU"/>
        </w:rPr>
        <w:t>финансово</w:t>
      </w:r>
      <w:r w:rsidR="00911F7C" w:rsidRPr="00DA54D3">
        <w:rPr>
          <w:color w:val="000000" w:themeColor="text1"/>
          <w:lang w:val="ru-RU"/>
        </w:rPr>
        <w:t>го</w:t>
      </w:r>
      <w:r w:rsidRPr="00DA54D3">
        <w:rPr>
          <w:color w:val="000000" w:themeColor="text1"/>
          <w:lang w:val="ru-RU"/>
        </w:rPr>
        <w:t xml:space="preserve"> года </w:t>
      </w:r>
      <w:r w:rsidR="00F82FFD" w:rsidRPr="00DA54D3">
        <w:rPr>
          <w:color w:val="000000" w:themeColor="text1"/>
          <w:lang w:val="ru-RU"/>
        </w:rPr>
        <w:t>экономия</w:t>
      </w:r>
      <w:r w:rsidRPr="00DA54D3">
        <w:rPr>
          <w:color w:val="000000" w:themeColor="text1"/>
          <w:lang w:val="ru-RU"/>
        </w:rPr>
        <w:t xml:space="preserve"> бюджета составит около 30 </w:t>
      </w:r>
      <w:r w:rsidR="00D67D35" w:rsidRPr="00DA54D3">
        <w:rPr>
          <w:color w:val="000000" w:themeColor="text1"/>
          <w:lang w:val="ru-RU"/>
        </w:rPr>
        <w:t xml:space="preserve">000 </w:t>
      </w:r>
      <w:r w:rsidRPr="00DA54D3">
        <w:rPr>
          <w:color w:val="000000" w:themeColor="text1"/>
          <w:lang w:val="ru-RU"/>
        </w:rPr>
        <w:t>долларов США</w:t>
      </w:r>
      <w:r w:rsidR="00203F68" w:rsidRPr="00DA54D3">
        <w:rPr>
          <w:color w:val="000000" w:themeColor="text1"/>
          <w:lang w:val="ru-RU"/>
        </w:rPr>
        <w:t>,</w:t>
      </w:r>
      <w:r w:rsidRPr="00DA54D3">
        <w:rPr>
          <w:color w:val="000000" w:themeColor="text1"/>
          <w:lang w:val="ru-RU"/>
        </w:rPr>
        <w:t xml:space="preserve"> благодаря </w:t>
      </w:r>
      <w:r w:rsidR="00F82FFD" w:rsidRPr="00DA54D3">
        <w:rPr>
          <w:color w:val="000000" w:themeColor="text1"/>
          <w:lang w:val="ru-RU"/>
        </w:rPr>
        <w:t xml:space="preserve">низким расценкам на бронирование отеля </w:t>
      </w:r>
      <w:r w:rsidR="00C20A2F" w:rsidRPr="00DA54D3">
        <w:rPr>
          <w:color w:val="000000" w:themeColor="text1"/>
          <w:lang w:val="ru-RU"/>
        </w:rPr>
        <w:t xml:space="preserve">для </w:t>
      </w:r>
      <w:r w:rsidR="00F82FFD" w:rsidRPr="00DA54D3">
        <w:rPr>
          <w:color w:val="000000" w:themeColor="text1"/>
          <w:lang w:val="ru-RU"/>
        </w:rPr>
        <w:t xml:space="preserve">мероприятия в </w:t>
      </w:r>
      <w:r w:rsidR="00A376A2" w:rsidRPr="00DA54D3">
        <w:rPr>
          <w:color w:val="000000" w:themeColor="text1"/>
          <w:lang w:val="ru-RU"/>
        </w:rPr>
        <w:t>Португалии</w:t>
      </w:r>
      <w:r w:rsidRPr="00DA54D3">
        <w:rPr>
          <w:color w:val="000000" w:themeColor="text1"/>
          <w:lang w:val="ru-RU"/>
        </w:rPr>
        <w:t xml:space="preserve"> </w:t>
      </w:r>
      <w:r w:rsidR="00F82FFD" w:rsidRPr="00DA54D3">
        <w:rPr>
          <w:color w:val="000000" w:themeColor="text1"/>
          <w:lang w:val="ru-RU"/>
        </w:rPr>
        <w:t xml:space="preserve">и меньшему числу участников мероприятий в Москве и </w:t>
      </w:r>
      <w:r w:rsidR="00A376A2" w:rsidRPr="00DA54D3">
        <w:rPr>
          <w:color w:val="000000" w:themeColor="text1"/>
          <w:lang w:val="ru-RU"/>
        </w:rPr>
        <w:t>Португали</w:t>
      </w:r>
      <w:r w:rsidR="00911F7C" w:rsidRPr="00DA54D3">
        <w:rPr>
          <w:color w:val="000000" w:themeColor="text1"/>
          <w:lang w:val="ru-RU"/>
        </w:rPr>
        <w:t>и</w:t>
      </w:r>
      <w:r w:rsidR="00D67D35" w:rsidRPr="00DA54D3">
        <w:rPr>
          <w:color w:val="000000" w:themeColor="text1"/>
          <w:lang w:val="ru-RU"/>
        </w:rPr>
        <w:t xml:space="preserve">. </w:t>
      </w:r>
      <w:r w:rsidR="00A376A2" w:rsidRPr="00DA54D3">
        <w:rPr>
          <w:color w:val="000000" w:themeColor="text1"/>
          <w:lang w:val="ru-RU"/>
        </w:rPr>
        <w:t xml:space="preserve">БС намерено направить </w:t>
      </w:r>
      <w:r w:rsidR="006935C8" w:rsidRPr="00DA54D3">
        <w:rPr>
          <w:color w:val="000000" w:themeColor="text1"/>
          <w:lang w:val="ru-RU"/>
        </w:rPr>
        <w:t>сэкономленные</w:t>
      </w:r>
      <w:r w:rsidR="00A376A2" w:rsidRPr="00DA54D3">
        <w:rPr>
          <w:color w:val="000000" w:themeColor="text1"/>
          <w:lang w:val="ru-RU"/>
        </w:rPr>
        <w:t xml:space="preserve"> средств</w:t>
      </w:r>
      <w:r w:rsidR="00911F7C" w:rsidRPr="00DA54D3">
        <w:rPr>
          <w:color w:val="000000" w:themeColor="text1"/>
          <w:lang w:val="ru-RU"/>
        </w:rPr>
        <w:t>а</w:t>
      </w:r>
      <w:r w:rsidR="00A376A2" w:rsidRPr="00DA54D3">
        <w:rPr>
          <w:color w:val="000000" w:themeColor="text1"/>
          <w:lang w:val="ru-RU"/>
        </w:rPr>
        <w:t xml:space="preserve"> на </w:t>
      </w:r>
      <w:r w:rsidR="00911F7C" w:rsidRPr="00DA54D3">
        <w:rPr>
          <w:color w:val="000000" w:themeColor="text1"/>
          <w:lang w:val="ru-RU"/>
        </w:rPr>
        <w:t>проведение мероприятий, запланированных</w:t>
      </w:r>
      <w:r w:rsidR="00A376A2" w:rsidRPr="00DA54D3">
        <w:rPr>
          <w:color w:val="000000" w:themeColor="text1"/>
          <w:lang w:val="ru-RU"/>
        </w:rPr>
        <w:t xml:space="preserve"> </w:t>
      </w:r>
      <w:r w:rsidR="00911F7C" w:rsidRPr="00DA54D3">
        <w:rPr>
          <w:color w:val="000000" w:themeColor="text1"/>
          <w:lang w:val="ru-RU"/>
        </w:rPr>
        <w:t>весной</w:t>
      </w:r>
      <w:r w:rsidR="00A376A2" w:rsidRPr="00DA54D3">
        <w:rPr>
          <w:color w:val="000000" w:themeColor="text1"/>
          <w:lang w:val="ru-RU"/>
        </w:rPr>
        <w:t>, учитывая</w:t>
      </w:r>
      <w:r w:rsidR="00911F7C" w:rsidRPr="00DA54D3">
        <w:rPr>
          <w:color w:val="000000" w:themeColor="text1"/>
          <w:lang w:val="ru-RU"/>
        </w:rPr>
        <w:t>,</w:t>
      </w:r>
      <w:r w:rsidR="00A376A2" w:rsidRPr="00DA54D3">
        <w:rPr>
          <w:color w:val="000000" w:themeColor="text1"/>
          <w:lang w:val="ru-RU"/>
        </w:rPr>
        <w:t xml:space="preserve"> чт</w:t>
      </w:r>
      <w:r w:rsidR="006935C8" w:rsidRPr="00DA54D3">
        <w:rPr>
          <w:color w:val="000000" w:themeColor="text1"/>
          <w:lang w:val="ru-RU"/>
        </w:rPr>
        <w:t>о</w:t>
      </w:r>
      <w:r w:rsidR="00A376A2" w:rsidRPr="00DA54D3">
        <w:rPr>
          <w:color w:val="000000" w:themeColor="text1"/>
          <w:lang w:val="ru-RU"/>
        </w:rPr>
        <w:t xml:space="preserve"> в сценарии </w:t>
      </w:r>
      <w:r w:rsidR="002C3B5D" w:rsidRPr="00DA54D3">
        <w:rPr>
          <w:color w:val="000000" w:themeColor="text1"/>
          <w:lang w:val="ru-RU"/>
        </w:rPr>
        <w:t xml:space="preserve">минимальных </w:t>
      </w:r>
      <w:r w:rsidR="00A376A2" w:rsidRPr="00DA54D3">
        <w:rPr>
          <w:color w:val="000000" w:themeColor="text1"/>
          <w:lang w:val="ru-RU"/>
        </w:rPr>
        <w:t xml:space="preserve">расходов бюджета не было предусмотрено участие </w:t>
      </w:r>
      <w:r w:rsidR="009808A7" w:rsidRPr="00DA54D3">
        <w:rPr>
          <w:color w:val="000000" w:themeColor="text1"/>
          <w:lang w:val="ru-RU"/>
        </w:rPr>
        <w:t>И</w:t>
      </w:r>
      <w:r w:rsidR="00A376A2" w:rsidRPr="00DA54D3">
        <w:rPr>
          <w:color w:val="000000" w:themeColor="text1"/>
          <w:lang w:val="ru-RU"/>
        </w:rPr>
        <w:t xml:space="preserve">сполкома в совещании </w:t>
      </w:r>
      <w:r w:rsidR="003E3B36" w:rsidRPr="00DA54D3">
        <w:rPr>
          <w:color w:val="000000" w:themeColor="text1"/>
          <w:lang w:val="ru-RU"/>
        </w:rPr>
        <w:t>руководителей</w:t>
      </w:r>
      <w:r w:rsidR="00A376A2" w:rsidRPr="00DA54D3">
        <w:rPr>
          <w:color w:val="000000" w:themeColor="text1"/>
          <w:lang w:val="ru-RU"/>
        </w:rPr>
        <w:t xml:space="preserve"> бюджет</w:t>
      </w:r>
      <w:r w:rsidR="00911F7C" w:rsidRPr="00DA54D3">
        <w:rPr>
          <w:color w:val="000000" w:themeColor="text1"/>
          <w:lang w:val="ru-RU"/>
        </w:rPr>
        <w:t>ных</w:t>
      </w:r>
      <w:r w:rsidR="00A376A2" w:rsidRPr="00DA54D3">
        <w:rPr>
          <w:color w:val="000000" w:themeColor="text1"/>
          <w:lang w:val="ru-RU"/>
        </w:rPr>
        <w:t xml:space="preserve"> ведомств стран </w:t>
      </w:r>
      <w:r w:rsidR="00911F7C" w:rsidRPr="00DA54D3">
        <w:rPr>
          <w:color w:val="000000" w:themeColor="text1"/>
          <w:lang w:val="ru-RU"/>
        </w:rPr>
        <w:t xml:space="preserve">ЦВЮВЕ- членов </w:t>
      </w:r>
      <w:r w:rsidR="00A376A2" w:rsidRPr="00DA54D3">
        <w:rPr>
          <w:color w:val="000000" w:themeColor="text1"/>
          <w:lang w:val="ru-RU"/>
        </w:rPr>
        <w:t>ОЭСР</w:t>
      </w:r>
      <w:r w:rsidR="00D67D35" w:rsidRPr="00DA54D3">
        <w:rPr>
          <w:color w:val="000000" w:themeColor="text1"/>
          <w:lang w:val="ru-RU"/>
        </w:rPr>
        <w:t xml:space="preserve">, </w:t>
      </w:r>
      <w:r w:rsidR="00A376A2" w:rsidRPr="00DA54D3">
        <w:rPr>
          <w:color w:val="000000" w:themeColor="text1"/>
          <w:lang w:val="ru-RU"/>
        </w:rPr>
        <w:t xml:space="preserve">в котором </w:t>
      </w:r>
      <w:r w:rsidR="00203F68" w:rsidRPr="00DA54D3">
        <w:rPr>
          <w:color w:val="000000" w:themeColor="text1"/>
          <w:lang w:val="ru-RU"/>
        </w:rPr>
        <w:t xml:space="preserve">ранее </w:t>
      </w:r>
      <w:r w:rsidR="00911F7C" w:rsidRPr="00DA54D3">
        <w:rPr>
          <w:color w:val="000000" w:themeColor="text1"/>
          <w:lang w:val="ru-RU"/>
        </w:rPr>
        <w:t>участвовали</w:t>
      </w:r>
      <w:r w:rsidR="00A376A2" w:rsidRPr="00DA54D3">
        <w:rPr>
          <w:color w:val="000000" w:themeColor="text1"/>
          <w:lang w:val="ru-RU"/>
        </w:rPr>
        <w:t xml:space="preserve"> </w:t>
      </w:r>
      <w:r w:rsidR="003E3B36" w:rsidRPr="00DA54D3">
        <w:rPr>
          <w:color w:val="000000" w:themeColor="text1"/>
          <w:lang w:val="ru-RU"/>
        </w:rPr>
        <w:t>представили</w:t>
      </w:r>
      <w:r w:rsidR="00A376A2" w:rsidRPr="00DA54D3">
        <w:rPr>
          <w:color w:val="000000" w:themeColor="text1"/>
          <w:lang w:val="ru-RU"/>
        </w:rPr>
        <w:t xml:space="preserve"> ПС и которое </w:t>
      </w:r>
      <w:r w:rsidR="003E3B36" w:rsidRPr="00DA54D3">
        <w:rPr>
          <w:color w:val="000000" w:themeColor="text1"/>
          <w:lang w:val="ru-RU"/>
        </w:rPr>
        <w:t>состоится</w:t>
      </w:r>
      <w:r w:rsidR="00A376A2" w:rsidRPr="00DA54D3">
        <w:rPr>
          <w:color w:val="000000" w:themeColor="text1"/>
          <w:lang w:val="ru-RU"/>
        </w:rPr>
        <w:t xml:space="preserve"> </w:t>
      </w:r>
      <w:r w:rsidR="00C20A2F" w:rsidRPr="00DA54D3">
        <w:rPr>
          <w:color w:val="000000" w:themeColor="text1"/>
          <w:lang w:val="ru-RU"/>
        </w:rPr>
        <w:t xml:space="preserve">Беларуси </w:t>
      </w:r>
      <w:r w:rsidR="00A376A2" w:rsidRPr="00DA54D3">
        <w:rPr>
          <w:color w:val="000000" w:themeColor="text1"/>
          <w:lang w:val="ru-RU"/>
        </w:rPr>
        <w:t xml:space="preserve">в мае или июне </w:t>
      </w:r>
      <w:r w:rsidR="00C20A2F" w:rsidRPr="00DA54D3">
        <w:rPr>
          <w:color w:val="000000" w:themeColor="text1"/>
          <w:lang w:val="ru-RU"/>
        </w:rPr>
        <w:t>будущего года</w:t>
      </w:r>
      <w:r w:rsidR="00D67D35" w:rsidRPr="00DA54D3">
        <w:rPr>
          <w:color w:val="000000" w:themeColor="text1"/>
          <w:lang w:val="ru-RU"/>
        </w:rPr>
        <w:t xml:space="preserve">. </w:t>
      </w:r>
      <w:r w:rsidR="00A376A2" w:rsidRPr="00DA54D3">
        <w:rPr>
          <w:color w:val="000000" w:themeColor="text1"/>
          <w:lang w:val="ru-RU"/>
        </w:rPr>
        <w:t xml:space="preserve">В зависимости </w:t>
      </w:r>
      <w:r w:rsidR="00C20A2F" w:rsidRPr="00DA54D3">
        <w:rPr>
          <w:color w:val="000000" w:themeColor="text1"/>
          <w:lang w:val="ru-RU"/>
        </w:rPr>
        <w:t>от</w:t>
      </w:r>
      <w:r w:rsidR="00A376A2" w:rsidRPr="00DA54D3">
        <w:rPr>
          <w:color w:val="000000" w:themeColor="text1"/>
          <w:lang w:val="ru-RU"/>
        </w:rPr>
        <w:t xml:space="preserve"> </w:t>
      </w:r>
      <w:r w:rsidR="009808A7" w:rsidRPr="00DA54D3">
        <w:rPr>
          <w:color w:val="000000" w:themeColor="text1"/>
          <w:lang w:val="ru-RU"/>
        </w:rPr>
        <w:t xml:space="preserve">окончательного </w:t>
      </w:r>
      <w:r w:rsidR="003E3B36" w:rsidRPr="00DA54D3">
        <w:rPr>
          <w:color w:val="000000" w:themeColor="text1"/>
          <w:lang w:val="ru-RU"/>
        </w:rPr>
        <w:t>объема</w:t>
      </w:r>
      <w:r w:rsidR="00A376A2" w:rsidRPr="00DA54D3">
        <w:rPr>
          <w:color w:val="000000" w:themeColor="text1"/>
          <w:lang w:val="ru-RU"/>
        </w:rPr>
        <w:t xml:space="preserve"> сэкономленных средств и </w:t>
      </w:r>
      <w:r w:rsidR="009808A7" w:rsidRPr="00DA54D3">
        <w:rPr>
          <w:color w:val="000000" w:themeColor="text1"/>
          <w:lang w:val="ru-RU"/>
        </w:rPr>
        <w:t>расходов</w:t>
      </w:r>
      <w:r w:rsidR="00A376A2" w:rsidRPr="00DA54D3">
        <w:rPr>
          <w:color w:val="000000" w:themeColor="text1"/>
          <w:lang w:val="ru-RU"/>
        </w:rPr>
        <w:t xml:space="preserve"> на проведение пленарного заседания</w:t>
      </w:r>
      <w:r w:rsidR="00203F68" w:rsidRPr="00DA54D3">
        <w:rPr>
          <w:color w:val="000000" w:themeColor="text1"/>
          <w:lang w:val="ru-RU"/>
        </w:rPr>
        <w:t>, а также</w:t>
      </w:r>
      <w:r w:rsidR="00A376A2" w:rsidRPr="00DA54D3">
        <w:rPr>
          <w:color w:val="000000" w:themeColor="text1"/>
          <w:lang w:val="ru-RU"/>
        </w:rPr>
        <w:t xml:space="preserve"> вклада пр</w:t>
      </w:r>
      <w:r w:rsidR="00911F7C" w:rsidRPr="00DA54D3">
        <w:rPr>
          <w:color w:val="000000" w:themeColor="text1"/>
          <w:lang w:val="ru-RU"/>
        </w:rPr>
        <w:t xml:space="preserve">инимающей </w:t>
      </w:r>
      <w:r w:rsidR="00911F7C" w:rsidRPr="00DA54D3">
        <w:rPr>
          <w:color w:val="000000" w:themeColor="text1"/>
          <w:lang w:val="ru-RU"/>
        </w:rPr>
        <w:lastRenderedPageBreak/>
        <w:t>стороны, БС примет</w:t>
      </w:r>
      <w:r w:rsidR="00A376A2" w:rsidRPr="00DA54D3">
        <w:rPr>
          <w:color w:val="000000" w:themeColor="text1"/>
          <w:lang w:val="ru-RU"/>
        </w:rPr>
        <w:t xml:space="preserve"> </w:t>
      </w:r>
      <w:r w:rsidR="00911F7C" w:rsidRPr="00DA54D3">
        <w:rPr>
          <w:color w:val="000000" w:themeColor="text1"/>
          <w:lang w:val="ru-RU"/>
        </w:rPr>
        <w:t>решение</w:t>
      </w:r>
      <w:r w:rsidR="00A376A2" w:rsidRPr="00DA54D3">
        <w:rPr>
          <w:color w:val="000000" w:themeColor="text1"/>
          <w:lang w:val="ru-RU"/>
        </w:rPr>
        <w:t xml:space="preserve"> </w:t>
      </w:r>
      <w:r w:rsidR="00911F7C" w:rsidRPr="00DA54D3">
        <w:rPr>
          <w:color w:val="000000" w:themeColor="text1"/>
          <w:lang w:val="ru-RU"/>
        </w:rPr>
        <w:t xml:space="preserve">о </w:t>
      </w:r>
      <w:r w:rsidR="00C20A2F" w:rsidRPr="00DA54D3">
        <w:rPr>
          <w:color w:val="000000" w:themeColor="text1"/>
          <w:lang w:val="ru-RU"/>
        </w:rPr>
        <w:t xml:space="preserve">численности делегации </w:t>
      </w:r>
      <w:r w:rsidR="006935C8" w:rsidRPr="00DA54D3">
        <w:rPr>
          <w:color w:val="000000" w:themeColor="text1"/>
          <w:lang w:val="ru-RU"/>
        </w:rPr>
        <w:t>Исполкома</w:t>
      </w:r>
      <w:r w:rsidR="00C20A2F" w:rsidRPr="00DA54D3">
        <w:rPr>
          <w:color w:val="000000" w:themeColor="text1"/>
          <w:lang w:val="ru-RU"/>
        </w:rPr>
        <w:t>,</w:t>
      </w:r>
      <w:r w:rsidR="00A376A2" w:rsidRPr="00DA54D3">
        <w:rPr>
          <w:color w:val="000000" w:themeColor="text1"/>
          <w:lang w:val="ru-RU"/>
        </w:rPr>
        <w:t xml:space="preserve"> </w:t>
      </w:r>
      <w:r w:rsidR="00C20A2F" w:rsidRPr="00DA54D3">
        <w:rPr>
          <w:color w:val="000000" w:themeColor="text1"/>
          <w:lang w:val="ru-RU"/>
        </w:rPr>
        <w:t>которая</w:t>
      </w:r>
      <w:r w:rsidR="003E3B36" w:rsidRPr="00DA54D3">
        <w:rPr>
          <w:color w:val="000000" w:themeColor="text1"/>
          <w:lang w:val="ru-RU"/>
        </w:rPr>
        <w:t xml:space="preserve"> </w:t>
      </w:r>
      <w:r w:rsidR="00C20A2F" w:rsidRPr="00DA54D3">
        <w:rPr>
          <w:color w:val="000000" w:themeColor="text1"/>
          <w:lang w:val="ru-RU"/>
        </w:rPr>
        <w:t>приме</w:t>
      </w:r>
      <w:r w:rsidR="00A376A2" w:rsidRPr="00DA54D3">
        <w:rPr>
          <w:color w:val="000000" w:themeColor="text1"/>
          <w:lang w:val="ru-RU"/>
        </w:rPr>
        <w:t xml:space="preserve">т участие в заседании в </w:t>
      </w:r>
      <w:r w:rsidR="003E3B36" w:rsidRPr="00DA54D3">
        <w:rPr>
          <w:color w:val="000000" w:themeColor="text1"/>
          <w:lang w:val="ru-RU"/>
        </w:rPr>
        <w:t>Беларуси</w:t>
      </w:r>
      <w:r w:rsidR="00911F7C" w:rsidRPr="00DA54D3">
        <w:rPr>
          <w:color w:val="000000" w:themeColor="text1"/>
          <w:lang w:val="ru-RU"/>
        </w:rPr>
        <w:t>. Единственное мероприятие</w:t>
      </w:r>
      <w:r w:rsidR="00A376A2" w:rsidRPr="00DA54D3">
        <w:rPr>
          <w:color w:val="000000" w:themeColor="text1"/>
          <w:lang w:val="ru-RU"/>
        </w:rPr>
        <w:t>, которое БС не сможет провести весной</w:t>
      </w:r>
      <w:r w:rsidR="00911F7C" w:rsidRPr="00DA54D3">
        <w:rPr>
          <w:color w:val="000000" w:themeColor="text1"/>
          <w:lang w:val="ru-RU"/>
        </w:rPr>
        <w:t xml:space="preserve">, поскольку </w:t>
      </w:r>
      <w:r w:rsidR="00A376A2" w:rsidRPr="00DA54D3">
        <w:rPr>
          <w:color w:val="000000" w:themeColor="text1"/>
          <w:lang w:val="ru-RU"/>
        </w:rPr>
        <w:t>бюджет</w:t>
      </w:r>
      <w:r w:rsidR="00C20A2F" w:rsidRPr="00DA54D3">
        <w:rPr>
          <w:color w:val="000000" w:themeColor="text1"/>
          <w:lang w:val="ru-RU"/>
        </w:rPr>
        <w:t xml:space="preserve">, </w:t>
      </w:r>
      <w:proofErr w:type="gramStart"/>
      <w:r w:rsidR="00C20A2F" w:rsidRPr="00DA54D3">
        <w:rPr>
          <w:color w:val="000000" w:themeColor="text1"/>
          <w:lang w:val="ru-RU"/>
        </w:rPr>
        <w:t xml:space="preserve">предполагающий </w:t>
      </w:r>
      <w:r w:rsidR="00A376A2" w:rsidRPr="00DA54D3">
        <w:rPr>
          <w:color w:val="000000" w:themeColor="text1"/>
          <w:lang w:val="ru-RU"/>
        </w:rPr>
        <w:t xml:space="preserve"> более</w:t>
      </w:r>
      <w:proofErr w:type="gramEnd"/>
      <w:r w:rsidR="00A376A2" w:rsidRPr="00DA54D3">
        <w:rPr>
          <w:color w:val="000000" w:themeColor="text1"/>
          <w:lang w:val="ru-RU"/>
        </w:rPr>
        <w:t xml:space="preserve"> </w:t>
      </w:r>
      <w:r w:rsidR="009808A7" w:rsidRPr="00DA54D3">
        <w:rPr>
          <w:color w:val="000000" w:themeColor="text1"/>
          <w:lang w:val="ru-RU"/>
        </w:rPr>
        <w:t>выс</w:t>
      </w:r>
      <w:r w:rsidR="00C20A2F" w:rsidRPr="00DA54D3">
        <w:rPr>
          <w:color w:val="000000" w:themeColor="text1"/>
          <w:lang w:val="ru-RU"/>
        </w:rPr>
        <w:t>окий уровень</w:t>
      </w:r>
      <w:r w:rsidR="009808A7" w:rsidRPr="00DA54D3">
        <w:rPr>
          <w:color w:val="000000" w:themeColor="text1"/>
          <w:lang w:val="ru-RU"/>
        </w:rPr>
        <w:t xml:space="preserve"> </w:t>
      </w:r>
      <w:r w:rsidR="00C20A2F" w:rsidRPr="00DA54D3">
        <w:rPr>
          <w:color w:val="000000" w:themeColor="text1"/>
          <w:lang w:val="ru-RU"/>
        </w:rPr>
        <w:t>расходов,</w:t>
      </w:r>
      <w:r w:rsidR="003E3B36" w:rsidRPr="00DA54D3">
        <w:rPr>
          <w:color w:val="000000" w:themeColor="text1"/>
          <w:lang w:val="ru-RU"/>
        </w:rPr>
        <w:t xml:space="preserve"> </w:t>
      </w:r>
      <w:r w:rsidR="00A376A2" w:rsidRPr="00DA54D3">
        <w:rPr>
          <w:color w:val="000000" w:themeColor="text1"/>
          <w:lang w:val="ru-RU"/>
        </w:rPr>
        <w:t xml:space="preserve">не </w:t>
      </w:r>
      <w:r w:rsidR="003E3B36" w:rsidRPr="00DA54D3">
        <w:rPr>
          <w:color w:val="000000" w:themeColor="text1"/>
          <w:lang w:val="ru-RU"/>
        </w:rPr>
        <w:t>утвержден</w:t>
      </w:r>
      <w:r w:rsidR="00A376A2" w:rsidRPr="00DA54D3">
        <w:rPr>
          <w:color w:val="000000" w:themeColor="text1"/>
          <w:lang w:val="ru-RU"/>
        </w:rPr>
        <w:t xml:space="preserve">, </w:t>
      </w:r>
      <w:r w:rsidR="00C20A2F" w:rsidRPr="00DA54D3">
        <w:rPr>
          <w:color w:val="000000" w:themeColor="text1"/>
          <w:lang w:val="ru-RU"/>
        </w:rPr>
        <w:t xml:space="preserve">– </w:t>
      </w:r>
      <w:r w:rsidR="00A376A2" w:rsidRPr="00DA54D3">
        <w:rPr>
          <w:color w:val="000000" w:themeColor="text1"/>
          <w:lang w:val="ru-RU"/>
        </w:rPr>
        <w:t>это</w:t>
      </w:r>
      <w:r w:rsidR="006935C8" w:rsidRPr="00DA54D3">
        <w:rPr>
          <w:color w:val="000000" w:themeColor="text1"/>
          <w:lang w:val="ru-RU"/>
        </w:rPr>
        <w:t xml:space="preserve"> обучающая</w:t>
      </w:r>
      <w:r w:rsidR="00A376A2" w:rsidRPr="00DA54D3">
        <w:rPr>
          <w:color w:val="000000" w:themeColor="text1"/>
          <w:lang w:val="ru-RU"/>
        </w:rPr>
        <w:t xml:space="preserve"> поездка РГПБ по </w:t>
      </w:r>
      <w:r w:rsidR="006935C8" w:rsidRPr="00DA54D3">
        <w:rPr>
          <w:color w:val="000000" w:themeColor="text1"/>
          <w:lang w:val="ru-RU"/>
        </w:rPr>
        <w:t>вопросам</w:t>
      </w:r>
      <w:r w:rsidR="00A376A2" w:rsidRPr="00DA54D3">
        <w:rPr>
          <w:color w:val="000000" w:themeColor="text1"/>
          <w:lang w:val="ru-RU"/>
        </w:rPr>
        <w:t xml:space="preserve"> анализа расходов</w:t>
      </w:r>
      <w:r w:rsidR="006935C8" w:rsidRPr="00DA54D3">
        <w:rPr>
          <w:color w:val="000000" w:themeColor="text1"/>
          <w:lang w:val="ru-RU"/>
        </w:rPr>
        <w:t>,</w:t>
      </w:r>
      <w:r w:rsidR="00A376A2" w:rsidRPr="00DA54D3">
        <w:rPr>
          <w:color w:val="000000" w:themeColor="text1"/>
          <w:lang w:val="ru-RU"/>
        </w:rPr>
        <w:t xml:space="preserve"> </w:t>
      </w:r>
      <w:r w:rsidR="006935C8" w:rsidRPr="00DA54D3">
        <w:rPr>
          <w:color w:val="000000" w:themeColor="text1"/>
          <w:lang w:val="ru-RU"/>
        </w:rPr>
        <w:t>которая</w:t>
      </w:r>
      <w:r w:rsidR="00A376A2" w:rsidRPr="00DA54D3">
        <w:rPr>
          <w:color w:val="000000" w:themeColor="text1"/>
          <w:lang w:val="ru-RU"/>
        </w:rPr>
        <w:t xml:space="preserve"> будет перенесена на 2020 финансовый год</w:t>
      </w:r>
      <w:r w:rsidR="00D67D35" w:rsidRPr="00DA54D3">
        <w:rPr>
          <w:color w:val="000000" w:themeColor="text1"/>
          <w:lang w:val="ru-RU"/>
        </w:rPr>
        <w:t xml:space="preserve">. </w:t>
      </w:r>
    </w:p>
    <w:p w14:paraId="4EAA08CC" w14:textId="6C20560B" w:rsidR="00722AB9" w:rsidRPr="00DA54D3" w:rsidRDefault="00722AB9" w:rsidP="00D67D35">
      <w:pPr>
        <w:jc w:val="both"/>
        <w:rPr>
          <w:color w:val="000000" w:themeColor="text1"/>
          <w:lang w:val="ru-RU"/>
        </w:rPr>
      </w:pPr>
    </w:p>
    <w:p w14:paraId="767714E6" w14:textId="7147B884" w:rsidR="00D67D35" w:rsidRPr="00DA54D3" w:rsidRDefault="009808A7" w:rsidP="00722AB9">
      <w:pPr>
        <w:jc w:val="both"/>
        <w:rPr>
          <w:color w:val="000000" w:themeColor="text1"/>
          <w:lang w:val="ru-RU"/>
        </w:rPr>
      </w:pPr>
      <w:r w:rsidRPr="00DA54D3">
        <w:rPr>
          <w:color w:val="000000" w:themeColor="text1"/>
          <w:lang w:val="ru-RU"/>
        </w:rPr>
        <w:t xml:space="preserve">В </w:t>
      </w:r>
      <w:r w:rsidR="006935C8" w:rsidRPr="00DA54D3">
        <w:rPr>
          <w:color w:val="000000" w:themeColor="text1"/>
          <w:lang w:val="ru-RU"/>
        </w:rPr>
        <w:t>заключение</w:t>
      </w:r>
      <w:r w:rsidR="00A376A2" w:rsidRPr="00DA54D3">
        <w:rPr>
          <w:color w:val="000000" w:themeColor="text1"/>
          <w:lang w:val="ru-RU"/>
        </w:rPr>
        <w:t xml:space="preserve"> </w:t>
      </w:r>
      <w:r w:rsidRPr="00DA54D3">
        <w:rPr>
          <w:color w:val="000000" w:themeColor="text1"/>
          <w:lang w:val="ru-RU"/>
        </w:rPr>
        <w:t xml:space="preserve">г-жа </w:t>
      </w:r>
      <w:proofErr w:type="spellStart"/>
      <w:r w:rsidRPr="00DA54D3">
        <w:rPr>
          <w:color w:val="000000" w:themeColor="text1"/>
          <w:lang w:val="ru-RU"/>
        </w:rPr>
        <w:t>Беленчук</w:t>
      </w:r>
      <w:proofErr w:type="spellEnd"/>
      <w:r w:rsidRPr="00DA54D3">
        <w:rPr>
          <w:color w:val="000000" w:themeColor="text1"/>
          <w:lang w:val="ru-RU"/>
        </w:rPr>
        <w:t xml:space="preserve"> </w:t>
      </w:r>
      <w:r w:rsidR="00A376A2" w:rsidRPr="00DA54D3">
        <w:rPr>
          <w:color w:val="000000" w:themeColor="text1"/>
          <w:lang w:val="ru-RU"/>
        </w:rPr>
        <w:t xml:space="preserve">сообщила КК, что в </w:t>
      </w:r>
      <w:r w:rsidR="006935C8" w:rsidRPr="00DA54D3">
        <w:rPr>
          <w:color w:val="000000" w:themeColor="text1"/>
          <w:lang w:val="ru-RU"/>
        </w:rPr>
        <w:t>настоящее</w:t>
      </w:r>
      <w:r w:rsidR="00A376A2" w:rsidRPr="00DA54D3">
        <w:rPr>
          <w:color w:val="000000" w:themeColor="text1"/>
          <w:lang w:val="ru-RU"/>
        </w:rPr>
        <w:t xml:space="preserve"> время </w:t>
      </w:r>
      <w:r w:rsidR="00203F68" w:rsidRPr="00DA54D3">
        <w:rPr>
          <w:color w:val="000000" w:themeColor="text1"/>
          <w:lang w:val="ru-RU"/>
        </w:rPr>
        <w:t>в БС проводя</w:t>
      </w:r>
      <w:r w:rsidR="00A376A2" w:rsidRPr="00DA54D3">
        <w:rPr>
          <w:color w:val="000000" w:themeColor="text1"/>
          <w:lang w:val="ru-RU"/>
        </w:rPr>
        <w:t xml:space="preserve">тся </w:t>
      </w:r>
      <w:r w:rsidR="00203F68" w:rsidRPr="00DA54D3">
        <w:rPr>
          <w:color w:val="000000" w:themeColor="text1"/>
          <w:lang w:val="ru-RU"/>
        </w:rPr>
        <w:t>выборы</w:t>
      </w:r>
      <w:r w:rsidR="00A376A2" w:rsidRPr="00DA54D3">
        <w:rPr>
          <w:color w:val="000000" w:themeColor="text1"/>
          <w:lang w:val="ru-RU"/>
        </w:rPr>
        <w:t xml:space="preserve"> Председателя. </w:t>
      </w:r>
    </w:p>
    <w:p w14:paraId="27301488" w14:textId="77777777" w:rsidR="006C20A3" w:rsidRPr="00DA54D3" w:rsidRDefault="006C20A3" w:rsidP="00B44A07">
      <w:pPr>
        <w:pStyle w:val="ListParagraph"/>
        <w:ind w:left="0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</w:p>
    <w:p w14:paraId="51A42E7C" w14:textId="6F6E3991" w:rsidR="00A63F84" w:rsidRPr="00DA54D3" w:rsidRDefault="00A376A2" w:rsidP="00A63F84">
      <w:pPr>
        <w:jc w:val="both"/>
        <w:rPr>
          <w:rFonts w:eastAsia="Calibri"/>
          <w:b/>
          <w:lang w:val="ru-RU"/>
        </w:rPr>
      </w:pPr>
      <w:r w:rsidRPr="00DA54D3">
        <w:rPr>
          <w:rFonts w:eastAsia="Calibri"/>
          <w:b/>
          <w:lang w:val="ru-RU"/>
        </w:rPr>
        <w:t xml:space="preserve">СВА </w:t>
      </w:r>
    </w:p>
    <w:p w14:paraId="22981933" w14:textId="77777777" w:rsidR="00A63F84" w:rsidRPr="00DA54D3" w:rsidRDefault="00A63F84" w:rsidP="00A63F84">
      <w:pPr>
        <w:jc w:val="both"/>
        <w:rPr>
          <w:rFonts w:eastAsia="Calibri"/>
          <w:lang w:val="ru-RU"/>
        </w:rPr>
      </w:pPr>
    </w:p>
    <w:p w14:paraId="386A1B97" w14:textId="0001927B" w:rsidR="00913756" w:rsidRPr="00DA54D3" w:rsidRDefault="006935C8" w:rsidP="00C81654">
      <w:pPr>
        <w:tabs>
          <w:tab w:val="num" w:pos="720"/>
        </w:tabs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bCs/>
          <w:lang w:val="ru-RU"/>
        </w:rPr>
        <w:t xml:space="preserve">Г-жа Эдит Немет, </w:t>
      </w:r>
      <w:r w:rsidR="00911F7C" w:rsidRPr="00DA54D3">
        <w:rPr>
          <w:rFonts w:eastAsia="Calibri"/>
          <w:bCs/>
          <w:lang w:val="ru-RU"/>
        </w:rPr>
        <w:t>Заместитель</w:t>
      </w:r>
      <w:r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председателя</w:t>
      </w:r>
      <w:r w:rsidRPr="00DA54D3">
        <w:rPr>
          <w:rFonts w:eastAsia="Calibri"/>
          <w:bCs/>
          <w:lang w:val="ru-RU"/>
        </w:rPr>
        <w:t xml:space="preserve"> СВА, сообщила, что СВА </w:t>
      </w:r>
      <w:r w:rsidR="00911F7C" w:rsidRPr="00DA54D3">
        <w:rPr>
          <w:rFonts w:eastAsia="Calibri"/>
          <w:bCs/>
          <w:lang w:val="ru-RU"/>
        </w:rPr>
        <w:t xml:space="preserve">провело </w:t>
      </w:r>
      <w:r w:rsidRPr="00DA54D3">
        <w:rPr>
          <w:rFonts w:eastAsia="Calibri"/>
          <w:bCs/>
          <w:lang w:val="ru-RU"/>
        </w:rPr>
        <w:t xml:space="preserve">два очень успешных </w:t>
      </w:r>
      <w:r w:rsidR="00911F7C" w:rsidRPr="00DA54D3">
        <w:rPr>
          <w:rFonts w:eastAsia="Calibri"/>
          <w:bCs/>
          <w:lang w:val="ru-RU"/>
        </w:rPr>
        <w:t>мероприятия</w:t>
      </w:r>
      <w:r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подряд</w:t>
      </w:r>
      <w:r w:rsidRPr="00DA54D3">
        <w:rPr>
          <w:rFonts w:eastAsia="Calibri"/>
          <w:bCs/>
          <w:lang w:val="ru-RU"/>
        </w:rPr>
        <w:t xml:space="preserve"> – </w:t>
      </w:r>
      <w:r w:rsidR="003E3B36" w:rsidRPr="00DA54D3">
        <w:rPr>
          <w:rFonts w:eastAsia="Calibri"/>
          <w:bCs/>
          <w:lang w:val="ru-RU"/>
        </w:rPr>
        <w:t>заседание</w:t>
      </w:r>
      <w:r w:rsidRPr="00DA54D3">
        <w:rPr>
          <w:rFonts w:eastAsia="Calibri"/>
          <w:bCs/>
          <w:lang w:val="ru-RU"/>
        </w:rPr>
        <w:t xml:space="preserve"> Рабочей </w:t>
      </w:r>
      <w:r w:rsidR="003E3B36" w:rsidRPr="00DA54D3">
        <w:rPr>
          <w:rFonts w:eastAsia="Calibri"/>
          <w:bCs/>
          <w:lang w:val="ru-RU"/>
        </w:rPr>
        <w:t>группы</w:t>
      </w:r>
      <w:r w:rsidR="00B011FD" w:rsidRPr="00DA54D3">
        <w:rPr>
          <w:rFonts w:eastAsia="Calibri"/>
          <w:bCs/>
          <w:lang w:val="ru-RU"/>
        </w:rPr>
        <w:t xml:space="preserve"> по внутреннему контролю</w:t>
      </w:r>
      <w:r w:rsidR="009808A7" w:rsidRPr="00DA54D3">
        <w:rPr>
          <w:rFonts w:eastAsia="Calibri"/>
          <w:bCs/>
          <w:lang w:val="ru-RU"/>
        </w:rPr>
        <w:t xml:space="preserve"> (РГВК)</w:t>
      </w:r>
      <w:r w:rsidR="00B011FD" w:rsidRPr="00DA54D3">
        <w:rPr>
          <w:rFonts w:eastAsia="Calibri"/>
          <w:bCs/>
          <w:lang w:val="ru-RU"/>
        </w:rPr>
        <w:t xml:space="preserve"> и пле</w:t>
      </w:r>
      <w:r w:rsidRPr="00DA54D3">
        <w:rPr>
          <w:rFonts w:eastAsia="Calibri"/>
          <w:bCs/>
          <w:lang w:val="ru-RU"/>
        </w:rPr>
        <w:t xml:space="preserve">нарное </w:t>
      </w:r>
      <w:r w:rsidR="003E3B36" w:rsidRPr="00DA54D3">
        <w:rPr>
          <w:rFonts w:eastAsia="Calibri"/>
          <w:bCs/>
          <w:lang w:val="ru-RU"/>
        </w:rPr>
        <w:t>заседание</w:t>
      </w:r>
      <w:r w:rsidR="00911F7C" w:rsidRPr="00DA54D3">
        <w:rPr>
          <w:rFonts w:eastAsia="Calibri"/>
          <w:bCs/>
          <w:lang w:val="ru-RU"/>
        </w:rPr>
        <w:t xml:space="preserve"> в Тбилиси (</w:t>
      </w:r>
      <w:r w:rsidRPr="00DA54D3">
        <w:rPr>
          <w:rFonts w:eastAsia="Calibri"/>
          <w:bCs/>
          <w:lang w:val="ru-RU"/>
        </w:rPr>
        <w:t>Грузия</w:t>
      </w:r>
      <w:r w:rsidR="00911F7C" w:rsidRPr="00DA54D3">
        <w:rPr>
          <w:rFonts w:eastAsia="Calibri"/>
          <w:bCs/>
          <w:lang w:val="ru-RU"/>
        </w:rPr>
        <w:t>)</w:t>
      </w:r>
      <w:r w:rsidR="006E5285" w:rsidRPr="00DA54D3">
        <w:rPr>
          <w:rFonts w:eastAsia="Calibri"/>
          <w:bCs/>
          <w:lang w:val="ru-RU"/>
        </w:rPr>
        <w:t xml:space="preserve">. </w:t>
      </w:r>
    </w:p>
    <w:p w14:paraId="7EF25F87" w14:textId="77777777" w:rsidR="00913756" w:rsidRPr="00DA54D3" w:rsidRDefault="00913756" w:rsidP="00C81654">
      <w:pPr>
        <w:tabs>
          <w:tab w:val="num" w:pos="720"/>
        </w:tabs>
        <w:jc w:val="both"/>
        <w:rPr>
          <w:rFonts w:eastAsia="Calibri"/>
          <w:bCs/>
          <w:lang w:val="ru-RU"/>
        </w:rPr>
      </w:pPr>
    </w:p>
    <w:p w14:paraId="391D2B9E" w14:textId="7CD902AD" w:rsidR="00C81654" w:rsidRPr="00DA54D3" w:rsidRDefault="006935C8" w:rsidP="00C81654">
      <w:pPr>
        <w:tabs>
          <w:tab w:val="num" w:pos="720"/>
        </w:tabs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bCs/>
          <w:lang w:val="ru-RU"/>
        </w:rPr>
        <w:t xml:space="preserve">СВА провело двухдневное </w:t>
      </w:r>
      <w:r w:rsidR="00911F7C" w:rsidRPr="00DA54D3">
        <w:rPr>
          <w:rFonts w:eastAsia="Calibri"/>
          <w:bCs/>
          <w:lang w:val="ru-RU"/>
        </w:rPr>
        <w:t>мероприятие</w:t>
      </w:r>
      <w:r w:rsidRPr="00DA54D3">
        <w:rPr>
          <w:rFonts w:eastAsia="Calibri"/>
          <w:bCs/>
          <w:lang w:val="ru-RU"/>
        </w:rPr>
        <w:t xml:space="preserve">, на котором был </w:t>
      </w:r>
      <w:r w:rsidR="00B011FD" w:rsidRPr="00DA54D3">
        <w:rPr>
          <w:rFonts w:eastAsia="Calibri"/>
          <w:bCs/>
          <w:lang w:val="ru-RU"/>
        </w:rPr>
        <w:t>представлен</w:t>
      </w:r>
      <w:r w:rsidRPr="00DA54D3">
        <w:rPr>
          <w:rFonts w:eastAsia="Calibri"/>
          <w:bCs/>
          <w:lang w:val="ru-RU"/>
        </w:rPr>
        <w:t xml:space="preserve"> новый эксперт г-н Ричард Маггс</w:t>
      </w:r>
      <w:r w:rsidR="00C81654" w:rsidRPr="00DA54D3">
        <w:rPr>
          <w:rFonts w:eastAsia="Calibri"/>
          <w:bCs/>
          <w:lang w:val="ru-RU"/>
        </w:rPr>
        <w:t>.</w:t>
      </w:r>
      <w:r w:rsidRPr="00DA54D3">
        <w:rPr>
          <w:rFonts w:eastAsia="Calibri"/>
          <w:bCs/>
          <w:lang w:val="ru-RU"/>
        </w:rPr>
        <w:t xml:space="preserve"> Г-н Маггс будет </w:t>
      </w:r>
      <w:r w:rsidR="003E3B36" w:rsidRPr="00DA54D3">
        <w:rPr>
          <w:rFonts w:eastAsia="Calibri"/>
          <w:bCs/>
          <w:lang w:val="ru-RU"/>
        </w:rPr>
        <w:t>работать</w:t>
      </w:r>
      <w:r w:rsidRPr="00DA54D3">
        <w:rPr>
          <w:rFonts w:eastAsia="Calibri"/>
          <w:bCs/>
          <w:lang w:val="ru-RU"/>
        </w:rPr>
        <w:t xml:space="preserve"> с СВА</w:t>
      </w:r>
      <w:r w:rsidR="009808A7" w:rsidRPr="00DA54D3">
        <w:rPr>
          <w:rFonts w:eastAsia="Calibri"/>
          <w:bCs/>
          <w:lang w:val="ru-RU"/>
        </w:rPr>
        <w:t>,</w:t>
      </w:r>
      <w:r w:rsidRPr="00DA54D3">
        <w:rPr>
          <w:rFonts w:eastAsia="Calibri"/>
          <w:bCs/>
          <w:lang w:val="ru-RU"/>
        </w:rPr>
        <w:t xml:space="preserve"> и для этого </w:t>
      </w:r>
      <w:r w:rsidR="00911F7C" w:rsidRPr="00DA54D3">
        <w:rPr>
          <w:rFonts w:eastAsia="Calibri"/>
          <w:bCs/>
          <w:lang w:val="ru-RU"/>
        </w:rPr>
        <w:t>мероприятия</w:t>
      </w:r>
      <w:r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о</w:t>
      </w:r>
      <w:r w:rsidRPr="00DA54D3">
        <w:rPr>
          <w:rFonts w:eastAsia="Calibri"/>
          <w:bCs/>
          <w:lang w:val="ru-RU"/>
        </w:rPr>
        <w:t xml:space="preserve">н </w:t>
      </w:r>
      <w:r w:rsidR="003E3B36" w:rsidRPr="00DA54D3">
        <w:rPr>
          <w:rFonts w:eastAsia="Calibri"/>
          <w:bCs/>
          <w:lang w:val="ru-RU"/>
        </w:rPr>
        <w:t>подготовил</w:t>
      </w:r>
      <w:r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превосходный</w:t>
      </w:r>
      <w:r w:rsidRPr="00DA54D3">
        <w:rPr>
          <w:rFonts w:eastAsia="Calibri"/>
          <w:bCs/>
          <w:lang w:val="ru-RU"/>
        </w:rPr>
        <w:t xml:space="preserve"> документ для обсуждения</w:t>
      </w:r>
      <w:r w:rsidR="00C81654" w:rsidRPr="00DA54D3">
        <w:rPr>
          <w:rFonts w:eastAsia="Calibri"/>
          <w:bCs/>
          <w:lang w:val="ru-RU"/>
        </w:rPr>
        <w:t xml:space="preserve">. </w:t>
      </w:r>
      <w:r w:rsidRPr="00DA54D3">
        <w:rPr>
          <w:rFonts w:eastAsia="Calibri"/>
          <w:bCs/>
          <w:lang w:val="ru-RU"/>
        </w:rPr>
        <w:t xml:space="preserve">Эта рабочая группа в </w:t>
      </w:r>
      <w:r w:rsidR="003E3B36" w:rsidRPr="00DA54D3">
        <w:rPr>
          <w:rFonts w:eastAsia="Calibri"/>
          <w:bCs/>
          <w:lang w:val="ru-RU"/>
        </w:rPr>
        <w:t>настоящее</w:t>
      </w:r>
      <w:r w:rsidRPr="00DA54D3">
        <w:rPr>
          <w:rFonts w:eastAsia="Calibri"/>
          <w:bCs/>
          <w:lang w:val="ru-RU"/>
        </w:rPr>
        <w:t xml:space="preserve"> время занимается </w:t>
      </w:r>
      <w:r w:rsidR="009808A7" w:rsidRPr="00DA54D3">
        <w:rPr>
          <w:rFonts w:eastAsia="Calibri"/>
          <w:bCs/>
          <w:lang w:val="ru-RU"/>
        </w:rPr>
        <w:t>разработкой инструмента по оценке</w:t>
      </w:r>
      <w:r w:rsidRPr="00DA54D3">
        <w:rPr>
          <w:rFonts w:eastAsia="Calibri"/>
          <w:bCs/>
          <w:lang w:val="ru-RU"/>
        </w:rPr>
        <w:t xml:space="preserve"> уровня зрелости систем </w:t>
      </w:r>
      <w:r w:rsidR="003E3B36" w:rsidRPr="00DA54D3">
        <w:rPr>
          <w:rFonts w:eastAsia="Calibri"/>
          <w:bCs/>
          <w:lang w:val="ru-RU"/>
        </w:rPr>
        <w:t>внутреннего контроля</w:t>
      </w:r>
      <w:r w:rsidR="00C81654" w:rsidRPr="00DA54D3">
        <w:rPr>
          <w:rFonts w:eastAsia="Calibri"/>
          <w:bCs/>
          <w:lang w:val="ru-RU"/>
        </w:rPr>
        <w:t xml:space="preserve">. </w:t>
      </w:r>
      <w:r w:rsidRPr="00DA54D3">
        <w:rPr>
          <w:rFonts w:eastAsia="Calibri"/>
          <w:bCs/>
          <w:lang w:val="ru-RU"/>
        </w:rPr>
        <w:t xml:space="preserve">Этот </w:t>
      </w:r>
      <w:r w:rsidR="003E3B36" w:rsidRPr="00DA54D3">
        <w:rPr>
          <w:rFonts w:eastAsia="Calibri"/>
          <w:bCs/>
          <w:lang w:val="ru-RU"/>
        </w:rPr>
        <w:t>инструмент</w:t>
      </w:r>
      <w:r w:rsidRPr="00DA54D3">
        <w:rPr>
          <w:rFonts w:eastAsia="Calibri"/>
          <w:bCs/>
          <w:lang w:val="ru-RU"/>
        </w:rPr>
        <w:t xml:space="preserve"> </w:t>
      </w:r>
      <w:r w:rsidR="00911F7C" w:rsidRPr="00DA54D3">
        <w:rPr>
          <w:rFonts w:eastAsia="Calibri"/>
          <w:bCs/>
          <w:lang w:val="ru-RU"/>
        </w:rPr>
        <w:t>будет</w:t>
      </w:r>
      <w:r w:rsidR="00754919" w:rsidRPr="00DA54D3">
        <w:rPr>
          <w:rFonts w:eastAsia="Calibri"/>
          <w:bCs/>
          <w:lang w:val="ru-RU"/>
        </w:rPr>
        <w:t>,</w:t>
      </w:r>
      <w:r w:rsidR="00911F7C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 xml:space="preserve">в первую </w:t>
      </w:r>
      <w:r w:rsidR="00B011FD" w:rsidRPr="00DA54D3">
        <w:rPr>
          <w:rFonts w:eastAsia="Calibri"/>
          <w:bCs/>
          <w:lang w:val="ru-RU"/>
        </w:rPr>
        <w:t>очередь</w:t>
      </w:r>
      <w:r w:rsidR="00754919" w:rsidRPr="00DA54D3">
        <w:rPr>
          <w:rFonts w:eastAsia="Calibri"/>
          <w:bCs/>
          <w:lang w:val="ru-RU"/>
        </w:rPr>
        <w:t>,</w:t>
      </w:r>
      <w:r w:rsidRPr="00DA54D3">
        <w:rPr>
          <w:rFonts w:eastAsia="Calibri"/>
          <w:bCs/>
          <w:lang w:val="ru-RU"/>
        </w:rPr>
        <w:t xml:space="preserve"> полезен и </w:t>
      </w:r>
      <w:r w:rsidR="0002155C" w:rsidRPr="00DA54D3">
        <w:rPr>
          <w:rFonts w:eastAsia="Calibri"/>
          <w:bCs/>
          <w:lang w:val="ru-RU"/>
        </w:rPr>
        <w:t xml:space="preserve">нужен </w:t>
      </w:r>
      <w:r w:rsidR="003E3B36" w:rsidRPr="00DA54D3">
        <w:rPr>
          <w:rFonts w:eastAsia="Calibri"/>
          <w:bCs/>
          <w:lang w:val="ru-RU"/>
        </w:rPr>
        <w:t>вн</w:t>
      </w:r>
      <w:r w:rsidR="0002155C" w:rsidRPr="00DA54D3">
        <w:rPr>
          <w:rFonts w:eastAsia="Calibri"/>
          <w:bCs/>
          <w:lang w:val="ru-RU"/>
        </w:rPr>
        <w:t>утренним</w:t>
      </w:r>
      <w:r w:rsidRPr="00DA54D3">
        <w:rPr>
          <w:rFonts w:eastAsia="Calibri"/>
          <w:bCs/>
          <w:lang w:val="ru-RU"/>
        </w:rPr>
        <w:t xml:space="preserve"> </w:t>
      </w:r>
      <w:r w:rsidR="0002155C" w:rsidRPr="00DA54D3">
        <w:rPr>
          <w:rFonts w:eastAsia="Calibri"/>
          <w:bCs/>
          <w:lang w:val="ru-RU"/>
        </w:rPr>
        <w:t>аудиторам</w:t>
      </w:r>
      <w:r w:rsidRPr="00DA54D3">
        <w:rPr>
          <w:rFonts w:eastAsia="Calibri"/>
          <w:bCs/>
          <w:lang w:val="ru-RU"/>
        </w:rPr>
        <w:t xml:space="preserve">, </w:t>
      </w:r>
      <w:r w:rsidR="0002155C" w:rsidRPr="00DA54D3">
        <w:rPr>
          <w:rFonts w:eastAsia="Calibri"/>
          <w:bCs/>
          <w:lang w:val="ru-RU"/>
        </w:rPr>
        <w:t>а также другим</w:t>
      </w:r>
      <w:r w:rsidR="0041713B" w:rsidRPr="00DA54D3">
        <w:rPr>
          <w:rFonts w:eastAsia="Calibri"/>
          <w:bCs/>
          <w:lang w:val="ru-RU"/>
        </w:rPr>
        <w:t xml:space="preserve"> </w:t>
      </w:r>
      <w:r w:rsidR="009808A7" w:rsidRPr="00DA54D3">
        <w:rPr>
          <w:rFonts w:eastAsia="Calibri"/>
          <w:bCs/>
          <w:lang w:val="ru-RU"/>
        </w:rPr>
        <w:t xml:space="preserve">специалистам </w:t>
      </w:r>
      <w:r w:rsidR="0002155C" w:rsidRPr="00DA54D3">
        <w:rPr>
          <w:rFonts w:eastAsia="Calibri"/>
          <w:bCs/>
          <w:lang w:val="ru-RU"/>
        </w:rPr>
        <w:t>(управляющим</w:t>
      </w:r>
      <w:r w:rsidRPr="00DA54D3">
        <w:rPr>
          <w:rFonts w:eastAsia="Calibri"/>
          <w:bCs/>
          <w:lang w:val="ru-RU"/>
        </w:rPr>
        <w:t xml:space="preserve"> и</w:t>
      </w:r>
      <w:r w:rsidR="0041713B" w:rsidRPr="00DA54D3">
        <w:rPr>
          <w:rFonts w:eastAsia="Calibri"/>
          <w:bCs/>
          <w:lang w:val="ru-RU"/>
        </w:rPr>
        <w:t xml:space="preserve"> </w:t>
      </w:r>
      <w:r w:rsidR="0002155C" w:rsidRPr="00DA54D3">
        <w:rPr>
          <w:rFonts w:eastAsia="Calibri"/>
          <w:bCs/>
          <w:lang w:val="ru-RU"/>
        </w:rPr>
        <w:t>сотрудникам</w:t>
      </w:r>
      <w:r w:rsidRPr="00DA54D3">
        <w:rPr>
          <w:rFonts w:eastAsia="Calibri"/>
          <w:bCs/>
          <w:lang w:val="ru-RU"/>
        </w:rPr>
        <w:t xml:space="preserve"> </w:t>
      </w:r>
      <w:r w:rsidR="0041713B" w:rsidRPr="00DA54D3">
        <w:rPr>
          <w:rFonts w:eastAsia="Calibri"/>
          <w:bCs/>
          <w:lang w:val="ru-RU"/>
        </w:rPr>
        <w:t>ЦПГ</w:t>
      </w:r>
      <w:r w:rsidR="00C81654" w:rsidRPr="00DA54D3">
        <w:rPr>
          <w:rFonts w:eastAsia="Calibri"/>
          <w:bCs/>
          <w:lang w:val="ru-RU"/>
        </w:rPr>
        <w:t xml:space="preserve">) </w:t>
      </w:r>
      <w:r w:rsidRPr="00DA54D3">
        <w:rPr>
          <w:rFonts w:eastAsia="Calibri"/>
          <w:bCs/>
          <w:lang w:val="ru-RU"/>
        </w:rPr>
        <w:t xml:space="preserve">в </w:t>
      </w:r>
      <w:r w:rsidR="003E3B36" w:rsidRPr="00DA54D3">
        <w:rPr>
          <w:rFonts w:eastAsia="Calibri"/>
          <w:bCs/>
          <w:lang w:val="ru-RU"/>
        </w:rPr>
        <w:t>качестве</w:t>
      </w:r>
      <w:r w:rsidRPr="00DA54D3">
        <w:rPr>
          <w:rFonts w:eastAsia="Calibri"/>
          <w:bCs/>
          <w:lang w:val="ru-RU"/>
        </w:rPr>
        <w:t xml:space="preserve"> </w:t>
      </w:r>
      <w:r w:rsidR="009808A7" w:rsidRPr="00DA54D3">
        <w:rPr>
          <w:rFonts w:eastAsia="Calibri"/>
          <w:bCs/>
          <w:lang w:val="ru-RU"/>
        </w:rPr>
        <w:t xml:space="preserve">инструмента </w:t>
      </w:r>
      <w:r w:rsidR="0041713B" w:rsidRPr="00DA54D3">
        <w:rPr>
          <w:rFonts w:eastAsia="Calibri"/>
          <w:bCs/>
          <w:lang w:val="ru-RU"/>
        </w:rPr>
        <w:t xml:space="preserve">для </w:t>
      </w:r>
      <w:r w:rsidRPr="00DA54D3">
        <w:rPr>
          <w:rFonts w:eastAsia="Calibri"/>
          <w:bCs/>
          <w:lang w:val="ru-RU"/>
        </w:rPr>
        <w:t>самооценки</w:t>
      </w:r>
      <w:r w:rsidR="00C81654" w:rsidRPr="00DA54D3">
        <w:rPr>
          <w:rFonts w:eastAsia="Calibri"/>
          <w:bCs/>
          <w:lang w:val="ru-RU"/>
        </w:rPr>
        <w:t xml:space="preserve">. </w:t>
      </w:r>
      <w:r w:rsidR="00C20A2F" w:rsidRPr="00DA54D3">
        <w:rPr>
          <w:rFonts w:eastAsia="Calibri"/>
          <w:bCs/>
          <w:lang w:val="ru-RU"/>
        </w:rPr>
        <w:t xml:space="preserve">Вначале </w:t>
      </w:r>
      <w:r w:rsidRPr="00DA54D3">
        <w:rPr>
          <w:rFonts w:eastAsia="Calibri"/>
          <w:bCs/>
          <w:lang w:val="ru-RU"/>
        </w:rPr>
        <w:t xml:space="preserve">Рабочая группа </w:t>
      </w:r>
      <w:r w:rsidR="00C20A2F" w:rsidRPr="00DA54D3">
        <w:rPr>
          <w:rFonts w:eastAsia="Calibri"/>
          <w:bCs/>
          <w:lang w:val="ru-RU"/>
        </w:rPr>
        <w:t>использовала модель</w:t>
      </w:r>
      <w:r w:rsidRPr="00DA54D3">
        <w:rPr>
          <w:rFonts w:eastAsia="Calibri"/>
          <w:bCs/>
          <w:lang w:val="ru-RU"/>
        </w:rPr>
        <w:t xml:space="preserve"> </w:t>
      </w:r>
      <w:r w:rsidR="00C81654" w:rsidRPr="00DA54D3">
        <w:rPr>
          <w:rFonts w:eastAsia="Calibri"/>
          <w:bCs/>
        </w:rPr>
        <w:t>COSO</w:t>
      </w:r>
      <w:r w:rsidR="00C20A2F" w:rsidRPr="00DA54D3">
        <w:rPr>
          <w:rFonts w:eastAsia="Calibri"/>
          <w:bCs/>
          <w:lang w:val="ru-RU"/>
        </w:rPr>
        <w:t>, которая служит для оценки внешней среды</w:t>
      </w:r>
      <w:r w:rsidR="00754919" w:rsidRPr="00DA54D3">
        <w:rPr>
          <w:rFonts w:eastAsia="Calibri"/>
          <w:bCs/>
          <w:lang w:val="ru-RU"/>
        </w:rPr>
        <w:t xml:space="preserve">, </w:t>
      </w:r>
      <w:r w:rsidR="003E3B36" w:rsidRPr="00DA54D3">
        <w:rPr>
          <w:rFonts w:eastAsia="Calibri"/>
          <w:bCs/>
          <w:lang w:val="ru-RU"/>
        </w:rPr>
        <w:t>является</w:t>
      </w:r>
      <w:r w:rsidRPr="00DA54D3">
        <w:rPr>
          <w:rFonts w:eastAsia="Calibri"/>
          <w:bCs/>
          <w:lang w:val="ru-RU"/>
        </w:rPr>
        <w:t xml:space="preserve"> </w:t>
      </w:r>
      <w:r w:rsidR="009808A7" w:rsidRPr="00DA54D3">
        <w:rPr>
          <w:rFonts w:eastAsia="Calibri"/>
          <w:bCs/>
          <w:lang w:val="ru-RU"/>
        </w:rPr>
        <w:t>основой</w:t>
      </w:r>
      <w:r w:rsidRPr="00DA54D3">
        <w:rPr>
          <w:rFonts w:eastAsia="Calibri"/>
          <w:bCs/>
          <w:lang w:val="ru-RU"/>
        </w:rPr>
        <w:t xml:space="preserve"> систем</w:t>
      </w:r>
      <w:r w:rsidR="009808A7" w:rsidRPr="00DA54D3">
        <w:rPr>
          <w:rFonts w:eastAsia="Calibri"/>
          <w:bCs/>
          <w:lang w:val="ru-RU"/>
        </w:rPr>
        <w:t>ы</w:t>
      </w:r>
      <w:r w:rsidRPr="00DA54D3">
        <w:rPr>
          <w:rFonts w:eastAsia="Calibri"/>
          <w:bCs/>
          <w:lang w:val="ru-RU"/>
        </w:rPr>
        <w:t xml:space="preserve"> внутреннего </w:t>
      </w:r>
      <w:r w:rsidR="003E3B36" w:rsidRPr="00DA54D3">
        <w:rPr>
          <w:rFonts w:eastAsia="Calibri"/>
          <w:bCs/>
          <w:lang w:val="ru-RU"/>
        </w:rPr>
        <w:t>контроля</w:t>
      </w:r>
      <w:r w:rsidRPr="00DA54D3">
        <w:rPr>
          <w:rFonts w:eastAsia="Calibri"/>
          <w:bCs/>
          <w:lang w:val="ru-RU"/>
        </w:rPr>
        <w:t xml:space="preserve"> </w:t>
      </w:r>
      <w:r w:rsidR="009808A7" w:rsidRPr="00DA54D3">
        <w:rPr>
          <w:rFonts w:eastAsia="Calibri"/>
          <w:bCs/>
          <w:lang w:val="ru-RU"/>
        </w:rPr>
        <w:t xml:space="preserve">и </w:t>
      </w:r>
      <w:r w:rsidR="00C20A2F" w:rsidRPr="00DA54D3">
        <w:rPr>
          <w:rFonts w:eastAsia="Calibri"/>
          <w:bCs/>
          <w:lang w:val="ru-RU"/>
        </w:rPr>
        <w:t>представляет наибольшую сложность</w:t>
      </w:r>
      <w:r w:rsidRPr="00DA54D3">
        <w:rPr>
          <w:rFonts w:eastAsia="Calibri"/>
          <w:bCs/>
          <w:lang w:val="ru-RU"/>
        </w:rPr>
        <w:t xml:space="preserve"> </w:t>
      </w:r>
      <w:r w:rsidR="00C20A2F" w:rsidRPr="00DA54D3">
        <w:rPr>
          <w:rFonts w:eastAsia="Calibri"/>
          <w:bCs/>
          <w:lang w:val="ru-RU"/>
        </w:rPr>
        <w:t>для оценки</w:t>
      </w:r>
      <w:r w:rsidR="00C81654" w:rsidRPr="00DA54D3">
        <w:rPr>
          <w:rFonts w:eastAsia="Calibri"/>
          <w:bCs/>
          <w:lang w:val="ru-RU"/>
        </w:rPr>
        <w:t xml:space="preserve">. </w:t>
      </w:r>
      <w:r w:rsidRPr="00DA54D3">
        <w:rPr>
          <w:rFonts w:eastAsia="Calibri"/>
          <w:bCs/>
          <w:lang w:val="ru-RU"/>
        </w:rPr>
        <w:t xml:space="preserve">Этот </w:t>
      </w:r>
      <w:r w:rsidR="003E3B36" w:rsidRPr="00DA54D3">
        <w:rPr>
          <w:rFonts w:eastAsia="Calibri"/>
          <w:bCs/>
          <w:lang w:val="ru-RU"/>
        </w:rPr>
        <w:t>инструмент</w:t>
      </w:r>
      <w:r w:rsidRPr="00DA54D3">
        <w:rPr>
          <w:rFonts w:eastAsia="Calibri"/>
          <w:bCs/>
          <w:lang w:val="ru-RU"/>
        </w:rPr>
        <w:t xml:space="preserve"> станет уникальным продуктом, </w:t>
      </w:r>
      <w:r w:rsidR="003E3B36" w:rsidRPr="00DA54D3">
        <w:rPr>
          <w:rFonts w:eastAsia="Calibri"/>
          <w:bCs/>
          <w:lang w:val="ru-RU"/>
        </w:rPr>
        <w:t>поскольку</w:t>
      </w:r>
      <w:r w:rsidRPr="00DA54D3">
        <w:rPr>
          <w:rFonts w:eastAsia="Calibri"/>
          <w:bCs/>
          <w:lang w:val="ru-RU"/>
        </w:rPr>
        <w:t xml:space="preserve"> он будет </w:t>
      </w:r>
      <w:r w:rsidR="003E3B36" w:rsidRPr="00DA54D3">
        <w:rPr>
          <w:rFonts w:eastAsia="Calibri"/>
          <w:bCs/>
          <w:lang w:val="ru-RU"/>
        </w:rPr>
        <w:t xml:space="preserve">использован </w:t>
      </w:r>
      <w:r w:rsidR="00754919" w:rsidRPr="00DA54D3">
        <w:rPr>
          <w:rFonts w:eastAsia="Calibri"/>
          <w:bCs/>
          <w:lang w:val="ru-RU"/>
        </w:rPr>
        <w:t xml:space="preserve">в </w:t>
      </w:r>
      <w:r w:rsidRPr="00DA54D3">
        <w:rPr>
          <w:rFonts w:eastAsia="Calibri"/>
          <w:bCs/>
          <w:lang w:val="ru-RU"/>
        </w:rPr>
        <w:t>государствен</w:t>
      </w:r>
      <w:r w:rsidR="00754919" w:rsidRPr="00DA54D3">
        <w:rPr>
          <w:rFonts w:eastAsia="Calibri"/>
          <w:bCs/>
          <w:lang w:val="ru-RU"/>
        </w:rPr>
        <w:t>ном секторе</w:t>
      </w:r>
      <w:r w:rsidR="00C20A2F" w:rsidRPr="00DA54D3">
        <w:rPr>
          <w:rFonts w:eastAsia="Calibri"/>
          <w:bCs/>
          <w:lang w:val="ru-RU"/>
        </w:rPr>
        <w:t>; кроме того,</w:t>
      </w:r>
      <w:r w:rsidR="00911F7C" w:rsidRPr="00DA54D3">
        <w:rPr>
          <w:rFonts w:eastAsia="Calibri"/>
          <w:bCs/>
          <w:lang w:val="ru-RU"/>
        </w:rPr>
        <w:t xml:space="preserve"> группа будет </w:t>
      </w:r>
      <w:r w:rsidR="0041713B" w:rsidRPr="00DA54D3">
        <w:rPr>
          <w:rFonts w:eastAsia="Calibri"/>
          <w:bCs/>
          <w:lang w:val="ru-RU"/>
        </w:rPr>
        <w:t xml:space="preserve">изучать </w:t>
      </w:r>
      <w:r w:rsidR="003E3B36" w:rsidRPr="00DA54D3">
        <w:rPr>
          <w:rFonts w:eastAsia="Calibri"/>
          <w:bCs/>
          <w:lang w:val="ru-RU"/>
        </w:rPr>
        <w:t>передовую</w:t>
      </w:r>
      <w:r w:rsidR="0041713B" w:rsidRPr="00DA54D3">
        <w:rPr>
          <w:rFonts w:eastAsia="Calibri"/>
          <w:bCs/>
          <w:lang w:val="ru-RU"/>
        </w:rPr>
        <w:t xml:space="preserve"> практику на </w:t>
      </w:r>
      <w:r w:rsidR="003E3B36" w:rsidRPr="00DA54D3">
        <w:rPr>
          <w:rFonts w:eastAsia="Calibri"/>
          <w:bCs/>
          <w:lang w:val="ru-RU"/>
        </w:rPr>
        <w:t>примере</w:t>
      </w:r>
      <w:r w:rsidR="0041713B" w:rsidRPr="00DA54D3">
        <w:rPr>
          <w:rFonts w:eastAsia="Calibri"/>
          <w:bCs/>
          <w:lang w:val="ru-RU"/>
        </w:rPr>
        <w:t xml:space="preserve"> других стран</w:t>
      </w:r>
      <w:r w:rsidR="00C81654" w:rsidRPr="00DA54D3">
        <w:rPr>
          <w:rFonts w:eastAsia="Calibri"/>
          <w:bCs/>
          <w:lang w:val="ru-RU"/>
        </w:rPr>
        <w:t xml:space="preserve">. </w:t>
      </w:r>
      <w:r w:rsidR="00754919" w:rsidRPr="00DA54D3">
        <w:rPr>
          <w:rFonts w:eastAsia="Calibri"/>
          <w:bCs/>
          <w:lang w:val="ru-RU"/>
        </w:rPr>
        <w:t xml:space="preserve">Такой опыт </w:t>
      </w:r>
      <w:r w:rsidR="0041713B" w:rsidRPr="00DA54D3">
        <w:rPr>
          <w:rFonts w:eastAsia="Calibri"/>
          <w:bCs/>
          <w:lang w:val="ru-RU"/>
        </w:rPr>
        <w:t xml:space="preserve">будет </w:t>
      </w:r>
      <w:r w:rsidR="00754919" w:rsidRPr="00DA54D3">
        <w:rPr>
          <w:rFonts w:eastAsia="Calibri"/>
          <w:bCs/>
          <w:lang w:val="ru-RU"/>
        </w:rPr>
        <w:t>полезен</w:t>
      </w:r>
      <w:r w:rsidR="0041713B" w:rsidRPr="00DA54D3">
        <w:rPr>
          <w:rFonts w:eastAsia="Calibri"/>
          <w:bCs/>
          <w:lang w:val="ru-RU"/>
        </w:rPr>
        <w:t xml:space="preserve"> ЦПГ</w:t>
      </w:r>
      <w:r w:rsidR="00754919" w:rsidRPr="00DA54D3">
        <w:rPr>
          <w:rFonts w:eastAsia="Calibri"/>
          <w:bCs/>
          <w:lang w:val="ru-RU"/>
        </w:rPr>
        <w:t xml:space="preserve"> </w:t>
      </w:r>
      <w:r w:rsidR="0041713B" w:rsidRPr="00DA54D3">
        <w:rPr>
          <w:rFonts w:eastAsia="Calibri"/>
          <w:bCs/>
          <w:lang w:val="ru-RU"/>
        </w:rPr>
        <w:t xml:space="preserve">для содействия проведению реформ, </w:t>
      </w:r>
      <w:r w:rsidR="003E3B36" w:rsidRPr="00DA54D3">
        <w:rPr>
          <w:rFonts w:eastAsia="Calibri"/>
          <w:bCs/>
          <w:lang w:val="ru-RU"/>
        </w:rPr>
        <w:t>предполагающих</w:t>
      </w:r>
      <w:r w:rsidR="00911F7C" w:rsidRPr="00DA54D3">
        <w:rPr>
          <w:rFonts w:eastAsia="Calibri"/>
          <w:bCs/>
          <w:lang w:val="ru-RU"/>
        </w:rPr>
        <w:t xml:space="preserve"> конкретные </w:t>
      </w:r>
      <w:r w:rsidR="0041713B" w:rsidRPr="00DA54D3">
        <w:rPr>
          <w:rFonts w:eastAsia="Calibri"/>
          <w:bCs/>
          <w:lang w:val="ru-RU"/>
        </w:rPr>
        <w:t>меры</w:t>
      </w:r>
      <w:r w:rsidR="00C81654" w:rsidRPr="00DA54D3">
        <w:rPr>
          <w:rFonts w:eastAsia="Calibri"/>
          <w:bCs/>
          <w:lang w:val="ru-RU"/>
        </w:rPr>
        <w:t xml:space="preserve">. </w:t>
      </w:r>
      <w:r w:rsidR="0041713B" w:rsidRPr="00DA54D3">
        <w:rPr>
          <w:rFonts w:eastAsia="Calibri"/>
          <w:bCs/>
          <w:lang w:val="ru-RU"/>
        </w:rPr>
        <w:t xml:space="preserve">В Тбилиси РГВК провела </w:t>
      </w:r>
      <w:r w:rsidR="00911F7C" w:rsidRPr="00DA54D3">
        <w:rPr>
          <w:rFonts w:eastAsia="Calibri"/>
          <w:bCs/>
          <w:lang w:val="ru-RU"/>
        </w:rPr>
        <w:t xml:space="preserve">подробные </w:t>
      </w:r>
      <w:r w:rsidR="0041713B" w:rsidRPr="00DA54D3">
        <w:rPr>
          <w:rFonts w:eastAsia="Calibri"/>
          <w:bCs/>
          <w:lang w:val="ru-RU"/>
        </w:rPr>
        <w:t xml:space="preserve">обсуждения, </w:t>
      </w:r>
      <w:r w:rsidR="0002155C" w:rsidRPr="00DA54D3">
        <w:rPr>
          <w:rFonts w:eastAsia="Calibri"/>
          <w:bCs/>
          <w:lang w:val="ru-RU"/>
        </w:rPr>
        <w:t xml:space="preserve">при этом </w:t>
      </w:r>
      <w:r w:rsidR="0041713B" w:rsidRPr="00DA54D3">
        <w:rPr>
          <w:rFonts w:eastAsia="Calibri"/>
          <w:bCs/>
          <w:lang w:val="ru-RU"/>
        </w:rPr>
        <w:t xml:space="preserve">все участники высоко </w:t>
      </w:r>
      <w:r w:rsidR="009808A7" w:rsidRPr="00DA54D3">
        <w:rPr>
          <w:rFonts w:eastAsia="Calibri"/>
          <w:bCs/>
          <w:lang w:val="ru-RU"/>
        </w:rPr>
        <w:t>оценили интерактивную разработку</w:t>
      </w:r>
      <w:r w:rsidR="0002155C" w:rsidRPr="00DA54D3">
        <w:rPr>
          <w:rFonts w:eastAsia="Calibri"/>
          <w:bCs/>
          <w:lang w:val="ru-RU"/>
        </w:rPr>
        <w:t xml:space="preserve"> </w:t>
      </w:r>
      <w:r w:rsidR="0041713B" w:rsidRPr="00DA54D3">
        <w:rPr>
          <w:rFonts w:eastAsia="Calibri"/>
          <w:bCs/>
          <w:lang w:val="ru-RU"/>
        </w:rPr>
        <w:t xml:space="preserve">критериев зрелости </w:t>
      </w:r>
      <w:r w:rsidR="00203F68" w:rsidRPr="00DA54D3">
        <w:rPr>
          <w:rFonts w:eastAsia="Calibri"/>
          <w:bCs/>
          <w:lang w:val="ru-RU"/>
        </w:rPr>
        <w:t xml:space="preserve">системы </w:t>
      </w:r>
      <w:r w:rsidR="0041713B" w:rsidRPr="00DA54D3">
        <w:rPr>
          <w:rFonts w:eastAsia="Calibri"/>
          <w:bCs/>
          <w:lang w:val="ru-RU"/>
        </w:rPr>
        <w:t xml:space="preserve">внутреннего </w:t>
      </w:r>
      <w:r w:rsidR="009808A7" w:rsidRPr="00DA54D3">
        <w:rPr>
          <w:rFonts w:eastAsia="Calibri"/>
          <w:bCs/>
          <w:lang w:val="ru-RU"/>
        </w:rPr>
        <w:t>контроля</w:t>
      </w:r>
      <w:r w:rsidR="00754919" w:rsidRPr="00DA54D3">
        <w:rPr>
          <w:rFonts w:eastAsia="Calibri"/>
          <w:bCs/>
          <w:lang w:val="ru-RU"/>
        </w:rPr>
        <w:t xml:space="preserve"> в ходе заседания</w:t>
      </w:r>
      <w:r w:rsidR="00C81654" w:rsidRPr="00DA54D3">
        <w:rPr>
          <w:rFonts w:eastAsia="Calibri"/>
          <w:bCs/>
          <w:lang w:val="ru-RU"/>
        </w:rPr>
        <w:t xml:space="preserve">. </w:t>
      </w:r>
      <w:r w:rsidR="00754919" w:rsidRPr="00DA54D3">
        <w:rPr>
          <w:rFonts w:eastAsia="Calibri"/>
          <w:bCs/>
          <w:lang w:val="ru-RU"/>
        </w:rPr>
        <w:t>В Грузии, где проходило мероприятие, участникам был оказан теплый прием</w:t>
      </w:r>
      <w:r w:rsidR="0002155C" w:rsidRPr="00DA54D3">
        <w:rPr>
          <w:rFonts w:eastAsia="Calibri"/>
          <w:bCs/>
          <w:lang w:val="ru-RU"/>
        </w:rPr>
        <w:t>, а</w:t>
      </w:r>
      <w:r w:rsidR="0041713B" w:rsidRPr="00DA54D3">
        <w:rPr>
          <w:rFonts w:eastAsia="Calibri"/>
          <w:bCs/>
          <w:lang w:val="ru-RU"/>
        </w:rPr>
        <w:t xml:space="preserve"> </w:t>
      </w:r>
      <w:r w:rsidR="0002155C" w:rsidRPr="00DA54D3">
        <w:rPr>
          <w:rFonts w:eastAsia="Calibri"/>
          <w:bCs/>
          <w:lang w:val="ru-RU"/>
        </w:rPr>
        <w:t>з</w:t>
      </w:r>
      <w:r w:rsidR="0041713B" w:rsidRPr="00DA54D3">
        <w:rPr>
          <w:rFonts w:eastAsia="Calibri"/>
          <w:bCs/>
          <w:lang w:val="ru-RU"/>
        </w:rPr>
        <w:t>аместите</w:t>
      </w:r>
      <w:r w:rsidR="0002155C" w:rsidRPr="00DA54D3">
        <w:rPr>
          <w:rFonts w:eastAsia="Calibri"/>
          <w:bCs/>
          <w:lang w:val="ru-RU"/>
        </w:rPr>
        <w:t>ль</w:t>
      </w:r>
      <w:r w:rsidR="0041713B"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министра</w:t>
      </w:r>
      <w:r w:rsidR="0041713B"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 xml:space="preserve">финансов </w:t>
      </w:r>
      <w:r w:rsidR="0041713B" w:rsidRPr="00DA54D3">
        <w:rPr>
          <w:rFonts w:eastAsia="Calibri"/>
          <w:bCs/>
          <w:lang w:val="ru-RU"/>
        </w:rPr>
        <w:t xml:space="preserve">не только открыл </w:t>
      </w:r>
      <w:r w:rsidR="0002155C" w:rsidRPr="00DA54D3">
        <w:rPr>
          <w:rFonts w:eastAsia="Calibri"/>
          <w:bCs/>
          <w:lang w:val="ru-RU"/>
        </w:rPr>
        <w:t xml:space="preserve">заседание, </w:t>
      </w:r>
      <w:r w:rsidR="0041713B" w:rsidRPr="00DA54D3">
        <w:rPr>
          <w:rFonts w:eastAsia="Calibri"/>
          <w:bCs/>
          <w:lang w:val="ru-RU"/>
        </w:rPr>
        <w:t xml:space="preserve">но и активно участвовал в </w:t>
      </w:r>
      <w:r w:rsidR="0002155C" w:rsidRPr="00DA54D3">
        <w:rPr>
          <w:rFonts w:eastAsia="Calibri"/>
          <w:bCs/>
          <w:lang w:val="ru-RU"/>
        </w:rPr>
        <w:t>нем</w:t>
      </w:r>
      <w:r w:rsidR="00C81654" w:rsidRPr="00DA54D3">
        <w:rPr>
          <w:rFonts w:eastAsia="Calibri"/>
          <w:bCs/>
          <w:lang w:val="ru-RU"/>
        </w:rPr>
        <w:t xml:space="preserve">. </w:t>
      </w:r>
    </w:p>
    <w:p w14:paraId="1ECD997F" w14:textId="4A42930C" w:rsidR="00C81654" w:rsidRPr="00DA54D3" w:rsidRDefault="00C81654" w:rsidP="00A63F84">
      <w:pPr>
        <w:tabs>
          <w:tab w:val="num" w:pos="720"/>
        </w:tabs>
        <w:jc w:val="both"/>
        <w:rPr>
          <w:rFonts w:eastAsia="Calibri"/>
          <w:bCs/>
          <w:lang w:val="ru-RU"/>
        </w:rPr>
      </w:pPr>
    </w:p>
    <w:p w14:paraId="088E9336" w14:textId="2343DB6C" w:rsidR="00813B84" w:rsidRPr="00DA54D3" w:rsidRDefault="0041713B" w:rsidP="00813B84">
      <w:pPr>
        <w:tabs>
          <w:tab w:val="num" w:pos="720"/>
        </w:tabs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bCs/>
          <w:lang w:val="ru-RU"/>
        </w:rPr>
        <w:t xml:space="preserve">Темой пленарного заседания СВА было повышение ценности и влияния внутреннего аудита </w:t>
      </w:r>
      <w:r w:rsidR="0002155C" w:rsidRPr="00DA54D3">
        <w:rPr>
          <w:rFonts w:eastAsia="Calibri"/>
          <w:bCs/>
          <w:lang w:val="ru-RU"/>
        </w:rPr>
        <w:t>в государственном</w:t>
      </w:r>
      <w:r w:rsidRPr="00DA54D3">
        <w:rPr>
          <w:rFonts w:eastAsia="Calibri"/>
          <w:bCs/>
          <w:lang w:val="ru-RU"/>
        </w:rPr>
        <w:t xml:space="preserve"> секторе</w:t>
      </w:r>
      <w:r w:rsidR="00FD3DD5" w:rsidRPr="00DA54D3">
        <w:rPr>
          <w:rFonts w:eastAsia="Calibri"/>
          <w:bCs/>
          <w:lang w:val="ru-RU"/>
        </w:rPr>
        <w:t xml:space="preserve">. </w:t>
      </w:r>
      <w:r w:rsidR="00754919" w:rsidRPr="00DA54D3">
        <w:rPr>
          <w:rFonts w:eastAsia="Calibri"/>
          <w:bCs/>
          <w:lang w:val="ru-RU"/>
        </w:rPr>
        <w:t xml:space="preserve">Перед участниками вступили </w:t>
      </w:r>
      <w:r w:rsidR="00203F68" w:rsidRPr="00DA54D3">
        <w:rPr>
          <w:rFonts w:eastAsia="Calibri"/>
          <w:bCs/>
          <w:lang w:val="ru-RU"/>
        </w:rPr>
        <w:t xml:space="preserve">авторитетные </w:t>
      </w:r>
      <w:r w:rsidR="00754919" w:rsidRPr="00DA54D3">
        <w:rPr>
          <w:rFonts w:eastAsia="Calibri"/>
          <w:bCs/>
          <w:lang w:val="ru-RU"/>
        </w:rPr>
        <w:t>д</w:t>
      </w:r>
      <w:r w:rsidRPr="00DA54D3">
        <w:rPr>
          <w:rFonts w:eastAsia="Calibri"/>
          <w:bCs/>
          <w:lang w:val="ru-RU"/>
        </w:rPr>
        <w:t xml:space="preserve">окладчики, </w:t>
      </w:r>
      <w:r w:rsidR="00F83426" w:rsidRPr="00DA54D3">
        <w:rPr>
          <w:rFonts w:eastAsia="Calibri"/>
          <w:bCs/>
          <w:lang w:val="ru-RU"/>
        </w:rPr>
        <w:t>среди которых</w:t>
      </w:r>
      <w:r w:rsidR="003E3B36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 xml:space="preserve">были Руководитель </w:t>
      </w:r>
      <w:r w:rsidR="003E3B36" w:rsidRPr="00DA54D3">
        <w:rPr>
          <w:rFonts w:eastAsia="Calibri"/>
          <w:bCs/>
          <w:lang w:val="ru-RU"/>
        </w:rPr>
        <w:t>службы</w:t>
      </w:r>
      <w:r w:rsidR="0002155C" w:rsidRPr="00DA54D3">
        <w:rPr>
          <w:rFonts w:eastAsia="Calibri"/>
          <w:bCs/>
          <w:lang w:val="ru-RU"/>
        </w:rPr>
        <w:t xml:space="preserve"> аудита из</w:t>
      </w:r>
      <w:r w:rsidRPr="00DA54D3">
        <w:rPr>
          <w:rFonts w:eastAsia="Calibri"/>
          <w:bCs/>
          <w:lang w:val="ru-RU"/>
        </w:rPr>
        <w:t xml:space="preserve"> Федерального </w:t>
      </w:r>
      <w:r w:rsidR="003E3B36" w:rsidRPr="00DA54D3">
        <w:rPr>
          <w:rFonts w:eastAsia="Calibri"/>
          <w:bCs/>
          <w:lang w:val="ru-RU"/>
        </w:rPr>
        <w:t>министерства</w:t>
      </w:r>
      <w:r w:rsidRPr="00DA54D3">
        <w:rPr>
          <w:rFonts w:eastAsia="Calibri"/>
          <w:bCs/>
          <w:lang w:val="ru-RU"/>
        </w:rPr>
        <w:t xml:space="preserve"> финансов </w:t>
      </w:r>
      <w:r w:rsidR="003E3B36" w:rsidRPr="00DA54D3">
        <w:rPr>
          <w:rFonts w:eastAsia="Calibri"/>
          <w:bCs/>
          <w:lang w:val="ru-RU"/>
        </w:rPr>
        <w:t>Австрии</w:t>
      </w:r>
      <w:r w:rsidR="00813B84" w:rsidRPr="00DA54D3">
        <w:rPr>
          <w:rFonts w:eastAsia="Calibri"/>
          <w:bCs/>
          <w:lang w:val="ru-RU"/>
        </w:rPr>
        <w:t xml:space="preserve">. </w:t>
      </w:r>
      <w:r w:rsidRPr="00DA54D3">
        <w:rPr>
          <w:rFonts w:eastAsia="Calibri"/>
          <w:bCs/>
          <w:lang w:val="ru-RU"/>
        </w:rPr>
        <w:t xml:space="preserve">Участники </w:t>
      </w:r>
      <w:r w:rsidR="009808A7" w:rsidRPr="00DA54D3">
        <w:rPr>
          <w:rFonts w:eastAsia="Calibri"/>
          <w:bCs/>
          <w:lang w:val="ru-RU"/>
        </w:rPr>
        <w:t xml:space="preserve">проявили </w:t>
      </w:r>
      <w:r w:rsidRPr="00DA54D3">
        <w:rPr>
          <w:rFonts w:eastAsia="Calibri"/>
          <w:bCs/>
          <w:lang w:val="ru-RU"/>
        </w:rPr>
        <w:t xml:space="preserve">немалый интерес </w:t>
      </w:r>
      <w:r w:rsidR="00754919" w:rsidRPr="00DA54D3">
        <w:rPr>
          <w:rFonts w:eastAsia="Calibri"/>
          <w:bCs/>
          <w:lang w:val="ru-RU"/>
        </w:rPr>
        <w:t xml:space="preserve">к этой теме </w:t>
      </w:r>
      <w:r w:rsidRPr="00DA54D3">
        <w:rPr>
          <w:rFonts w:eastAsia="Calibri"/>
          <w:bCs/>
          <w:lang w:val="ru-RU"/>
        </w:rPr>
        <w:t xml:space="preserve">и активно </w:t>
      </w:r>
      <w:r w:rsidR="00BB0779" w:rsidRPr="00DA54D3">
        <w:rPr>
          <w:rFonts w:eastAsia="Calibri"/>
          <w:bCs/>
          <w:lang w:val="ru-RU"/>
        </w:rPr>
        <w:t>обсуждали вопросы</w:t>
      </w:r>
      <w:r w:rsidR="00813B84" w:rsidRPr="00DA54D3">
        <w:rPr>
          <w:rFonts w:eastAsia="Calibri"/>
          <w:bCs/>
          <w:lang w:val="ru-RU"/>
        </w:rPr>
        <w:t xml:space="preserve">, </w:t>
      </w:r>
      <w:r w:rsidRPr="00DA54D3">
        <w:rPr>
          <w:rFonts w:eastAsia="Calibri"/>
          <w:bCs/>
          <w:lang w:val="ru-RU"/>
        </w:rPr>
        <w:t xml:space="preserve">что было </w:t>
      </w:r>
      <w:r w:rsidR="00203F68" w:rsidRPr="00DA54D3">
        <w:rPr>
          <w:rFonts w:eastAsia="Calibri"/>
          <w:bCs/>
          <w:lang w:val="ru-RU"/>
        </w:rPr>
        <w:t>ожидаемо</w:t>
      </w:r>
      <w:r w:rsidRPr="00DA54D3">
        <w:rPr>
          <w:rFonts w:eastAsia="Calibri"/>
          <w:bCs/>
          <w:lang w:val="ru-RU"/>
        </w:rPr>
        <w:t xml:space="preserve">, </w:t>
      </w:r>
      <w:r w:rsidR="003E3B36" w:rsidRPr="00DA54D3">
        <w:rPr>
          <w:rFonts w:eastAsia="Calibri"/>
          <w:bCs/>
          <w:lang w:val="ru-RU"/>
        </w:rPr>
        <w:t>поскольку</w:t>
      </w:r>
      <w:r w:rsidRPr="00DA54D3">
        <w:rPr>
          <w:rFonts w:eastAsia="Calibri"/>
          <w:bCs/>
          <w:lang w:val="ru-RU"/>
        </w:rPr>
        <w:t xml:space="preserve"> </w:t>
      </w:r>
      <w:r w:rsidR="00BB0779" w:rsidRPr="00DA54D3">
        <w:rPr>
          <w:rFonts w:eastAsia="Calibri"/>
          <w:bCs/>
          <w:lang w:val="ru-RU"/>
        </w:rPr>
        <w:t>во многих</w:t>
      </w:r>
      <w:r w:rsidRPr="00DA54D3">
        <w:rPr>
          <w:rFonts w:eastAsia="Calibri"/>
          <w:bCs/>
          <w:lang w:val="ru-RU"/>
        </w:rPr>
        <w:t xml:space="preserve"> государства</w:t>
      </w:r>
      <w:r w:rsidR="00BB0779" w:rsidRPr="00DA54D3">
        <w:rPr>
          <w:rFonts w:eastAsia="Calibri"/>
          <w:bCs/>
          <w:lang w:val="ru-RU"/>
        </w:rPr>
        <w:t>х</w:t>
      </w:r>
      <w:r w:rsidRPr="00DA54D3">
        <w:rPr>
          <w:rFonts w:eastAsia="Calibri"/>
          <w:bCs/>
          <w:lang w:val="ru-RU"/>
        </w:rPr>
        <w:t xml:space="preserve"> </w:t>
      </w:r>
      <w:r w:rsidR="00BB0779" w:rsidRPr="00DA54D3">
        <w:rPr>
          <w:rFonts w:eastAsia="Calibri"/>
          <w:bCs/>
          <w:lang w:val="ru-RU"/>
        </w:rPr>
        <w:t>продолжается процесс изменения</w:t>
      </w:r>
      <w:r w:rsidR="0002155C" w:rsidRPr="00DA54D3">
        <w:rPr>
          <w:rFonts w:eastAsia="Calibri"/>
          <w:bCs/>
          <w:lang w:val="ru-RU"/>
        </w:rPr>
        <w:t xml:space="preserve"> </w:t>
      </w:r>
      <w:r w:rsidR="00BB0779" w:rsidRPr="00DA54D3">
        <w:rPr>
          <w:rFonts w:eastAsia="Calibri"/>
          <w:bCs/>
          <w:lang w:val="ru-RU"/>
        </w:rPr>
        <w:t>стратегий</w:t>
      </w:r>
      <w:r w:rsidRPr="00DA54D3">
        <w:rPr>
          <w:rFonts w:eastAsia="Calibri"/>
          <w:bCs/>
          <w:lang w:val="ru-RU"/>
        </w:rPr>
        <w:t xml:space="preserve"> и </w:t>
      </w:r>
      <w:r w:rsidR="00203F68" w:rsidRPr="00DA54D3">
        <w:rPr>
          <w:rFonts w:eastAsia="Calibri"/>
          <w:bCs/>
          <w:lang w:val="ru-RU"/>
        </w:rPr>
        <w:t>проведения</w:t>
      </w:r>
      <w:r w:rsidR="00BB0779" w:rsidRPr="00DA54D3">
        <w:rPr>
          <w:rFonts w:eastAsia="Calibri"/>
          <w:bCs/>
          <w:lang w:val="ru-RU"/>
        </w:rPr>
        <w:t xml:space="preserve"> реформ</w:t>
      </w:r>
      <w:r w:rsidRPr="00DA54D3">
        <w:rPr>
          <w:rFonts w:eastAsia="Calibri"/>
          <w:bCs/>
          <w:lang w:val="ru-RU"/>
        </w:rPr>
        <w:t xml:space="preserve">, </w:t>
      </w:r>
      <w:r w:rsidR="00BB0779" w:rsidRPr="00DA54D3">
        <w:rPr>
          <w:rFonts w:eastAsia="Calibri"/>
          <w:bCs/>
          <w:lang w:val="ru-RU"/>
        </w:rPr>
        <w:t>при этом следует напоминать о важности</w:t>
      </w:r>
      <w:r w:rsidR="00754919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>внутреннего контроля</w:t>
      </w:r>
      <w:r w:rsidR="00754919" w:rsidRPr="00DA54D3">
        <w:rPr>
          <w:rFonts w:eastAsia="Calibri"/>
          <w:bCs/>
          <w:lang w:val="ru-RU"/>
        </w:rPr>
        <w:t xml:space="preserve">. </w:t>
      </w:r>
      <w:r w:rsidR="0002155C" w:rsidRPr="00DA54D3">
        <w:rPr>
          <w:rFonts w:eastAsia="Calibri"/>
          <w:bCs/>
          <w:lang w:val="ru-RU"/>
        </w:rPr>
        <w:t xml:space="preserve">Учитывая столь </w:t>
      </w:r>
      <w:r w:rsidR="003E3B36" w:rsidRPr="00DA54D3">
        <w:rPr>
          <w:rFonts w:eastAsia="Calibri"/>
          <w:bCs/>
          <w:lang w:val="ru-RU"/>
        </w:rPr>
        <w:t xml:space="preserve">положительные </w:t>
      </w:r>
      <w:r w:rsidRPr="00DA54D3">
        <w:rPr>
          <w:rFonts w:eastAsia="Calibri"/>
          <w:bCs/>
          <w:lang w:val="ru-RU"/>
        </w:rPr>
        <w:t>отзывы,</w:t>
      </w:r>
      <w:r w:rsidR="003E3B36" w:rsidRPr="00DA54D3">
        <w:rPr>
          <w:rFonts w:eastAsia="Calibri"/>
          <w:bCs/>
          <w:lang w:val="ru-RU"/>
        </w:rPr>
        <w:t xml:space="preserve"> </w:t>
      </w:r>
      <w:r w:rsidR="0002155C" w:rsidRPr="00DA54D3">
        <w:rPr>
          <w:rFonts w:eastAsia="Calibri"/>
          <w:bCs/>
          <w:lang w:val="ru-RU"/>
        </w:rPr>
        <w:t>полученные</w:t>
      </w:r>
      <w:r w:rsidRPr="00DA54D3">
        <w:rPr>
          <w:rFonts w:eastAsia="Calibri"/>
          <w:bCs/>
          <w:lang w:val="ru-RU"/>
        </w:rPr>
        <w:t xml:space="preserve"> от участников в </w:t>
      </w:r>
      <w:r w:rsidR="003E3B36" w:rsidRPr="00DA54D3">
        <w:rPr>
          <w:rFonts w:eastAsia="Calibri"/>
          <w:bCs/>
          <w:lang w:val="ru-RU"/>
        </w:rPr>
        <w:t>х</w:t>
      </w:r>
      <w:r w:rsidRPr="00DA54D3">
        <w:rPr>
          <w:rFonts w:eastAsia="Calibri"/>
          <w:bCs/>
          <w:lang w:val="ru-RU"/>
        </w:rPr>
        <w:t xml:space="preserve">оде </w:t>
      </w:r>
      <w:r w:rsidR="0002155C" w:rsidRPr="00DA54D3">
        <w:rPr>
          <w:rFonts w:eastAsia="Calibri"/>
          <w:bCs/>
          <w:lang w:val="ru-RU"/>
        </w:rPr>
        <w:t>мероприятия</w:t>
      </w:r>
      <w:r w:rsidRPr="00DA54D3">
        <w:rPr>
          <w:rFonts w:eastAsia="Calibri"/>
          <w:bCs/>
          <w:lang w:val="ru-RU"/>
        </w:rPr>
        <w:t xml:space="preserve">, СВА решило </w:t>
      </w:r>
      <w:r w:rsidR="00F83426" w:rsidRPr="00DA54D3">
        <w:rPr>
          <w:rFonts w:eastAsia="Calibri"/>
          <w:bCs/>
          <w:lang w:val="ru-RU"/>
        </w:rPr>
        <w:t>разработать</w:t>
      </w:r>
      <w:r w:rsidR="003E3B36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 xml:space="preserve">короткий </w:t>
      </w:r>
      <w:r w:rsidR="003E3B36" w:rsidRPr="00DA54D3">
        <w:rPr>
          <w:rFonts w:eastAsia="Calibri"/>
          <w:bCs/>
          <w:lang w:val="ru-RU"/>
        </w:rPr>
        <w:t>продукт</w:t>
      </w:r>
      <w:r w:rsidRPr="00DA54D3">
        <w:rPr>
          <w:rFonts w:eastAsia="Calibri"/>
          <w:bCs/>
          <w:lang w:val="ru-RU"/>
        </w:rPr>
        <w:t xml:space="preserve"> знаний</w:t>
      </w:r>
      <w:r w:rsidR="00430D12" w:rsidRPr="00DA54D3">
        <w:rPr>
          <w:rFonts w:eastAsia="Calibri"/>
          <w:bCs/>
          <w:lang w:val="ru-RU"/>
        </w:rPr>
        <w:t xml:space="preserve">. </w:t>
      </w:r>
    </w:p>
    <w:p w14:paraId="3BCE649C" w14:textId="77777777" w:rsidR="004002F7" w:rsidRPr="00DA54D3" w:rsidRDefault="004002F7" w:rsidP="00813B84">
      <w:pPr>
        <w:tabs>
          <w:tab w:val="num" w:pos="720"/>
        </w:tabs>
        <w:jc w:val="both"/>
        <w:rPr>
          <w:rFonts w:eastAsia="Calibri"/>
          <w:bCs/>
          <w:lang w:val="ru-RU"/>
        </w:rPr>
      </w:pPr>
    </w:p>
    <w:p w14:paraId="7D4B185E" w14:textId="3A876A6D" w:rsidR="00185A01" w:rsidRPr="00DA54D3" w:rsidRDefault="0041713B" w:rsidP="00A63F84">
      <w:pPr>
        <w:tabs>
          <w:tab w:val="num" w:pos="720"/>
        </w:tabs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bCs/>
          <w:lang w:val="ru-RU"/>
        </w:rPr>
        <w:t xml:space="preserve">Г-жа Немет также </w:t>
      </w:r>
      <w:r w:rsidR="003E3B36" w:rsidRPr="00DA54D3">
        <w:rPr>
          <w:rFonts w:eastAsia="Calibri"/>
          <w:bCs/>
          <w:lang w:val="ru-RU"/>
        </w:rPr>
        <w:t>проинформировала</w:t>
      </w:r>
      <w:r w:rsidRPr="00DA54D3">
        <w:rPr>
          <w:rFonts w:eastAsia="Calibri"/>
          <w:bCs/>
          <w:lang w:val="ru-RU"/>
        </w:rPr>
        <w:t xml:space="preserve"> КК о состоявшихся в июле выборах председателя СВА и о переизбрании г-на Эдгара </w:t>
      </w:r>
      <w:r w:rsidR="003E3B36" w:rsidRPr="00DA54D3">
        <w:rPr>
          <w:rFonts w:eastAsia="Calibri"/>
          <w:bCs/>
          <w:lang w:val="ru-RU"/>
        </w:rPr>
        <w:t>Мкртчяна</w:t>
      </w:r>
      <w:r w:rsidRPr="00DA54D3">
        <w:rPr>
          <w:rFonts w:eastAsia="Calibri"/>
          <w:bCs/>
          <w:lang w:val="ru-RU"/>
        </w:rPr>
        <w:t xml:space="preserve"> из Армении</w:t>
      </w:r>
      <w:r w:rsidR="0002155C" w:rsidRPr="00DA54D3">
        <w:rPr>
          <w:rFonts w:eastAsia="Calibri"/>
          <w:bCs/>
          <w:lang w:val="ru-RU"/>
        </w:rPr>
        <w:t>.  В</w:t>
      </w:r>
      <w:r w:rsidR="00503A3B" w:rsidRPr="00DA54D3">
        <w:rPr>
          <w:rFonts w:eastAsia="Calibri"/>
          <w:bCs/>
          <w:lang w:val="ru-RU"/>
        </w:rPr>
        <w:t xml:space="preserve">виду </w:t>
      </w:r>
      <w:r w:rsidR="003E3B36" w:rsidRPr="00DA54D3">
        <w:rPr>
          <w:rFonts w:eastAsia="Calibri"/>
          <w:bCs/>
          <w:lang w:val="ru-RU"/>
        </w:rPr>
        <w:t>выхода</w:t>
      </w:r>
      <w:r w:rsidR="00503A3B" w:rsidRPr="00DA54D3">
        <w:rPr>
          <w:rFonts w:eastAsia="Calibri"/>
          <w:bCs/>
          <w:lang w:val="ru-RU"/>
        </w:rPr>
        <w:t xml:space="preserve"> на пенсию Председателя Исполкома СВА </w:t>
      </w:r>
      <w:r w:rsidR="0002155C" w:rsidRPr="00DA54D3">
        <w:rPr>
          <w:rFonts w:eastAsia="Calibri"/>
          <w:bCs/>
          <w:lang w:val="ru-RU"/>
        </w:rPr>
        <w:t>из</w:t>
      </w:r>
      <w:r w:rsidR="00503A3B" w:rsidRPr="00DA54D3">
        <w:rPr>
          <w:rFonts w:eastAsia="Calibri"/>
          <w:bCs/>
          <w:lang w:val="ru-RU"/>
        </w:rPr>
        <w:t xml:space="preserve"> </w:t>
      </w:r>
      <w:r w:rsidR="0002155C" w:rsidRPr="00DA54D3">
        <w:rPr>
          <w:rFonts w:eastAsia="Calibri"/>
          <w:bCs/>
          <w:lang w:val="ru-RU"/>
        </w:rPr>
        <w:t>Киргизской</w:t>
      </w:r>
      <w:r w:rsidR="00503A3B" w:rsidRPr="00DA54D3">
        <w:rPr>
          <w:rFonts w:eastAsia="Calibri"/>
          <w:bCs/>
          <w:lang w:val="ru-RU"/>
        </w:rPr>
        <w:t xml:space="preserve"> </w:t>
      </w:r>
      <w:r w:rsidR="0002155C" w:rsidRPr="00DA54D3">
        <w:rPr>
          <w:rFonts w:eastAsia="Calibri"/>
          <w:bCs/>
          <w:lang w:val="ru-RU"/>
        </w:rPr>
        <w:t xml:space="preserve">Республики, </w:t>
      </w:r>
      <w:r w:rsidR="003E3B36" w:rsidRPr="00DA54D3">
        <w:rPr>
          <w:rFonts w:eastAsia="Calibri"/>
          <w:bCs/>
          <w:lang w:val="ru-RU"/>
        </w:rPr>
        <w:t>Исполком</w:t>
      </w:r>
      <w:r w:rsidR="00503A3B" w:rsidRPr="00DA54D3">
        <w:rPr>
          <w:rFonts w:eastAsia="Calibri"/>
          <w:bCs/>
          <w:lang w:val="ru-RU"/>
        </w:rPr>
        <w:t xml:space="preserve"> направил приглашение в адрес нового </w:t>
      </w:r>
      <w:r w:rsidR="009808A7" w:rsidRPr="00DA54D3">
        <w:rPr>
          <w:rFonts w:eastAsia="Calibri"/>
          <w:bCs/>
          <w:lang w:val="ru-RU"/>
        </w:rPr>
        <w:t xml:space="preserve">участника </w:t>
      </w:r>
      <w:r w:rsidR="00503A3B" w:rsidRPr="00DA54D3">
        <w:rPr>
          <w:rFonts w:eastAsia="Calibri"/>
          <w:bCs/>
          <w:lang w:val="ru-RU"/>
        </w:rPr>
        <w:t xml:space="preserve">из </w:t>
      </w:r>
      <w:r w:rsidR="003E3B36" w:rsidRPr="00DA54D3">
        <w:rPr>
          <w:rFonts w:eastAsia="Calibri"/>
          <w:bCs/>
          <w:lang w:val="ru-RU"/>
        </w:rPr>
        <w:t>Грузии</w:t>
      </w:r>
      <w:r w:rsidR="00185A01" w:rsidRPr="00DA54D3">
        <w:rPr>
          <w:rFonts w:eastAsia="Calibri"/>
          <w:bCs/>
          <w:lang w:val="ru-RU"/>
        </w:rPr>
        <w:t xml:space="preserve">. </w:t>
      </w:r>
    </w:p>
    <w:p w14:paraId="589AA35D" w14:textId="77777777" w:rsidR="00185A01" w:rsidRPr="00DA54D3" w:rsidRDefault="00185A01" w:rsidP="00A63F84">
      <w:pPr>
        <w:tabs>
          <w:tab w:val="num" w:pos="720"/>
        </w:tabs>
        <w:jc w:val="both"/>
        <w:rPr>
          <w:rFonts w:eastAsia="Calibri"/>
          <w:bCs/>
          <w:lang w:val="ru-RU"/>
        </w:rPr>
      </w:pPr>
    </w:p>
    <w:p w14:paraId="017EE207" w14:textId="7D459526" w:rsidR="00185A01" w:rsidRPr="00DA54D3" w:rsidRDefault="003E3B36" w:rsidP="009808A7">
      <w:pPr>
        <w:tabs>
          <w:tab w:val="num" w:pos="720"/>
        </w:tabs>
        <w:spacing w:before="240"/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bCs/>
          <w:lang w:val="ru-RU"/>
        </w:rPr>
        <w:lastRenderedPageBreak/>
        <w:t>Следующее</w:t>
      </w:r>
      <w:r w:rsidR="00503A3B" w:rsidRPr="00DA54D3">
        <w:rPr>
          <w:rFonts w:eastAsia="Calibri"/>
          <w:bCs/>
          <w:lang w:val="ru-RU"/>
        </w:rPr>
        <w:t xml:space="preserve"> меропр</w:t>
      </w:r>
      <w:r w:rsidR="0002155C" w:rsidRPr="00DA54D3">
        <w:rPr>
          <w:rFonts w:eastAsia="Calibri"/>
          <w:bCs/>
          <w:lang w:val="ru-RU"/>
        </w:rPr>
        <w:t>иятие</w:t>
      </w:r>
      <w:r w:rsidR="00503A3B" w:rsidRPr="00DA54D3">
        <w:rPr>
          <w:rFonts w:eastAsia="Calibri"/>
          <w:bCs/>
          <w:lang w:val="ru-RU"/>
        </w:rPr>
        <w:t xml:space="preserve"> СВА запланировано на начало апреля в </w:t>
      </w:r>
      <w:r w:rsidRPr="00DA54D3">
        <w:rPr>
          <w:rFonts w:eastAsia="Calibri"/>
          <w:bCs/>
          <w:lang w:val="ru-RU"/>
        </w:rPr>
        <w:t>Македонии</w:t>
      </w:r>
      <w:r w:rsidR="00503A3B" w:rsidRPr="00DA54D3">
        <w:rPr>
          <w:rFonts w:eastAsia="Calibri"/>
          <w:bCs/>
          <w:lang w:val="ru-RU"/>
        </w:rPr>
        <w:t xml:space="preserve">; это будет </w:t>
      </w:r>
      <w:r w:rsidRPr="00DA54D3">
        <w:rPr>
          <w:rFonts w:eastAsia="Calibri"/>
          <w:bCs/>
          <w:lang w:val="ru-RU"/>
        </w:rPr>
        <w:t>двухдневное</w:t>
      </w:r>
      <w:r w:rsidR="00503A3B" w:rsidRPr="00DA54D3">
        <w:rPr>
          <w:rFonts w:eastAsia="Calibri"/>
          <w:bCs/>
          <w:lang w:val="ru-RU"/>
        </w:rPr>
        <w:t xml:space="preserve"> </w:t>
      </w:r>
      <w:r w:rsidR="0002155C" w:rsidRPr="00DA54D3">
        <w:rPr>
          <w:rFonts w:eastAsia="Calibri"/>
          <w:bCs/>
          <w:lang w:val="ru-RU"/>
        </w:rPr>
        <w:t>мероприяти</w:t>
      </w:r>
      <w:r w:rsidR="00503A3B" w:rsidRPr="00DA54D3">
        <w:rPr>
          <w:rFonts w:eastAsia="Calibri"/>
          <w:bCs/>
          <w:lang w:val="ru-RU"/>
        </w:rPr>
        <w:t xml:space="preserve">е, </w:t>
      </w:r>
      <w:r w:rsidRPr="00DA54D3">
        <w:rPr>
          <w:rFonts w:eastAsia="Calibri"/>
          <w:bCs/>
          <w:lang w:val="ru-RU"/>
        </w:rPr>
        <w:t>состоящее</w:t>
      </w:r>
      <w:r w:rsidR="00503A3B" w:rsidRPr="00DA54D3">
        <w:rPr>
          <w:rFonts w:eastAsia="Calibri"/>
          <w:bCs/>
          <w:lang w:val="ru-RU"/>
        </w:rPr>
        <w:t xml:space="preserve"> из заседаний </w:t>
      </w:r>
      <w:r w:rsidRPr="00DA54D3">
        <w:rPr>
          <w:rFonts w:eastAsia="Calibri"/>
          <w:bCs/>
          <w:lang w:val="ru-RU"/>
        </w:rPr>
        <w:t>двух</w:t>
      </w:r>
      <w:r w:rsidR="00503A3B" w:rsidRPr="00DA54D3">
        <w:rPr>
          <w:rFonts w:eastAsia="Calibri"/>
          <w:bCs/>
          <w:lang w:val="ru-RU"/>
        </w:rPr>
        <w:t xml:space="preserve"> рабочих </w:t>
      </w:r>
      <w:r w:rsidRPr="00DA54D3">
        <w:rPr>
          <w:rFonts w:eastAsia="Calibri"/>
          <w:bCs/>
          <w:lang w:val="ru-RU"/>
        </w:rPr>
        <w:t>групп</w:t>
      </w:r>
      <w:r w:rsidR="00503A3B" w:rsidRPr="00DA54D3">
        <w:rPr>
          <w:rFonts w:eastAsia="Calibri"/>
          <w:bCs/>
          <w:lang w:val="ru-RU"/>
        </w:rPr>
        <w:t xml:space="preserve"> – </w:t>
      </w:r>
      <w:proofErr w:type="gramStart"/>
      <w:r w:rsidR="00503A3B" w:rsidRPr="00DA54D3">
        <w:rPr>
          <w:rFonts w:eastAsia="Calibri"/>
          <w:bCs/>
          <w:lang w:val="ru-RU"/>
        </w:rPr>
        <w:t xml:space="preserve">РГВК </w:t>
      </w:r>
      <w:r w:rsidR="00185A01" w:rsidRPr="00DA54D3">
        <w:rPr>
          <w:rFonts w:eastAsia="Calibri"/>
          <w:bCs/>
          <w:lang w:val="ru-RU"/>
        </w:rPr>
        <w:t xml:space="preserve"> </w:t>
      </w:r>
      <w:r w:rsidR="00503A3B" w:rsidRPr="00DA54D3">
        <w:rPr>
          <w:rFonts w:eastAsia="Calibri"/>
          <w:bCs/>
          <w:lang w:val="ru-RU"/>
        </w:rPr>
        <w:t>и</w:t>
      </w:r>
      <w:proofErr w:type="gramEnd"/>
      <w:r w:rsidR="00503A3B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>Рабочей</w:t>
      </w:r>
      <w:r w:rsidR="00503A3B" w:rsidRPr="00DA54D3">
        <w:rPr>
          <w:rFonts w:eastAsia="Calibri"/>
          <w:bCs/>
          <w:lang w:val="ru-RU"/>
        </w:rPr>
        <w:t xml:space="preserve"> группы по аудиту на практике </w:t>
      </w:r>
      <w:r w:rsidR="00185A01" w:rsidRPr="00DA54D3">
        <w:rPr>
          <w:rFonts w:eastAsia="Calibri"/>
          <w:bCs/>
          <w:lang w:val="ru-RU"/>
        </w:rPr>
        <w:t>(</w:t>
      </w:r>
      <w:r w:rsidR="009808A7" w:rsidRPr="00DA54D3">
        <w:rPr>
          <w:rFonts w:eastAsia="Calibri"/>
          <w:bCs/>
          <w:lang w:val="ru-RU"/>
        </w:rPr>
        <w:t>РГАП).</w:t>
      </w:r>
      <w:r w:rsidR="00185A01" w:rsidRPr="00DA54D3">
        <w:rPr>
          <w:rFonts w:eastAsia="Calibri"/>
          <w:bCs/>
          <w:lang w:val="ru-RU"/>
        </w:rPr>
        <w:t xml:space="preserve"> </w:t>
      </w:r>
      <w:r w:rsidR="00503A3B" w:rsidRPr="00DA54D3">
        <w:rPr>
          <w:rFonts w:eastAsia="Calibri"/>
          <w:bCs/>
          <w:lang w:val="ru-RU"/>
        </w:rPr>
        <w:t>РГВК</w:t>
      </w:r>
      <w:r w:rsidR="0002155C" w:rsidRPr="00DA54D3">
        <w:rPr>
          <w:rFonts w:eastAsia="Calibri"/>
          <w:bCs/>
          <w:lang w:val="ru-RU"/>
        </w:rPr>
        <w:t xml:space="preserve"> продолжит </w:t>
      </w:r>
      <w:r w:rsidR="00503A3B" w:rsidRPr="00DA54D3">
        <w:rPr>
          <w:rFonts w:eastAsia="Calibri"/>
          <w:bCs/>
          <w:lang w:val="ru-RU"/>
        </w:rPr>
        <w:t xml:space="preserve">работу </w:t>
      </w:r>
      <w:r w:rsidR="0002155C" w:rsidRPr="00DA54D3">
        <w:rPr>
          <w:rFonts w:eastAsia="Calibri"/>
          <w:bCs/>
          <w:lang w:val="ru-RU"/>
        </w:rPr>
        <w:t xml:space="preserve">по теме </w:t>
      </w:r>
      <w:r w:rsidR="00FB2A34" w:rsidRPr="00DA54D3">
        <w:rPr>
          <w:rFonts w:eastAsia="Calibri"/>
          <w:bCs/>
          <w:lang w:val="ru-RU"/>
        </w:rPr>
        <w:t xml:space="preserve">роли внутреннего </w:t>
      </w:r>
      <w:r w:rsidRPr="00DA54D3">
        <w:rPr>
          <w:rFonts w:eastAsia="Calibri"/>
          <w:bCs/>
          <w:lang w:val="ru-RU"/>
        </w:rPr>
        <w:t>контроля</w:t>
      </w:r>
      <w:r w:rsidR="00FB2A34" w:rsidRPr="00DA54D3">
        <w:rPr>
          <w:rFonts w:eastAsia="Calibri"/>
          <w:bCs/>
          <w:lang w:val="ru-RU"/>
        </w:rPr>
        <w:t xml:space="preserve"> </w:t>
      </w:r>
      <w:r w:rsidR="009B5B56" w:rsidRPr="00DA54D3">
        <w:rPr>
          <w:rFonts w:eastAsia="Calibri"/>
          <w:bCs/>
          <w:lang w:val="ru-RU"/>
        </w:rPr>
        <w:t xml:space="preserve">при поддержке </w:t>
      </w:r>
      <w:r w:rsidRPr="00DA54D3">
        <w:rPr>
          <w:rFonts w:eastAsia="Calibri"/>
          <w:bCs/>
          <w:lang w:val="ru-RU"/>
        </w:rPr>
        <w:t>г-на</w:t>
      </w:r>
      <w:r w:rsidR="00FB2A34" w:rsidRPr="00DA54D3">
        <w:rPr>
          <w:rFonts w:eastAsia="Calibri"/>
          <w:bCs/>
          <w:lang w:val="ru-RU"/>
        </w:rPr>
        <w:t xml:space="preserve"> </w:t>
      </w:r>
      <w:proofErr w:type="spellStart"/>
      <w:r w:rsidR="00FB2A34" w:rsidRPr="00DA54D3">
        <w:rPr>
          <w:rFonts w:eastAsia="Calibri"/>
          <w:bCs/>
          <w:lang w:val="ru-RU"/>
        </w:rPr>
        <w:t>Магг</w:t>
      </w:r>
      <w:r w:rsidR="00203F68" w:rsidRPr="00DA54D3">
        <w:rPr>
          <w:rFonts w:eastAsia="Calibri"/>
          <w:bCs/>
          <w:lang w:val="ru-RU"/>
        </w:rPr>
        <w:t>с</w:t>
      </w:r>
      <w:r w:rsidR="00FB2A34" w:rsidRPr="00DA54D3">
        <w:rPr>
          <w:rFonts w:eastAsia="Calibri"/>
          <w:bCs/>
          <w:lang w:val="ru-RU"/>
        </w:rPr>
        <w:t>а</w:t>
      </w:r>
      <w:proofErr w:type="spellEnd"/>
      <w:r w:rsidR="00FB2A34" w:rsidRPr="00DA54D3">
        <w:rPr>
          <w:rFonts w:eastAsia="Calibri"/>
          <w:bCs/>
          <w:lang w:val="ru-RU"/>
        </w:rPr>
        <w:t xml:space="preserve"> и </w:t>
      </w:r>
      <w:r w:rsidR="00F83426" w:rsidRPr="00DA54D3">
        <w:rPr>
          <w:rFonts w:eastAsia="Calibri"/>
          <w:bCs/>
          <w:lang w:val="ru-RU"/>
        </w:rPr>
        <w:t>рассмотрит</w:t>
      </w:r>
      <w:r w:rsidRPr="00DA54D3">
        <w:rPr>
          <w:rFonts w:eastAsia="Calibri"/>
          <w:bCs/>
          <w:lang w:val="ru-RU"/>
        </w:rPr>
        <w:t xml:space="preserve"> </w:t>
      </w:r>
      <w:r w:rsidR="00FB2A34" w:rsidRPr="00DA54D3">
        <w:rPr>
          <w:rFonts w:eastAsia="Calibri"/>
          <w:bCs/>
          <w:lang w:val="ru-RU"/>
        </w:rPr>
        <w:t xml:space="preserve">два компонента – </w:t>
      </w:r>
      <w:r w:rsidR="0002155C" w:rsidRPr="00DA54D3">
        <w:rPr>
          <w:rFonts w:eastAsia="Calibri"/>
          <w:bCs/>
          <w:lang w:val="ru-RU"/>
        </w:rPr>
        <w:t xml:space="preserve">управление рисками и </w:t>
      </w:r>
      <w:r w:rsidR="00FB2A34" w:rsidRPr="00DA54D3">
        <w:rPr>
          <w:rFonts w:eastAsia="Calibri"/>
          <w:bCs/>
          <w:lang w:val="ru-RU"/>
        </w:rPr>
        <w:t>контрольная деятельность</w:t>
      </w:r>
      <w:r w:rsidR="00A63F84" w:rsidRPr="00DA54D3">
        <w:rPr>
          <w:rFonts w:eastAsia="Calibri"/>
          <w:bCs/>
          <w:lang w:val="ru-RU"/>
        </w:rPr>
        <w:t xml:space="preserve">. </w:t>
      </w:r>
      <w:r w:rsidR="009808A7" w:rsidRPr="00DA54D3">
        <w:rPr>
          <w:rFonts w:eastAsia="Calibri"/>
          <w:bCs/>
          <w:lang w:val="ru-RU"/>
        </w:rPr>
        <w:t xml:space="preserve">РГАП </w:t>
      </w:r>
      <w:r w:rsidRPr="00DA54D3">
        <w:rPr>
          <w:rFonts w:eastAsia="Calibri"/>
          <w:bCs/>
          <w:lang w:val="ru-RU"/>
        </w:rPr>
        <w:t>сосредоточит</w:t>
      </w:r>
      <w:r w:rsidR="00FB2A34" w:rsidRPr="00DA54D3">
        <w:rPr>
          <w:rFonts w:eastAsia="Calibri"/>
          <w:bCs/>
          <w:lang w:val="ru-RU"/>
        </w:rPr>
        <w:t xml:space="preserve"> </w:t>
      </w:r>
      <w:r w:rsidR="009808A7" w:rsidRPr="00DA54D3">
        <w:rPr>
          <w:rFonts w:eastAsia="Calibri"/>
          <w:bCs/>
          <w:lang w:val="ru-RU"/>
        </w:rPr>
        <w:t>свою</w:t>
      </w:r>
      <w:r w:rsidR="00FB2A34" w:rsidRPr="00DA54D3">
        <w:rPr>
          <w:rFonts w:eastAsia="Calibri"/>
          <w:bCs/>
          <w:lang w:val="ru-RU"/>
        </w:rPr>
        <w:t xml:space="preserve"> </w:t>
      </w:r>
      <w:r w:rsidR="0002155C" w:rsidRPr="00DA54D3">
        <w:rPr>
          <w:rFonts w:eastAsia="Calibri"/>
          <w:bCs/>
          <w:lang w:val="ru-RU"/>
        </w:rPr>
        <w:t xml:space="preserve">деятельность </w:t>
      </w:r>
      <w:r w:rsidR="00FB2A34" w:rsidRPr="00DA54D3">
        <w:rPr>
          <w:rFonts w:eastAsia="Calibri"/>
          <w:bCs/>
          <w:lang w:val="ru-RU"/>
        </w:rPr>
        <w:t xml:space="preserve">на </w:t>
      </w:r>
      <w:r w:rsidRPr="00DA54D3">
        <w:rPr>
          <w:rFonts w:eastAsia="Calibri"/>
          <w:bCs/>
          <w:lang w:val="ru-RU"/>
        </w:rPr>
        <w:t>разработке</w:t>
      </w:r>
      <w:r w:rsidR="00FB2A34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>продукта</w:t>
      </w:r>
      <w:r w:rsidR="00FB2A34" w:rsidRPr="00DA54D3">
        <w:rPr>
          <w:rFonts w:eastAsia="Calibri"/>
          <w:bCs/>
          <w:lang w:val="ru-RU"/>
        </w:rPr>
        <w:t xml:space="preserve"> знаний – первая часть этого продукта знаний была посвящена </w:t>
      </w:r>
      <w:r w:rsidRPr="00DA54D3">
        <w:rPr>
          <w:rFonts w:eastAsia="Calibri"/>
          <w:bCs/>
          <w:lang w:val="ru-RU"/>
        </w:rPr>
        <w:t>планированию</w:t>
      </w:r>
      <w:r w:rsidR="00FB2A34" w:rsidRPr="00DA54D3">
        <w:rPr>
          <w:rFonts w:eastAsia="Calibri"/>
          <w:bCs/>
          <w:lang w:val="ru-RU"/>
        </w:rPr>
        <w:t xml:space="preserve"> аудиторского задания, а вторая часть, </w:t>
      </w:r>
      <w:r w:rsidRPr="00DA54D3">
        <w:rPr>
          <w:rFonts w:eastAsia="Calibri"/>
          <w:bCs/>
          <w:lang w:val="ru-RU"/>
        </w:rPr>
        <w:t>которую</w:t>
      </w:r>
      <w:r w:rsidR="00FB2A34" w:rsidRPr="00DA54D3">
        <w:rPr>
          <w:rFonts w:eastAsia="Calibri"/>
          <w:bCs/>
          <w:lang w:val="ru-RU"/>
        </w:rPr>
        <w:t xml:space="preserve"> предстоит </w:t>
      </w:r>
      <w:r w:rsidRPr="00DA54D3">
        <w:rPr>
          <w:rFonts w:eastAsia="Calibri"/>
          <w:bCs/>
          <w:lang w:val="ru-RU"/>
        </w:rPr>
        <w:t>разработать</w:t>
      </w:r>
      <w:r w:rsidR="00FB2A34" w:rsidRPr="00DA54D3">
        <w:rPr>
          <w:rFonts w:eastAsia="Calibri"/>
          <w:bCs/>
          <w:lang w:val="ru-RU"/>
        </w:rPr>
        <w:t xml:space="preserve">, будет </w:t>
      </w:r>
      <w:r w:rsidR="009808A7" w:rsidRPr="00DA54D3">
        <w:rPr>
          <w:rFonts w:eastAsia="Calibri"/>
          <w:bCs/>
          <w:lang w:val="ru-RU"/>
        </w:rPr>
        <w:t>касаться выездных проверок</w:t>
      </w:r>
      <w:r w:rsidR="004002F7" w:rsidRPr="00DA54D3">
        <w:rPr>
          <w:rFonts w:eastAsia="Calibri"/>
          <w:bCs/>
          <w:lang w:val="ru-RU"/>
        </w:rPr>
        <w:t xml:space="preserve">. </w:t>
      </w:r>
      <w:r w:rsidR="00FB2A34" w:rsidRPr="00DA54D3">
        <w:rPr>
          <w:rFonts w:eastAsia="Calibri"/>
          <w:bCs/>
          <w:lang w:val="ru-RU"/>
        </w:rPr>
        <w:t xml:space="preserve">Основу </w:t>
      </w:r>
      <w:r w:rsidRPr="00DA54D3">
        <w:rPr>
          <w:rFonts w:eastAsia="Calibri"/>
          <w:bCs/>
          <w:lang w:val="ru-RU"/>
        </w:rPr>
        <w:t>этого</w:t>
      </w:r>
      <w:r w:rsidR="00FB2A34" w:rsidRPr="00DA54D3">
        <w:rPr>
          <w:rFonts w:eastAsia="Calibri"/>
          <w:bCs/>
          <w:lang w:val="ru-RU"/>
        </w:rPr>
        <w:t xml:space="preserve"> продукта знаний составят практические примеры стран</w:t>
      </w:r>
      <w:r w:rsidR="004002F7" w:rsidRPr="00DA54D3">
        <w:rPr>
          <w:rFonts w:eastAsia="Calibri"/>
          <w:bCs/>
          <w:lang w:val="ru-RU"/>
        </w:rPr>
        <w:t xml:space="preserve">. </w:t>
      </w:r>
    </w:p>
    <w:p w14:paraId="754B3551" w14:textId="77777777" w:rsidR="004002F7" w:rsidRPr="00DA54D3" w:rsidRDefault="004002F7" w:rsidP="00A63F84">
      <w:pPr>
        <w:tabs>
          <w:tab w:val="num" w:pos="720"/>
        </w:tabs>
        <w:jc w:val="both"/>
        <w:rPr>
          <w:rFonts w:eastAsia="Calibri"/>
          <w:bCs/>
          <w:lang w:val="ru-RU"/>
        </w:rPr>
      </w:pPr>
    </w:p>
    <w:p w14:paraId="040424BD" w14:textId="06627F5E" w:rsidR="004002F7" w:rsidRPr="00DA54D3" w:rsidRDefault="00203F68" w:rsidP="00A63F84">
      <w:pPr>
        <w:tabs>
          <w:tab w:val="num" w:pos="720"/>
        </w:tabs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bCs/>
          <w:lang w:val="ru-RU"/>
        </w:rPr>
        <w:t>Г-н</w:t>
      </w:r>
      <w:r w:rsidR="00FB2A34" w:rsidRPr="00DA54D3">
        <w:rPr>
          <w:rFonts w:eastAsia="Calibri"/>
          <w:bCs/>
          <w:lang w:val="ru-RU"/>
        </w:rPr>
        <w:t xml:space="preserve"> Армен </w:t>
      </w:r>
      <w:proofErr w:type="spellStart"/>
      <w:r w:rsidR="00FB2A34" w:rsidRPr="00DA54D3">
        <w:rPr>
          <w:rFonts w:eastAsia="Calibri"/>
          <w:bCs/>
          <w:lang w:val="ru-RU"/>
        </w:rPr>
        <w:t>Ватян</w:t>
      </w:r>
      <w:proofErr w:type="spellEnd"/>
      <w:r w:rsidR="00FB2A34" w:rsidRPr="00DA54D3">
        <w:rPr>
          <w:rFonts w:eastAsia="Calibri"/>
          <w:bCs/>
          <w:lang w:val="ru-RU"/>
        </w:rPr>
        <w:t xml:space="preserve"> добавил, что СВА </w:t>
      </w:r>
      <w:r w:rsidR="009808A7" w:rsidRPr="00DA54D3">
        <w:rPr>
          <w:rFonts w:eastAsia="Calibri"/>
          <w:bCs/>
          <w:lang w:val="ru-RU"/>
        </w:rPr>
        <w:t xml:space="preserve">проявляет большую активность </w:t>
      </w:r>
      <w:r w:rsidR="00FB2A34" w:rsidRPr="00DA54D3">
        <w:rPr>
          <w:rFonts w:eastAsia="Calibri"/>
          <w:bCs/>
          <w:lang w:val="ru-RU"/>
        </w:rPr>
        <w:t xml:space="preserve">и что в </w:t>
      </w:r>
      <w:r w:rsidR="003E3B36" w:rsidRPr="00DA54D3">
        <w:rPr>
          <w:rFonts w:eastAsia="Calibri"/>
          <w:bCs/>
          <w:lang w:val="ru-RU"/>
        </w:rPr>
        <w:t>пленарном</w:t>
      </w:r>
      <w:r w:rsidR="00FB2A34" w:rsidRPr="00DA54D3">
        <w:rPr>
          <w:rFonts w:eastAsia="Calibri"/>
          <w:bCs/>
          <w:lang w:val="ru-RU"/>
        </w:rPr>
        <w:t xml:space="preserve"> заседании </w:t>
      </w:r>
      <w:r w:rsidR="0002155C" w:rsidRPr="00DA54D3">
        <w:rPr>
          <w:rFonts w:eastAsia="Calibri"/>
          <w:bCs/>
          <w:lang w:val="ru-RU"/>
        </w:rPr>
        <w:t>приняли</w:t>
      </w:r>
      <w:r w:rsidR="00FB2A34" w:rsidRPr="00DA54D3">
        <w:rPr>
          <w:rFonts w:eastAsia="Calibri"/>
          <w:bCs/>
          <w:lang w:val="ru-RU"/>
        </w:rPr>
        <w:t xml:space="preserve"> участие представители </w:t>
      </w:r>
      <w:r w:rsidR="00A63F84" w:rsidRPr="00DA54D3">
        <w:rPr>
          <w:rFonts w:eastAsia="Calibri"/>
          <w:bCs/>
          <w:lang w:val="ru-RU"/>
        </w:rPr>
        <w:t xml:space="preserve">29 </w:t>
      </w:r>
      <w:r w:rsidR="00FB2A34" w:rsidRPr="00DA54D3">
        <w:rPr>
          <w:rFonts w:eastAsia="Calibri"/>
          <w:bCs/>
          <w:lang w:val="ru-RU"/>
        </w:rPr>
        <w:t>стран</w:t>
      </w:r>
      <w:r w:rsidR="0002155C" w:rsidRPr="00DA54D3">
        <w:rPr>
          <w:rFonts w:eastAsia="Calibri"/>
          <w:bCs/>
          <w:lang w:val="ru-RU"/>
        </w:rPr>
        <w:t>.</w:t>
      </w:r>
      <w:r w:rsidR="004002F7" w:rsidRPr="00DA54D3">
        <w:rPr>
          <w:rFonts w:eastAsia="Calibri"/>
          <w:bCs/>
          <w:lang w:val="ru-RU"/>
        </w:rPr>
        <w:t xml:space="preserve"> </w:t>
      </w:r>
      <w:r w:rsidR="00FB2A34" w:rsidRPr="00DA54D3">
        <w:rPr>
          <w:rFonts w:eastAsia="Calibri"/>
          <w:bCs/>
          <w:lang w:val="ru-RU"/>
        </w:rPr>
        <w:t xml:space="preserve">Помимо стран </w:t>
      </w:r>
      <w:r w:rsidR="004002F7" w:rsidRPr="00DA54D3">
        <w:rPr>
          <w:rFonts w:eastAsia="Calibri"/>
          <w:bCs/>
        </w:rPr>
        <w:t>PEMPAL</w:t>
      </w:r>
      <w:r w:rsidR="004002F7" w:rsidRPr="00DA54D3">
        <w:rPr>
          <w:rFonts w:eastAsia="Calibri"/>
          <w:bCs/>
          <w:lang w:val="ru-RU"/>
        </w:rPr>
        <w:t xml:space="preserve">, </w:t>
      </w:r>
      <w:r w:rsidR="0002155C" w:rsidRPr="00DA54D3">
        <w:rPr>
          <w:rFonts w:eastAsia="Calibri"/>
          <w:bCs/>
          <w:lang w:val="ru-RU"/>
        </w:rPr>
        <w:t>в мероприятии</w:t>
      </w:r>
      <w:r w:rsidR="00FB2A34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>участвовали</w:t>
      </w:r>
      <w:r w:rsidR="00FB2A34" w:rsidRPr="00DA54D3">
        <w:rPr>
          <w:rFonts w:eastAsia="Calibri"/>
          <w:bCs/>
          <w:lang w:val="ru-RU"/>
        </w:rPr>
        <w:t xml:space="preserve"> представители Туркмении, Польши, В</w:t>
      </w:r>
      <w:r w:rsidR="003E3B36" w:rsidRPr="00DA54D3">
        <w:rPr>
          <w:rFonts w:eastAsia="Calibri"/>
          <w:bCs/>
          <w:lang w:val="ru-RU"/>
        </w:rPr>
        <w:t>еликобритании, Бельгии, ЮАР</w:t>
      </w:r>
      <w:r w:rsidR="009808A7" w:rsidRPr="00DA54D3">
        <w:rPr>
          <w:rFonts w:eastAsia="Calibri"/>
          <w:bCs/>
          <w:lang w:val="ru-RU"/>
        </w:rPr>
        <w:t>, Австрии</w:t>
      </w:r>
      <w:r w:rsidR="003E3B36" w:rsidRPr="00DA54D3">
        <w:rPr>
          <w:rFonts w:eastAsia="Calibri"/>
          <w:bCs/>
          <w:lang w:val="ru-RU"/>
        </w:rPr>
        <w:t xml:space="preserve"> и Нидерландов</w:t>
      </w:r>
      <w:r w:rsidR="004002F7" w:rsidRPr="00DA54D3">
        <w:rPr>
          <w:rFonts w:eastAsia="Calibri"/>
          <w:bCs/>
          <w:lang w:val="ru-RU"/>
        </w:rPr>
        <w:t xml:space="preserve">. </w:t>
      </w:r>
      <w:r w:rsidR="00FB2A34" w:rsidRPr="00DA54D3">
        <w:rPr>
          <w:rFonts w:eastAsia="Calibri"/>
          <w:bCs/>
          <w:lang w:val="ru-RU"/>
        </w:rPr>
        <w:t xml:space="preserve">Члены </w:t>
      </w:r>
      <w:r w:rsidR="004002F7" w:rsidRPr="00DA54D3">
        <w:rPr>
          <w:rFonts w:eastAsia="Calibri"/>
          <w:bCs/>
        </w:rPr>
        <w:t>PEMPAL</w:t>
      </w:r>
      <w:r w:rsidR="004002F7" w:rsidRPr="00DA54D3">
        <w:rPr>
          <w:rFonts w:eastAsia="Calibri"/>
          <w:bCs/>
          <w:lang w:val="ru-RU"/>
        </w:rPr>
        <w:t xml:space="preserve"> </w:t>
      </w:r>
      <w:r w:rsidR="00FB2A34" w:rsidRPr="00DA54D3">
        <w:rPr>
          <w:rFonts w:eastAsia="Calibri"/>
          <w:bCs/>
          <w:lang w:val="ru-RU"/>
        </w:rPr>
        <w:t xml:space="preserve">отметили, что участие докладчиков из развитых стран повышает </w:t>
      </w:r>
      <w:r w:rsidR="003E3B36" w:rsidRPr="00DA54D3">
        <w:rPr>
          <w:rFonts w:eastAsia="Calibri"/>
          <w:bCs/>
          <w:lang w:val="ru-RU"/>
        </w:rPr>
        <w:t>уровень</w:t>
      </w:r>
      <w:r w:rsidR="00FB2A34" w:rsidRPr="00DA54D3">
        <w:rPr>
          <w:rFonts w:eastAsia="Calibri"/>
          <w:bCs/>
          <w:lang w:val="ru-RU"/>
        </w:rPr>
        <w:t xml:space="preserve"> групповых </w:t>
      </w:r>
      <w:r w:rsidR="003E3B36" w:rsidRPr="00DA54D3">
        <w:rPr>
          <w:rFonts w:eastAsia="Calibri"/>
          <w:bCs/>
          <w:lang w:val="ru-RU"/>
        </w:rPr>
        <w:t>обсуждении</w:t>
      </w:r>
      <w:r w:rsidR="00FB2A34" w:rsidRPr="00DA54D3">
        <w:rPr>
          <w:rFonts w:eastAsia="Calibri"/>
          <w:bCs/>
          <w:lang w:val="ru-RU"/>
        </w:rPr>
        <w:t xml:space="preserve"> в ходе мероприятий</w:t>
      </w:r>
      <w:r w:rsidR="004002F7" w:rsidRPr="00DA54D3">
        <w:rPr>
          <w:rFonts w:eastAsia="Calibri"/>
          <w:bCs/>
          <w:lang w:val="ru-RU"/>
        </w:rPr>
        <w:t xml:space="preserve">. </w:t>
      </w:r>
    </w:p>
    <w:p w14:paraId="2246FBAA" w14:textId="77777777" w:rsidR="004002F7" w:rsidRPr="00DA54D3" w:rsidRDefault="004002F7" w:rsidP="00A63F84">
      <w:pPr>
        <w:tabs>
          <w:tab w:val="num" w:pos="720"/>
        </w:tabs>
        <w:jc w:val="both"/>
        <w:rPr>
          <w:rFonts w:eastAsia="Calibri"/>
          <w:bCs/>
          <w:lang w:val="ru-RU"/>
        </w:rPr>
      </w:pPr>
    </w:p>
    <w:p w14:paraId="1521FE4D" w14:textId="684AEFDB" w:rsidR="006F1EC6" w:rsidRPr="00DA54D3" w:rsidRDefault="00FB2A34" w:rsidP="006F1EC6">
      <w:pPr>
        <w:pStyle w:val="ListParagraph"/>
        <w:ind w:left="0"/>
        <w:jc w:val="both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DA54D3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КС </w:t>
      </w:r>
    </w:p>
    <w:p w14:paraId="12DDDDDB" w14:textId="77777777" w:rsidR="004002F7" w:rsidRPr="00DA54D3" w:rsidRDefault="004002F7" w:rsidP="00780A07">
      <w:pPr>
        <w:jc w:val="both"/>
        <w:rPr>
          <w:rFonts w:eastAsia="Calibri"/>
          <w:lang w:val="ru-RU"/>
        </w:rPr>
      </w:pPr>
    </w:p>
    <w:p w14:paraId="21686DAC" w14:textId="07CFB8C7" w:rsidR="004002F7" w:rsidRPr="00DA54D3" w:rsidRDefault="00363293" w:rsidP="00780A07">
      <w:pPr>
        <w:jc w:val="both"/>
        <w:rPr>
          <w:rFonts w:eastAsia="Calibri"/>
          <w:lang w:val="ru-RU"/>
        </w:rPr>
      </w:pPr>
      <w:r w:rsidRPr="00DA54D3">
        <w:rPr>
          <w:rFonts w:eastAsia="Calibri"/>
          <w:lang w:val="ru-RU"/>
        </w:rPr>
        <w:t xml:space="preserve">Г-жа Анжела Воронин, Председатель КС, </w:t>
      </w:r>
      <w:r w:rsidR="003E3B36" w:rsidRPr="00DA54D3">
        <w:rPr>
          <w:rFonts w:eastAsia="Calibri"/>
          <w:lang w:val="ru-RU"/>
        </w:rPr>
        <w:t>сообщила</w:t>
      </w:r>
      <w:r w:rsidRPr="00DA54D3">
        <w:rPr>
          <w:rFonts w:eastAsia="Calibri"/>
          <w:lang w:val="ru-RU"/>
        </w:rPr>
        <w:t xml:space="preserve">, </w:t>
      </w:r>
      <w:r w:rsidR="003E3B36" w:rsidRPr="00DA54D3">
        <w:rPr>
          <w:rFonts w:eastAsia="Calibri"/>
          <w:lang w:val="ru-RU"/>
        </w:rPr>
        <w:t>что</w:t>
      </w:r>
      <w:r w:rsidRPr="00DA54D3">
        <w:rPr>
          <w:rFonts w:eastAsia="Calibri"/>
          <w:lang w:val="ru-RU"/>
        </w:rPr>
        <w:t xml:space="preserve"> в августе и сентябре состоялись выборы председателя КС. Г-жа Воронин </w:t>
      </w:r>
      <w:r w:rsidR="0002155C" w:rsidRPr="00DA54D3">
        <w:rPr>
          <w:rFonts w:eastAsia="Calibri"/>
          <w:lang w:val="ru-RU"/>
        </w:rPr>
        <w:t>осталась в должности</w:t>
      </w:r>
      <w:r w:rsidRPr="00DA54D3">
        <w:rPr>
          <w:rFonts w:eastAsia="Calibri"/>
          <w:lang w:val="ru-RU"/>
        </w:rPr>
        <w:t xml:space="preserve"> Председателя, а г-н </w:t>
      </w:r>
      <w:r w:rsidR="009808A7" w:rsidRPr="00DA54D3">
        <w:rPr>
          <w:rFonts w:eastAsia="Calibri"/>
          <w:lang w:val="ru-RU"/>
        </w:rPr>
        <w:t xml:space="preserve">Ильяс </w:t>
      </w:r>
      <w:proofErr w:type="spellStart"/>
      <w:proofErr w:type="gramStart"/>
      <w:r w:rsidRPr="00DA54D3">
        <w:rPr>
          <w:rFonts w:eastAsia="Calibri"/>
          <w:lang w:val="ru-RU"/>
        </w:rPr>
        <w:t>Туфан</w:t>
      </w:r>
      <w:proofErr w:type="spellEnd"/>
      <w:r w:rsidRPr="00DA54D3">
        <w:rPr>
          <w:rFonts w:eastAsia="Calibri"/>
          <w:lang w:val="ru-RU"/>
        </w:rPr>
        <w:t xml:space="preserve">  и</w:t>
      </w:r>
      <w:proofErr w:type="gramEnd"/>
      <w:r w:rsidRPr="00DA54D3">
        <w:rPr>
          <w:rFonts w:eastAsia="Calibri"/>
          <w:lang w:val="ru-RU"/>
        </w:rPr>
        <w:t xml:space="preserve"> г-жа Людмила Гурьянова </w:t>
      </w:r>
      <w:r w:rsidR="003E3B36" w:rsidRPr="00DA54D3">
        <w:rPr>
          <w:rFonts w:eastAsia="Calibri"/>
          <w:lang w:val="ru-RU"/>
        </w:rPr>
        <w:t>сохранили</w:t>
      </w:r>
      <w:r w:rsidRPr="00DA54D3">
        <w:rPr>
          <w:rFonts w:eastAsia="Calibri"/>
          <w:lang w:val="ru-RU"/>
        </w:rPr>
        <w:t xml:space="preserve"> за собой посты заместителей Председателя</w:t>
      </w:r>
      <w:r w:rsidR="00780A07" w:rsidRPr="00DA54D3">
        <w:rPr>
          <w:rFonts w:eastAsia="Calibri"/>
          <w:lang w:val="ru-RU"/>
        </w:rPr>
        <w:t>.</w:t>
      </w:r>
    </w:p>
    <w:p w14:paraId="61FF52E3" w14:textId="1B1BBC16" w:rsidR="00780A07" w:rsidRPr="00DA54D3" w:rsidRDefault="00780A07" w:rsidP="00780A07">
      <w:pPr>
        <w:jc w:val="both"/>
        <w:rPr>
          <w:rFonts w:eastAsia="Calibri"/>
          <w:lang w:val="ru-RU"/>
        </w:rPr>
      </w:pPr>
    </w:p>
    <w:p w14:paraId="5CCFC484" w14:textId="561691D6" w:rsidR="00780A07" w:rsidRPr="00DA54D3" w:rsidRDefault="00363293" w:rsidP="00780A07">
      <w:pPr>
        <w:jc w:val="both"/>
        <w:rPr>
          <w:rFonts w:eastAsia="Calibri"/>
          <w:lang w:val="ru-RU"/>
        </w:rPr>
      </w:pPr>
      <w:r w:rsidRPr="00DA54D3">
        <w:rPr>
          <w:rFonts w:eastAsia="Calibri"/>
          <w:lang w:val="ru-RU"/>
        </w:rPr>
        <w:t xml:space="preserve">За </w:t>
      </w:r>
      <w:r w:rsidR="009808A7" w:rsidRPr="00DA54D3">
        <w:rPr>
          <w:rFonts w:eastAsia="Calibri"/>
          <w:lang w:val="ru-RU"/>
        </w:rPr>
        <w:t xml:space="preserve">время </w:t>
      </w:r>
      <w:r w:rsidRPr="00DA54D3">
        <w:rPr>
          <w:rFonts w:eastAsia="Calibri"/>
          <w:lang w:val="ru-RU"/>
        </w:rPr>
        <w:t xml:space="preserve">после предыдущего заседания КК </w:t>
      </w:r>
      <w:r w:rsidR="009B5B56" w:rsidRPr="00DA54D3">
        <w:rPr>
          <w:rFonts w:eastAsia="Calibri"/>
          <w:lang w:val="ru-RU"/>
        </w:rPr>
        <w:t xml:space="preserve">состоялось </w:t>
      </w:r>
      <w:r w:rsidRPr="00DA54D3">
        <w:rPr>
          <w:rFonts w:eastAsia="Calibri"/>
          <w:lang w:val="ru-RU"/>
        </w:rPr>
        <w:t>два мероприятия</w:t>
      </w:r>
      <w:r w:rsidR="009B5B56" w:rsidRPr="00DA54D3">
        <w:rPr>
          <w:rFonts w:eastAsia="Calibri"/>
          <w:lang w:val="ru-RU"/>
        </w:rPr>
        <w:t xml:space="preserve"> КС</w:t>
      </w:r>
      <w:r w:rsidR="00780A07" w:rsidRPr="00DA54D3">
        <w:rPr>
          <w:rFonts w:eastAsia="Calibri"/>
          <w:lang w:val="ru-RU"/>
        </w:rPr>
        <w:t xml:space="preserve">: </w:t>
      </w:r>
      <w:r w:rsidR="009808A7" w:rsidRPr="00DA54D3">
        <w:rPr>
          <w:rFonts w:eastAsia="Calibri"/>
          <w:lang w:val="ru-RU"/>
        </w:rPr>
        <w:t>видеоконферен</w:t>
      </w:r>
      <w:r w:rsidR="009B5B56" w:rsidRPr="00DA54D3">
        <w:rPr>
          <w:rFonts w:eastAsia="Calibri"/>
          <w:lang w:val="ru-RU"/>
        </w:rPr>
        <w:t>ция</w:t>
      </w:r>
      <w:r w:rsidR="009808A7" w:rsidRPr="00DA54D3">
        <w:rPr>
          <w:rFonts w:eastAsia="Calibri"/>
          <w:lang w:val="ru-RU"/>
        </w:rPr>
        <w:t xml:space="preserve"> </w:t>
      </w:r>
      <w:r w:rsidR="003E3B36" w:rsidRPr="00DA54D3">
        <w:rPr>
          <w:rFonts w:eastAsia="Calibri"/>
          <w:lang w:val="ru-RU"/>
        </w:rPr>
        <w:t>рабочей</w:t>
      </w:r>
      <w:r w:rsidRPr="00DA54D3">
        <w:rPr>
          <w:rFonts w:eastAsia="Calibri"/>
          <w:lang w:val="ru-RU"/>
        </w:rPr>
        <w:t xml:space="preserve"> группы по </w:t>
      </w:r>
      <w:r w:rsidR="00703FE0" w:rsidRPr="00DA54D3">
        <w:rPr>
          <w:rFonts w:eastAsia="Calibri"/>
          <w:lang w:val="ru-RU"/>
        </w:rPr>
        <w:t>управлению</w:t>
      </w:r>
      <w:r w:rsidRPr="00DA54D3">
        <w:rPr>
          <w:rFonts w:eastAsia="Calibri"/>
          <w:lang w:val="ru-RU"/>
        </w:rPr>
        <w:t xml:space="preserve"> </w:t>
      </w:r>
      <w:r w:rsidR="00703FE0" w:rsidRPr="00DA54D3">
        <w:rPr>
          <w:rFonts w:eastAsia="Calibri"/>
          <w:lang w:val="ru-RU"/>
        </w:rPr>
        <w:t>ликвидностью</w:t>
      </w:r>
      <w:r w:rsidRPr="00DA54D3">
        <w:rPr>
          <w:rFonts w:eastAsia="Calibri"/>
          <w:lang w:val="ru-RU"/>
        </w:rPr>
        <w:t xml:space="preserve"> (РГУЛ) и заседание РГУЛ в Вене</w:t>
      </w:r>
      <w:r w:rsidR="00780A07" w:rsidRPr="00DA54D3">
        <w:rPr>
          <w:rFonts w:eastAsia="Calibri"/>
          <w:lang w:val="ru-RU"/>
        </w:rPr>
        <w:t xml:space="preserve">. </w:t>
      </w:r>
    </w:p>
    <w:p w14:paraId="7907A008" w14:textId="2CB06932" w:rsidR="00DC297B" w:rsidRPr="00DA54D3" w:rsidRDefault="00DC297B" w:rsidP="00780A07">
      <w:pPr>
        <w:jc w:val="both"/>
        <w:rPr>
          <w:rFonts w:eastAsia="Calibri"/>
          <w:lang w:val="ru-RU"/>
        </w:rPr>
      </w:pPr>
    </w:p>
    <w:p w14:paraId="539101DC" w14:textId="67CEDED1" w:rsidR="001C77DC" w:rsidRPr="00DA54D3" w:rsidRDefault="00363293" w:rsidP="00212502">
      <w:pPr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lang w:val="ru-RU"/>
        </w:rPr>
        <w:t xml:space="preserve">Видеоконференция состоялась </w:t>
      </w:r>
      <w:r w:rsidR="00780A07" w:rsidRPr="00DA54D3">
        <w:rPr>
          <w:rFonts w:eastAsia="Calibri"/>
          <w:lang w:val="ru-RU"/>
        </w:rPr>
        <w:t>18</w:t>
      </w:r>
      <w:r w:rsidRPr="00DA54D3">
        <w:rPr>
          <w:rFonts w:eastAsia="Calibri"/>
          <w:vertAlign w:val="superscript"/>
          <w:lang w:val="ru-RU"/>
        </w:rPr>
        <w:t xml:space="preserve"> </w:t>
      </w:r>
      <w:r w:rsidRPr="00DA54D3">
        <w:rPr>
          <w:rFonts w:eastAsia="Calibri"/>
          <w:lang w:val="ru-RU"/>
        </w:rPr>
        <w:t xml:space="preserve">сентября с участием </w:t>
      </w:r>
      <w:r w:rsidR="00780A07" w:rsidRPr="00DA54D3">
        <w:rPr>
          <w:rFonts w:eastAsia="Calibri"/>
          <w:lang w:val="ru-RU"/>
        </w:rPr>
        <w:t xml:space="preserve">22 </w:t>
      </w:r>
      <w:r w:rsidR="003E3B36" w:rsidRPr="00DA54D3">
        <w:rPr>
          <w:rFonts w:eastAsia="Calibri"/>
          <w:lang w:val="ru-RU"/>
        </w:rPr>
        <w:t>представителей</w:t>
      </w:r>
      <w:r w:rsidRPr="00DA54D3">
        <w:rPr>
          <w:rFonts w:eastAsia="Calibri"/>
          <w:lang w:val="ru-RU"/>
        </w:rPr>
        <w:t xml:space="preserve"> </w:t>
      </w:r>
      <w:r w:rsidR="009808A7" w:rsidRPr="00DA54D3">
        <w:rPr>
          <w:rFonts w:eastAsia="Calibri"/>
          <w:lang w:val="ru-RU"/>
        </w:rPr>
        <w:t xml:space="preserve">из </w:t>
      </w:r>
      <w:r w:rsidR="00780A07" w:rsidRPr="00DA54D3">
        <w:rPr>
          <w:rFonts w:eastAsia="Calibri"/>
          <w:lang w:val="ru-RU"/>
        </w:rPr>
        <w:t xml:space="preserve">12 </w:t>
      </w:r>
      <w:r w:rsidRPr="00DA54D3">
        <w:rPr>
          <w:rFonts w:eastAsia="Calibri"/>
          <w:lang w:val="ru-RU"/>
        </w:rPr>
        <w:t>стран</w:t>
      </w:r>
      <w:r w:rsidR="00780A07" w:rsidRPr="00DA54D3">
        <w:rPr>
          <w:rFonts w:eastAsia="Calibri"/>
          <w:lang w:val="ru-RU"/>
        </w:rPr>
        <w:t xml:space="preserve">. </w:t>
      </w:r>
      <w:r w:rsidRPr="00DA54D3">
        <w:rPr>
          <w:rFonts w:eastAsia="Calibri"/>
          <w:lang w:val="ru-RU"/>
        </w:rPr>
        <w:t xml:space="preserve">Целью </w:t>
      </w:r>
      <w:r w:rsidR="003E3B36" w:rsidRPr="00DA54D3">
        <w:rPr>
          <w:rFonts w:eastAsia="Calibri"/>
          <w:lang w:val="ru-RU"/>
        </w:rPr>
        <w:t>встречи</w:t>
      </w:r>
      <w:r w:rsidRPr="00DA54D3">
        <w:rPr>
          <w:rFonts w:eastAsia="Calibri"/>
          <w:lang w:val="ru-RU"/>
        </w:rPr>
        <w:t xml:space="preserve"> было </w:t>
      </w:r>
      <w:r w:rsidR="0002155C" w:rsidRPr="00DA54D3">
        <w:rPr>
          <w:rFonts w:eastAsia="Calibri"/>
          <w:lang w:val="ru-RU"/>
        </w:rPr>
        <w:t>обсуждение и принятие</w:t>
      </w:r>
      <w:r w:rsidRPr="00DA54D3">
        <w:rPr>
          <w:rFonts w:eastAsia="Calibri"/>
          <w:lang w:val="ru-RU"/>
        </w:rPr>
        <w:t xml:space="preserve"> </w:t>
      </w:r>
      <w:r w:rsidR="0002155C" w:rsidRPr="00DA54D3">
        <w:rPr>
          <w:rFonts w:eastAsia="Calibri"/>
          <w:lang w:val="ru-RU"/>
        </w:rPr>
        <w:t>решения</w:t>
      </w:r>
      <w:r w:rsidRPr="00DA54D3">
        <w:rPr>
          <w:rFonts w:eastAsia="Calibri"/>
          <w:lang w:val="ru-RU"/>
        </w:rPr>
        <w:t xml:space="preserve"> о </w:t>
      </w:r>
      <w:r w:rsidR="003E3B36" w:rsidRPr="00DA54D3">
        <w:rPr>
          <w:rFonts w:eastAsia="Calibri"/>
          <w:lang w:val="ru-RU"/>
        </w:rPr>
        <w:t>предстоящем</w:t>
      </w:r>
      <w:r w:rsidRPr="00DA54D3">
        <w:rPr>
          <w:rFonts w:eastAsia="Calibri"/>
          <w:lang w:val="ru-RU"/>
        </w:rPr>
        <w:t xml:space="preserve"> заседании рабочей группы</w:t>
      </w:r>
      <w:r w:rsidR="00780A07" w:rsidRPr="00DA54D3">
        <w:rPr>
          <w:rFonts w:eastAsia="Calibri"/>
          <w:lang w:val="ru-RU"/>
        </w:rPr>
        <w:t xml:space="preserve">. </w:t>
      </w:r>
      <w:r w:rsidR="00703FE0" w:rsidRPr="00DA54D3">
        <w:rPr>
          <w:rFonts w:eastAsia="Calibri"/>
          <w:lang w:val="ru-RU"/>
        </w:rPr>
        <w:t xml:space="preserve">Заседание </w:t>
      </w:r>
      <w:r w:rsidR="003E3B36" w:rsidRPr="00DA54D3">
        <w:rPr>
          <w:rFonts w:eastAsia="Calibri"/>
          <w:lang w:val="ru-RU"/>
        </w:rPr>
        <w:t>состоялось</w:t>
      </w:r>
      <w:r w:rsidRPr="00DA54D3">
        <w:rPr>
          <w:rFonts w:eastAsia="Calibri"/>
          <w:lang w:val="ru-RU"/>
        </w:rPr>
        <w:t xml:space="preserve"> </w:t>
      </w:r>
      <w:r w:rsidR="001C77DC" w:rsidRPr="00DA54D3">
        <w:rPr>
          <w:rFonts w:eastAsia="Calibri"/>
          <w:lang w:val="ru-RU"/>
        </w:rPr>
        <w:t xml:space="preserve">5-7 </w:t>
      </w:r>
      <w:r w:rsidRPr="00DA54D3">
        <w:rPr>
          <w:rFonts w:eastAsia="Calibri"/>
          <w:lang w:val="ru-RU"/>
        </w:rPr>
        <w:t>ноября в Вене</w:t>
      </w:r>
      <w:r w:rsidR="009808A7" w:rsidRPr="00DA54D3">
        <w:rPr>
          <w:rFonts w:eastAsia="Calibri"/>
          <w:lang w:val="ru-RU"/>
        </w:rPr>
        <w:t xml:space="preserve"> (</w:t>
      </w:r>
      <w:r w:rsidRPr="00DA54D3">
        <w:rPr>
          <w:rFonts w:eastAsia="Calibri"/>
          <w:lang w:val="ru-RU"/>
        </w:rPr>
        <w:t>Австрия</w:t>
      </w:r>
      <w:r w:rsidR="009808A7" w:rsidRPr="00DA54D3">
        <w:rPr>
          <w:rFonts w:eastAsia="Calibri"/>
          <w:lang w:val="ru-RU"/>
        </w:rPr>
        <w:t>)</w:t>
      </w:r>
      <w:r w:rsidR="001C77DC" w:rsidRPr="00DA54D3">
        <w:rPr>
          <w:rFonts w:eastAsia="Calibri"/>
          <w:lang w:val="ru-RU"/>
        </w:rPr>
        <w:t xml:space="preserve">. </w:t>
      </w:r>
      <w:r w:rsidRPr="00DA54D3">
        <w:rPr>
          <w:rFonts w:eastAsia="Calibri"/>
          <w:lang w:val="ru-RU"/>
        </w:rPr>
        <w:t xml:space="preserve">Целью заседания было выявить </w:t>
      </w:r>
      <w:r w:rsidR="003E3B36" w:rsidRPr="00DA54D3">
        <w:rPr>
          <w:rFonts w:eastAsia="Calibri"/>
          <w:lang w:val="ru-RU"/>
        </w:rPr>
        <w:t>важные</w:t>
      </w:r>
      <w:r w:rsidRPr="00DA54D3">
        <w:rPr>
          <w:rFonts w:eastAsia="Calibri"/>
          <w:lang w:val="ru-RU"/>
        </w:rPr>
        <w:t xml:space="preserve"> </w:t>
      </w:r>
      <w:r w:rsidR="003E3B36" w:rsidRPr="00DA54D3">
        <w:rPr>
          <w:rFonts w:eastAsia="Calibri"/>
          <w:lang w:val="ru-RU"/>
        </w:rPr>
        <w:t>элементы</w:t>
      </w:r>
      <w:r w:rsidRPr="00DA54D3">
        <w:rPr>
          <w:rFonts w:eastAsia="Calibri"/>
          <w:lang w:val="ru-RU"/>
        </w:rPr>
        <w:t xml:space="preserve"> </w:t>
      </w:r>
      <w:r w:rsidR="009808A7" w:rsidRPr="00DA54D3">
        <w:rPr>
          <w:rFonts w:eastAsia="Calibri"/>
          <w:lang w:val="ru-RU"/>
        </w:rPr>
        <w:t xml:space="preserve">устойчивой и эффективной </w:t>
      </w:r>
      <w:r w:rsidRPr="00DA54D3">
        <w:rPr>
          <w:rFonts w:eastAsia="Calibri"/>
          <w:lang w:val="ru-RU"/>
        </w:rPr>
        <w:t xml:space="preserve">системы </w:t>
      </w:r>
      <w:r w:rsidR="003E3B36" w:rsidRPr="00DA54D3">
        <w:rPr>
          <w:rFonts w:eastAsia="Calibri"/>
          <w:lang w:val="ru-RU"/>
        </w:rPr>
        <w:t>прогнозирования</w:t>
      </w:r>
      <w:r w:rsidRPr="00DA54D3">
        <w:rPr>
          <w:rFonts w:eastAsia="Calibri"/>
          <w:lang w:val="ru-RU"/>
        </w:rPr>
        <w:t xml:space="preserve"> </w:t>
      </w:r>
      <w:r w:rsidR="003E3B36" w:rsidRPr="00DA54D3">
        <w:rPr>
          <w:rFonts w:eastAsia="Calibri"/>
          <w:lang w:val="ru-RU"/>
        </w:rPr>
        <w:t>ликвидности</w:t>
      </w:r>
      <w:r w:rsidRPr="00DA54D3">
        <w:rPr>
          <w:rFonts w:eastAsia="Calibri"/>
          <w:lang w:val="ru-RU"/>
        </w:rPr>
        <w:t xml:space="preserve"> и обменяться идеями </w:t>
      </w:r>
      <w:proofErr w:type="gramStart"/>
      <w:r w:rsidRPr="00DA54D3">
        <w:rPr>
          <w:rFonts w:eastAsia="Calibri"/>
          <w:lang w:val="ru-RU"/>
        </w:rPr>
        <w:t>и  опытом</w:t>
      </w:r>
      <w:proofErr w:type="gramEnd"/>
      <w:r w:rsidRPr="00DA54D3">
        <w:rPr>
          <w:rFonts w:eastAsia="Calibri"/>
          <w:lang w:val="ru-RU"/>
        </w:rPr>
        <w:t xml:space="preserve"> о том, как они могут быть развиты в странах-</w:t>
      </w:r>
      <w:r w:rsidR="003E3B36" w:rsidRPr="00DA54D3">
        <w:rPr>
          <w:rFonts w:eastAsia="Calibri"/>
          <w:lang w:val="ru-RU"/>
        </w:rPr>
        <w:t>участницах</w:t>
      </w:r>
      <w:r w:rsidR="001C77DC" w:rsidRPr="00DA54D3">
        <w:rPr>
          <w:rFonts w:eastAsia="Calibri"/>
          <w:lang w:val="ru-RU"/>
        </w:rPr>
        <w:t>.</w:t>
      </w:r>
      <w:r w:rsidR="001C77DC" w:rsidRPr="00DA54D3">
        <w:rPr>
          <w:rFonts w:eastAsia="Calibri"/>
        </w:rPr>
        <w:t> </w:t>
      </w:r>
      <w:r w:rsidRPr="00DA54D3">
        <w:rPr>
          <w:rFonts w:eastAsia="Calibri"/>
          <w:lang w:val="ru-RU"/>
        </w:rPr>
        <w:t xml:space="preserve">С </w:t>
      </w:r>
      <w:r w:rsidR="003E3B36" w:rsidRPr="00DA54D3">
        <w:rPr>
          <w:rFonts w:eastAsia="Calibri"/>
          <w:lang w:val="ru-RU"/>
        </w:rPr>
        <w:t>презентациями</w:t>
      </w:r>
      <w:r w:rsidRPr="00DA54D3">
        <w:rPr>
          <w:rFonts w:eastAsia="Calibri"/>
          <w:lang w:val="ru-RU"/>
        </w:rPr>
        <w:t xml:space="preserve"> выступили </w:t>
      </w:r>
      <w:r w:rsidR="003E3B36" w:rsidRPr="00DA54D3">
        <w:rPr>
          <w:rFonts w:eastAsia="Calibri"/>
          <w:lang w:val="ru-RU"/>
        </w:rPr>
        <w:t>представи</w:t>
      </w:r>
      <w:r w:rsidR="00203F68" w:rsidRPr="00DA54D3">
        <w:rPr>
          <w:rFonts w:eastAsia="Calibri"/>
          <w:lang w:val="ru-RU"/>
        </w:rPr>
        <w:t>те</w:t>
      </w:r>
      <w:r w:rsidR="003E3B36" w:rsidRPr="00DA54D3">
        <w:rPr>
          <w:rFonts w:eastAsia="Calibri"/>
          <w:lang w:val="ru-RU"/>
        </w:rPr>
        <w:t>ли</w:t>
      </w:r>
      <w:r w:rsidRPr="00DA54D3">
        <w:rPr>
          <w:rFonts w:eastAsia="Calibri"/>
          <w:lang w:val="ru-RU"/>
        </w:rPr>
        <w:t xml:space="preserve"> </w:t>
      </w:r>
      <w:r w:rsidR="0002155C" w:rsidRPr="00DA54D3">
        <w:rPr>
          <w:rFonts w:eastAsia="Calibri"/>
          <w:lang w:val="ru-RU"/>
        </w:rPr>
        <w:t>Венгрии,</w:t>
      </w:r>
      <w:r w:rsidRPr="00DA54D3">
        <w:rPr>
          <w:rFonts w:eastAsia="Calibri"/>
          <w:lang w:val="ru-RU"/>
        </w:rPr>
        <w:t xml:space="preserve"> Турции и Российской Федерации</w:t>
      </w:r>
      <w:r w:rsidR="001C77DC" w:rsidRPr="00DA54D3">
        <w:rPr>
          <w:rFonts w:eastAsia="Calibri"/>
          <w:lang w:val="ru-RU"/>
        </w:rPr>
        <w:t xml:space="preserve">. </w:t>
      </w:r>
      <w:r w:rsidRPr="00DA54D3">
        <w:rPr>
          <w:rFonts w:eastAsia="Calibri"/>
          <w:lang w:val="ru-RU"/>
        </w:rPr>
        <w:t xml:space="preserve">Кроме того, с презентациями выступили два </w:t>
      </w:r>
      <w:r w:rsidR="009808A7" w:rsidRPr="00DA54D3">
        <w:rPr>
          <w:rFonts w:eastAsia="Calibri"/>
          <w:lang w:val="ru-RU"/>
        </w:rPr>
        <w:t>специалиста</w:t>
      </w:r>
      <w:r w:rsidR="001117FD" w:rsidRPr="00DA54D3">
        <w:rPr>
          <w:rFonts w:eastAsia="Calibri"/>
          <w:lang w:val="ru-RU"/>
        </w:rPr>
        <w:t xml:space="preserve">: </w:t>
      </w:r>
      <w:r w:rsidR="009B5B56" w:rsidRPr="00DA54D3">
        <w:rPr>
          <w:rFonts w:eastAsia="Calibri"/>
          <w:lang w:val="ru-RU"/>
        </w:rPr>
        <w:t>г-н</w:t>
      </w:r>
      <w:r w:rsidRPr="00DA54D3">
        <w:rPr>
          <w:rFonts w:eastAsia="Calibri"/>
          <w:lang w:val="ru-RU"/>
        </w:rPr>
        <w:t xml:space="preserve"> Майкл </w:t>
      </w:r>
      <w:r w:rsidR="003E3B36" w:rsidRPr="00DA54D3">
        <w:rPr>
          <w:rFonts w:eastAsia="Calibri"/>
          <w:lang w:val="ru-RU"/>
        </w:rPr>
        <w:t>Уильямс</w:t>
      </w:r>
      <w:r w:rsidRPr="00DA54D3">
        <w:rPr>
          <w:rFonts w:eastAsia="Calibri"/>
          <w:lang w:val="ru-RU"/>
        </w:rPr>
        <w:t xml:space="preserve">, </w:t>
      </w:r>
      <w:r w:rsidR="003E3B36" w:rsidRPr="00DA54D3">
        <w:rPr>
          <w:rFonts w:eastAsia="Calibri"/>
          <w:lang w:val="ru-RU"/>
        </w:rPr>
        <w:t>эксперт</w:t>
      </w:r>
      <w:r w:rsidRPr="00DA54D3">
        <w:rPr>
          <w:rFonts w:eastAsia="Calibri"/>
          <w:lang w:val="ru-RU"/>
        </w:rPr>
        <w:t xml:space="preserve"> по управле</w:t>
      </w:r>
      <w:r w:rsidR="00703FE0" w:rsidRPr="00DA54D3">
        <w:rPr>
          <w:rFonts w:eastAsia="Calibri"/>
          <w:lang w:val="ru-RU"/>
        </w:rPr>
        <w:t xml:space="preserve">нию долгом и </w:t>
      </w:r>
      <w:r w:rsidR="003E3B36" w:rsidRPr="00DA54D3">
        <w:rPr>
          <w:rFonts w:eastAsia="Calibri"/>
          <w:lang w:val="ru-RU"/>
        </w:rPr>
        <w:t>ликвидностью</w:t>
      </w:r>
      <w:r w:rsidR="00703FE0" w:rsidRPr="00DA54D3">
        <w:rPr>
          <w:rFonts w:eastAsia="Calibri"/>
          <w:lang w:val="ru-RU"/>
        </w:rPr>
        <w:t>, и г-</w:t>
      </w:r>
      <w:r w:rsidRPr="00DA54D3">
        <w:rPr>
          <w:rFonts w:eastAsia="Calibri"/>
          <w:lang w:val="ru-RU"/>
        </w:rPr>
        <w:t>н Марк Силинс</w:t>
      </w:r>
      <w:r w:rsidR="001C77DC" w:rsidRPr="00DA54D3">
        <w:rPr>
          <w:rFonts w:eastAsia="Calibri"/>
          <w:bCs/>
          <w:lang w:val="ru-RU"/>
        </w:rPr>
        <w:t xml:space="preserve">, </w:t>
      </w:r>
      <w:r w:rsidRPr="00DA54D3">
        <w:rPr>
          <w:rFonts w:eastAsia="Calibri"/>
          <w:bCs/>
          <w:lang w:val="ru-RU"/>
        </w:rPr>
        <w:t>советник КС по тематическим вопросам</w:t>
      </w:r>
      <w:r w:rsidR="001117FD" w:rsidRPr="00DA54D3">
        <w:rPr>
          <w:rFonts w:eastAsia="Calibri"/>
          <w:bCs/>
          <w:lang w:val="ru-RU"/>
        </w:rPr>
        <w:t xml:space="preserve">. </w:t>
      </w:r>
      <w:r w:rsidRPr="00DA54D3">
        <w:rPr>
          <w:rFonts w:eastAsia="Calibri"/>
          <w:bCs/>
          <w:lang w:val="ru-RU"/>
        </w:rPr>
        <w:t>Группа также изучила связь между прогнозированием ликвидности и исполнение</w:t>
      </w:r>
      <w:r w:rsidR="0002155C" w:rsidRPr="00DA54D3">
        <w:rPr>
          <w:rFonts w:eastAsia="Calibri"/>
          <w:bCs/>
          <w:lang w:val="ru-RU"/>
        </w:rPr>
        <w:t>м</w:t>
      </w:r>
      <w:r w:rsidRPr="00DA54D3">
        <w:rPr>
          <w:rFonts w:eastAsia="Calibri"/>
          <w:bCs/>
          <w:lang w:val="ru-RU"/>
        </w:rPr>
        <w:t xml:space="preserve"> бюджета и обсудила последние события в области управления </w:t>
      </w:r>
      <w:r w:rsidR="00703FE0" w:rsidRPr="00DA54D3">
        <w:rPr>
          <w:rFonts w:eastAsia="Calibri"/>
          <w:bCs/>
          <w:lang w:val="ru-RU"/>
        </w:rPr>
        <w:t>ликвидностью</w:t>
      </w:r>
      <w:r w:rsidRPr="00DA54D3">
        <w:rPr>
          <w:rFonts w:eastAsia="Calibri"/>
          <w:bCs/>
          <w:lang w:val="ru-RU"/>
        </w:rPr>
        <w:t xml:space="preserve"> </w:t>
      </w:r>
      <w:r w:rsidR="00703FE0" w:rsidRPr="00DA54D3">
        <w:rPr>
          <w:rFonts w:eastAsia="Calibri"/>
          <w:bCs/>
          <w:lang w:val="ru-RU"/>
        </w:rPr>
        <w:t xml:space="preserve">в </w:t>
      </w:r>
      <w:r w:rsidR="003E3B36" w:rsidRPr="00DA54D3">
        <w:rPr>
          <w:rFonts w:eastAsia="Calibri"/>
          <w:bCs/>
          <w:lang w:val="ru-RU"/>
        </w:rPr>
        <w:t>участвующих</w:t>
      </w:r>
      <w:r w:rsidRPr="00DA54D3">
        <w:rPr>
          <w:rFonts w:eastAsia="Calibri"/>
          <w:bCs/>
          <w:lang w:val="ru-RU"/>
        </w:rPr>
        <w:t xml:space="preserve"> странах</w:t>
      </w:r>
      <w:r w:rsidR="00A7316F" w:rsidRPr="00DA54D3">
        <w:rPr>
          <w:rFonts w:eastAsia="Calibri"/>
          <w:lang w:val="ru-RU"/>
        </w:rPr>
        <w:t xml:space="preserve">. </w:t>
      </w:r>
      <w:r w:rsidR="00703FE0" w:rsidRPr="00DA54D3">
        <w:rPr>
          <w:rFonts w:eastAsia="Calibri"/>
          <w:lang w:val="ru-RU"/>
        </w:rPr>
        <w:t xml:space="preserve">Затем г-жа Воронин </w:t>
      </w:r>
      <w:r w:rsidR="003E3B36" w:rsidRPr="00DA54D3">
        <w:rPr>
          <w:rFonts w:eastAsia="Calibri"/>
          <w:lang w:val="ru-RU"/>
        </w:rPr>
        <w:t>предоставил</w:t>
      </w:r>
      <w:r w:rsidR="0002155C" w:rsidRPr="00DA54D3">
        <w:rPr>
          <w:rFonts w:eastAsia="Calibri"/>
          <w:lang w:val="ru-RU"/>
        </w:rPr>
        <w:t>а</w:t>
      </w:r>
      <w:r w:rsidR="00703FE0" w:rsidRPr="00DA54D3">
        <w:rPr>
          <w:rFonts w:eastAsia="Calibri"/>
          <w:lang w:val="ru-RU"/>
        </w:rPr>
        <w:t xml:space="preserve"> слово </w:t>
      </w:r>
      <w:r w:rsidR="003E3B36" w:rsidRPr="00DA54D3">
        <w:rPr>
          <w:rFonts w:eastAsia="Calibri"/>
          <w:lang w:val="ru-RU"/>
        </w:rPr>
        <w:t>г-ну</w:t>
      </w:r>
      <w:r w:rsidR="00703FE0" w:rsidRPr="00DA54D3">
        <w:rPr>
          <w:rFonts w:eastAsia="Calibri"/>
          <w:lang w:val="ru-RU"/>
        </w:rPr>
        <w:t xml:space="preserve"> </w:t>
      </w:r>
      <w:proofErr w:type="spellStart"/>
      <w:r w:rsidR="0002155C" w:rsidRPr="00DA54D3">
        <w:rPr>
          <w:rFonts w:eastAsia="Calibri"/>
          <w:lang w:val="ru-RU"/>
        </w:rPr>
        <w:t>Туф</w:t>
      </w:r>
      <w:r w:rsidR="00703FE0" w:rsidRPr="00DA54D3">
        <w:rPr>
          <w:rFonts w:eastAsia="Calibri"/>
          <w:lang w:val="ru-RU"/>
        </w:rPr>
        <w:t>ан</w:t>
      </w:r>
      <w:r w:rsidR="0002155C" w:rsidRPr="00DA54D3">
        <w:rPr>
          <w:rFonts w:eastAsia="Calibri"/>
          <w:lang w:val="ru-RU"/>
        </w:rPr>
        <w:t>у</w:t>
      </w:r>
      <w:proofErr w:type="spellEnd"/>
      <w:r w:rsidR="00703FE0" w:rsidRPr="00DA54D3">
        <w:rPr>
          <w:rFonts w:eastAsia="Calibri"/>
          <w:lang w:val="ru-RU"/>
        </w:rPr>
        <w:t xml:space="preserve"> – </w:t>
      </w:r>
      <w:r w:rsidR="003E3B36" w:rsidRPr="00DA54D3">
        <w:rPr>
          <w:rFonts w:eastAsia="Calibri"/>
          <w:lang w:val="ru-RU"/>
        </w:rPr>
        <w:t>ведущему</w:t>
      </w:r>
      <w:r w:rsidR="00703FE0" w:rsidRPr="00DA54D3">
        <w:rPr>
          <w:rFonts w:eastAsia="Calibri"/>
          <w:lang w:val="ru-RU"/>
        </w:rPr>
        <w:t xml:space="preserve"> </w:t>
      </w:r>
      <w:r w:rsidR="003E3B36" w:rsidRPr="00DA54D3">
        <w:rPr>
          <w:rFonts w:eastAsia="Calibri"/>
          <w:lang w:val="ru-RU"/>
        </w:rPr>
        <w:t>специалисту</w:t>
      </w:r>
      <w:r w:rsidR="00703FE0" w:rsidRPr="00DA54D3">
        <w:rPr>
          <w:rFonts w:eastAsia="Calibri"/>
          <w:lang w:val="ru-RU"/>
        </w:rPr>
        <w:t xml:space="preserve"> РГУЛ, </w:t>
      </w:r>
      <w:r w:rsidR="003E3B36" w:rsidRPr="00DA54D3">
        <w:rPr>
          <w:rFonts w:eastAsia="Calibri"/>
          <w:lang w:val="ru-RU"/>
        </w:rPr>
        <w:t>который</w:t>
      </w:r>
      <w:r w:rsidR="00703FE0" w:rsidRPr="00DA54D3">
        <w:rPr>
          <w:rFonts w:eastAsia="Calibri"/>
          <w:lang w:val="ru-RU"/>
        </w:rPr>
        <w:t xml:space="preserve"> более подробно рассказал о состоявшемся мероприятии</w:t>
      </w:r>
      <w:r w:rsidR="001C77DC" w:rsidRPr="00DA54D3">
        <w:rPr>
          <w:rFonts w:eastAsia="Calibri"/>
          <w:lang w:val="ru-RU"/>
        </w:rPr>
        <w:t>.</w:t>
      </w:r>
    </w:p>
    <w:p w14:paraId="3277147C" w14:textId="77777777" w:rsidR="001C77DC" w:rsidRPr="00DA54D3" w:rsidRDefault="001C77DC" w:rsidP="00212502">
      <w:pPr>
        <w:jc w:val="both"/>
        <w:rPr>
          <w:rFonts w:eastAsia="Calibri"/>
          <w:lang w:val="ru-RU"/>
        </w:rPr>
      </w:pPr>
    </w:p>
    <w:p w14:paraId="29103F19" w14:textId="013FB1F9" w:rsidR="000B1EDD" w:rsidRPr="00DA54D3" w:rsidRDefault="00703FE0" w:rsidP="000B1EDD">
      <w:pPr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lang w:val="ru-RU"/>
        </w:rPr>
        <w:t xml:space="preserve">Г-н Туфан сообщил, что в заседании в Вене прияли участие представители </w:t>
      </w:r>
      <w:r w:rsidR="001C77DC" w:rsidRPr="00DA54D3">
        <w:rPr>
          <w:rFonts w:eastAsia="Calibri"/>
          <w:lang w:val="ru-RU"/>
        </w:rPr>
        <w:t xml:space="preserve">17 </w:t>
      </w:r>
      <w:r w:rsidRPr="00DA54D3">
        <w:rPr>
          <w:rFonts w:eastAsia="Calibri"/>
          <w:lang w:val="ru-RU"/>
        </w:rPr>
        <w:t>стран и что</w:t>
      </w:r>
      <w:r w:rsidR="009B5B56" w:rsidRPr="00DA54D3">
        <w:rPr>
          <w:rFonts w:eastAsia="Calibri"/>
          <w:lang w:val="ru-RU"/>
        </w:rPr>
        <w:t>,</w:t>
      </w:r>
      <w:r w:rsidRPr="00DA54D3">
        <w:rPr>
          <w:rFonts w:eastAsia="Calibri"/>
          <w:lang w:val="ru-RU"/>
        </w:rPr>
        <w:t xml:space="preserve"> </w:t>
      </w:r>
      <w:r w:rsidR="009B5B56" w:rsidRPr="00DA54D3">
        <w:rPr>
          <w:rFonts w:eastAsia="Calibri"/>
          <w:lang w:val="ru-RU"/>
        </w:rPr>
        <w:t xml:space="preserve">согласно проведенному КС опросу, </w:t>
      </w:r>
      <w:r w:rsidRPr="00DA54D3">
        <w:rPr>
          <w:rFonts w:eastAsia="Calibri"/>
          <w:lang w:val="ru-RU"/>
        </w:rPr>
        <w:t xml:space="preserve">тема </w:t>
      </w:r>
      <w:r w:rsidR="009B5B56" w:rsidRPr="00DA54D3">
        <w:rPr>
          <w:rFonts w:eastAsia="Calibri"/>
          <w:lang w:val="ru-RU"/>
        </w:rPr>
        <w:t>управления</w:t>
      </w:r>
      <w:r w:rsidRPr="00DA54D3">
        <w:rPr>
          <w:rFonts w:eastAsia="Calibri"/>
          <w:lang w:val="ru-RU"/>
        </w:rPr>
        <w:t xml:space="preserve"> ликвидностью</w:t>
      </w:r>
      <w:r w:rsidR="009B5B56" w:rsidRPr="00DA54D3">
        <w:rPr>
          <w:rFonts w:eastAsia="Calibri"/>
          <w:lang w:val="ru-RU"/>
        </w:rPr>
        <w:t xml:space="preserve"> </w:t>
      </w:r>
      <w:r w:rsidRPr="00DA54D3">
        <w:rPr>
          <w:rFonts w:eastAsia="Calibri"/>
          <w:lang w:val="ru-RU"/>
        </w:rPr>
        <w:t xml:space="preserve">весьма востребована среди </w:t>
      </w:r>
      <w:r w:rsidR="009808A7" w:rsidRPr="00DA54D3">
        <w:rPr>
          <w:rFonts w:eastAsia="Calibri"/>
          <w:lang w:val="ru-RU"/>
        </w:rPr>
        <w:t>членов группы</w:t>
      </w:r>
      <w:r w:rsidR="00212502" w:rsidRPr="00DA54D3">
        <w:rPr>
          <w:rFonts w:eastAsia="Calibri"/>
          <w:lang w:val="ru-RU"/>
        </w:rPr>
        <w:t xml:space="preserve">. </w:t>
      </w:r>
      <w:r w:rsidRPr="00DA54D3">
        <w:rPr>
          <w:rFonts w:eastAsia="Calibri"/>
          <w:lang w:val="ru-RU"/>
        </w:rPr>
        <w:t xml:space="preserve">Поскольку на заседании присутствовало много новых участников, оно началось с приветственных выступлений и </w:t>
      </w:r>
      <w:r w:rsidR="003E3B36" w:rsidRPr="00DA54D3">
        <w:rPr>
          <w:rFonts w:eastAsia="Calibri"/>
          <w:lang w:val="ru-RU"/>
        </w:rPr>
        <w:t>презентации</w:t>
      </w:r>
      <w:r w:rsidRPr="00DA54D3">
        <w:rPr>
          <w:rFonts w:eastAsia="Calibri"/>
          <w:lang w:val="ru-RU"/>
        </w:rPr>
        <w:t xml:space="preserve"> о деятельности РГУЛ за </w:t>
      </w:r>
      <w:r w:rsidR="003E3B36" w:rsidRPr="00DA54D3">
        <w:rPr>
          <w:rFonts w:eastAsia="Calibri"/>
          <w:lang w:val="ru-RU"/>
        </w:rPr>
        <w:t>последние</w:t>
      </w:r>
      <w:r w:rsidRPr="00DA54D3">
        <w:rPr>
          <w:rFonts w:eastAsia="Calibri"/>
          <w:lang w:val="ru-RU"/>
        </w:rPr>
        <w:t xml:space="preserve"> четыре год</w:t>
      </w:r>
      <w:r w:rsidR="00212502" w:rsidRPr="00DA54D3">
        <w:rPr>
          <w:rFonts w:eastAsia="Calibri"/>
          <w:lang w:val="ru-RU"/>
        </w:rPr>
        <w:t xml:space="preserve">. </w:t>
      </w:r>
      <w:r w:rsidR="009808A7" w:rsidRPr="00DA54D3">
        <w:rPr>
          <w:rFonts w:eastAsia="Calibri"/>
          <w:lang w:val="ru-RU"/>
        </w:rPr>
        <w:t xml:space="preserve">Затем </w:t>
      </w:r>
      <w:r w:rsidRPr="00DA54D3">
        <w:rPr>
          <w:rFonts w:eastAsia="Calibri"/>
          <w:lang w:val="ru-RU"/>
        </w:rPr>
        <w:t>был представлен опыт Венгрии о системе управления и прогнозирования ликвидности</w:t>
      </w:r>
      <w:r w:rsidR="00212502" w:rsidRPr="00DA54D3">
        <w:rPr>
          <w:rFonts w:eastAsia="Calibri"/>
          <w:bCs/>
          <w:lang w:val="ru-RU"/>
        </w:rPr>
        <w:t>.</w:t>
      </w:r>
      <w:r w:rsidRPr="00DA54D3">
        <w:rPr>
          <w:rFonts w:eastAsia="Calibri"/>
          <w:bCs/>
          <w:lang w:val="ru-RU"/>
        </w:rPr>
        <w:t xml:space="preserve"> </w:t>
      </w:r>
      <w:r w:rsidR="009B5B56" w:rsidRPr="00DA54D3">
        <w:rPr>
          <w:rFonts w:eastAsia="Calibri"/>
          <w:bCs/>
          <w:lang w:val="ru-RU"/>
        </w:rPr>
        <w:t>Это выступление дополнило ознакомительную презентацию, с которой в июле в ходе совещания руководителей всех КС выступил представитель Казначейства Венгрии. Члены</w:t>
      </w:r>
      <w:r w:rsidR="00AE641B" w:rsidRPr="00DA54D3">
        <w:rPr>
          <w:rFonts w:eastAsia="Calibri"/>
          <w:bCs/>
          <w:lang w:val="ru-RU"/>
        </w:rPr>
        <w:t xml:space="preserve"> КС </w:t>
      </w:r>
      <w:r w:rsidR="009B5B56" w:rsidRPr="00DA54D3">
        <w:rPr>
          <w:rFonts w:eastAsia="Calibri"/>
          <w:bCs/>
          <w:lang w:val="ru-RU"/>
        </w:rPr>
        <w:t>получили</w:t>
      </w:r>
      <w:r w:rsidR="00AE641B" w:rsidRPr="00DA54D3">
        <w:rPr>
          <w:rFonts w:eastAsia="Calibri"/>
          <w:bCs/>
          <w:lang w:val="ru-RU"/>
        </w:rPr>
        <w:t xml:space="preserve"> полное представление </w:t>
      </w:r>
      <w:r w:rsidR="009B5B56" w:rsidRPr="00DA54D3">
        <w:rPr>
          <w:rFonts w:eastAsia="Calibri"/>
          <w:bCs/>
          <w:lang w:val="ru-RU"/>
        </w:rPr>
        <w:t xml:space="preserve">о действующей в Венгрии </w:t>
      </w:r>
      <w:r w:rsidR="00AE641B" w:rsidRPr="00DA54D3">
        <w:rPr>
          <w:rFonts w:eastAsia="Calibri"/>
          <w:bCs/>
          <w:lang w:val="ru-RU"/>
        </w:rPr>
        <w:t xml:space="preserve">уникальной системе, </w:t>
      </w:r>
      <w:r w:rsidR="009B5B56" w:rsidRPr="00DA54D3">
        <w:rPr>
          <w:rFonts w:eastAsia="Calibri"/>
          <w:bCs/>
          <w:lang w:val="ru-RU"/>
        </w:rPr>
        <w:t xml:space="preserve">которая опирается на два </w:t>
      </w:r>
      <w:r w:rsidR="0002155C" w:rsidRPr="00DA54D3">
        <w:rPr>
          <w:rFonts w:eastAsia="Calibri"/>
          <w:bCs/>
          <w:lang w:val="ru-RU"/>
        </w:rPr>
        <w:t>ведомств</w:t>
      </w:r>
      <w:r w:rsidR="009B5B56" w:rsidRPr="00DA54D3">
        <w:rPr>
          <w:rFonts w:eastAsia="Calibri"/>
          <w:bCs/>
          <w:lang w:val="ru-RU"/>
        </w:rPr>
        <w:t>а: Казначейство</w:t>
      </w:r>
      <w:r w:rsidR="00AE641B" w:rsidRPr="00DA54D3">
        <w:rPr>
          <w:rFonts w:eastAsia="Calibri"/>
          <w:bCs/>
          <w:lang w:val="ru-RU"/>
        </w:rPr>
        <w:t xml:space="preserve"> и </w:t>
      </w:r>
      <w:r w:rsidR="00435AE6" w:rsidRPr="00DA54D3">
        <w:rPr>
          <w:rFonts w:eastAsia="Calibri"/>
          <w:bCs/>
          <w:lang w:val="ru-RU"/>
        </w:rPr>
        <w:t xml:space="preserve">аппарат </w:t>
      </w:r>
      <w:r w:rsidR="00AE641B" w:rsidRPr="00DA54D3">
        <w:rPr>
          <w:rFonts w:eastAsia="Calibri"/>
          <w:bCs/>
          <w:lang w:val="ru-RU"/>
        </w:rPr>
        <w:t xml:space="preserve">по управлению долгом </w:t>
      </w:r>
      <w:r w:rsidR="00A7316F" w:rsidRPr="00DA54D3">
        <w:rPr>
          <w:rFonts w:eastAsia="Calibri"/>
          <w:bCs/>
          <w:lang w:val="ru-RU"/>
        </w:rPr>
        <w:t>(</w:t>
      </w:r>
      <w:r w:rsidR="00A7316F" w:rsidRPr="00DA54D3">
        <w:rPr>
          <w:rFonts w:eastAsia="Calibri"/>
          <w:bCs/>
        </w:rPr>
        <w:t>AKK</w:t>
      </w:r>
      <w:r w:rsidR="00A7316F" w:rsidRPr="00DA54D3">
        <w:rPr>
          <w:rFonts w:eastAsia="Calibri"/>
          <w:bCs/>
          <w:lang w:val="ru-RU"/>
        </w:rPr>
        <w:t>)</w:t>
      </w:r>
      <w:r w:rsidR="009C3625" w:rsidRPr="00DA54D3">
        <w:rPr>
          <w:rFonts w:eastAsia="Calibri"/>
          <w:bCs/>
          <w:lang w:val="ru-RU"/>
        </w:rPr>
        <w:t xml:space="preserve">, </w:t>
      </w:r>
      <w:r w:rsidR="00435AE6" w:rsidRPr="00DA54D3">
        <w:rPr>
          <w:rFonts w:eastAsia="Calibri"/>
          <w:bCs/>
          <w:lang w:val="ru-RU"/>
        </w:rPr>
        <w:t xml:space="preserve">и </w:t>
      </w:r>
      <w:r w:rsidR="00203F68" w:rsidRPr="00DA54D3">
        <w:rPr>
          <w:rFonts w:eastAsia="Calibri"/>
          <w:bCs/>
          <w:lang w:val="ru-RU"/>
        </w:rPr>
        <w:t>смогли убедиться в том</w:t>
      </w:r>
      <w:r w:rsidR="00435AE6" w:rsidRPr="00DA54D3">
        <w:rPr>
          <w:rFonts w:eastAsia="Calibri"/>
          <w:bCs/>
          <w:lang w:val="ru-RU"/>
        </w:rPr>
        <w:t xml:space="preserve">, </w:t>
      </w:r>
      <w:r w:rsidR="00AE641B" w:rsidRPr="00DA54D3">
        <w:rPr>
          <w:rFonts w:eastAsia="Calibri"/>
          <w:bCs/>
          <w:lang w:val="ru-RU"/>
        </w:rPr>
        <w:t xml:space="preserve">что </w:t>
      </w:r>
      <w:r w:rsidR="00AE641B" w:rsidRPr="00DA54D3">
        <w:rPr>
          <w:rFonts w:eastAsia="Calibri"/>
          <w:lang w:val="ru-RU"/>
        </w:rPr>
        <w:t xml:space="preserve">управление ликвидностью в Венгрии – весьма высоко развитая </w:t>
      </w:r>
      <w:r w:rsidR="00AE641B" w:rsidRPr="00DA54D3">
        <w:rPr>
          <w:rFonts w:eastAsia="Calibri"/>
          <w:lang w:val="ru-RU"/>
        </w:rPr>
        <w:lastRenderedPageBreak/>
        <w:t>структура</w:t>
      </w:r>
      <w:r w:rsidR="009C3625" w:rsidRPr="00DA54D3">
        <w:rPr>
          <w:rFonts w:eastAsia="Calibri"/>
          <w:bCs/>
          <w:lang w:val="ru-RU"/>
        </w:rPr>
        <w:t xml:space="preserve">. </w:t>
      </w:r>
      <w:r w:rsidR="00AE641B" w:rsidRPr="00DA54D3">
        <w:rPr>
          <w:rFonts w:eastAsia="Calibri"/>
          <w:bCs/>
          <w:lang w:val="ru-RU"/>
        </w:rPr>
        <w:t>В этой связи КС выражает надежду на участие Венгрии в ее будущих мероприятия</w:t>
      </w:r>
      <w:r w:rsidR="00435AE6" w:rsidRPr="00DA54D3">
        <w:rPr>
          <w:rFonts w:eastAsia="Calibri"/>
          <w:bCs/>
          <w:lang w:val="ru-RU"/>
        </w:rPr>
        <w:t>х</w:t>
      </w:r>
      <w:r w:rsidR="00661B2F" w:rsidRPr="00DA54D3">
        <w:rPr>
          <w:rFonts w:eastAsia="Calibri"/>
          <w:bCs/>
          <w:lang w:val="ru-RU"/>
        </w:rPr>
        <w:t xml:space="preserve">. </w:t>
      </w:r>
      <w:r w:rsidR="00AE641B" w:rsidRPr="00DA54D3">
        <w:rPr>
          <w:rFonts w:eastAsia="Calibri"/>
          <w:bCs/>
          <w:lang w:val="ru-RU"/>
        </w:rPr>
        <w:t xml:space="preserve">Следующая сессия была посвящена новостям из стран, в </w:t>
      </w:r>
      <w:r w:rsidR="003E3B36" w:rsidRPr="00DA54D3">
        <w:rPr>
          <w:rFonts w:eastAsia="Calibri"/>
          <w:bCs/>
          <w:lang w:val="ru-RU"/>
        </w:rPr>
        <w:t>х</w:t>
      </w:r>
      <w:r w:rsidR="00AE641B" w:rsidRPr="00DA54D3">
        <w:rPr>
          <w:rFonts w:eastAsia="Calibri"/>
          <w:bCs/>
          <w:lang w:val="ru-RU"/>
        </w:rPr>
        <w:t xml:space="preserve">оде которой </w:t>
      </w:r>
      <w:r w:rsidR="00661B2F" w:rsidRPr="00DA54D3">
        <w:rPr>
          <w:rFonts w:eastAsia="Calibri"/>
          <w:bCs/>
          <w:lang w:val="ru-RU"/>
        </w:rPr>
        <w:t xml:space="preserve">8 </w:t>
      </w:r>
      <w:r w:rsidR="00AE641B" w:rsidRPr="00DA54D3">
        <w:rPr>
          <w:rFonts w:eastAsia="Calibri"/>
          <w:bCs/>
          <w:lang w:val="ru-RU"/>
        </w:rPr>
        <w:t xml:space="preserve">стран </w:t>
      </w:r>
      <w:r w:rsidR="00435AE6" w:rsidRPr="00DA54D3">
        <w:rPr>
          <w:rFonts w:eastAsia="Calibri"/>
          <w:bCs/>
          <w:lang w:val="ru-RU"/>
        </w:rPr>
        <w:t>высказали мнения</w:t>
      </w:r>
      <w:r w:rsidR="00AE641B" w:rsidRPr="00DA54D3">
        <w:rPr>
          <w:rFonts w:eastAsia="Calibri"/>
          <w:bCs/>
          <w:lang w:val="ru-RU"/>
        </w:rPr>
        <w:t xml:space="preserve"> об </w:t>
      </w:r>
      <w:r w:rsidR="00AE641B" w:rsidRPr="00DA54D3">
        <w:rPr>
          <w:rFonts w:eastAsia="Calibri"/>
          <w:lang w:val="ru-RU"/>
        </w:rPr>
        <w:t>управлении ликвидностью</w:t>
      </w:r>
      <w:r w:rsidR="00661B2F" w:rsidRPr="00DA54D3">
        <w:rPr>
          <w:rFonts w:eastAsia="Calibri"/>
          <w:bCs/>
          <w:lang w:val="ru-RU"/>
        </w:rPr>
        <w:t xml:space="preserve">. </w:t>
      </w:r>
      <w:r w:rsidR="007B74DD" w:rsidRPr="00DA54D3">
        <w:rPr>
          <w:rFonts w:eastAsia="Calibri"/>
          <w:bCs/>
          <w:lang w:val="ru-RU"/>
        </w:rPr>
        <w:t xml:space="preserve">В прошлом году </w:t>
      </w:r>
      <w:r w:rsidR="00AE641B" w:rsidRPr="00DA54D3">
        <w:rPr>
          <w:rFonts w:eastAsia="Calibri"/>
          <w:bCs/>
          <w:lang w:val="ru-RU"/>
        </w:rPr>
        <w:t xml:space="preserve">КС </w:t>
      </w:r>
      <w:r w:rsidR="003E3B36" w:rsidRPr="00DA54D3">
        <w:rPr>
          <w:rFonts w:eastAsia="Calibri"/>
          <w:bCs/>
          <w:lang w:val="ru-RU"/>
        </w:rPr>
        <w:t>применило</w:t>
      </w:r>
      <w:r w:rsidR="00AE641B" w:rsidRPr="00DA54D3">
        <w:rPr>
          <w:rFonts w:eastAsia="Calibri"/>
          <w:bCs/>
          <w:lang w:val="ru-RU"/>
        </w:rPr>
        <w:t xml:space="preserve"> практику </w:t>
      </w:r>
      <w:r w:rsidR="003E3B36" w:rsidRPr="00DA54D3">
        <w:rPr>
          <w:rFonts w:eastAsia="Calibri"/>
          <w:bCs/>
          <w:lang w:val="ru-RU"/>
        </w:rPr>
        <w:t>обмена</w:t>
      </w:r>
      <w:r w:rsidR="00AE641B" w:rsidRPr="00DA54D3">
        <w:rPr>
          <w:rFonts w:eastAsia="Calibri"/>
          <w:bCs/>
          <w:lang w:val="ru-RU"/>
        </w:rPr>
        <w:t xml:space="preserve"> новостями </w:t>
      </w:r>
      <w:r w:rsidR="0002155C" w:rsidRPr="00DA54D3">
        <w:rPr>
          <w:rFonts w:eastAsia="Calibri"/>
          <w:bCs/>
          <w:lang w:val="ru-RU"/>
        </w:rPr>
        <w:t>из</w:t>
      </w:r>
      <w:r w:rsidR="00AE641B" w:rsidRPr="00DA54D3">
        <w:rPr>
          <w:rFonts w:eastAsia="Calibri"/>
          <w:bCs/>
          <w:lang w:val="ru-RU"/>
        </w:rPr>
        <w:t xml:space="preserve"> стран</w:t>
      </w:r>
      <w:r w:rsidR="00435AE6" w:rsidRPr="00DA54D3">
        <w:rPr>
          <w:rFonts w:eastAsia="Calibri"/>
          <w:bCs/>
          <w:lang w:val="ru-RU"/>
        </w:rPr>
        <w:t>,</w:t>
      </w:r>
      <w:r w:rsidR="00AE641B" w:rsidRPr="00DA54D3">
        <w:rPr>
          <w:rFonts w:eastAsia="Calibri"/>
          <w:bCs/>
          <w:lang w:val="ru-RU"/>
        </w:rPr>
        <w:t xml:space="preserve"> и </w:t>
      </w:r>
      <w:r w:rsidR="007B74DD" w:rsidRPr="00DA54D3">
        <w:rPr>
          <w:rFonts w:eastAsia="Calibri"/>
          <w:bCs/>
          <w:lang w:val="ru-RU"/>
        </w:rPr>
        <w:t xml:space="preserve">она </w:t>
      </w:r>
      <w:r w:rsidR="00AE641B" w:rsidRPr="00DA54D3">
        <w:rPr>
          <w:rFonts w:eastAsia="Calibri"/>
          <w:bCs/>
          <w:lang w:val="ru-RU"/>
        </w:rPr>
        <w:t xml:space="preserve">зарекомендовала себя как </w:t>
      </w:r>
      <w:r w:rsidR="009808A7" w:rsidRPr="00DA54D3">
        <w:rPr>
          <w:rFonts w:eastAsia="Calibri"/>
          <w:bCs/>
          <w:lang w:val="ru-RU"/>
        </w:rPr>
        <w:t xml:space="preserve">весьма </w:t>
      </w:r>
      <w:r w:rsidR="00AE641B" w:rsidRPr="00DA54D3">
        <w:rPr>
          <w:rFonts w:eastAsia="Calibri"/>
          <w:bCs/>
          <w:lang w:val="ru-RU"/>
        </w:rPr>
        <w:t xml:space="preserve">полезная и </w:t>
      </w:r>
      <w:r w:rsidR="003E3B36" w:rsidRPr="00DA54D3">
        <w:rPr>
          <w:rFonts w:eastAsia="Calibri"/>
          <w:bCs/>
          <w:lang w:val="ru-RU"/>
        </w:rPr>
        <w:t>эффективная</w:t>
      </w:r>
      <w:r w:rsidR="00661B2F" w:rsidRPr="00DA54D3">
        <w:rPr>
          <w:rFonts w:eastAsia="Calibri"/>
          <w:bCs/>
          <w:lang w:val="ru-RU"/>
        </w:rPr>
        <w:t xml:space="preserve">. </w:t>
      </w:r>
      <w:r w:rsidR="00AE641B" w:rsidRPr="00DA54D3">
        <w:rPr>
          <w:rFonts w:eastAsia="Calibri"/>
          <w:bCs/>
          <w:lang w:val="ru-RU"/>
        </w:rPr>
        <w:t xml:space="preserve">Второй день начался с </w:t>
      </w:r>
      <w:r w:rsidR="003E3B36" w:rsidRPr="00DA54D3">
        <w:rPr>
          <w:rFonts w:eastAsia="Calibri"/>
          <w:bCs/>
          <w:lang w:val="ru-RU"/>
        </w:rPr>
        <w:t>презентации</w:t>
      </w:r>
      <w:r w:rsidR="00AE641B"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экспертов</w:t>
      </w:r>
      <w:r w:rsidR="00AE641B" w:rsidRPr="00DA54D3">
        <w:rPr>
          <w:rFonts w:eastAsia="Calibri"/>
          <w:bCs/>
          <w:lang w:val="ru-RU"/>
        </w:rPr>
        <w:t xml:space="preserve">, после чего Турция и </w:t>
      </w:r>
      <w:r w:rsidR="0002155C" w:rsidRPr="00DA54D3">
        <w:rPr>
          <w:rFonts w:eastAsia="Calibri"/>
          <w:bCs/>
          <w:lang w:val="ru-RU"/>
        </w:rPr>
        <w:t>Российская</w:t>
      </w:r>
      <w:r w:rsidR="00AE641B" w:rsidRPr="00DA54D3">
        <w:rPr>
          <w:rFonts w:eastAsia="Calibri"/>
          <w:bCs/>
          <w:lang w:val="ru-RU"/>
        </w:rPr>
        <w:t xml:space="preserve"> </w:t>
      </w:r>
      <w:r w:rsidR="0002155C" w:rsidRPr="00DA54D3">
        <w:rPr>
          <w:rFonts w:eastAsia="Calibri"/>
          <w:bCs/>
          <w:lang w:val="ru-RU"/>
        </w:rPr>
        <w:t>Федерация</w:t>
      </w:r>
      <w:r w:rsidR="00AE641B" w:rsidRPr="00DA54D3">
        <w:rPr>
          <w:rFonts w:eastAsia="Calibri"/>
          <w:bCs/>
          <w:lang w:val="ru-RU"/>
        </w:rPr>
        <w:t xml:space="preserve"> подробно </w:t>
      </w:r>
      <w:r w:rsidR="00203F68" w:rsidRPr="00DA54D3">
        <w:rPr>
          <w:rFonts w:eastAsia="Calibri"/>
          <w:bCs/>
          <w:lang w:val="ru-RU"/>
        </w:rPr>
        <w:t>рассказали о своем</w:t>
      </w:r>
      <w:r w:rsidR="00AE641B" w:rsidRPr="00DA54D3">
        <w:rPr>
          <w:rFonts w:eastAsia="Calibri"/>
          <w:bCs/>
          <w:lang w:val="ru-RU"/>
        </w:rPr>
        <w:t xml:space="preserve"> опыт</w:t>
      </w:r>
      <w:r w:rsidR="00203F68" w:rsidRPr="00DA54D3">
        <w:rPr>
          <w:rFonts w:eastAsia="Calibri"/>
          <w:bCs/>
          <w:lang w:val="ru-RU"/>
        </w:rPr>
        <w:t>е</w:t>
      </w:r>
      <w:r w:rsidR="00AE641B"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прогнозирования</w:t>
      </w:r>
      <w:r w:rsidR="00AE641B" w:rsidRPr="00DA54D3">
        <w:rPr>
          <w:rFonts w:eastAsia="Calibri"/>
          <w:bCs/>
          <w:lang w:val="ru-RU"/>
        </w:rPr>
        <w:t xml:space="preserve"> ликвидности</w:t>
      </w:r>
      <w:r w:rsidR="004002F7" w:rsidRPr="00DA54D3">
        <w:rPr>
          <w:rFonts w:eastAsia="Calibri"/>
          <w:bCs/>
          <w:lang w:val="ru-RU"/>
        </w:rPr>
        <w:t xml:space="preserve">. </w:t>
      </w:r>
      <w:r w:rsidR="00AE641B" w:rsidRPr="00DA54D3">
        <w:rPr>
          <w:rFonts w:eastAsia="Calibri"/>
          <w:bCs/>
          <w:lang w:val="ru-RU"/>
        </w:rPr>
        <w:t xml:space="preserve">Во </w:t>
      </w:r>
      <w:r w:rsidR="003E3B36" w:rsidRPr="00DA54D3">
        <w:rPr>
          <w:rFonts w:eastAsia="Calibri"/>
          <w:bCs/>
          <w:lang w:val="ru-RU"/>
        </w:rPr>
        <w:t xml:space="preserve">второй </w:t>
      </w:r>
      <w:r w:rsidR="00AE641B" w:rsidRPr="00DA54D3">
        <w:rPr>
          <w:rFonts w:eastAsia="Calibri"/>
          <w:bCs/>
          <w:lang w:val="ru-RU"/>
        </w:rPr>
        <w:t>половине дня состоялись групповые обсуждения о трудностях прогнозирования ликвидности, после чего были сформулированы рекомендации о</w:t>
      </w:r>
      <w:r w:rsidR="00203F68" w:rsidRPr="00DA54D3">
        <w:rPr>
          <w:rFonts w:eastAsia="Calibri"/>
          <w:bCs/>
          <w:lang w:val="ru-RU"/>
        </w:rPr>
        <w:t xml:space="preserve">б их </w:t>
      </w:r>
      <w:r w:rsidR="003E3B36" w:rsidRPr="00DA54D3">
        <w:rPr>
          <w:rFonts w:eastAsia="Calibri"/>
          <w:bCs/>
          <w:lang w:val="ru-RU"/>
        </w:rPr>
        <w:t>преодолении</w:t>
      </w:r>
      <w:r w:rsidR="004002F7" w:rsidRPr="00DA54D3">
        <w:rPr>
          <w:rFonts w:eastAsia="Calibri"/>
          <w:bCs/>
          <w:lang w:val="ru-RU"/>
        </w:rPr>
        <w:t xml:space="preserve">. </w:t>
      </w:r>
      <w:r w:rsidR="00AE641B" w:rsidRPr="00DA54D3">
        <w:rPr>
          <w:rFonts w:eastAsia="Calibri"/>
          <w:bCs/>
          <w:lang w:val="ru-RU"/>
        </w:rPr>
        <w:t xml:space="preserve">В конце мероприятия </w:t>
      </w:r>
      <w:r w:rsidR="003E3B36" w:rsidRPr="00DA54D3">
        <w:rPr>
          <w:rFonts w:eastAsia="Calibri"/>
          <w:bCs/>
          <w:lang w:val="ru-RU"/>
        </w:rPr>
        <w:t>участники</w:t>
      </w:r>
      <w:r w:rsidR="00AE641B" w:rsidRPr="00DA54D3">
        <w:rPr>
          <w:rFonts w:eastAsia="Calibri"/>
          <w:bCs/>
          <w:lang w:val="ru-RU"/>
        </w:rPr>
        <w:t xml:space="preserve"> высказали </w:t>
      </w:r>
      <w:r w:rsidR="003E3B36" w:rsidRPr="00DA54D3">
        <w:rPr>
          <w:rFonts w:eastAsia="Calibri"/>
          <w:bCs/>
          <w:lang w:val="ru-RU"/>
        </w:rPr>
        <w:t>единогласное</w:t>
      </w:r>
      <w:r w:rsidR="00AE641B" w:rsidRPr="00DA54D3">
        <w:rPr>
          <w:rFonts w:eastAsia="Calibri"/>
          <w:bCs/>
          <w:lang w:val="ru-RU"/>
        </w:rPr>
        <w:t xml:space="preserve"> мнение о то</w:t>
      </w:r>
      <w:r w:rsidR="0002155C" w:rsidRPr="00DA54D3">
        <w:rPr>
          <w:rFonts w:eastAsia="Calibri"/>
          <w:bCs/>
          <w:lang w:val="ru-RU"/>
        </w:rPr>
        <w:t>м</w:t>
      </w:r>
      <w:r w:rsidR="00AE641B" w:rsidRPr="00DA54D3">
        <w:rPr>
          <w:rFonts w:eastAsia="Calibri"/>
          <w:bCs/>
          <w:lang w:val="ru-RU"/>
        </w:rPr>
        <w:t>, что состоявше</w:t>
      </w:r>
      <w:r w:rsidR="0002155C" w:rsidRPr="00DA54D3">
        <w:rPr>
          <w:rFonts w:eastAsia="Calibri"/>
          <w:bCs/>
          <w:lang w:val="ru-RU"/>
        </w:rPr>
        <w:t xml:space="preserve">еся обсуждение </w:t>
      </w:r>
      <w:r w:rsidR="00AE641B" w:rsidRPr="00DA54D3">
        <w:rPr>
          <w:rFonts w:eastAsia="Calibri"/>
          <w:bCs/>
          <w:lang w:val="ru-RU"/>
        </w:rPr>
        <w:t xml:space="preserve">было </w:t>
      </w:r>
      <w:r w:rsidR="003E3B36" w:rsidRPr="00DA54D3">
        <w:rPr>
          <w:rFonts w:eastAsia="Calibri"/>
          <w:bCs/>
          <w:lang w:val="ru-RU"/>
        </w:rPr>
        <w:t xml:space="preserve">одним </w:t>
      </w:r>
      <w:r w:rsidR="00AE641B" w:rsidRPr="00DA54D3">
        <w:rPr>
          <w:rFonts w:eastAsia="Calibri"/>
          <w:bCs/>
          <w:lang w:val="ru-RU"/>
        </w:rPr>
        <w:t xml:space="preserve">из </w:t>
      </w:r>
      <w:r w:rsidR="003E3B36" w:rsidRPr="00DA54D3">
        <w:rPr>
          <w:rFonts w:eastAsia="Calibri"/>
          <w:bCs/>
          <w:lang w:val="ru-RU"/>
        </w:rPr>
        <w:t>наиболее</w:t>
      </w:r>
      <w:r w:rsidR="00AE641B"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полезных</w:t>
      </w:r>
      <w:r w:rsidR="00AE641B" w:rsidRPr="00DA54D3">
        <w:rPr>
          <w:rFonts w:eastAsia="Calibri"/>
          <w:bCs/>
          <w:lang w:val="ru-RU"/>
        </w:rPr>
        <w:t xml:space="preserve"> за всю </w:t>
      </w:r>
      <w:r w:rsidR="003E3B36" w:rsidRPr="00DA54D3">
        <w:rPr>
          <w:rFonts w:eastAsia="Calibri"/>
          <w:bCs/>
          <w:lang w:val="ru-RU"/>
        </w:rPr>
        <w:t>историю</w:t>
      </w:r>
      <w:r w:rsidR="00AE641B" w:rsidRPr="00DA54D3">
        <w:rPr>
          <w:rFonts w:eastAsia="Calibri"/>
          <w:bCs/>
          <w:lang w:val="ru-RU"/>
        </w:rPr>
        <w:t xml:space="preserve"> КС</w:t>
      </w:r>
      <w:r w:rsidR="004002F7" w:rsidRPr="00DA54D3">
        <w:rPr>
          <w:rFonts w:eastAsia="Calibri"/>
          <w:bCs/>
          <w:lang w:val="ru-RU"/>
        </w:rPr>
        <w:t xml:space="preserve">. </w:t>
      </w:r>
      <w:r w:rsidR="00AE641B" w:rsidRPr="00DA54D3">
        <w:rPr>
          <w:rFonts w:eastAsia="Calibri"/>
          <w:bCs/>
          <w:lang w:val="ru-RU"/>
        </w:rPr>
        <w:t xml:space="preserve">Выступления международных экспертов также </w:t>
      </w:r>
      <w:r w:rsidR="003E3B36" w:rsidRPr="00DA54D3">
        <w:rPr>
          <w:rFonts w:eastAsia="Calibri"/>
          <w:bCs/>
          <w:lang w:val="ru-RU"/>
        </w:rPr>
        <w:t>оказались</w:t>
      </w:r>
      <w:r w:rsidR="00AE641B" w:rsidRPr="00DA54D3">
        <w:rPr>
          <w:rFonts w:eastAsia="Calibri"/>
          <w:bCs/>
          <w:lang w:val="ru-RU"/>
        </w:rPr>
        <w:t xml:space="preserve"> весьма </w:t>
      </w:r>
      <w:r w:rsidR="007B74DD" w:rsidRPr="00DA54D3">
        <w:rPr>
          <w:rFonts w:eastAsia="Calibri"/>
          <w:bCs/>
          <w:lang w:val="ru-RU"/>
        </w:rPr>
        <w:t>актуальными</w:t>
      </w:r>
      <w:r w:rsidR="00AE641B" w:rsidRPr="00DA54D3">
        <w:rPr>
          <w:rFonts w:eastAsia="Calibri"/>
          <w:bCs/>
          <w:lang w:val="ru-RU"/>
        </w:rPr>
        <w:t xml:space="preserve">, </w:t>
      </w:r>
      <w:r w:rsidR="003E3B36" w:rsidRPr="00DA54D3">
        <w:rPr>
          <w:rFonts w:eastAsia="Calibri"/>
          <w:bCs/>
          <w:lang w:val="ru-RU"/>
        </w:rPr>
        <w:t>поскольку</w:t>
      </w:r>
      <w:r w:rsidR="00AE641B" w:rsidRPr="00DA54D3">
        <w:rPr>
          <w:rFonts w:eastAsia="Calibri"/>
          <w:bCs/>
          <w:lang w:val="ru-RU"/>
        </w:rPr>
        <w:t xml:space="preserve"> </w:t>
      </w:r>
      <w:r w:rsidR="0002155C" w:rsidRPr="00DA54D3">
        <w:rPr>
          <w:rFonts w:eastAsia="Calibri"/>
          <w:bCs/>
          <w:lang w:val="ru-RU"/>
        </w:rPr>
        <w:t>большинство</w:t>
      </w:r>
      <w:r w:rsidR="003E3B36" w:rsidRPr="00DA54D3">
        <w:rPr>
          <w:rFonts w:eastAsia="Calibri"/>
          <w:bCs/>
          <w:lang w:val="ru-RU"/>
        </w:rPr>
        <w:t xml:space="preserve"> </w:t>
      </w:r>
      <w:r w:rsidR="00AE641B" w:rsidRPr="00DA54D3">
        <w:rPr>
          <w:rFonts w:eastAsia="Calibri"/>
          <w:bCs/>
          <w:lang w:val="ru-RU"/>
        </w:rPr>
        <w:t xml:space="preserve">стран КС </w:t>
      </w:r>
      <w:r w:rsidR="0002155C" w:rsidRPr="00DA54D3">
        <w:rPr>
          <w:rFonts w:eastAsia="Calibri"/>
          <w:bCs/>
          <w:lang w:val="ru-RU"/>
        </w:rPr>
        <w:t xml:space="preserve">переходят </w:t>
      </w:r>
      <w:r w:rsidR="00AE641B" w:rsidRPr="00DA54D3">
        <w:rPr>
          <w:rFonts w:eastAsia="Calibri"/>
          <w:bCs/>
          <w:lang w:val="ru-RU"/>
        </w:rPr>
        <w:t xml:space="preserve">от системы </w:t>
      </w:r>
      <w:r w:rsidR="003E3B36" w:rsidRPr="00DA54D3">
        <w:rPr>
          <w:rFonts w:eastAsia="Calibri"/>
          <w:bCs/>
          <w:lang w:val="ru-RU"/>
        </w:rPr>
        <w:t>контроля</w:t>
      </w:r>
      <w:r w:rsidR="00AE641B" w:rsidRPr="00DA54D3">
        <w:rPr>
          <w:rFonts w:eastAsia="Calibri"/>
          <w:bCs/>
          <w:lang w:val="ru-RU"/>
        </w:rPr>
        <w:t xml:space="preserve"> за </w:t>
      </w:r>
      <w:r w:rsidR="002A31AF" w:rsidRPr="00DA54D3">
        <w:rPr>
          <w:rFonts w:eastAsia="Calibri"/>
          <w:bCs/>
          <w:lang w:val="ru-RU"/>
        </w:rPr>
        <w:t>ликвидностью</w:t>
      </w:r>
      <w:r w:rsidR="00AE641B" w:rsidRPr="00DA54D3">
        <w:rPr>
          <w:rFonts w:eastAsia="Calibri"/>
          <w:bCs/>
          <w:lang w:val="ru-RU"/>
        </w:rPr>
        <w:t xml:space="preserve"> к системе </w:t>
      </w:r>
      <w:r w:rsidR="002A31AF" w:rsidRPr="00DA54D3">
        <w:rPr>
          <w:rFonts w:eastAsia="Calibri"/>
          <w:bCs/>
          <w:lang w:val="ru-RU"/>
        </w:rPr>
        <w:t>прогнозирования</w:t>
      </w:r>
      <w:r w:rsidR="00AE641B" w:rsidRPr="00DA54D3">
        <w:rPr>
          <w:rFonts w:eastAsia="Calibri"/>
          <w:bCs/>
          <w:lang w:val="ru-RU"/>
        </w:rPr>
        <w:t xml:space="preserve"> ликвидности, в связи с чем были </w:t>
      </w:r>
      <w:r w:rsidR="002A31AF" w:rsidRPr="00DA54D3">
        <w:rPr>
          <w:rFonts w:eastAsia="Calibri"/>
          <w:bCs/>
          <w:lang w:val="ru-RU"/>
        </w:rPr>
        <w:t>подробно</w:t>
      </w:r>
      <w:r w:rsidR="00AE641B"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разъяснены</w:t>
      </w:r>
      <w:r w:rsidR="00AE641B"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различия</w:t>
      </w:r>
      <w:r w:rsidR="00AE641B" w:rsidRPr="00DA54D3">
        <w:rPr>
          <w:rFonts w:eastAsia="Calibri"/>
          <w:bCs/>
          <w:lang w:val="ru-RU"/>
        </w:rPr>
        <w:t xml:space="preserve"> между этими </w:t>
      </w:r>
      <w:r w:rsidR="003E3B36" w:rsidRPr="00DA54D3">
        <w:rPr>
          <w:rFonts w:eastAsia="Calibri"/>
          <w:bCs/>
          <w:lang w:val="ru-RU"/>
        </w:rPr>
        <w:t>двумя</w:t>
      </w:r>
      <w:r w:rsidR="00AE641B"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системами</w:t>
      </w:r>
      <w:r w:rsidR="004002F7" w:rsidRPr="00DA54D3">
        <w:rPr>
          <w:rFonts w:eastAsia="Calibri"/>
          <w:bCs/>
          <w:lang w:val="ru-RU"/>
        </w:rPr>
        <w:t>.</w:t>
      </w:r>
      <w:r w:rsidR="00661B2F" w:rsidRPr="00DA54D3">
        <w:rPr>
          <w:rFonts w:eastAsia="Calibri"/>
          <w:bCs/>
          <w:lang w:val="ru-RU"/>
        </w:rPr>
        <w:t xml:space="preserve"> </w:t>
      </w:r>
      <w:r w:rsidR="00AE641B" w:rsidRPr="00DA54D3">
        <w:rPr>
          <w:rFonts w:eastAsia="Calibri"/>
          <w:bCs/>
          <w:lang w:val="ru-RU"/>
        </w:rPr>
        <w:t xml:space="preserve">Наконец, участники обсудили </w:t>
      </w:r>
      <w:r w:rsidR="002A31AF" w:rsidRPr="00DA54D3">
        <w:rPr>
          <w:rFonts w:eastAsia="Calibri"/>
          <w:bCs/>
          <w:lang w:val="ru-RU"/>
        </w:rPr>
        <w:t xml:space="preserve">темы будущих мероприятий, такие как </w:t>
      </w:r>
      <w:r w:rsidR="003E3B36" w:rsidRPr="00DA54D3">
        <w:rPr>
          <w:rFonts w:eastAsia="Calibri"/>
          <w:bCs/>
          <w:lang w:val="ru-RU"/>
        </w:rPr>
        <w:t>практика</w:t>
      </w:r>
      <w:r w:rsidR="002A31AF" w:rsidRPr="00DA54D3">
        <w:rPr>
          <w:rFonts w:eastAsia="Calibri"/>
          <w:bCs/>
          <w:lang w:val="ru-RU"/>
        </w:rPr>
        <w:t xml:space="preserve"> активного </w:t>
      </w:r>
      <w:r w:rsidR="00203F68" w:rsidRPr="00DA54D3">
        <w:rPr>
          <w:rFonts w:eastAsia="Calibri"/>
          <w:lang w:val="ru-RU"/>
        </w:rPr>
        <w:t>управления</w:t>
      </w:r>
      <w:r w:rsidR="002A31AF" w:rsidRPr="00DA54D3">
        <w:rPr>
          <w:rFonts w:eastAsia="Calibri"/>
          <w:lang w:val="ru-RU"/>
        </w:rPr>
        <w:t xml:space="preserve"> ликвидностью</w:t>
      </w:r>
      <w:r w:rsidR="004002F7" w:rsidRPr="00DA54D3">
        <w:rPr>
          <w:rFonts w:eastAsia="Calibri"/>
          <w:bCs/>
          <w:lang w:val="ru-RU"/>
        </w:rPr>
        <w:t xml:space="preserve">, </w:t>
      </w:r>
      <w:r w:rsidR="002A31AF" w:rsidRPr="00DA54D3">
        <w:rPr>
          <w:rFonts w:eastAsia="Calibri"/>
          <w:bCs/>
          <w:lang w:val="ru-RU"/>
        </w:rPr>
        <w:t>механизмы создания буфера ликвидности</w:t>
      </w:r>
      <w:r w:rsidR="004002F7" w:rsidRPr="00DA54D3">
        <w:rPr>
          <w:rFonts w:eastAsia="Calibri"/>
          <w:bCs/>
          <w:lang w:val="ru-RU"/>
        </w:rPr>
        <w:t xml:space="preserve">, </w:t>
      </w:r>
      <w:r w:rsidR="0002155C" w:rsidRPr="00DA54D3">
        <w:rPr>
          <w:rFonts w:eastAsia="Calibri"/>
          <w:bCs/>
          <w:lang w:val="ru-RU"/>
        </w:rPr>
        <w:t>координация</w:t>
      </w:r>
      <w:r w:rsidR="002A31AF" w:rsidRPr="00DA54D3">
        <w:rPr>
          <w:rFonts w:eastAsia="Calibri"/>
          <w:bCs/>
          <w:lang w:val="ru-RU"/>
        </w:rPr>
        <w:t xml:space="preserve"> с задачами </w:t>
      </w:r>
      <w:r w:rsidR="003E3B36" w:rsidRPr="00DA54D3">
        <w:rPr>
          <w:rFonts w:eastAsia="Calibri"/>
          <w:bCs/>
          <w:lang w:val="ru-RU"/>
        </w:rPr>
        <w:t>управления</w:t>
      </w:r>
      <w:r w:rsidR="002A31AF" w:rsidRPr="00DA54D3">
        <w:rPr>
          <w:rFonts w:eastAsia="Calibri"/>
          <w:bCs/>
          <w:lang w:val="ru-RU"/>
        </w:rPr>
        <w:t xml:space="preserve"> долгом и </w:t>
      </w:r>
      <w:r w:rsidR="007B74DD" w:rsidRPr="00DA54D3">
        <w:rPr>
          <w:rFonts w:eastAsia="Calibri"/>
          <w:bCs/>
          <w:lang w:val="ru-RU"/>
        </w:rPr>
        <w:t>функциями центральных</w:t>
      </w:r>
      <w:r w:rsidR="002A31AF" w:rsidRPr="00DA54D3">
        <w:rPr>
          <w:rFonts w:eastAsia="Calibri"/>
          <w:bCs/>
          <w:lang w:val="ru-RU"/>
        </w:rPr>
        <w:t xml:space="preserve"> ба</w:t>
      </w:r>
      <w:r w:rsidR="007B74DD" w:rsidRPr="00DA54D3">
        <w:rPr>
          <w:rFonts w:eastAsia="Calibri"/>
          <w:bCs/>
          <w:lang w:val="ru-RU"/>
        </w:rPr>
        <w:t>нков</w:t>
      </w:r>
      <w:r w:rsidR="000B1EDD" w:rsidRPr="00DA54D3">
        <w:rPr>
          <w:rFonts w:eastAsia="Calibri"/>
          <w:bCs/>
          <w:lang w:val="ru-RU"/>
        </w:rPr>
        <w:t xml:space="preserve">. </w:t>
      </w:r>
      <w:r w:rsidR="003E3B36" w:rsidRPr="00DA54D3">
        <w:rPr>
          <w:rFonts w:eastAsia="Calibri"/>
          <w:bCs/>
          <w:lang w:val="ru-RU"/>
        </w:rPr>
        <w:t>Несмотря</w:t>
      </w:r>
      <w:r w:rsidR="002A31AF" w:rsidRPr="00DA54D3">
        <w:rPr>
          <w:rFonts w:eastAsia="Calibri"/>
          <w:bCs/>
          <w:lang w:val="ru-RU"/>
        </w:rPr>
        <w:t xml:space="preserve"> на </w:t>
      </w:r>
      <w:proofErr w:type="gramStart"/>
      <w:r w:rsidR="002A31AF" w:rsidRPr="00DA54D3">
        <w:rPr>
          <w:rFonts w:eastAsia="Calibri"/>
          <w:bCs/>
          <w:lang w:val="ru-RU"/>
        </w:rPr>
        <w:t>то</w:t>
      </w:r>
      <w:proofErr w:type="gramEnd"/>
      <w:r w:rsidR="002A31AF" w:rsidRPr="00DA54D3">
        <w:rPr>
          <w:rFonts w:eastAsia="Calibri"/>
          <w:bCs/>
          <w:lang w:val="ru-RU"/>
        </w:rPr>
        <w:t xml:space="preserve"> что в КС уже состоялся ряд </w:t>
      </w:r>
      <w:r w:rsidR="003E3B36" w:rsidRPr="00DA54D3">
        <w:rPr>
          <w:rFonts w:eastAsia="Calibri"/>
          <w:bCs/>
          <w:lang w:val="ru-RU"/>
        </w:rPr>
        <w:t>обсуждений</w:t>
      </w:r>
      <w:r w:rsidR="002A31AF" w:rsidRPr="00DA54D3">
        <w:rPr>
          <w:rFonts w:eastAsia="Calibri"/>
          <w:bCs/>
          <w:lang w:val="ru-RU"/>
        </w:rPr>
        <w:t xml:space="preserve"> по </w:t>
      </w:r>
      <w:r w:rsidR="003E3B36" w:rsidRPr="00DA54D3">
        <w:rPr>
          <w:rFonts w:eastAsia="Calibri"/>
          <w:bCs/>
          <w:lang w:val="ru-RU"/>
        </w:rPr>
        <w:t>большинству</w:t>
      </w:r>
      <w:r w:rsidR="002A31AF" w:rsidRPr="00DA54D3">
        <w:rPr>
          <w:rFonts w:eastAsia="Calibri"/>
          <w:bCs/>
          <w:lang w:val="ru-RU"/>
        </w:rPr>
        <w:t xml:space="preserve"> из </w:t>
      </w:r>
      <w:r w:rsidR="003E3B36" w:rsidRPr="00DA54D3">
        <w:rPr>
          <w:rFonts w:eastAsia="Calibri"/>
          <w:bCs/>
          <w:lang w:val="ru-RU"/>
        </w:rPr>
        <w:t xml:space="preserve">этих </w:t>
      </w:r>
      <w:r w:rsidR="002A31AF" w:rsidRPr="00DA54D3">
        <w:rPr>
          <w:rFonts w:eastAsia="Calibri"/>
          <w:bCs/>
          <w:lang w:val="ru-RU"/>
        </w:rPr>
        <w:t>тем, проявленный участниками</w:t>
      </w:r>
      <w:r w:rsidR="0002155C" w:rsidRPr="00DA54D3">
        <w:rPr>
          <w:rFonts w:eastAsia="Calibri"/>
          <w:bCs/>
          <w:lang w:val="ru-RU"/>
        </w:rPr>
        <w:t xml:space="preserve"> интерес</w:t>
      </w:r>
      <w:r w:rsidR="002A31AF" w:rsidRPr="00DA54D3">
        <w:rPr>
          <w:rFonts w:eastAsia="Calibri"/>
          <w:bCs/>
          <w:lang w:val="ru-RU"/>
        </w:rPr>
        <w:t xml:space="preserve"> свидетельствует о </w:t>
      </w:r>
      <w:r w:rsidR="003E3B36" w:rsidRPr="00DA54D3">
        <w:rPr>
          <w:rFonts w:eastAsia="Calibri"/>
          <w:bCs/>
          <w:lang w:val="ru-RU"/>
        </w:rPr>
        <w:t>сохранении</w:t>
      </w:r>
      <w:r w:rsidR="002A31AF" w:rsidRPr="00DA54D3">
        <w:rPr>
          <w:rFonts w:eastAsia="Calibri"/>
          <w:bCs/>
          <w:lang w:val="ru-RU"/>
        </w:rPr>
        <w:t xml:space="preserve"> потребности </w:t>
      </w:r>
      <w:r w:rsidR="0002155C" w:rsidRPr="00DA54D3">
        <w:rPr>
          <w:rFonts w:eastAsia="Calibri"/>
          <w:bCs/>
          <w:lang w:val="ru-RU"/>
        </w:rPr>
        <w:t xml:space="preserve">в </w:t>
      </w:r>
      <w:r w:rsidR="002A31AF" w:rsidRPr="00DA54D3">
        <w:rPr>
          <w:rFonts w:eastAsia="Calibri"/>
          <w:bCs/>
          <w:lang w:val="ru-RU"/>
        </w:rPr>
        <w:t xml:space="preserve">более глубоком изучении этих </w:t>
      </w:r>
      <w:r w:rsidR="003E3B36" w:rsidRPr="00DA54D3">
        <w:rPr>
          <w:rFonts w:eastAsia="Calibri"/>
          <w:bCs/>
          <w:lang w:val="ru-RU"/>
        </w:rPr>
        <w:t>вопросов</w:t>
      </w:r>
      <w:r w:rsidR="002A31AF" w:rsidRPr="00DA54D3">
        <w:rPr>
          <w:rFonts w:eastAsia="Calibri"/>
          <w:bCs/>
          <w:lang w:val="ru-RU"/>
        </w:rPr>
        <w:t xml:space="preserve">, учитывая </w:t>
      </w:r>
      <w:r w:rsidR="007B74DD" w:rsidRPr="00DA54D3">
        <w:rPr>
          <w:rFonts w:eastAsia="Calibri"/>
          <w:bCs/>
          <w:lang w:val="ru-RU"/>
        </w:rPr>
        <w:t>их актуальность в мировой практике</w:t>
      </w:r>
      <w:r w:rsidR="00A930F3" w:rsidRPr="00DA54D3">
        <w:rPr>
          <w:rFonts w:eastAsia="Calibri"/>
          <w:bCs/>
          <w:lang w:val="ru-RU"/>
        </w:rPr>
        <w:t xml:space="preserve">. </w:t>
      </w:r>
      <w:r w:rsidR="007B74DD" w:rsidRPr="00DA54D3">
        <w:rPr>
          <w:rFonts w:eastAsia="Calibri"/>
          <w:bCs/>
          <w:lang w:val="ru-RU"/>
        </w:rPr>
        <w:t xml:space="preserve">Принимая во внимание </w:t>
      </w:r>
      <w:r w:rsidR="00F41520" w:rsidRPr="00DA54D3">
        <w:rPr>
          <w:rFonts w:eastAsia="Calibri"/>
          <w:bCs/>
          <w:lang w:val="ru-RU"/>
        </w:rPr>
        <w:t xml:space="preserve">заинтересованность Министерства финансов Казахстана в проведении пленарного заседания КС в 2019 году, в </w:t>
      </w:r>
      <w:r w:rsidR="007A112B" w:rsidRPr="00DA54D3">
        <w:rPr>
          <w:rFonts w:eastAsia="Calibri"/>
          <w:bCs/>
          <w:lang w:val="ru-RU"/>
        </w:rPr>
        <w:t xml:space="preserve">Вене </w:t>
      </w:r>
      <w:r w:rsidR="00F41520" w:rsidRPr="00DA54D3">
        <w:rPr>
          <w:rFonts w:eastAsia="Calibri"/>
          <w:bCs/>
          <w:lang w:val="ru-RU"/>
        </w:rPr>
        <w:t>руководство</w:t>
      </w:r>
      <w:r w:rsidR="007A112B" w:rsidRPr="00DA54D3">
        <w:rPr>
          <w:rFonts w:eastAsia="Calibri"/>
          <w:bCs/>
          <w:lang w:val="ru-RU"/>
        </w:rPr>
        <w:t xml:space="preserve"> КС и </w:t>
      </w:r>
      <w:r w:rsidR="00F41520" w:rsidRPr="00DA54D3">
        <w:rPr>
          <w:rFonts w:eastAsia="Calibri"/>
          <w:bCs/>
          <w:lang w:val="ru-RU"/>
        </w:rPr>
        <w:t>ресурсная</w:t>
      </w:r>
      <w:r w:rsidR="007A112B" w:rsidRPr="00DA54D3">
        <w:rPr>
          <w:rFonts w:eastAsia="Calibri"/>
          <w:bCs/>
          <w:lang w:val="ru-RU"/>
        </w:rPr>
        <w:t xml:space="preserve"> </w:t>
      </w:r>
      <w:r w:rsidR="00F41520" w:rsidRPr="00DA54D3">
        <w:rPr>
          <w:rFonts w:eastAsia="Calibri"/>
          <w:bCs/>
          <w:lang w:val="ru-RU"/>
        </w:rPr>
        <w:t>группа</w:t>
      </w:r>
      <w:r w:rsidR="007A112B" w:rsidRPr="00DA54D3">
        <w:rPr>
          <w:rFonts w:eastAsia="Calibri"/>
          <w:bCs/>
          <w:lang w:val="ru-RU"/>
        </w:rPr>
        <w:t xml:space="preserve"> </w:t>
      </w:r>
      <w:r w:rsidR="00F41520" w:rsidRPr="00DA54D3">
        <w:rPr>
          <w:rFonts w:eastAsia="Calibri"/>
          <w:bCs/>
          <w:lang w:val="ru-RU"/>
        </w:rPr>
        <w:t xml:space="preserve">также обсудили с представителями </w:t>
      </w:r>
      <w:r w:rsidR="003E3B36" w:rsidRPr="00DA54D3">
        <w:rPr>
          <w:rFonts w:eastAsia="Calibri"/>
          <w:bCs/>
          <w:lang w:val="ru-RU"/>
        </w:rPr>
        <w:t>Казахстана</w:t>
      </w:r>
      <w:r w:rsidR="007A112B" w:rsidRPr="00DA54D3">
        <w:rPr>
          <w:rFonts w:eastAsia="Calibri"/>
          <w:bCs/>
          <w:lang w:val="ru-RU"/>
        </w:rPr>
        <w:t xml:space="preserve"> </w:t>
      </w:r>
      <w:r w:rsidR="00F41520" w:rsidRPr="00DA54D3">
        <w:rPr>
          <w:rFonts w:eastAsia="Calibri"/>
          <w:bCs/>
          <w:lang w:val="ru-RU"/>
        </w:rPr>
        <w:t>требования</w:t>
      </w:r>
      <w:r w:rsidR="007A112B" w:rsidRPr="00DA54D3">
        <w:rPr>
          <w:rFonts w:eastAsia="Calibri"/>
          <w:bCs/>
          <w:lang w:val="ru-RU"/>
        </w:rPr>
        <w:t xml:space="preserve"> к </w:t>
      </w:r>
      <w:r w:rsidR="003E3B36" w:rsidRPr="00DA54D3">
        <w:rPr>
          <w:rFonts w:eastAsia="Calibri"/>
          <w:bCs/>
          <w:lang w:val="ru-RU"/>
        </w:rPr>
        <w:t>принимающей</w:t>
      </w:r>
      <w:r w:rsidR="007A112B" w:rsidRPr="00DA54D3">
        <w:rPr>
          <w:rFonts w:eastAsia="Calibri"/>
          <w:bCs/>
          <w:lang w:val="ru-RU"/>
        </w:rPr>
        <w:t xml:space="preserve"> стороне для </w:t>
      </w:r>
      <w:r w:rsidR="003E3B36" w:rsidRPr="00DA54D3">
        <w:rPr>
          <w:rFonts w:eastAsia="Calibri"/>
          <w:bCs/>
          <w:lang w:val="ru-RU"/>
        </w:rPr>
        <w:t>проведения</w:t>
      </w:r>
      <w:r w:rsidR="007A112B" w:rsidRPr="00DA54D3">
        <w:rPr>
          <w:rFonts w:eastAsia="Calibri"/>
          <w:bCs/>
          <w:lang w:val="ru-RU"/>
        </w:rPr>
        <w:t xml:space="preserve"> </w:t>
      </w:r>
      <w:r w:rsidR="00F41520" w:rsidRPr="00DA54D3">
        <w:rPr>
          <w:rFonts w:eastAsia="Calibri"/>
          <w:bCs/>
          <w:lang w:val="ru-RU"/>
        </w:rPr>
        <w:t>этого мероприятия</w:t>
      </w:r>
      <w:r w:rsidR="00A930F3" w:rsidRPr="00DA54D3">
        <w:rPr>
          <w:rFonts w:eastAsia="Calibri"/>
          <w:bCs/>
          <w:lang w:val="ru-RU"/>
        </w:rPr>
        <w:t xml:space="preserve">. </w:t>
      </w:r>
    </w:p>
    <w:p w14:paraId="2EA003E2" w14:textId="77777777" w:rsidR="00A930F3" w:rsidRPr="00DA54D3" w:rsidRDefault="00A930F3" w:rsidP="004002F7">
      <w:pPr>
        <w:jc w:val="both"/>
        <w:rPr>
          <w:rFonts w:eastAsia="Calibri"/>
          <w:bCs/>
          <w:lang w:val="ru-RU"/>
        </w:rPr>
      </w:pPr>
    </w:p>
    <w:p w14:paraId="4A860447" w14:textId="25289F5F" w:rsidR="000B1EDD" w:rsidRPr="00DA54D3" w:rsidRDefault="007A112B" w:rsidP="005D3FAE">
      <w:pPr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bCs/>
          <w:lang w:val="ru-RU"/>
        </w:rPr>
        <w:t xml:space="preserve">Г-жа Воронин добавила, что в </w:t>
      </w:r>
      <w:r w:rsidR="00203F68" w:rsidRPr="00DA54D3">
        <w:rPr>
          <w:rFonts w:eastAsia="Calibri"/>
          <w:bCs/>
          <w:lang w:val="ru-RU"/>
        </w:rPr>
        <w:t>октябре</w:t>
      </w:r>
      <w:r w:rsidRPr="00DA54D3">
        <w:rPr>
          <w:rFonts w:eastAsia="Calibri"/>
          <w:bCs/>
          <w:lang w:val="ru-RU"/>
        </w:rPr>
        <w:t xml:space="preserve"> </w:t>
      </w:r>
      <w:r w:rsidR="000D31BB" w:rsidRPr="00DA54D3">
        <w:rPr>
          <w:rFonts w:eastAsia="Calibri"/>
          <w:bCs/>
          <w:lang w:val="ru-RU"/>
        </w:rPr>
        <w:t>также</w:t>
      </w:r>
      <w:r w:rsidRPr="00DA54D3">
        <w:rPr>
          <w:rFonts w:eastAsia="Calibri"/>
          <w:bCs/>
          <w:lang w:val="ru-RU"/>
        </w:rPr>
        <w:t xml:space="preserve"> </w:t>
      </w:r>
      <w:r w:rsidR="000D31BB" w:rsidRPr="00DA54D3">
        <w:rPr>
          <w:rFonts w:eastAsia="Calibri"/>
          <w:bCs/>
          <w:lang w:val="ru-RU"/>
        </w:rPr>
        <w:t xml:space="preserve">состоялась видеоконференция </w:t>
      </w:r>
      <w:r w:rsidRPr="00DA54D3">
        <w:rPr>
          <w:rFonts w:eastAsia="Calibri"/>
          <w:bCs/>
          <w:lang w:val="ru-RU"/>
        </w:rPr>
        <w:t>Исполкома КС, на которо</w:t>
      </w:r>
      <w:r w:rsidR="000D31BB" w:rsidRPr="00DA54D3">
        <w:rPr>
          <w:rFonts w:eastAsia="Calibri"/>
          <w:bCs/>
          <w:lang w:val="ru-RU"/>
        </w:rPr>
        <w:t>й</w:t>
      </w:r>
      <w:r w:rsidRPr="00DA54D3">
        <w:rPr>
          <w:rFonts w:eastAsia="Calibri"/>
          <w:bCs/>
          <w:lang w:val="ru-RU"/>
        </w:rPr>
        <w:t xml:space="preserve"> </w:t>
      </w:r>
      <w:r w:rsidR="0002155C" w:rsidRPr="00DA54D3">
        <w:rPr>
          <w:rFonts w:eastAsia="Calibri"/>
          <w:bCs/>
          <w:lang w:val="ru-RU"/>
        </w:rPr>
        <w:t xml:space="preserve">обсуждалась </w:t>
      </w:r>
      <w:r w:rsidRPr="00DA54D3">
        <w:rPr>
          <w:rFonts w:eastAsia="Calibri"/>
          <w:bCs/>
          <w:lang w:val="ru-RU"/>
        </w:rPr>
        <w:t xml:space="preserve">подготовка к </w:t>
      </w:r>
      <w:r w:rsidR="0002155C" w:rsidRPr="00DA54D3">
        <w:rPr>
          <w:rFonts w:eastAsia="Calibri"/>
          <w:bCs/>
          <w:lang w:val="ru-RU"/>
        </w:rPr>
        <w:t>заседанию</w:t>
      </w:r>
      <w:r w:rsidRPr="00DA54D3">
        <w:rPr>
          <w:rFonts w:eastAsia="Calibri"/>
          <w:bCs/>
          <w:lang w:val="ru-RU"/>
        </w:rPr>
        <w:t xml:space="preserve"> в ноябре, а </w:t>
      </w:r>
      <w:r w:rsidR="003E3B36" w:rsidRPr="00DA54D3">
        <w:rPr>
          <w:rFonts w:eastAsia="Calibri"/>
          <w:bCs/>
          <w:lang w:val="ru-RU"/>
        </w:rPr>
        <w:t xml:space="preserve">также </w:t>
      </w:r>
      <w:r w:rsidRPr="00DA54D3">
        <w:rPr>
          <w:rFonts w:eastAsia="Calibri"/>
          <w:bCs/>
          <w:lang w:val="ru-RU"/>
        </w:rPr>
        <w:t xml:space="preserve">планы </w:t>
      </w:r>
      <w:r w:rsidR="007B74DD" w:rsidRPr="00DA54D3">
        <w:rPr>
          <w:rFonts w:eastAsia="Calibri"/>
          <w:bCs/>
          <w:lang w:val="ru-RU"/>
        </w:rPr>
        <w:t xml:space="preserve">работы </w:t>
      </w:r>
      <w:r w:rsidR="003E3B36" w:rsidRPr="00DA54D3">
        <w:rPr>
          <w:rFonts w:eastAsia="Calibri"/>
          <w:bCs/>
          <w:lang w:val="ru-RU"/>
        </w:rPr>
        <w:t xml:space="preserve">других </w:t>
      </w:r>
      <w:r w:rsidRPr="00DA54D3">
        <w:rPr>
          <w:rFonts w:eastAsia="Calibri"/>
          <w:bCs/>
          <w:lang w:val="ru-RU"/>
        </w:rPr>
        <w:t>рабочих групп</w:t>
      </w:r>
      <w:r w:rsidR="00A930F3" w:rsidRPr="00DA54D3">
        <w:rPr>
          <w:rFonts w:eastAsia="Calibri"/>
          <w:bCs/>
          <w:lang w:val="ru-RU"/>
        </w:rPr>
        <w:t xml:space="preserve">. </w:t>
      </w:r>
      <w:r w:rsidR="0002155C" w:rsidRPr="00DA54D3">
        <w:rPr>
          <w:rFonts w:eastAsia="Calibri"/>
          <w:bCs/>
          <w:lang w:val="ru-RU"/>
        </w:rPr>
        <w:t xml:space="preserve">На январь запланирована видеоконференция </w:t>
      </w:r>
      <w:r w:rsidRPr="00DA54D3">
        <w:rPr>
          <w:rFonts w:eastAsia="Calibri"/>
          <w:bCs/>
          <w:lang w:val="ru-RU"/>
        </w:rPr>
        <w:t>Рабочей группы по бухгалтерскому учету и финансовой отчетности в государственном секторе</w:t>
      </w:r>
      <w:r w:rsidR="004002F7" w:rsidRPr="00DA54D3">
        <w:rPr>
          <w:rFonts w:eastAsia="Calibri"/>
          <w:bCs/>
          <w:lang w:val="ru-RU"/>
        </w:rPr>
        <w:t xml:space="preserve">. </w:t>
      </w:r>
      <w:r w:rsidRPr="00DA54D3">
        <w:rPr>
          <w:rFonts w:eastAsia="Calibri"/>
          <w:bCs/>
          <w:lang w:val="ru-RU"/>
        </w:rPr>
        <w:t xml:space="preserve">Одной из тем для обсуждения станет </w:t>
      </w:r>
      <w:r w:rsidR="003E3B36" w:rsidRPr="00DA54D3">
        <w:rPr>
          <w:rFonts w:eastAsia="Calibri"/>
          <w:bCs/>
          <w:lang w:val="ru-RU"/>
        </w:rPr>
        <w:t>обновление</w:t>
      </w:r>
      <w:r w:rsidRPr="00DA54D3">
        <w:rPr>
          <w:rFonts w:eastAsia="Calibri"/>
          <w:bCs/>
          <w:lang w:val="ru-RU"/>
        </w:rPr>
        <w:t xml:space="preserve"> </w:t>
      </w:r>
      <w:r w:rsidR="00F83426" w:rsidRPr="00DA54D3">
        <w:rPr>
          <w:rFonts w:eastAsia="Calibri"/>
          <w:bCs/>
          <w:lang w:val="ru-RU"/>
        </w:rPr>
        <w:t>документа</w:t>
      </w:r>
      <w:r w:rsidR="003E3B36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 xml:space="preserve">об объединении </w:t>
      </w:r>
      <w:r w:rsidR="0002155C" w:rsidRPr="00DA54D3">
        <w:rPr>
          <w:rFonts w:eastAsia="Calibri"/>
          <w:bCs/>
          <w:lang w:val="ru-RU"/>
        </w:rPr>
        <w:t>бюджетной</w:t>
      </w:r>
      <w:r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классификации</w:t>
      </w:r>
      <w:r w:rsidRPr="00DA54D3">
        <w:rPr>
          <w:rFonts w:eastAsia="Calibri"/>
          <w:bCs/>
          <w:lang w:val="ru-RU"/>
        </w:rPr>
        <w:t xml:space="preserve"> и плана счетов, над которым </w:t>
      </w:r>
      <w:r w:rsidR="003E3B36" w:rsidRPr="00DA54D3">
        <w:rPr>
          <w:rFonts w:eastAsia="Calibri"/>
          <w:bCs/>
          <w:lang w:val="ru-RU"/>
        </w:rPr>
        <w:t>работает</w:t>
      </w:r>
      <w:r w:rsidRPr="00DA54D3">
        <w:rPr>
          <w:rFonts w:eastAsia="Calibri"/>
          <w:bCs/>
          <w:lang w:val="ru-RU"/>
        </w:rPr>
        <w:t xml:space="preserve"> г-н </w:t>
      </w:r>
      <w:proofErr w:type="spellStart"/>
      <w:r w:rsidRPr="00DA54D3">
        <w:rPr>
          <w:rFonts w:eastAsia="Calibri"/>
          <w:bCs/>
          <w:lang w:val="ru-RU"/>
        </w:rPr>
        <w:t>Силинс</w:t>
      </w:r>
      <w:proofErr w:type="spellEnd"/>
      <w:r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 xml:space="preserve">по </w:t>
      </w:r>
      <w:r w:rsidR="000D31BB" w:rsidRPr="00DA54D3">
        <w:rPr>
          <w:rFonts w:eastAsia="Calibri"/>
          <w:bCs/>
          <w:lang w:val="ru-RU"/>
        </w:rPr>
        <w:t xml:space="preserve">поручению </w:t>
      </w:r>
      <w:r w:rsidRPr="00DA54D3">
        <w:rPr>
          <w:rFonts w:eastAsia="Calibri"/>
          <w:bCs/>
          <w:lang w:val="ru-RU"/>
        </w:rPr>
        <w:t xml:space="preserve">группы. Кроме того, </w:t>
      </w:r>
      <w:r w:rsidR="000D31BB" w:rsidRPr="00DA54D3">
        <w:rPr>
          <w:rFonts w:eastAsia="Calibri"/>
          <w:bCs/>
          <w:lang w:val="ru-RU"/>
        </w:rPr>
        <w:t>будет обсуждаться</w:t>
      </w:r>
      <w:r w:rsidR="003E3B36" w:rsidRPr="00DA54D3">
        <w:rPr>
          <w:rFonts w:eastAsia="Calibri"/>
          <w:bCs/>
          <w:lang w:val="ru-RU"/>
        </w:rPr>
        <w:t xml:space="preserve"> сотрудничество</w:t>
      </w:r>
      <w:r w:rsidRPr="00DA54D3">
        <w:rPr>
          <w:rFonts w:eastAsia="Calibri"/>
          <w:bCs/>
          <w:lang w:val="ru-RU"/>
        </w:rPr>
        <w:t xml:space="preserve"> с </w:t>
      </w:r>
      <w:r w:rsidR="004002F7" w:rsidRPr="00DA54D3">
        <w:rPr>
          <w:rFonts w:eastAsia="Calibri"/>
          <w:bCs/>
        </w:rPr>
        <w:t>PULSAR</w:t>
      </w:r>
      <w:r w:rsidR="000B1EDD" w:rsidRPr="00DA54D3">
        <w:rPr>
          <w:rFonts w:eastAsia="Calibri"/>
          <w:bCs/>
          <w:lang w:val="ru-RU"/>
        </w:rPr>
        <w:t xml:space="preserve">. </w:t>
      </w:r>
    </w:p>
    <w:p w14:paraId="5B8D7E1C" w14:textId="77777777" w:rsidR="00822692" w:rsidRPr="00DA54D3" w:rsidRDefault="00822692" w:rsidP="005D3FAE">
      <w:pPr>
        <w:jc w:val="both"/>
        <w:rPr>
          <w:rFonts w:eastAsia="Calibri"/>
          <w:bCs/>
          <w:lang w:val="ru-RU"/>
        </w:rPr>
      </w:pPr>
    </w:p>
    <w:p w14:paraId="36CE77FC" w14:textId="33FB066A" w:rsidR="000B1EDD" w:rsidRPr="00DA54D3" w:rsidRDefault="007A112B" w:rsidP="005D3FAE">
      <w:pPr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bCs/>
          <w:lang w:val="ru-RU"/>
        </w:rPr>
        <w:t xml:space="preserve">Рабочая </w:t>
      </w:r>
      <w:r w:rsidR="0002155C" w:rsidRPr="00DA54D3">
        <w:rPr>
          <w:rFonts w:eastAsia="Calibri"/>
          <w:bCs/>
          <w:lang w:val="ru-RU"/>
        </w:rPr>
        <w:t>группа</w:t>
      </w:r>
      <w:r w:rsidRPr="00DA54D3">
        <w:rPr>
          <w:rFonts w:eastAsia="Calibri"/>
          <w:bCs/>
          <w:lang w:val="ru-RU"/>
        </w:rPr>
        <w:t xml:space="preserve"> по </w:t>
      </w:r>
      <w:r w:rsidR="0002155C" w:rsidRPr="00DA54D3">
        <w:rPr>
          <w:rFonts w:eastAsia="Calibri"/>
          <w:bCs/>
          <w:lang w:val="ru-RU"/>
        </w:rPr>
        <w:t>использованию</w:t>
      </w:r>
      <w:r w:rsidRPr="00DA54D3">
        <w:rPr>
          <w:rFonts w:eastAsia="Calibri"/>
          <w:bCs/>
          <w:lang w:val="ru-RU"/>
        </w:rPr>
        <w:t xml:space="preserve"> </w:t>
      </w:r>
      <w:r w:rsidR="007B74DD" w:rsidRPr="00DA54D3">
        <w:rPr>
          <w:rFonts w:eastAsia="Calibri"/>
          <w:bCs/>
          <w:lang w:val="ru-RU"/>
        </w:rPr>
        <w:t xml:space="preserve">информационных технологий </w:t>
      </w:r>
      <w:r w:rsidRPr="00DA54D3">
        <w:rPr>
          <w:rFonts w:eastAsia="Calibri"/>
          <w:bCs/>
          <w:lang w:val="ru-RU"/>
        </w:rPr>
        <w:t xml:space="preserve">в </w:t>
      </w:r>
      <w:r w:rsidR="007B74DD" w:rsidRPr="00DA54D3">
        <w:rPr>
          <w:rFonts w:eastAsia="Calibri"/>
          <w:bCs/>
          <w:lang w:val="ru-RU"/>
        </w:rPr>
        <w:t>к</w:t>
      </w:r>
      <w:r w:rsidR="0002155C" w:rsidRPr="00DA54D3">
        <w:rPr>
          <w:rFonts w:eastAsia="Calibri"/>
          <w:bCs/>
          <w:lang w:val="ru-RU"/>
        </w:rPr>
        <w:t>азначейской</w:t>
      </w:r>
      <w:r w:rsidRPr="00DA54D3">
        <w:rPr>
          <w:rFonts w:eastAsia="Calibri"/>
          <w:bCs/>
          <w:lang w:val="ru-RU"/>
        </w:rPr>
        <w:t xml:space="preserve"> </w:t>
      </w:r>
      <w:r w:rsidR="0002155C" w:rsidRPr="00DA54D3">
        <w:rPr>
          <w:rFonts w:eastAsia="Calibri"/>
          <w:bCs/>
          <w:lang w:val="ru-RU"/>
        </w:rPr>
        <w:t xml:space="preserve">деятельности </w:t>
      </w:r>
      <w:r w:rsidRPr="00DA54D3">
        <w:rPr>
          <w:rFonts w:eastAsia="Calibri"/>
          <w:bCs/>
          <w:lang w:val="ru-RU"/>
        </w:rPr>
        <w:t xml:space="preserve">также планирует </w:t>
      </w:r>
      <w:r w:rsidR="003E3B36" w:rsidRPr="00DA54D3">
        <w:rPr>
          <w:rFonts w:eastAsia="Calibri"/>
          <w:bCs/>
          <w:lang w:val="ru-RU"/>
        </w:rPr>
        <w:t>провести</w:t>
      </w:r>
      <w:r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видеоконференцию</w:t>
      </w:r>
      <w:r w:rsidRPr="00DA54D3">
        <w:rPr>
          <w:rFonts w:eastAsia="Calibri"/>
          <w:bCs/>
          <w:lang w:val="ru-RU"/>
        </w:rPr>
        <w:t xml:space="preserve"> весной </w:t>
      </w:r>
      <w:r w:rsidR="000B1EDD" w:rsidRPr="00DA54D3">
        <w:rPr>
          <w:rFonts w:eastAsia="Calibri"/>
          <w:bCs/>
          <w:lang w:val="ru-RU"/>
        </w:rPr>
        <w:t>2</w:t>
      </w:r>
      <w:r w:rsidR="004002F7" w:rsidRPr="00DA54D3">
        <w:rPr>
          <w:rFonts w:eastAsia="Calibri"/>
          <w:bCs/>
          <w:lang w:val="ru-RU"/>
        </w:rPr>
        <w:t>019</w:t>
      </w:r>
      <w:r w:rsidRPr="00DA54D3">
        <w:rPr>
          <w:rFonts w:eastAsia="Calibri"/>
          <w:bCs/>
          <w:lang w:val="ru-RU"/>
        </w:rPr>
        <w:t xml:space="preserve"> года</w:t>
      </w:r>
      <w:r w:rsidR="004002F7" w:rsidRPr="00DA54D3">
        <w:rPr>
          <w:rFonts w:eastAsia="Calibri"/>
          <w:bCs/>
          <w:lang w:val="ru-RU"/>
        </w:rPr>
        <w:t xml:space="preserve">. </w:t>
      </w:r>
      <w:r w:rsidRPr="00DA54D3">
        <w:rPr>
          <w:rFonts w:eastAsia="Calibri"/>
          <w:bCs/>
          <w:lang w:val="ru-RU"/>
        </w:rPr>
        <w:t xml:space="preserve">Учитывая, </w:t>
      </w:r>
      <w:r w:rsidR="003E3B36" w:rsidRPr="00DA54D3">
        <w:rPr>
          <w:rFonts w:eastAsia="Calibri"/>
          <w:bCs/>
          <w:lang w:val="ru-RU"/>
        </w:rPr>
        <w:t>что затраты</w:t>
      </w:r>
      <w:r w:rsidRPr="00DA54D3">
        <w:rPr>
          <w:rFonts w:eastAsia="Calibri"/>
          <w:bCs/>
          <w:lang w:val="ru-RU"/>
        </w:rPr>
        <w:t xml:space="preserve"> на проведение </w:t>
      </w:r>
      <w:r w:rsidR="007B74DD" w:rsidRPr="00DA54D3">
        <w:rPr>
          <w:rFonts w:eastAsia="Calibri"/>
          <w:bCs/>
          <w:lang w:val="ru-RU"/>
        </w:rPr>
        <w:t>мероприятия</w:t>
      </w:r>
      <w:r w:rsidRPr="00DA54D3">
        <w:rPr>
          <w:rFonts w:eastAsia="Calibri"/>
          <w:bCs/>
          <w:lang w:val="ru-RU"/>
        </w:rPr>
        <w:t xml:space="preserve"> в Вене превысили бюджет, следующее очное заседание </w:t>
      </w:r>
      <w:r w:rsidR="003E3B36" w:rsidRPr="00DA54D3">
        <w:rPr>
          <w:rFonts w:eastAsia="Calibri"/>
          <w:bCs/>
          <w:lang w:val="ru-RU"/>
        </w:rPr>
        <w:t>этой</w:t>
      </w:r>
      <w:r w:rsidRPr="00DA54D3">
        <w:rPr>
          <w:rFonts w:eastAsia="Calibri"/>
          <w:bCs/>
          <w:lang w:val="ru-RU"/>
        </w:rPr>
        <w:t xml:space="preserve"> рабочей группы </w:t>
      </w:r>
      <w:r w:rsidR="003E3B36" w:rsidRPr="00DA54D3">
        <w:rPr>
          <w:rFonts w:eastAsia="Calibri"/>
          <w:bCs/>
          <w:lang w:val="ru-RU"/>
        </w:rPr>
        <w:t>состоится</w:t>
      </w:r>
      <w:r w:rsidRPr="00DA54D3">
        <w:rPr>
          <w:rFonts w:eastAsia="Calibri"/>
          <w:bCs/>
          <w:lang w:val="ru-RU"/>
        </w:rPr>
        <w:t xml:space="preserve"> </w:t>
      </w:r>
      <w:r w:rsidR="000D31BB" w:rsidRPr="00DA54D3">
        <w:rPr>
          <w:rFonts w:eastAsia="Calibri"/>
          <w:bCs/>
          <w:lang w:val="ru-RU"/>
        </w:rPr>
        <w:t>в те же сроки, что и пленарное заседание</w:t>
      </w:r>
      <w:r w:rsidR="004002F7" w:rsidRPr="00DA54D3">
        <w:rPr>
          <w:rFonts w:eastAsia="Calibri"/>
          <w:bCs/>
          <w:lang w:val="ru-RU"/>
        </w:rPr>
        <w:t xml:space="preserve">. </w:t>
      </w:r>
      <w:r w:rsidR="003E3B36" w:rsidRPr="00DA54D3">
        <w:rPr>
          <w:rFonts w:eastAsia="Calibri"/>
          <w:bCs/>
          <w:lang w:val="ru-RU"/>
        </w:rPr>
        <w:t>Пленарное</w:t>
      </w:r>
      <w:r w:rsidRPr="00DA54D3">
        <w:rPr>
          <w:rFonts w:eastAsia="Calibri"/>
          <w:bCs/>
          <w:lang w:val="ru-RU"/>
        </w:rPr>
        <w:t xml:space="preserve"> заседание намечено на май </w:t>
      </w:r>
      <w:r w:rsidR="004002F7" w:rsidRPr="00DA54D3">
        <w:rPr>
          <w:rFonts w:eastAsia="Calibri"/>
          <w:bCs/>
          <w:lang w:val="ru-RU"/>
        </w:rPr>
        <w:t>2019</w:t>
      </w:r>
      <w:r w:rsidR="000B1EDD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 xml:space="preserve">года; </w:t>
      </w:r>
      <w:r w:rsidR="003E3B36" w:rsidRPr="00DA54D3">
        <w:rPr>
          <w:rFonts w:eastAsia="Calibri"/>
          <w:bCs/>
          <w:lang w:val="ru-RU"/>
        </w:rPr>
        <w:t>рассматриваются</w:t>
      </w:r>
      <w:r w:rsidRPr="00DA54D3">
        <w:rPr>
          <w:rFonts w:eastAsia="Calibri"/>
          <w:bCs/>
          <w:lang w:val="ru-RU"/>
        </w:rPr>
        <w:t xml:space="preserve"> несколько мест проведения, а </w:t>
      </w:r>
      <w:r w:rsidR="003E3B36" w:rsidRPr="00DA54D3">
        <w:rPr>
          <w:rFonts w:eastAsia="Calibri"/>
          <w:bCs/>
          <w:lang w:val="ru-RU"/>
        </w:rPr>
        <w:t>окончательное</w:t>
      </w:r>
      <w:r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решение</w:t>
      </w:r>
      <w:r w:rsidRPr="00DA54D3">
        <w:rPr>
          <w:rFonts w:eastAsia="Calibri"/>
          <w:bCs/>
          <w:lang w:val="ru-RU"/>
        </w:rPr>
        <w:t xml:space="preserve"> будет принято в </w:t>
      </w:r>
      <w:r w:rsidR="0002155C" w:rsidRPr="00DA54D3">
        <w:rPr>
          <w:rFonts w:eastAsia="Calibri"/>
          <w:bCs/>
          <w:lang w:val="ru-RU"/>
        </w:rPr>
        <w:t>январе</w:t>
      </w:r>
      <w:r w:rsidR="003E3B36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 xml:space="preserve">в </w:t>
      </w:r>
      <w:r w:rsidR="003E3B36" w:rsidRPr="00DA54D3">
        <w:rPr>
          <w:rFonts w:eastAsia="Calibri"/>
          <w:bCs/>
          <w:lang w:val="ru-RU"/>
        </w:rPr>
        <w:t>х</w:t>
      </w:r>
      <w:r w:rsidRPr="00DA54D3">
        <w:rPr>
          <w:rFonts w:eastAsia="Calibri"/>
          <w:bCs/>
          <w:lang w:val="ru-RU"/>
        </w:rPr>
        <w:t xml:space="preserve">оде </w:t>
      </w:r>
      <w:r w:rsidR="003E3B36" w:rsidRPr="00DA54D3">
        <w:rPr>
          <w:rFonts w:eastAsia="Calibri"/>
          <w:bCs/>
          <w:lang w:val="ru-RU"/>
        </w:rPr>
        <w:t>заседания</w:t>
      </w:r>
      <w:r w:rsidRPr="00DA54D3">
        <w:rPr>
          <w:rFonts w:eastAsia="Calibri"/>
          <w:bCs/>
          <w:lang w:val="ru-RU"/>
        </w:rPr>
        <w:t xml:space="preserve"> Исполкома КС</w:t>
      </w:r>
      <w:r w:rsidR="000B1EDD" w:rsidRPr="00DA54D3">
        <w:rPr>
          <w:rFonts w:eastAsia="Calibri"/>
          <w:bCs/>
          <w:lang w:val="ru-RU"/>
        </w:rPr>
        <w:t xml:space="preserve">, </w:t>
      </w:r>
      <w:r w:rsidRPr="00DA54D3">
        <w:rPr>
          <w:rFonts w:eastAsia="Calibri"/>
          <w:bCs/>
          <w:lang w:val="ru-RU"/>
        </w:rPr>
        <w:t xml:space="preserve">на </w:t>
      </w:r>
      <w:r w:rsidR="003E3B36" w:rsidRPr="00DA54D3">
        <w:rPr>
          <w:rFonts w:eastAsia="Calibri"/>
          <w:bCs/>
          <w:lang w:val="ru-RU"/>
        </w:rPr>
        <w:t>кокором</w:t>
      </w:r>
      <w:r w:rsidRPr="00DA54D3">
        <w:rPr>
          <w:rFonts w:eastAsia="Calibri"/>
          <w:bCs/>
          <w:lang w:val="ru-RU"/>
        </w:rPr>
        <w:t xml:space="preserve"> будет принято решение о концепции заседания</w:t>
      </w:r>
      <w:r w:rsidR="000B1EDD" w:rsidRPr="00DA54D3">
        <w:rPr>
          <w:rFonts w:eastAsia="Calibri"/>
          <w:bCs/>
          <w:lang w:val="ru-RU"/>
        </w:rPr>
        <w:t xml:space="preserve">. </w:t>
      </w:r>
    </w:p>
    <w:p w14:paraId="5F66062A" w14:textId="29DDCF06" w:rsidR="005D3FAE" w:rsidRPr="00DA54D3" w:rsidRDefault="005D3FAE" w:rsidP="005D3FAE">
      <w:pPr>
        <w:jc w:val="both"/>
        <w:rPr>
          <w:rFonts w:eastAsia="Calibri"/>
          <w:bCs/>
          <w:lang w:val="ru-RU"/>
        </w:rPr>
      </w:pPr>
    </w:p>
    <w:p w14:paraId="3D5BDB44" w14:textId="421E9EA8" w:rsidR="000B1EDD" w:rsidRPr="00DA54D3" w:rsidRDefault="007A112B" w:rsidP="005D3FAE">
      <w:pPr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bCs/>
          <w:lang w:val="ru-RU"/>
        </w:rPr>
        <w:t>Г-</w:t>
      </w:r>
      <w:r w:rsidR="00F65347" w:rsidRPr="00DA54D3">
        <w:rPr>
          <w:rFonts w:eastAsia="Calibri"/>
          <w:bCs/>
          <w:lang w:val="ru-RU"/>
        </w:rPr>
        <w:t>н</w:t>
      </w:r>
      <w:r w:rsidRPr="00DA54D3">
        <w:rPr>
          <w:rFonts w:eastAsia="Calibri"/>
          <w:bCs/>
          <w:lang w:val="ru-RU"/>
        </w:rPr>
        <w:t xml:space="preserve"> </w:t>
      </w:r>
      <w:proofErr w:type="spellStart"/>
      <w:r w:rsidRPr="00DA54D3">
        <w:rPr>
          <w:rFonts w:eastAsia="Calibri"/>
          <w:bCs/>
          <w:lang w:val="ru-RU"/>
        </w:rPr>
        <w:t>Бойс</w:t>
      </w:r>
      <w:proofErr w:type="spellEnd"/>
      <w:r w:rsidRPr="00DA54D3">
        <w:rPr>
          <w:rFonts w:eastAsia="Calibri"/>
          <w:bCs/>
          <w:lang w:val="ru-RU"/>
        </w:rPr>
        <w:t xml:space="preserve"> </w:t>
      </w:r>
      <w:r w:rsidR="00220075" w:rsidRPr="00DA54D3">
        <w:rPr>
          <w:rFonts w:eastAsia="Calibri"/>
          <w:bCs/>
          <w:lang w:val="ru-RU"/>
        </w:rPr>
        <w:t>поинтересовался</w:t>
      </w:r>
      <w:r w:rsidRPr="00DA54D3">
        <w:rPr>
          <w:rFonts w:eastAsia="Calibri"/>
          <w:bCs/>
          <w:lang w:val="ru-RU"/>
        </w:rPr>
        <w:t xml:space="preserve"> </w:t>
      </w:r>
      <w:r w:rsidR="007D5FD2" w:rsidRPr="00DA54D3">
        <w:rPr>
          <w:rFonts w:eastAsia="Calibri"/>
          <w:bCs/>
          <w:lang w:val="ru-RU"/>
        </w:rPr>
        <w:t xml:space="preserve">тем, </w:t>
      </w:r>
      <w:r w:rsidR="000D31BB" w:rsidRPr="00DA54D3">
        <w:rPr>
          <w:rFonts w:eastAsia="Calibri"/>
          <w:bCs/>
          <w:lang w:val="ru-RU"/>
        </w:rPr>
        <w:t xml:space="preserve">принято ли окончательное решение о проведении пленарного </w:t>
      </w:r>
      <w:r w:rsidR="007D34BF" w:rsidRPr="00DA54D3">
        <w:rPr>
          <w:rFonts w:eastAsia="Calibri"/>
          <w:bCs/>
          <w:lang w:val="ru-RU"/>
        </w:rPr>
        <w:t>заседани</w:t>
      </w:r>
      <w:r w:rsidR="007B74DD" w:rsidRPr="00DA54D3">
        <w:rPr>
          <w:rFonts w:eastAsia="Calibri"/>
          <w:bCs/>
          <w:lang w:val="ru-RU"/>
        </w:rPr>
        <w:t>я</w:t>
      </w:r>
      <w:r w:rsidR="007D34BF" w:rsidRPr="00DA54D3">
        <w:rPr>
          <w:rFonts w:eastAsia="Calibri"/>
          <w:bCs/>
          <w:lang w:val="ru-RU"/>
        </w:rPr>
        <w:t xml:space="preserve"> </w:t>
      </w:r>
      <w:r w:rsidR="00220075" w:rsidRPr="00DA54D3">
        <w:rPr>
          <w:rFonts w:eastAsia="Calibri"/>
          <w:bCs/>
          <w:lang w:val="ru-RU"/>
        </w:rPr>
        <w:t>К</w:t>
      </w:r>
      <w:r w:rsidRPr="00DA54D3">
        <w:rPr>
          <w:rFonts w:eastAsia="Calibri"/>
          <w:bCs/>
          <w:lang w:val="ru-RU"/>
        </w:rPr>
        <w:t xml:space="preserve">С </w:t>
      </w:r>
      <w:r w:rsidR="007D34BF" w:rsidRPr="00DA54D3">
        <w:rPr>
          <w:rFonts w:eastAsia="Calibri"/>
          <w:bCs/>
          <w:lang w:val="ru-RU"/>
        </w:rPr>
        <w:t xml:space="preserve">в </w:t>
      </w:r>
      <w:r w:rsidRPr="00DA54D3">
        <w:rPr>
          <w:rFonts w:eastAsia="Calibri"/>
          <w:bCs/>
          <w:lang w:val="ru-RU"/>
        </w:rPr>
        <w:t>Казахстане</w:t>
      </w:r>
      <w:r w:rsidR="00822692" w:rsidRPr="00DA54D3">
        <w:rPr>
          <w:rFonts w:eastAsia="Calibri"/>
          <w:bCs/>
          <w:lang w:val="ru-RU"/>
        </w:rPr>
        <w:t xml:space="preserve">. </w:t>
      </w:r>
      <w:r w:rsidR="00220075" w:rsidRPr="00DA54D3">
        <w:rPr>
          <w:rFonts w:eastAsia="Calibri"/>
          <w:bCs/>
          <w:lang w:val="ru-RU"/>
        </w:rPr>
        <w:t>Г-ж</w:t>
      </w:r>
      <w:r w:rsidRPr="00DA54D3">
        <w:rPr>
          <w:rFonts w:eastAsia="Calibri"/>
          <w:bCs/>
          <w:lang w:val="ru-RU"/>
        </w:rPr>
        <w:t xml:space="preserve">а Никулина </w:t>
      </w:r>
      <w:r w:rsidR="007D34BF" w:rsidRPr="00DA54D3">
        <w:rPr>
          <w:rFonts w:eastAsia="Calibri"/>
          <w:bCs/>
          <w:lang w:val="ru-RU"/>
        </w:rPr>
        <w:t>пояснила</w:t>
      </w:r>
      <w:r w:rsidRPr="00DA54D3">
        <w:rPr>
          <w:rFonts w:eastAsia="Calibri"/>
          <w:bCs/>
          <w:lang w:val="ru-RU"/>
        </w:rPr>
        <w:t xml:space="preserve">, что этот вопрос пока </w:t>
      </w:r>
      <w:r w:rsidR="00220075" w:rsidRPr="00DA54D3">
        <w:rPr>
          <w:rFonts w:eastAsia="Calibri"/>
          <w:bCs/>
          <w:lang w:val="ru-RU"/>
        </w:rPr>
        <w:t xml:space="preserve">окончательно </w:t>
      </w:r>
      <w:r w:rsidRPr="00DA54D3">
        <w:rPr>
          <w:rFonts w:eastAsia="Calibri"/>
          <w:bCs/>
          <w:lang w:val="ru-RU"/>
        </w:rPr>
        <w:t>не решен</w:t>
      </w:r>
      <w:r w:rsidR="007D34BF" w:rsidRPr="00DA54D3">
        <w:rPr>
          <w:rFonts w:eastAsia="Calibri"/>
          <w:bCs/>
          <w:lang w:val="ru-RU"/>
        </w:rPr>
        <w:t xml:space="preserve">. </w:t>
      </w:r>
      <w:r w:rsidR="00220075" w:rsidRPr="00DA54D3">
        <w:rPr>
          <w:rFonts w:eastAsia="Calibri"/>
          <w:bCs/>
          <w:lang w:val="ru-RU"/>
        </w:rPr>
        <w:t>На данном этапе представителям</w:t>
      </w:r>
      <w:r w:rsidRPr="00DA54D3">
        <w:rPr>
          <w:rFonts w:eastAsia="Calibri"/>
          <w:bCs/>
          <w:lang w:val="ru-RU"/>
        </w:rPr>
        <w:t xml:space="preserve"> </w:t>
      </w:r>
      <w:r w:rsidR="00220075" w:rsidRPr="00DA54D3">
        <w:rPr>
          <w:rFonts w:eastAsia="Calibri"/>
          <w:bCs/>
          <w:lang w:val="ru-RU"/>
        </w:rPr>
        <w:t>Казахстана</w:t>
      </w:r>
      <w:r w:rsidRPr="00DA54D3">
        <w:rPr>
          <w:rFonts w:eastAsia="Calibri"/>
          <w:bCs/>
          <w:lang w:val="ru-RU"/>
        </w:rPr>
        <w:t xml:space="preserve"> сообщили о </w:t>
      </w:r>
      <w:r w:rsidR="00220075" w:rsidRPr="00DA54D3">
        <w:rPr>
          <w:rFonts w:eastAsia="Calibri"/>
          <w:bCs/>
          <w:lang w:val="ru-RU"/>
        </w:rPr>
        <w:t xml:space="preserve">требованиях к </w:t>
      </w:r>
      <w:r w:rsidR="00203F68" w:rsidRPr="00DA54D3">
        <w:rPr>
          <w:rFonts w:eastAsia="Calibri"/>
          <w:bCs/>
          <w:lang w:val="ru-RU"/>
        </w:rPr>
        <w:t>принимающей стороне</w:t>
      </w:r>
      <w:r w:rsidR="007B74DD" w:rsidRPr="00DA54D3">
        <w:rPr>
          <w:rFonts w:eastAsia="Calibri"/>
          <w:bCs/>
          <w:lang w:val="ru-RU"/>
        </w:rPr>
        <w:t>,</w:t>
      </w:r>
      <w:r w:rsidR="00220075" w:rsidRPr="00DA54D3">
        <w:rPr>
          <w:rFonts w:eastAsia="Calibri"/>
          <w:bCs/>
          <w:lang w:val="ru-RU"/>
        </w:rPr>
        <w:t xml:space="preserve"> </w:t>
      </w:r>
      <w:r w:rsidR="007B74DD" w:rsidRPr="00DA54D3">
        <w:rPr>
          <w:rFonts w:eastAsia="Calibri"/>
          <w:bCs/>
          <w:lang w:val="ru-RU"/>
        </w:rPr>
        <w:t xml:space="preserve">после </w:t>
      </w:r>
      <w:proofErr w:type="gramStart"/>
      <w:r w:rsidR="007B74DD" w:rsidRPr="00DA54D3">
        <w:rPr>
          <w:rFonts w:eastAsia="Calibri"/>
          <w:bCs/>
          <w:lang w:val="ru-RU"/>
        </w:rPr>
        <w:t>того</w:t>
      </w:r>
      <w:proofErr w:type="gramEnd"/>
      <w:r w:rsidR="007B74DD" w:rsidRPr="00DA54D3">
        <w:rPr>
          <w:rFonts w:eastAsia="Calibri"/>
          <w:bCs/>
          <w:lang w:val="ru-RU"/>
        </w:rPr>
        <w:t xml:space="preserve"> </w:t>
      </w:r>
      <w:r w:rsidR="008F4EF9" w:rsidRPr="00DA54D3">
        <w:rPr>
          <w:rFonts w:eastAsia="Calibri"/>
          <w:bCs/>
          <w:lang w:val="ru-RU"/>
        </w:rPr>
        <w:t>ка</w:t>
      </w:r>
      <w:r w:rsidR="007D34BF" w:rsidRPr="00DA54D3">
        <w:rPr>
          <w:rFonts w:eastAsia="Calibri"/>
          <w:bCs/>
          <w:lang w:val="ru-RU"/>
        </w:rPr>
        <w:t>к</w:t>
      </w:r>
      <w:r w:rsidR="008F4EF9" w:rsidRPr="00DA54D3">
        <w:rPr>
          <w:rFonts w:eastAsia="Calibri"/>
          <w:bCs/>
          <w:lang w:val="ru-RU"/>
        </w:rPr>
        <w:t xml:space="preserve"> Казахстан выразил </w:t>
      </w:r>
      <w:r w:rsidR="003E3B36" w:rsidRPr="00DA54D3">
        <w:rPr>
          <w:rFonts w:eastAsia="Calibri"/>
          <w:bCs/>
          <w:lang w:val="ru-RU"/>
        </w:rPr>
        <w:t>заинтересованность</w:t>
      </w:r>
      <w:r w:rsidR="008F4EF9" w:rsidRPr="00DA54D3">
        <w:rPr>
          <w:rFonts w:eastAsia="Calibri"/>
          <w:bCs/>
          <w:lang w:val="ru-RU"/>
        </w:rPr>
        <w:t xml:space="preserve"> в проведении </w:t>
      </w:r>
      <w:r w:rsidR="007D34BF" w:rsidRPr="00DA54D3">
        <w:rPr>
          <w:rFonts w:eastAsia="Calibri"/>
          <w:bCs/>
          <w:lang w:val="ru-RU"/>
        </w:rPr>
        <w:t>мероприятия</w:t>
      </w:r>
      <w:r w:rsidR="000B1EDD" w:rsidRPr="00DA54D3">
        <w:rPr>
          <w:rFonts w:eastAsia="Calibri"/>
          <w:bCs/>
          <w:lang w:val="ru-RU"/>
        </w:rPr>
        <w:t xml:space="preserve">. </w:t>
      </w:r>
      <w:r w:rsidR="008F4EF9" w:rsidRPr="00DA54D3">
        <w:rPr>
          <w:rFonts w:eastAsia="Calibri"/>
          <w:bCs/>
          <w:lang w:val="ru-RU"/>
        </w:rPr>
        <w:t xml:space="preserve">В </w:t>
      </w:r>
      <w:r w:rsidR="007B74DD" w:rsidRPr="00DA54D3">
        <w:rPr>
          <w:rFonts w:eastAsia="Calibri"/>
          <w:bCs/>
          <w:lang w:val="ru-RU"/>
        </w:rPr>
        <w:t xml:space="preserve">настоящее </w:t>
      </w:r>
      <w:r w:rsidR="008F4EF9" w:rsidRPr="00DA54D3">
        <w:rPr>
          <w:rFonts w:eastAsia="Calibri"/>
          <w:bCs/>
          <w:lang w:val="ru-RU"/>
        </w:rPr>
        <w:t xml:space="preserve">время КС ожидает разъяснений со стороны Казахстана о </w:t>
      </w:r>
      <w:r w:rsidR="007B74DD" w:rsidRPr="00DA54D3">
        <w:rPr>
          <w:rFonts w:eastAsia="Calibri"/>
          <w:bCs/>
          <w:lang w:val="ru-RU"/>
        </w:rPr>
        <w:t xml:space="preserve">его </w:t>
      </w:r>
      <w:r w:rsidR="008F4EF9" w:rsidRPr="00DA54D3">
        <w:rPr>
          <w:rFonts w:eastAsia="Calibri"/>
          <w:bCs/>
          <w:lang w:val="ru-RU"/>
        </w:rPr>
        <w:t xml:space="preserve">возможном </w:t>
      </w:r>
      <w:r w:rsidR="000D31BB" w:rsidRPr="00DA54D3">
        <w:rPr>
          <w:rFonts w:eastAsia="Calibri"/>
          <w:bCs/>
          <w:lang w:val="ru-RU"/>
        </w:rPr>
        <w:t xml:space="preserve">финансовом </w:t>
      </w:r>
      <w:r w:rsidR="007B74DD" w:rsidRPr="00DA54D3">
        <w:rPr>
          <w:rFonts w:eastAsia="Calibri"/>
          <w:bCs/>
          <w:lang w:val="ru-RU"/>
        </w:rPr>
        <w:t>участии</w:t>
      </w:r>
      <w:r w:rsidR="000D31BB" w:rsidRPr="00DA54D3">
        <w:rPr>
          <w:rFonts w:eastAsia="Calibri"/>
          <w:bCs/>
          <w:lang w:val="ru-RU"/>
        </w:rPr>
        <w:t>, поскольку</w:t>
      </w:r>
      <w:r w:rsidR="008F4EF9" w:rsidRPr="00DA54D3">
        <w:rPr>
          <w:rFonts w:eastAsia="Calibri"/>
          <w:bCs/>
          <w:lang w:val="ru-RU"/>
        </w:rPr>
        <w:t xml:space="preserve"> средств в </w:t>
      </w:r>
      <w:r w:rsidR="007D34BF" w:rsidRPr="00DA54D3">
        <w:rPr>
          <w:rFonts w:eastAsia="Calibri"/>
          <w:bCs/>
          <w:lang w:val="ru-RU"/>
        </w:rPr>
        <w:t>бюджете</w:t>
      </w:r>
      <w:r w:rsidR="008F4EF9" w:rsidRPr="00DA54D3">
        <w:rPr>
          <w:rFonts w:eastAsia="Calibri"/>
          <w:bCs/>
          <w:lang w:val="ru-RU"/>
        </w:rPr>
        <w:t xml:space="preserve"> КС может быть </w:t>
      </w:r>
      <w:r w:rsidR="003E3B36" w:rsidRPr="00DA54D3">
        <w:rPr>
          <w:rFonts w:eastAsia="Calibri"/>
          <w:bCs/>
          <w:lang w:val="ru-RU"/>
        </w:rPr>
        <w:t>недостаточно</w:t>
      </w:r>
      <w:r w:rsidR="008F4EF9" w:rsidRPr="00DA54D3">
        <w:rPr>
          <w:rFonts w:eastAsia="Calibri"/>
          <w:bCs/>
          <w:lang w:val="ru-RU"/>
        </w:rPr>
        <w:t xml:space="preserve"> для проведения </w:t>
      </w:r>
      <w:r w:rsidR="007D34BF" w:rsidRPr="00DA54D3">
        <w:rPr>
          <w:rFonts w:eastAsia="Calibri"/>
          <w:bCs/>
          <w:lang w:val="ru-RU"/>
        </w:rPr>
        <w:t>мероприятия</w:t>
      </w:r>
      <w:r w:rsidR="008F4EF9" w:rsidRPr="00DA54D3">
        <w:rPr>
          <w:rFonts w:eastAsia="Calibri"/>
          <w:bCs/>
          <w:lang w:val="ru-RU"/>
        </w:rPr>
        <w:t xml:space="preserve"> в этой стране </w:t>
      </w:r>
      <w:r w:rsidR="00822692" w:rsidRPr="00DA54D3">
        <w:rPr>
          <w:rFonts w:eastAsia="Calibri"/>
          <w:bCs/>
          <w:lang w:val="ru-RU"/>
        </w:rPr>
        <w:t>(</w:t>
      </w:r>
      <w:r w:rsidR="008F4EF9" w:rsidRPr="00DA54D3">
        <w:rPr>
          <w:rFonts w:eastAsia="Calibri"/>
          <w:bCs/>
          <w:lang w:val="ru-RU"/>
        </w:rPr>
        <w:t xml:space="preserve">на основании прошлого опыта, Казахстан </w:t>
      </w:r>
      <w:r w:rsidR="000D31BB" w:rsidRPr="00DA54D3">
        <w:rPr>
          <w:rFonts w:eastAsia="Calibri"/>
          <w:bCs/>
          <w:lang w:val="ru-RU"/>
        </w:rPr>
        <w:t xml:space="preserve">зарекомендовал себя как дорогостоящее </w:t>
      </w:r>
      <w:r w:rsidR="008F4EF9" w:rsidRPr="00DA54D3">
        <w:rPr>
          <w:rFonts w:eastAsia="Calibri"/>
          <w:bCs/>
          <w:lang w:val="ru-RU"/>
        </w:rPr>
        <w:t xml:space="preserve">место для </w:t>
      </w:r>
      <w:r w:rsidR="007D34BF" w:rsidRPr="00DA54D3">
        <w:rPr>
          <w:rFonts w:eastAsia="Calibri"/>
          <w:bCs/>
          <w:lang w:val="ru-RU"/>
        </w:rPr>
        <w:t xml:space="preserve">проведения </w:t>
      </w:r>
      <w:r w:rsidR="008F4EF9" w:rsidRPr="00DA54D3">
        <w:rPr>
          <w:rFonts w:eastAsia="Calibri"/>
          <w:bCs/>
          <w:lang w:val="ru-RU"/>
        </w:rPr>
        <w:t>мероприятий</w:t>
      </w:r>
      <w:r w:rsidR="00822692" w:rsidRPr="00DA54D3">
        <w:rPr>
          <w:rFonts w:eastAsia="Calibri"/>
          <w:bCs/>
          <w:lang w:val="ru-RU"/>
        </w:rPr>
        <w:t>)</w:t>
      </w:r>
      <w:r w:rsidR="000B1EDD" w:rsidRPr="00DA54D3">
        <w:rPr>
          <w:rFonts w:eastAsia="Calibri"/>
          <w:bCs/>
          <w:lang w:val="ru-RU"/>
        </w:rPr>
        <w:t xml:space="preserve">. </w:t>
      </w:r>
      <w:r w:rsidR="008F4EF9" w:rsidRPr="00DA54D3">
        <w:rPr>
          <w:rFonts w:eastAsia="Calibri"/>
          <w:bCs/>
          <w:lang w:val="ru-RU"/>
        </w:rPr>
        <w:t xml:space="preserve">Кроме того, пока нет ясности </w:t>
      </w:r>
      <w:r w:rsidR="000D31BB" w:rsidRPr="00DA54D3">
        <w:rPr>
          <w:rFonts w:eastAsia="Calibri"/>
          <w:bCs/>
          <w:lang w:val="ru-RU"/>
        </w:rPr>
        <w:t xml:space="preserve">насчет </w:t>
      </w:r>
      <w:r w:rsidR="008F4EF9" w:rsidRPr="00DA54D3">
        <w:rPr>
          <w:rFonts w:eastAsia="Calibri"/>
          <w:bCs/>
          <w:lang w:val="ru-RU"/>
        </w:rPr>
        <w:t xml:space="preserve">основной </w:t>
      </w:r>
      <w:r w:rsidR="000D31BB" w:rsidRPr="00DA54D3">
        <w:rPr>
          <w:rFonts w:eastAsia="Calibri"/>
          <w:bCs/>
          <w:lang w:val="ru-RU"/>
        </w:rPr>
        <w:t>тематики</w:t>
      </w:r>
      <w:r w:rsidR="008F4EF9" w:rsidRPr="00DA54D3">
        <w:rPr>
          <w:rFonts w:eastAsia="Calibri"/>
          <w:bCs/>
          <w:lang w:val="ru-RU"/>
        </w:rPr>
        <w:t xml:space="preserve"> </w:t>
      </w:r>
      <w:r w:rsidR="007D34BF" w:rsidRPr="00DA54D3">
        <w:rPr>
          <w:rFonts w:eastAsia="Calibri"/>
          <w:bCs/>
          <w:lang w:val="ru-RU"/>
        </w:rPr>
        <w:t>мероприятия</w:t>
      </w:r>
      <w:r w:rsidR="00822692" w:rsidRPr="00DA54D3">
        <w:rPr>
          <w:rFonts w:eastAsia="Calibri"/>
          <w:bCs/>
          <w:lang w:val="ru-RU"/>
        </w:rPr>
        <w:t xml:space="preserve">. </w:t>
      </w:r>
      <w:r w:rsidR="008F4EF9" w:rsidRPr="00DA54D3">
        <w:rPr>
          <w:rFonts w:eastAsia="Calibri"/>
          <w:bCs/>
          <w:lang w:val="ru-RU"/>
        </w:rPr>
        <w:t xml:space="preserve">По традиции КС, принимающей </w:t>
      </w:r>
      <w:r w:rsidR="008F4EF9" w:rsidRPr="00DA54D3">
        <w:rPr>
          <w:rFonts w:eastAsia="Calibri"/>
          <w:bCs/>
          <w:lang w:val="ru-RU"/>
        </w:rPr>
        <w:lastRenderedPageBreak/>
        <w:t xml:space="preserve">стороне предоставляется </w:t>
      </w:r>
      <w:r w:rsidR="003E3B36" w:rsidRPr="00DA54D3">
        <w:rPr>
          <w:rFonts w:eastAsia="Calibri"/>
          <w:bCs/>
          <w:lang w:val="ru-RU"/>
        </w:rPr>
        <w:t>возможность</w:t>
      </w:r>
      <w:r w:rsidR="008F4EF9" w:rsidRPr="00DA54D3">
        <w:rPr>
          <w:rFonts w:eastAsia="Calibri"/>
          <w:bCs/>
          <w:lang w:val="ru-RU"/>
        </w:rPr>
        <w:t xml:space="preserve"> для выбора темы </w:t>
      </w:r>
      <w:r w:rsidR="007D34BF" w:rsidRPr="00DA54D3">
        <w:rPr>
          <w:rFonts w:eastAsia="Calibri"/>
          <w:bCs/>
          <w:lang w:val="ru-RU"/>
        </w:rPr>
        <w:t>мероприятия</w:t>
      </w:r>
      <w:r w:rsidR="008F4EF9" w:rsidRPr="00DA54D3">
        <w:rPr>
          <w:rFonts w:eastAsia="Calibri"/>
          <w:bCs/>
          <w:lang w:val="ru-RU"/>
        </w:rPr>
        <w:t xml:space="preserve"> </w:t>
      </w:r>
      <w:r w:rsidR="000B1EDD" w:rsidRPr="00DA54D3">
        <w:rPr>
          <w:rFonts w:eastAsia="Calibri"/>
          <w:bCs/>
          <w:lang w:val="ru-RU"/>
        </w:rPr>
        <w:t>(</w:t>
      </w:r>
      <w:r w:rsidR="007B74DD" w:rsidRPr="00DA54D3">
        <w:rPr>
          <w:rFonts w:eastAsia="Calibri"/>
          <w:bCs/>
          <w:lang w:val="ru-RU"/>
        </w:rPr>
        <w:t>которую</w:t>
      </w:r>
      <w:r w:rsidR="008F4EF9" w:rsidRPr="00DA54D3">
        <w:rPr>
          <w:rFonts w:eastAsia="Calibri"/>
          <w:bCs/>
          <w:lang w:val="ru-RU"/>
        </w:rPr>
        <w:t xml:space="preserve"> затем </w:t>
      </w:r>
      <w:r w:rsidR="003E3B36" w:rsidRPr="00DA54D3">
        <w:rPr>
          <w:rFonts w:eastAsia="Calibri"/>
          <w:bCs/>
          <w:lang w:val="ru-RU"/>
        </w:rPr>
        <w:t>рассматривает</w:t>
      </w:r>
      <w:r w:rsidR="008F4EF9" w:rsidRPr="00DA54D3">
        <w:rPr>
          <w:rFonts w:eastAsia="Calibri"/>
          <w:bCs/>
          <w:lang w:val="ru-RU"/>
        </w:rPr>
        <w:t xml:space="preserve"> Исполком и принимает окончательное решение</w:t>
      </w:r>
      <w:r w:rsidR="000B1EDD" w:rsidRPr="00DA54D3">
        <w:rPr>
          <w:rFonts w:eastAsia="Calibri"/>
          <w:bCs/>
          <w:lang w:val="ru-RU"/>
        </w:rPr>
        <w:t xml:space="preserve">). </w:t>
      </w:r>
      <w:r w:rsidR="008F4EF9" w:rsidRPr="00DA54D3">
        <w:rPr>
          <w:rFonts w:eastAsia="Calibri"/>
          <w:bCs/>
          <w:lang w:val="ru-RU"/>
        </w:rPr>
        <w:t xml:space="preserve">Казахстан направил свои </w:t>
      </w:r>
      <w:r w:rsidR="000D31BB" w:rsidRPr="00DA54D3">
        <w:rPr>
          <w:rFonts w:eastAsia="Calibri"/>
          <w:bCs/>
          <w:lang w:val="ru-RU"/>
        </w:rPr>
        <w:t xml:space="preserve">предложения </w:t>
      </w:r>
      <w:r w:rsidR="008F4EF9" w:rsidRPr="00DA54D3">
        <w:rPr>
          <w:rFonts w:eastAsia="Calibri"/>
          <w:bCs/>
          <w:lang w:val="ru-RU"/>
        </w:rPr>
        <w:t>накануне заседания Исполкома в январе</w:t>
      </w:r>
      <w:r w:rsidR="000B1EDD" w:rsidRPr="00DA54D3">
        <w:rPr>
          <w:rFonts w:eastAsia="Calibri"/>
          <w:bCs/>
          <w:lang w:val="ru-RU"/>
        </w:rPr>
        <w:t xml:space="preserve">. </w:t>
      </w:r>
    </w:p>
    <w:p w14:paraId="45EE2F41" w14:textId="0F964182" w:rsidR="00DB453A" w:rsidRPr="00DA54D3" w:rsidRDefault="000D31BB" w:rsidP="00DB453A">
      <w:pPr>
        <w:shd w:val="clear" w:color="auto" w:fill="FFFFFF"/>
        <w:spacing w:before="100" w:beforeAutospacing="1" w:after="100" w:afterAutospacing="1"/>
        <w:jc w:val="both"/>
        <w:rPr>
          <w:rFonts w:eastAsia="Calibri"/>
          <w:b/>
          <w:bCs/>
          <w:u w:val="single"/>
          <w:lang w:val="ru-RU"/>
        </w:rPr>
      </w:pPr>
      <w:r w:rsidRPr="00DA54D3">
        <w:rPr>
          <w:rFonts w:eastAsia="Calibri"/>
          <w:b/>
          <w:bCs/>
          <w:u w:val="single"/>
          <w:lang w:val="ru-RU"/>
        </w:rPr>
        <w:t>Решение</w:t>
      </w:r>
      <w:r w:rsidR="00DB453A" w:rsidRPr="00DA54D3">
        <w:rPr>
          <w:rFonts w:eastAsia="Calibri"/>
          <w:b/>
          <w:bCs/>
          <w:u w:val="single"/>
          <w:lang w:val="ru-RU"/>
        </w:rPr>
        <w:t>:</w:t>
      </w:r>
    </w:p>
    <w:p w14:paraId="0FB96A19" w14:textId="11F3CC05" w:rsidR="000B1EDD" w:rsidRPr="00DA54D3" w:rsidRDefault="008F4EF9" w:rsidP="003E47D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КК </w:t>
      </w:r>
      <w:r w:rsidR="007D34B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принял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к </w:t>
      </w:r>
      <w:r w:rsidR="003E3B3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сведению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="007B74DD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уверенный 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прогресс ПС в </w:t>
      </w:r>
      <w:r w:rsidR="000D31BB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выполнении 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плана мероприятий на </w:t>
      </w:r>
      <w:r w:rsidR="000B1EDD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2019 </w:t>
      </w:r>
      <w:r w:rsidR="000D31BB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финансовый год и планов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до конца текущего финансового года</w:t>
      </w:r>
      <w:r w:rsidR="000B1EDD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.</w:t>
      </w:r>
    </w:p>
    <w:p w14:paraId="1C0F50DE" w14:textId="77777777" w:rsidR="008666AC" w:rsidRPr="00DA54D3" w:rsidRDefault="008666AC" w:rsidP="00B25A76">
      <w:pPr>
        <w:outlineLvl w:val="0"/>
        <w:rPr>
          <w:rFonts w:eastAsia="Calibri"/>
          <w:b/>
          <w:bCs/>
          <w:lang w:val="ru-RU"/>
        </w:rPr>
      </w:pPr>
    </w:p>
    <w:p w14:paraId="422A0300" w14:textId="5C8B6F1E" w:rsidR="00EC714C" w:rsidRPr="00DA54D3" w:rsidRDefault="00C37791" w:rsidP="00B25A76">
      <w:pPr>
        <w:outlineLvl w:val="0"/>
        <w:rPr>
          <w:rFonts w:eastAsia="Calibri"/>
          <w:b/>
          <w:bCs/>
          <w:lang w:val="ru-RU"/>
        </w:rPr>
      </w:pPr>
      <w:r w:rsidRPr="00DA54D3">
        <w:rPr>
          <w:rFonts w:eastAsia="Calibri"/>
          <w:b/>
          <w:bCs/>
          <w:lang w:val="ru-RU"/>
        </w:rPr>
        <w:t>6</w:t>
      </w:r>
      <w:r w:rsidR="00C72693" w:rsidRPr="00DA54D3">
        <w:rPr>
          <w:rFonts w:eastAsia="Calibri"/>
          <w:b/>
          <w:bCs/>
          <w:lang w:val="ru-RU"/>
        </w:rPr>
        <w:t xml:space="preserve">.  </w:t>
      </w:r>
      <w:r w:rsidR="008F4EF9" w:rsidRPr="00DA54D3">
        <w:rPr>
          <w:rFonts w:eastAsia="Calibri"/>
          <w:b/>
          <w:bCs/>
          <w:lang w:val="ru-RU"/>
        </w:rPr>
        <w:t xml:space="preserve">Финансы </w:t>
      </w:r>
      <w:r w:rsidR="008666AC" w:rsidRPr="00DA54D3">
        <w:rPr>
          <w:rFonts w:eastAsia="Calibri"/>
          <w:b/>
          <w:bCs/>
        </w:rPr>
        <w:t>PEMPAL</w:t>
      </w:r>
      <w:r w:rsidR="008666AC" w:rsidRPr="00DA54D3">
        <w:rPr>
          <w:rFonts w:eastAsia="Calibri"/>
          <w:b/>
          <w:bCs/>
          <w:lang w:val="ru-RU"/>
        </w:rPr>
        <w:t xml:space="preserve"> </w:t>
      </w:r>
    </w:p>
    <w:p w14:paraId="3805FA73" w14:textId="77777777" w:rsidR="00A52F5D" w:rsidRPr="00DA54D3" w:rsidRDefault="00A52F5D" w:rsidP="00B25A76">
      <w:pPr>
        <w:outlineLvl w:val="0"/>
        <w:rPr>
          <w:rFonts w:eastAsia="Calibri"/>
          <w:b/>
          <w:bCs/>
          <w:lang w:val="ru-RU"/>
        </w:rPr>
      </w:pPr>
    </w:p>
    <w:p w14:paraId="2CCEBBD2" w14:textId="3BD13BDE" w:rsidR="00C1494D" w:rsidRPr="00DA54D3" w:rsidRDefault="008F4EF9" w:rsidP="00C1494D">
      <w:pPr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bCs/>
          <w:lang w:val="ru-RU"/>
        </w:rPr>
        <w:t xml:space="preserve">Г-жа Никулина </w:t>
      </w:r>
      <w:r w:rsidR="003E3B36" w:rsidRPr="00DA54D3">
        <w:rPr>
          <w:rFonts w:eastAsia="Calibri"/>
          <w:bCs/>
          <w:lang w:val="ru-RU"/>
        </w:rPr>
        <w:t>объяснила</w:t>
      </w:r>
      <w:r w:rsidRPr="00DA54D3">
        <w:rPr>
          <w:rFonts w:eastAsia="Calibri"/>
          <w:bCs/>
          <w:lang w:val="ru-RU"/>
        </w:rPr>
        <w:t>, что</w:t>
      </w:r>
      <w:r w:rsidR="007B74DD" w:rsidRPr="00DA54D3">
        <w:rPr>
          <w:rFonts w:eastAsia="Calibri"/>
          <w:bCs/>
          <w:lang w:val="ru-RU"/>
        </w:rPr>
        <w:t>,</w:t>
      </w:r>
      <w:r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согласно</w:t>
      </w:r>
      <w:r w:rsidRPr="00DA54D3">
        <w:rPr>
          <w:rFonts w:eastAsia="Calibri"/>
          <w:bCs/>
          <w:lang w:val="ru-RU"/>
        </w:rPr>
        <w:t xml:space="preserve"> принятой практике, </w:t>
      </w:r>
      <w:r w:rsidR="000D31BB" w:rsidRPr="00DA54D3">
        <w:rPr>
          <w:rFonts w:eastAsia="Calibri"/>
          <w:bCs/>
          <w:lang w:val="ru-RU"/>
        </w:rPr>
        <w:t>членам</w:t>
      </w:r>
      <w:r w:rsidRPr="00DA54D3">
        <w:rPr>
          <w:rFonts w:eastAsia="Calibri"/>
          <w:bCs/>
          <w:lang w:val="ru-RU"/>
        </w:rPr>
        <w:t xml:space="preserve"> КК было направлено два </w:t>
      </w:r>
      <w:r w:rsidR="003E3B36" w:rsidRPr="00DA54D3">
        <w:rPr>
          <w:rFonts w:eastAsia="Calibri"/>
          <w:bCs/>
          <w:lang w:val="ru-RU"/>
        </w:rPr>
        <w:t>документа</w:t>
      </w:r>
      <w:r w:rsidR="007B74DD" w:rsidRPr="00DA54D3">
        <w:rPr>
          <w:rFonts w:eastAsia="Calibri"/>
          <w:bCs/>
          <w:lang w:val="ru-RU"/>
        </w:rPr>
        <w:t xml:space="preserve"> по этому вопросу</w:t>
      </w:r>
      <w:r w:rsidRPr="00DA54D3">
        <w:rPr>
          <w:rFonts w:eastAsia="Calibri"/>
          <w:bCs/>
          <w:lang w:val="ru-RU"/>
        </w:rPr>
        <w:t xml:space="preserve">: </w:t>
      </w:r>
      <w:r w:rsidR="007D34BF" w:rsidRPr="00DA54D3">
        <w:rPr>
          <w:rFonts w:eastAsia="Calibri"/>
          <w:bCs/>
          <w:lang w:val="ru-RU"/>
        </w:rPr>
        <w:t>актуальная</w:t>
      </w:r>
      <w:r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 xml:space="preserve">информация </w:t>
      </w:r>
      <w:r w:rsidRPr="00DA54D3">
        <w:rPr>
          <w:rFonts w:eastAsia="Calibri"/>
          <w:bCs/>
          <w:lang w:val="ru-RU"/>
        </w:rPr>
        <w:t xml:space="preserve">о ходе исполнения бюджета </w:t>
      </w:r>
      <w:r w:rsidR="000165CA" w:rsidRPr="00DA54D3">
        <w:rPr>
          <w:rFonts w:eastAsia="Calibri"/>
          <w:bCs/>
          <w:lang w:val="ru-RU"/>
        </w:rPr>
        <w:t xml:space="preserve">практикующими сообществами </w:t>
      </w:r>
      <w:r w:rsidR="007D34BF" w:rsidRPr="00DA54D3">
        <w:rPr>
          <w:rFonts w:eastAsia="Calibri"/>
          <w:bCs/>
          <w:lang w:val="ru-RU"/>
        </w:rPr>
        <w:t xml:space="preserve">и </w:t>
      </w:r>
      <w:r w:rsidR="003E3B36" w:rsidRPr="00DA54D3">
        <w:rPr>
          <w:rFonts w:eastAsia="Calibri"/>
          <w:bCs/>
          <w:lang w:val="ru-RU"/>
        </w:rPr>
        <w:t>таблица</w:t>
      </w:r>
      <w:r w:rsidRPr="00DA54D3">
        <w:rPr>
          <w:rFonts w:eastAsia="Calibri"/>
          <w:bCs/>
          <w:lang w:val="ru-RU"/>
        </w:rPr>
        <w:t xml:space="preserve"> с </w:t>
      </w:r>
      <w:r w:rsidR="007D34BF" w:rsidRPr="00DA54D3">
        <w:rPr>
          <w:rFonts w:eastAsia="Calibri"/>
          <w:bCs/>
          <w:lang w:val="ru-RU"/>
        </w:rPr>
        <w:t>бюджето</w:t>
      </w:r>
      <w:r w:rsidR="003E3B36" w:rsidRPr="00DA54D3">
        <w:rPr>
          <w:rFonts w:eastAsia="Calibri"/>
          <w:bCs/>
          <w:lang w:val="ru-RU"/>
        </w:rPr>
        <w:t>м</w:t>
      </w:r>
      <w:r w:rsidRPr="00DA54D3">
        <w:rPr>
          <w:rFonts w:eastAsia="Calibri"/>
          <w:bCs/>
          <w:lang w:val="ru-RU"/>
        </w:rPr>
        <w:t xml:space="preserve"> всей </w:t>
      </w:r>
      <w:r w:rsidR="007D34BF" w:rsidRPr="00DA54D3">
        <w:rPr>
          <w:rFonts w:eastAsia="Calibri"/>
          <w:bCs/>
          <w:lang w:val="ru-RU"/>
        </w:rPr>
        <w:t>программы</w:t>
      </w:r>
      <w:r w:rsidR="000165CA" w:rsidRPr="00DA54D3">
        <w:rPr>
          <w:rFonts w:eastAsia="Calibri"/>
          <w:bCs/>
          <w:lang w:val="ru-RU"/>
        </w:rPr>
        <w:t xml:space="preserve"> </w:t>
      </w:r>
      <w:r w:rsidR="000165CA" w:rsidRPr="00DA54D3">
        <w:rPr>
          <w:rFonts w:eastAsia="Calibri"/>
          <w:bCs/>
        </w:rPr>
        <w:t>PEMPAL</w:t>
      </w:r>
      <w:r w:rsidR="00C1494D" w:rsidRPr="00DA54D3">
        <w:rPr>
          <w:rFonts w:eastAsia="Calibri"/>
          <w:bCs/>
          <w:lang w:val="ru-RU"/>
        </w:rPr>
        <w:t xml:space="preserve">. </w:t>
      </w:r>
      <w:r w:rsidR="007D34BF" w:rsidRPr="00DA54D3">
        <w:rPr>
          <w:rFonts w:eastAsia="Calibri"/>
          <w:bCs/>
          <w:lang w:val="ru-RU"/>
        </w:rPr>
        <w:t>Приведенные</w:t>
      </w:r>
      <w:r w:rsidRPr="00DA54D3">
        <w:rPr>
          <w:rFonts w:eastAsia="Calibri"/>
          <w:bCs/>
          <w:lang w:val="ru-RU"/>
        </w:rPr>
        <w:t xml:space="preserve"> цифры отражают </w:t>
      </w:r>
      <w:r w:rsidR="003E3B36" w:rsidRPr="00DA54D3">
        <w:rPr>
          <w:rFonts w:eastAsia="Calibri"/>
          <w:bCs/>
          <w:lang w:val="ru-RU"/>
        </w:rPr>
        <w:t>текущую</w:t>
      </w:r>
      <w:r w:rsidRPr="00DA54D3">
        <w:rPr>
          <w:rFonts w:eastAsia="Calibri"/>
          <w:bCs/>
          <w:lang w:val="ru-RU"/>
        </w:rPr>
        <w:t xml:space="preserve"> </w:t>
      </w:r>
      <w:r w:rsidR="007D34BF" w:rsidRPr="00DA54D3">
        <w:rPr>
          <w:rFonts w:eastAsia="Calibri"/>
          <w:bCs/>
          <w:lang w:val="ru-RU"/>
        </w:rPr>
        <w:t>информацию</w:t>
      </w:r>
      <w:r w:rsidRPr="00DA54D3">
        <w:rPr>
          <w:rFonts w:eastAsia="Calibri"/>
          <w:bCs/>
          <w:lang w:val="ru-RU"/>
        </w:rPr>
        <w:t xml:space="preserve">, в том </w:t>
      </w:r>
      <w:r w:rsidR="003E3B36" w:rsidRPr="00DA54D3">
        <w:rPr>
          <w:rFonts w:eastAsia="Calibri"/>
          <w:bCs/>
          <w:lang w:val="ru-RU"/>
        </w:rPr>
        <w:t>числе</w:t>
      </w:r>
      <w:r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 xml:space="preserve">последние </w:t>
      </w:r>
      <w:r w:rsidRPr="00DA54D3">
        <w:rPr>
          <w:rFonts w:eastAsia="Calibri"/>
          <w:bCs/>
          <w:lang w:val="ru-RU"/>
        </w:rPr>
        <w:t xml:space="preserve">фактические данные по итогам </w:t>
      </w:r>
      <w:r w:rsidR="003E3B36" w:rsidRPr="00DA54D3">
        <w:rPr>
          <w:rFonts w:eastAsia="Calibri"/>
          <w:bCs/>
          <w:lang w:val="ru-RU"/>
        </w:rPr>
        <w:t>состоявшихся</w:t>
      </w:r>
      <w:r w:rsidRPr="00DA54D3">
        <w:rPr>
          <w:rFonts w:eastAsia="Calibri"/>
          <w:bCs/>
          <w:lang w:val="ru-RU"/>
        </w:rPr>
        <w:t xml:space="preserve"> мероприятий и текущие сметы </w:t>
      </w:r>
      <w:r w:rsidR="000D31BB" w:rsidRPr="00DA54D3">
        <w:rPr>
          <w:rFonts w:eastAsia="Calibri"/>
          <w:bCs/>
          <w:lang w:val="ru-RU"/>
        </w:rPr>
        <w:t>расходов на предстоящие мероприятия</w:t>
      </w:r>
      <w:r w:rsidR="007D34BF" w:rsidRPr="00DA54D3">
        <w:rPr>
          <w:rFonts w:eastAsia="Calibri"/>
          <w:bCs/>
          <w:lang w:val="ru-RU"/>
        </w:rPr>
        <w:t xml:space="preserve">. </w:t>
      </w:r>
      <w:r w:rsidRPr="00DA54D3">
        <w:rPr>
          <w:rFonts w:eastAsia="Calibri"/>
          <w:bCs/>
          <w:lang w:val="ru-RU"/>
        </w:rPr>
        <w:t xml:space="preserve">Она </w:t>
      </w:r>
      <w:r w:rsidR="003E3B36" w:rsidRPr="00DA54D3">
        <w:rPr>
          <w:rFonts w:eastAsia="Calibri"/>
          <w:bCs/>
          <w:lang w:val="ru-RU"/>
        </w:rPr>
        <w:t>отметила</w:t>
      </w:r>
      <w:r w:rsidRPr="00DA54D3">
        <w:rPr>
          <w:rFonts w:eastAsia="Calibri"/>
          <w:bCs/>
          <w:lang w:val="ru-RU"/>
        </w:rPr>
        <w:t xml:space="preserve">, что </w:t>
      </w:r>
      <w:r w:rsidR="00C1494D" w:rsidRPr="00DA54D3">
        <w:rPr>
          <w:rFonts w:eastAsia="Calibri"/>
          <w:bCs/>
        </w:rPr>
        <w:t>PEMPAL</w:t>
      </w:r>
      <w:r w:rsidR="000D31BB" w:rsidRPr="00DA54D3">
        <w:rPr>
          <w:rFonts w:eastAsia="Calibri"/>
          <w:bCs/>
          <w:lang w:val="ru-RU"/>
        </w:rPr>
        <w:t xml:space="preserve"> </w:t>
      </w:r>
      <w:r w:rsidR="004A1C59" w:rsidRPr="00DA54D3">
        <w:rPr>
          <w:rFonts w:eastAsia="Calibri"/>
          <w:bCs/>
          <w:lang w:val="ru-RU"/>
        </w:rPr>
        <w:t xml:space="preserve">продолжает </w:t>
      </w:r>
      <w:r w:rsidR="003E3B36" w:rsidRPr="00DA54D3">
        <w:rPr>
          <w:rFonts w:eastAsia="Calibri"/>
          <w:bCs/>
          <w:lang w:val="ru-RU"/>
        </w:rPr>
        <w:t>испо</w:t>
      </w:r>
      <w:r w:rsidR="004A1C59" w:rsidRPr="00DA54D3">
        <w:rPr>
          <w:rFonts w:eastAsia="Calibri"/>
          <w:bCs/>
          <w:lang w:val="ru-RU"/>
        </w:rPr>
        <w:t>льзовать</w:t>
      </w:r>
      <w:r w:rsidRPr="00DA54D3">
        <w:rPr>
          <w:rFonts w:eastAsia="Calibri"/>
          <w:bCs/>
          <w:lang w:val="ru-RU"/>
        </w:rPr>
        <w:t xml:space="preserve"> средства</w:t>
      </w:r>
      <w:r w:rsidR="004A1C59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 xml:space="preserve">предыдущего трастового </w:t>
      </w:r>
      <w:r w:rsidR="000D31BB" w:rsidRPr="00DA54D3">
        <w:rPr>
          <w:rFonts w:eastAsia="Calibri"/>
          <w:bCs/>
          <w:lang w:val="ru-RU"/>
        </w:rPr>
        <w:t>фонда</w:t>
      </w:r>
      <w:r w:rsidR="004A1C59" w:rsidRPr="00DA54D3">
        <w:rPr>
          <w:rFonts w:eastAsia="Calibri"/>
          <w:bCs/>
          <w:lang w:val="ru-RU"/>
        </w:rPr>
        <w:t>, финансируемого</w:t>
      </w:r>
      <w:r w:rsidR="000D31BB" w:rsidRPr="00DA54D3">
        <w:rPr>
          <w:rFonts w:eastAsia="Calibri"/>
          <w:bCs/>
          <w:lang w:val="ru-RU"/>
        </w:rPr>
        <w:t xml:space="preserve"> </w:t>
      </w:r>
      <w:r w:rsidR="004A1C59" w:rsidRPr="00DA54D3">
        <w:rPr>
          <w:rFonts w:eastAsia="Calibri"/>
          <w:bCs/>
          <w:lang w:val="ru-RU"/>
        </w:rPr>
        <w:t>многосторонними донорами</w:t>
      </w:r>
      <w:r w:rsidR="000165CA" w:rsidRPr="00DA54D3">
        <w:rPr>
          <w:rFonts w:eastAsia="Calibri"/>
          <w:bCs/>
          <w:lang w:val="ru-RU"/>
        </w:rPr>
        <w:t xml:space="preserve"> </w:t>
      </w:r>
      <w:r w:rsidR="00312689" w:rsidRPr="00DA54D3">
        <w:rPr>
          <w:rFonts w:eastAsia="Calibri"/>
          <w:bCs/>
          <w:lang w:val="ru-RU"/>
        </w:rPr>
        <w:t>(</w:t>
      </w:r>
      <w:r w:rsidR="00C1494D" w:rsidRPr="00DA54D3">
        <w:rPr>
          <w:rFonts w:eastAsia="Calibri"/>
          <w:bCs/>
        </w:rPr>
        <w:t>M</w:t>
      </w:r>
      <w:r w:rsidR="00312689" w:rsidRPr="00DA54D3">
        <w:rPr>
          <w:rFonts w:eastAsia="Calibri"/>
          <w:bCs/>
        </w:rPr>
        <w:t>D</w:t>
      </w:r>
      <w:r w:rsidR="00C1494D" w:rsidRPr="00DA54D3">
        <w:rPr>
          <w:rFonts w:eastAsia="Calibri"/>
          <w:bCs/>
        </w:rPr>
        <w:t>T</w:t>
      </w:r>
      <w:r w:rsidR="00312689" w:rsidRPr="00DA54D3">
        <w:rPr>
          <w:rFonts w:eastAsia="Calibri"/>
          <w:bCs/>
        </w:rPr>
        <w:t>F</w:t>
      </w:r>
      <w:r w:rsidR="00312689" w:rsidRPr="00DA54D3">
        <w:rPr>
          <w:rFonts w:eastAsia="Calibri"/>
          <w:bCs/>
          <w:lang w:val="ru-RU"/>
        </w:rPr>
        <w:t>)</w:t>
      </w:r>
      <w:r w:rsidR="007D34BF" w:rsidRPr="00DA54D3">
        <w:rPr>
          <w:rFonts w:eastAsia="Calibri"/>
          <w:bCs/>
          <w:lang w:val="ru-RU"/>
        </w:rPr>
        <w:t xml:space="preserve">, </w:t>
      </w:r>
      <w:r w:rsidR="004A1C59" w:rsidRPr="00DA54D3">
        <w:rPr>
          <w:rFonts w:eastAsia="Calibri"/>
          <w:bCs/>
          <w:lang w:val="ru-RU"/>
        </w:rPr>
        <w:t xml:space="preserve">выделенные </w:t>
      </w:r>
      <w:r w:rsidR="007D34BF" w:rsidRPr="00DA54D3">
        <w:rPr>
          <w:rFonts w:eastAsia="Calibri"/>
          <w:bCs/>
          <w:lang w:val="ru-RU"/>
        </w:rPr>
        <w:t xml:space="preserve">для прошлого </w:t>
      </w:r>
      <w:r w:rsidR="003E3B36" w:rsidRPr="00DA54D3">
        <w:rPr>
          <w:rFonts w:eastAsia="Calibri"/>
          <w:bCs/>
          <w:lang w:val="ru-RU"/>
        </w:rPr>
        <w:t>стратегического</w:t>
      </w:r>
      <w:r w:rsidRPr="00DA54D3">
        <w:rPr>
          <w:rFonts w:eastAsia="Calibri"/>
          <w:bCs/>
          <w:lang w:val="ru-RU"/>
        </w:rPr>
        <w:t xml:space="preserve"> периода </w:t>
      </w:r>
      <w:r w:rsidR="00312689" w:rsidRPr="00DA54D3">
        <w:rPr>
          <w:rFonts w:eastAsia="Calibri"/>
          <w:bCs/>
        </w:rPr>
        <w:t>PEMPAL</w:t>
      </w:r>
      <w:r w:rsidR="00312689" w:rsidRPr="00DA54D3">
        <w:rPr>
          <w:rFonts w:eastAsia="Calibri"/>
          <w:bCs/>
          <w:lang w:val="ru-RU"/>
        </w:rPr>
        <w:t xml:space="preserve">. </w:t>
      </w:r>
      <w:r w:rsidRPr="00DA54D3">
        <w:rPr>
          <w:rFonts w:eastAsia="Calibri"/>
          <w:bCs/>
          <w:lang w:val="ru-RU"/>
        </w:rPr>
        <w:t xml:space="preserve">Что касается </w:t>
      </w:r>
      <w:r w:rsidR="003E3B36" w:rsidRPr="00DA54D3">
        <w:rPr>
          <w:rFonts w:eastAsia="Calibri"/>
          <w:bCs/>
          <w:lang w:val="ru-RU"/>
        </w:rPr>
        <w:t>предыдущих</w:t>
      </w:r>
      <w:r w:rsidRPr="00DA54D3">
        <w:rPr>
          <w:rFonts w:eastAsia="Calibri"/>
          <w:bCs/>
          <w:lang w:val="ru-RU"/>
        </w:rPr>
        <w:t xml:space="preserve"> мероприятий, по </w:t>
      </w:r>
      <w:r w:rsidR="004A1C59" w:rsidRPr="00DA54D3">
        <w:rPr>
          <w:rFonts w:eastAsia="Calibri"/>
          <w:bCs/>
          <w:lang w:val="ru-RU"/>
        </w:rPr>
        <w:t>которы</w:t>
      </w:r>
      <w:r w:rsidR="003E3B36" w:rsidRPr="00DA54D3">
        <w:rPr>
          <w:rFonts w:eastAsia="Calibri"/>
          <w:bCs/>
          <w:lang w:val="ru-RU"/>
        </w:rPr>
        <w:t>м</w:t>
      </w:r>
      <w:r w:rsidRPr="00DA54D3">
        <w:rPr>
          <w:rFonts w:eastAsia="Calibri"/>
          <w:bCs/>
          <w:lang w:val="ru-RU"/>
        </w:rPr>
        <w:t xml:space="preserve"> </w:t>
      </w:r>
      <w:r w:rsidR="007D34BF" w:rsidRPr="00DA54D3">
        <w:rPr>
          <w:rFonts w:eastAsia="Calibri"/>
          <w:bCs/>
          <w:lang w:val="ru-RU"/>
        </w:rPr>
        <w:t>П</w:t>
      </w:r>
      <w:r w:rsidRPr="00DA54D3">
        <w:rPr>
          <w:rFonts w:eastAsia="Calibri"/>
          <w:bCs/>
          <w:lang w:val="ru-RU"/>
        </w:rPr>
        <w:t xml:space="preserve">С отчитались на этом </w:t>
      </w:r>
      <w:r w:rsidR="003E3B36" w:rsidRPr="00DA54D3">
        <w:rPr>
          <w:rFonts w:eastAsia="Calibri"/>
          <w:bCs/>
          <w:lang w:val="ru-RU"/>
        </w:rPr>
        <w:t>совещании</w:t>
      </w:r>
      <w:r w:rsidRPr="00DA54D3">
        <w:rPr>
          <w:rFonts w:eastAsia="Calibri"/>
          <w:bCs/>
          <w:lang w:val="ru-RU"/>
        </w:rPr>
        <w:t xml:space="preserve">, </w:t>
      </w:r>
      <w:r w:rsidR="007D34BF" w:rsidRPr="00DA54D3">
        <w:rPr>
          <w:rFonts w:eastAsia="Calibri"/>
          <w:bCs/>
          <w:lang w:val="ru-RU"/>
        </w:rPr>
        <w:t xml:space="preserve">то </w:t>
      </w:r>
      <w:r w:rsidR="000165CA" w:rsidRPr="00DA54D3">
        <w:rPr>
          <w:rFonts w:eastAsia="Calibri"/>
          <w:bCs/>
          <w:lang w:val="ru-RU"/>
        </w:rPr>
        <w:t xml:space="preserve">они были профинансированы за счет средств </w:t>
      </w:r>
      <w:r w:rsidR="00312689" w:rsidRPr="00DA54D3">
        <w:rPr>
          <w:rFonts w:eastAsia="Calibri"/>
          <w:bCs/>
        </w:rPr>
        <w:t>MDTF</w:t>
      </w:r>
      <w:r w:rsidRPr="00DA54D3">
        <w:rPr>
          <w:rFonts w:eastAsia="Calibri"/>
          <w:bCs/>
          <w:lang w:val="ru-RU"/>
        </w:rPr>
        <w:t xml:space="preserve">, на </w:t>
      </w:r>
      <w:r w:rsidR="00AC32D1" w:rsidRPr="00DA54D3">
        <w:rPr>
          <w:rFonts w:eastAsia="Calibri"/>
          <w:bCs/>
          <w:lang w:val="ru-RU"/>
        </w:rPr>
        <w:t>котором остался небольшой остаток</w:t>
      </w:r>
      <w:r w:rsidRPr="00DA54D3">
        <w:rPr>
          <w:rFonts w:eastAsia="Calibri"/>
          <w:bCs/>
          <w:lang w:val="ru-RU"/>
        </w:rPr>
        <w:t xml:space="preserve">, </w:t>
      </w:r>
      <w:r w:rsidR="00AC32D1" w:rsidRPr="00DA54D3">
        <w:rPr>
          <w:rFonts w:eastAsia="Calibri"/>
          <w:bCs/>
          <w:lang w:val="ru-RU"/>
        </w:rPr>
        <w:t>который</w:t>
      </w:r>
      <w:r w:rsidRPr="00DA54D3">
        <w:rPr>
          <w:rFonts w:eastAsia="Calibri"/>
          <w:bCs/>
          <w:lang w:val="ru-RU"/>
        </w:rPr>
        <w:t xml:space="preserve">, как </w:t>
      </w:r>
      <w:r w:rsidR="007D34BF" w:rsidRPr="00DA54D3">
        <w:rPr>
          <w:rFonts w:eastAsia="Calibri"/>
          <w:bCs/>
          <w:lang w:val="ru-RU"/>
        </w:rPr>
        <w:t xml:space="preserve">ожидается, </w:t>
      </w:r>
      <w:r w:rsidR="00AC32D1" w:rsidRPr="00DA54D3">
        <w:rPr>
          <w:rFonts w:eastAsia="Calibri"/>
          <w:bCs/>
          <w:lang w:val="ru-RU"/>
        </w:rPr>
        <w:t>будет</w:t>
      </w:r>
      <w:r w:rsidR="007D34BF"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использован</w:t>
      </w:r>
      <w:r w:rsidRPr="00DA54D3">
        <w:rPr>
          <w:rFonts w:eastAsia="Calibri"/>
          <w:bCs/>
          <w:lang w:val="ru-RU"/>
        </w:rPr>
        <w:t xml:space="preserve"> до конца декабря</w:t>
      </w:r>
      <w:r w:rsidR="00312689" w:rsidRPr="00DA54D3">
        <w:rPr>
          <w:rFonts w:eastAsia="Calibri"/>
          <w:bCs/>
          <w:lang w:val="ru-RU"/>
        </w:rPr>
        <w:t xml:space="preserve">. </w:t>
      </w:r>
      <w:r w:rsidR="004A1C59" w:rsidRPr="00DA54D3">
        <w:rPr>
          <w:rFonts w:eastAsia="Calibri"/>
          <w:bCs/>
          <w:lang w:val="ru-RU"/>
        </w:rPr>
        <w:t>С</w:t>
      </w:r>
      <w:r w:rsidRPr="00DA54D3">
        <w:rPr>
          <w:rFonts w:eastAsia="Calibri"/>
          <w:bCs/>
          <w:lang w:val="ru-RU"/>
        </w:rPr>
        <w:t>редств</w:t>
      </w:r>
      <w:r w:rsidR="00AC32D1" w:rsidRPr="00DA54D3">
        <w:rPr>
          <w:rFonts w:eastAsia="Calibri"/>
          <w:bCs/>
          <w:lang w:val="ru-RU"/>
        </w:rPr>
        <w:t>а</w:t>
      </w:r>
      <w:r w:rsidRPr="00DA54D3">
        <w:rPr>
          <w:rFonts w:eastAsia="Calibri"/>
          <w:bCs/>
          <w:lang w:val="ru-RU"/>
        </w:rPr>
        <w:t xml:space="preserve"> из нового </w:t>
      </w:r>
      <w:r w:rsidR="00312689" w:rsidRPr="00DA54D3">
        <w:rPr>
          <w:rFonts w:eastAsia="Calibri"/>
          <w:bCs/>
        </w:rPr>
        <w:t>MDTF</w:t>
      </w:r>
      <w:r w:rsidR="00312689" w:rsidRPr="00DA54D3">
        <w:rPr>
          <w:rFonts w:eastAsia="Calibri"/>
          <w:bCs/>
          <w:lang w:val="ru-RU"/>
        </w:rPr>
        <w:t xml:space="preserve"> </w:t>
      </w:r>
      <w:r w:rsidR="004A1C59" w:rsidRPr="00DA54D3">
        <w:rPr>
          <w:rFonts w:eastAsia="Calibri"/>
          <w:bCs/>
          <w:lang w:val="ru-RU"/>
        </w:rPr>
        <w:t xml:space="preserve">начали использоваться с этого месяца исключительно </w:t>
      </w:r>
      <w:r w:rsidRPr="00DA54D3">
        <w:rPr>
          <w:rFonts w:eastAsia="Calibri"/>
          <w:bCs/>
          <w:lang w:val="ru-RU"/>
        </w:rPr>
        <w:t xml:space="preserve">для </w:t>
      </w:r>
      <w:r w:rsidR="007D34BF" w:rsidRPr="00DA54D3">
        <w:rPr>
          <w:rFonts w:eastAsia="Calibri"/>
          <w:bCs/>
          <w:lang w:val="ru-RU"/>
        </w:rPr>
        <w:t>покрытия</w:t>
      </w:r>
      <w:r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затрат</w:t>
      </w:r>
      <w:r w:rsidRPr="00DA54D3">
        <w:rPr>
          <w:rFonts w:eastAsia="Calibri"/>
          <w:bCs/>
          <w:lang w:val="ru-RU"/>
        </w:rPr>
        <w:t xml:space="preserve"> ресурсных групп, </w:t>
      </w:r>
      <w:r w:rsidR="007D34BF" w:rsidRPr="00DA54D3">
        <w:rPr>
          <w:rFonts w:eastAsia="Calibri"/>
          <w:bCs/>
          <w:lang w:val="ru-RU"/>
        </w:rPr>
        <w:t xml:space="preserve">оплаты </w:t>
      </w:r>
      <w:r w:rsidR="008008C9" w:rsidRPr="00DA54D3">
        <w:rPr>
          <w:rFonts w:eastAsia="Calibri"/>
          <w:bCs/>
          <w:lang w:val="ru-RU"/>
        </w:rPr>
        <w:t>работы</w:t>
      </w:r>
      <w:r w:rsidRPr="00DA54D3">
        <w:rPr>
          <w:rFonts w:eastAsia="Calibri"/>
          <w:bCs/>
          <w:lang w:val="ru-RU"/>
        </w:rPr>
        <w:t xml:space="preserve"> </w:t>
      </w:r>
      <w:r w:rsidR="008008C9" w:rsidRPr="00DA54D3">
        <w:rPr>
          <w:rFonts w:eastAsia="Calibri"/>
          <w:bCs/>
          <w:lang w:val="ru-RU"/>
        </w:rPr>
        <w:t>нескольких</w:t>
      </w:r>
      <w:r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консультантов</w:t>
      </w:r>
      <w:r w:rsidR="004A1C59" w:rsidRPr="00DA54D3">
        <w:rPr>
          <w:rFonts w:eastAsia="Calibri"/>
          <w:bCs/>
          <w:lang w:val="ru-RU"/>
        </w:rPr>
        <w:t xml:space="preserve"> и </w:t>
      </w:r>
      <w:r w:rsidR="003E3B36" w:rsidRPr="00DA54D3">
        <w:rPr>
          <w:rFonts w:eastAsia="Calibri"/>
          <w:bCs/>
          <w:lang w:val="ru-RU"/>
        </w:rPr>
        <w:t>расходов</w:t>
      </w:r>
      <w:r w:rsidRPr="00DA54D3">
        <w:rPr>
          <w:rFonts w:eastAsia="Calibri"/>
          <w:bCs/>
          <w:lang w:val="ru-RU"/>
        </w:rPr>
        <w:t xml:space="preserve"> на перевод и печать</w:t>
      </w:r>
      <w:r w:rsidR="00312689" w:rsidRPr="00DA54D3">
        <w:rPr>
          <w:rFonts w:eastAsia="Calibri"/>
          <w:bCs/>
          <w:lang w:val="ru-RU"/>
        </w:rPr>
        <w:t xml:space="preserve">. </w:t>
      </w:r>
      <w:r w:rsidRPr="00DA54D3">
        <w:rPr>
          <w:rFonts w:eastAsia="Calibri"/>
          <w:bCs/>
          <w:lang w:val="ru-RU"/>
        </w:rPr>
        <w:t xml:space="preserve">Новый </w:t>
      </w:r>
      <w:r w:rsidR="00312689" w:rsidRPr="00DA54D3">
        <w:rPr>
          <w:rFonts w:eastAsia="Calibri"/>
          <w:bCs/>
        </w:rPr>
        <w:t>MDTF</w:t>
      </w:r>
      <w:r w:rsidR="00312689" w:rsidRPr="00DA54D3">
        <w:rPr>
          <w:rFonts w:eastAsia="Calibri"/>
          <w:bCs/>
          <w:lang w:val="ru-RU"/>
        </w:rPr>
        <w:t xml:space="preserve"> </w:t>
      </w:r>
      <w:r w:rsidR="008008C9" w:rsidRPr="00DA54D3">
        <w:rPr>
          <w:rFonts w:eastAsia="Calibri"/>
          <w:bCs/>
          <w:lang w:val="ru-RU"/>
        </w:rPr>
        <w:t xml:space="preserve">пока </w:t>
      </w:r>
      <w:r w:rsidR="007D34BF" w:rsidRPr="00DA54D3">
        <w:rPr>
          <w:rFonts w:eastAsia="Calibri"/>
          <w:bCs/>
          <w:lang w:val="ru-RU"/>
        </w:rPr>
        <w:t>включает</w:t>
      </w:r>
      <w:r w:rsidR="008008C9" w:rsidRPr="00DA54D3">
        <w:rPr>
          <w:rFonts w:eastAsia="Calibri"/>
          <w:bCs/>
          <w:lang w:val="ru-RU"/>
        </w:rPr>
        <w:t xml:space="preserve"> только средства </w:t>
      </w:r>
      <w:r w:rsidR="008008C9" w:rsidRPr="00DA54D3">
        <w:rPr>
          <w:rFonts w:eastAsia="Calibri"/>
          <w:bCs/>
        </w:rPr>
        <w:t>SECO</w:t>
      </w:r>
      <w:r w:rsidR="00312689" w:rsidRPr="00DA54D3">
        <w:rPr>
          <w:rFonts w:eastAsia="Calibri"/>
          <w:bCs/>
          <w:lang w:val="ru-RU"/>
        </w:rPr>
        <w:t xml:space="preserve">. </w:t>
      </w:r>
    </w:p>
    <w:p w14:paraId="6D13E1CA" w14:textId="34A959FA" w:rsidR="00C1494D" w:rsidRPr="00DA54D3" w:rsidRDefault="00C1494D" w:rsidP="00C1494D">
      <w:pPr>
        <w:jc w:val="both"/>
        <w:rPr>
          <w:rFonts w:eastAsia="Calibri"/>
          <w:bCs/>
          <w:lang w:val="ru-RU"/>
        </w:rPr>
      </w:pPr>
    </w:p>
    <w:p w14:paraId="281D2F69" w14:textId="1B9EE067" w:rsidR="00C1494D" w:rsidRPr="00DA54D3" w:rsidRDefault="008008C9" w:rsidP="00C1494D">
      <w:pPr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bCs/>
          <w:lang w:val="ru-RU"/>
        </w:rPr>
        <w:t xml:space="preserve">Г-жа Кириллова заявила, что </w:t>
      </w:r>
      <w:r w:rsidR="004A1C59" w:rsidRPr="00DA54D3">
        <w:rPr>
          <w:rFonts w:eastAsia="Calibri"/>
          <w:bCs/>
          <w:lang w:val="ru-RU"/>
        </w:rPr>
        <w:t>ситуация с решением</w:t>
      </w:r>
      <w:r w:rsidRPr="00DA54D3">
        <w:rPr>
          <w:rFonts w:eastAsia="Calibri"/>
          <w:bCs/>
          <w:lang w:val="ru-RU"/>
        </w:rPr>
        <w:t xml:space="preserve"> </w:t>
      </w:r>
      <w:r w:rsidR="000D31BB" w:rsidRPr="00DA54D3">
        <w:rPr>
          <w:rFonts w:eastAsia="Calibri"/>
          <w:bCs/>
          <w:lang w:val="ru-RU"/>
        </w:rPr>
        <w:t>Министерств</w:t>
      </w:r>
      <w:r w:rsidR="004A1C59" w:rsidRPr="00DA54D3">
        <w:rPr>
          <w:rFonts w:eastAsia="Calibri"/>
          <w:bCs/>
          <w:lang w:val="ru-RU"/>
        </w:rPr>
        <w:t>а</w:t>
      </w:r>
      <w:r w:rsidRPr="00DA54D3">
        <w:rPr>
          <w:rFonts w:eastAsia="Calibri"/>
          <w:bCs/>
          <w:lang w:val="ru-RU"/>
        </w:rPr>
        <w:t xml:space="preserve"> финансов Р</w:t>
      </w:r>
      <w:r w:rsidR="007D34BF" w:rsidRPr="00DA54D3">
        <w:rPr>
          <w:rFonts w:eastAsia="Calibri"/>
          <w:bCs/>
          <w:lang w:val="ru-RU"/>
        </w:rPr>
        <w:t>Ф</w:t>
      </w:r>
      <w:r w:rsidRPr="00DA54D3">
        <w:rPr>
          <w:rFonts w:eastAsia="Calibri"/>
          <w:bCs/>
          <w:lang w:val="ru-RU"/>
        </w:rPr>
        <w:t xml:space="preserve"> о </w:t>
      </w:r>
      <w:r w:rsidR="004A1C59" w:rsidRPr="00DA54D3">
        <w:rPr>
          <w:rFonts w:eastAsia="Calibri"/>
          <w:bCs/>
          <w:lang w:val="ru-RU"/>
        </w:rPr>
        <w:t>финансировании</w:t>
      </w:r>
      <w:r w:rsidRPr="00DA54D3">
        <w:rPr>
          <w:rFonts w:eastAsia="Calibri"/>
          <w:bCs/>
          <w:lang w:val="ru-RU"/>
        </w:rPr>
        <w:t xml:space="preserve"> </w:t>
      </w:r>
      <w:r w:rsidR="00312689" w:rsidRPr="00DA54D3">
        <w:rPr>
          <w:rFonts w:eastAsia="Calibri"/>
          <w:bCs/>
        </w:rPr>
        <w:t>PEMPAL</w:t>
      </w:r>
      <w:r w:rsidR="00312689" w:rsidRPr="00DA54D3">
        <w:rPr>
          <w:rFonts w:eastAsia="Calibri"/>
          <w:bCs/>
          <w:lang w:val="ru-RU"/>
        </w:rPr>
        <w:t xml:space="preserve"> </w:t>
      </w:r>
      <w:r w:rsidR="004A1C59" w:rsidRPr="00DA54D3">
        <w:rPr>
          <w:rFonts w:eastAsia="Calibri"/>
          <w:bCs/>
          <w:lang w:val="ru-RU"/>
        </w:rPr>
        <w:t>находится в том же состоянии, что и на прошлом</w:t>
      </w:r>
      <w:r w:rsidRPr="00DA54D3">
        <w:rPr>
          <w:rFonts w:eastAsia="Calibri"/>
          <w:bCs/>
          <w:lang w:val="ru-RU"/>
        </w:rPr>
        <w:t xml:space="preserve"> </w:t>
      </w:r>
      <w:r w:rsidR="004A1C59" w:rsidRPr="00DA54D3">
        <w:rPr>
          <w:rFonts w:eastAsia="Calibri"/>
          <w:bCs/>
          <w:lang w:val="ru-RU"/>
        </w:rPr>
        <w:t>заседании</w:t>
      </w:r>
      <w:r w:rsidRPr="00DA54D3">
        <w:rPr>
          <w:rFonts w:eastAsia="Calibri"/>
          <w:bCs/>
          <w:lang w:val="ru-RU"/>
        </w:rPr>
        <w:t xml:space="preserve"> КК, а именно, </w:t>
      </w:r>
      <w:r w:rsidR="004A1C59" w:rsidRPr="00DA54D3">
        <w:rPr>
          <w:rFonts w:eastAsia="Calibri"/>
          <w:bCs/>
          <w:lang w:val="ru-RU"/>
        </w:rPr>
        <w:t xml:space="preserve">вопрос рассматривается в </w:t>
      </w:r>
      <w:r w:rsidR="00BC06CF" w:rsidRPr="00DA54D3">
        <w:rPr>
          <w:rFonts w:eastAsia="Calibri"/>
          <w:bCs/>
          <w:lang w:val="ru-RU"/>
        </w:rPr>
        <w:t>п</w:t>
      </w:r>
      <w:r w:rsidR="004A1C59" w:rsidRPr="00DA54D3">
        <w:rPr>
          <w:rFonts w:eastAsia="Calibri"/>
          <w:bCs/>
          <w:lang w:val="ru-RU"/>
        </w:rPr>
        <w:t>равительстве</w:t>
      </w:r>
      <w:r w:rsidR="00312689" w:rsidRPr="00DA54D3">
        <w:rPr>
          <w:rFonts w:eastAsia="Calibri"/>
          <w:bCs/>
          <w:lang w:val="ru-RU"/>
        </w:rPr>
        <w:t xml:space="preserve">. </w:t>
      </w:r>
      <w:r w:rsidRPr="00DA54D3">
        <w:rPr>
          <w:rFonts w:eastAsia="Calibri"/>
          <w:bCs/>
          <w:lang w:val="ru-RU"/>
        </w:rPr>
        <w:t>Она пояснила, что</w:t>
      </w:r>
      <w:r w:rsidR="004D7C6C" w:rsidRPr="00DA54D3">
        <w:rPr>
          <w:rFonts w:eastAsia="Calibri"/>
          <w:bCs/>
          <w:lang w:val="ru-RU"/>
        </w:rPr>
        <w:t xml:space="preserve"> </w:t>
      </w:r>
      <w:r w:rsidR="00AC32D1" w:rsidRPr="00DA54D3">
        <w:rPr>
          <w:rFonts w:eastAsia="Calibri"/>
          <w:bCs/>
          <w:lang w:val="ru-RU"/>
        </w:rPr>
        <w:t>п</w:t>
      </w:r>
      <w:r w:rsidRPr="00DA54D3">
        <w:rPr>
          <w:rFonts w:eastAsia="Calibri"/>
          <w:bCs/>
          <w:lang w:val="ru-RU"/>
        </w:rPr>
        <w:t xml:space="preserve">равительство </w:t>
      </w:r>
      <w:r w:rsidR="004D7C6C" w:rsidRPr="00DA54D3">
        <w:rPr>
          <w:rFonts w:eastAsia="Calibri"/>
          <w:bCs/>
          <w:lang w:val="ru-RU"/>
        </w:rPr>
        <w:t xml:space="preserve">должно принять </w:t>
      </w:r>
      <w:r w:rsidR="00BC06CF" w:rsidRPr="00DA54D3">
        <w:rPr>
          <w:rFonts w:eastAsia="Calibri"/>
          <w:bCs/>
          <w:lang w:val="ru-RU"/>
        </w:rPr>
        <w:t xml:space="preserve">решение </w:t>
      </w:r>
      <w:r w:rsidRPr="00DA54D3">
        <w:rPr>
          <w:rFonts w:eastAsia="Calibri"/>
          <w:bCs/>
          <w:lang w:val="ru-RU"/>
        </w:rPr>
        <w:t xml:space="preserve">о </w:t>
      </w:r>
      <w:r w:rsidR="003E3B36" w:rsidRPr="00DA54D3">
        <w:rPr>
          <w:rFonts w:eastAsia="Calibri"/>
          <w:bCs/>
          <w:lang w:val="ru-RU"/>
        </w:rPr>
        <w:t>трехлетнем</w:t>
      </w:r>
      <w:r w:rsidRPr="00DA54D3">
        <w:rPr>
          <w:rFonts w:eastAsia="Calibri"/>
          <w:bCs/>
          <w:lang w:val="ru-RU"/>
        </w:rPr>
        <w:t xml:space="preserve"> </w:t>
      </w:r>
      <w:r w:rsidR="00726812" w:rsidRPr="00DA54D3">
        <w:rPr>
          <w:rFonts w:eastAsia="Calibri"/>
          <w:bCs/>
          <w:lang w:val="ru-RU"/>
        </w:rPr>
        <w:t xml:space="preserve">финансировании </w:t>
      </w:r>
      <w:r w:rsidR="00F343AC" w:rsidRPr="00DA54D3">
        <w:rPr>
          <w:rFonts w:eastAsia="Calibri"/>
          <w:bCs/>
        </w:rPr>
        <w:t>PEMPAL</w:t>
      </w:r>
      <w:r w:rsidR="00AC32D1"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начиная</w:t>
      </w:r>
      <w:r w:rsidRPr="00DA54D3">
        <w:rPr>
          <w:rFonts w:eastAsia="Calibri"/>
          <w:bCs/>
          <w:lang w:val="ru-RU"/>
        </w:rPr>
        <w:t xml:space="preserve"> с </w:t>
      </w:r>
      <w:r w:rsidR="003E3B36" w:rsidRPr="00DA54D3">
        <w:rPr>
          <w:rFonts w:eastAsia="Calibri"/>
          <w:bCs/>
          <w:lang w:val="ru-RU"/>
        </w:rPr>
        <w:t>текущего</w:t>
      </w:r>
      <w:r w:rsidRPr="00DA54D3">
        <w:rPr>
          <w:rFonts w:eastAsia="Calibri"/>
          <w:bCs/>
          <w:lang w:val="ru-RU"/>
        </w:rPr>
        <w:t xml:space="preserve"> календарного 2018 года</w:t>
      </w:r>
      <w:r w:rsidR="00F343AC" w:rsidRPr="00DA54D3">
        <w:rPr>
          <w:rFonts w:eastAsia="Calibri"/>
          <w:bCs/>
          <w:lang w:val="ru-RU"/>
        </w:rPr>
        <w:t xml:space="preserve">. </w:t>
      </w:r>
      <w:r w:rsidRPr="00DA54D3">
        <w:rPr>
          <w:rFonts w:eastAsia="Calibri"/>
          <w:bCs/>
          <w:lang w:val="ru-RU"/>
        </w:rPr>
        <w:t xml:space="preserve">Средства на </w:t>
      </w:r>
      <w:r w:rsidR="00F343AC" w:rsidRPr="00DA54D3">
        <w:rPr>
          <w:rFonts w:eastAsia="Calibri"/>
          <w:bCs/>
          <w:lang w:val="ru-RU"/>
        </w:rPr>
        <w:t xml:space="preserve">2018 </w:t>
      </w:r>
      <w:r w:rsidRPr="00DA54D3">
        <w:rPr>
          <w:rFonts w:eastAsia="Calibri"/>
          <w:bCs/>
          <w:lang w:val="ru-RU"/>
        </w:rPr>
        <w:t>год выделены отдельной строкой</w:t>
      </w:r>
      <w:r w:rsidR="00F343AC" w:rsidRPr="00DA54D3">
        <w:rPr>
          <w:rFonts w:eastAsia="Calibri"/>
          <w:bCs/>
          <w:lang w:val="ru-RU"/>
        </w:rPr>
        <w:t xml:space="preserve">, </w:t>
      </w:r>
      <w:r w:rsidRPr="00DA54D3">
        <w:rPr>
          <w:rFonts w:eastAsia="Calibri"/>
          <w:bCs/>
          <w:lang w:val="ru-RU"/>
        </w:rPr>
        <w:t>но решение должно быть принято до середины декабря, чтобы средст</w:t>
      </w:r>
      <w:r w:rsidR="000D31BB" w:rsidRPr="00DA54D3">
        <w:rPr>
          <w:rFonts w:eastAsia="Calibri"/>
          <w:bCs/>
          <w:lang w:val="ru-RU"/>
        </w:rPr>
        <w:t xml:space="preserve">ва были перечислены из бюджета </w:t>
      </w:r>
      <w:r w:rsidR="004D7C6C" w:rsidRPr="00DA54D3">
        <w:rPr>
          <w:rFonts w:eastAsia="Calibri"/>
          <w:bCs/>
          <w:lang w:val="ru-RU"/>
        </w:rPr>
        <w:t>текущего</w:t>
      </w:r>
      <w:r w:rsidRPr="00DA54D3">
        <w:rPr>
          <w:rFonts w:eastAsia="Calibri"/>
          <w:bCs/>
          <w:lang w:val="ru-RU"/>
        </w:rPr>
        <w:t xml:space="preserve"> года</w:t>
      </w:r>
      <w:r w:rsidR="00C1494D" w:rsidRPr="00DA54D3">
        <w:rPr>
          <w:rFonts w:eastAsia="Calibri"/>
          <w:bCs/>
          <w:lang w:val="ru-RU"/>
        </w:rPr>
        <w:t xml:space="preserve">. </w:t>
      </w:r>
    </w:p>
    <w:p w14:paraId="349275D8" w14:textId="71BFA560" w:rsidR="00F343AC" w:rsidRPr="00DA54D3" w:rsidRDefault="00F343AC" w:rsidP="00C1494D">
      <w:pPr>
        <w:jc w:val="both"/>
        <w:rPr>
          <w:rFonts w:eastAsia="Calibri"/>
          <w:bCs/>
          <w:lang w:val="ru-RU"/>
        </w:rPr>
      </w:pPr>
    </w:p>
    <w:p w14:paraId="6EDD7DCE" w14:textId="39137D6D" w:rsidR="00B30239" w:rsidRPr="00DA54D3" w:rsidRDefault="008008C9" w:rsidP="00FF414F">
      <w:pPr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bCs/>
          <w:lang w:val="ru-RU"/>
        </w:rPr>
        <w:t xml:space="preserve">Г-жа Никулина отметила, что средства </w:t>
      </w:r>
      <w:r w:rsidR="003E3B36" w:rsidRPr="00DA54D3">
        <w:rPr>
          <w:rFonts w:eastAsia="Calibri"/>
          <w:bCs/>
          <w:lang w:val="ru-RU"/>
        </w:rPr>
        <w:t>можно</w:t>
      </w:r>
      <w:r w:rsidRPr="00DA54D3">
        <w:rPr>
          <w:rFonts w:eastAsia="Calibri"/>
          <w:bCs/>
          <w:lang w:val="ru-RU"/>
        </w:rPr>
        <w:t xml:space="preserve"> </w:t>
      </w:r>
      <w:r w:rsidR="00F83426" w:rsidRPr="00DA54D3">
        <w:rPr>
          <w:rFonts w:eastAsia="Calibri"/>
          <w:bCs/>
          <w:lang w:val="ru-RU"/>
        </w:rPr>
        <w:t>получить</w:t>
      </w:r>
      <w:r w:rsidR="003E3B36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 xml:space="preserve">быстро, но разработка и </w:t>
      </w:r>
      <w:r w:rsidR="003E3B36" w:rsidRPr="00DA54D3">
        <w:rPr>
          <w:rFonts w:eastAsia="Calibri"/>
          <w:bCs/>
          <w:lang w:val="ru-RU"/>
        </w:rPr>
        <w:t>подписание</w:t>
      </w:r>
      <w:r w:rsidRPr="00DA54D3">
        <w:rPr>
          <w:rFonts w:eastAsia="Calibri"/>
          <w:bCs/>
          <w:lang w:val="ru-RU"/>
        </w:rPr>
        <w:t xml:space="preserve"> </w:t>
      </w:r>
      <w:r w:rsidR="000D31BB" w:rsidRPr="00DA54D3">
        <w:rPr>
          <w:rFonts w:eastAsia="Calibri"/>
          <w:bCs/>
          <w:lang w:val="ru-RU"/>
        </w:rPr>
        <w:t xml:space="preserve">соглашения о распоряжении средствами </w:t>
      </w:r>
      <w:r w:rsidRPr="00DA54D3">
        <w:rPr>
          <w:rFonts w:eastAsia="Calibri"/>
          <w:bCs/>
          <w:lang w:val="ru-RU"/>
        </w:rPr>
        <w:t xml:space="preserve">между </w:t>
      </w:r>
      <w:r w:rsidR="00BC06CF" w:rsidRPr="00DA54D3">
        <w:rPr>
          <w:rFonts w:eastAsia="Calibri"/>
          <w:bCs/>
          <w:lang w:val="ru-RU"/>
        </w:rPr>
        <w:t xml:space="preserve">Минфином России </w:t>
      </w:r>
      <w:r w:rsidRPr="00DA54D3">
        <w:rPr>
          <w:rFonts w:eastAsia="Calibri"/>
          <w:bCs/>
          <w:lang w:val="ru-RU"/>
        </w:rPr>
        <w:t>и Всемирн</w:t>
      </w:r>
      <w:r w:rsidR="00BC06CF" w:rsidRPr="00DA54D3">
        <w:rPr>
          <w:rFonts w:eastAsia="Calibri"/>
          <w:bCs/>
          <w:lang w:val="ru-RU"/>
        </w:rPr>
        <w:t>ым</w:t>
      </w:r>
      <w:r w:rsidRPr="00DA54D3">
        <w:rPr>
          <w:rFonts w:eastAsia="Calibri"/>
          <w:bCs/>
          <w:lang w:val="ru-RU"/>
        </w:rPr>
        <w:t xml:space="preserve"> банк</w:t>
      </w:r>
      <w:r w:rsidR="00BC06CF" w:rsidRPr="00DA54D3">
        <w:rPr>
          <w:rFonts w:eastAsia="Calibri"/>
          <w:bCs/>
          <w:lang w:val="ru-RU"/>
        </w:rPr>
        <w:t>ом</w:t>
      </w:r>
      <w:r w:rsidRPr="00DA54D3">
        <w:rPr>
          <w:rFonts w:eastAsia="Calibri"/>
          <w:bCs/>
          <w:lang w:val="ru-RU"/>
        </w:rPr>
        <w:t xml:space="preserve"> </w:t>
      </w:r>
      <w:r w:rsidR="004D7C6C" w:rsidRPr="00DA54D3">
        <w:rPr>
          <w:rFonts w:eastAsia="Calibri"/>
          <w:bCs/>
          <w:lang w:val="ru-RU"/>
        </w:rPr>
        <w:t>требует бол</w:t>
      </w:r>
      <w:r w:rsidR="00AC32D1" w:rsidRPr="00DA54D3">
        <w:rPr>
          <w:rFonts w:eastAsia="Calibri"/>
          <w:bCs/>
          <w:lang w:val="ru-RU"/>
        </w:rPr>
        <w:t>е</w:t>
      </w:r>
      <w:r w:rsidR="004D7C6C" w:rsidRPr="00DA54D3">
        <w:rPr>
          <w:rFonts w:eastAsia="Calibri"/>
          <w:bCs/>
          <w:lang w:val="ru-RU"/>
        </w:rPr>
        <w:t xml:space="preserve">е длительного </w:t>
      </w:r>
      <w:r w:rsidRPr="00DA54D3">
        <w:rPr>
          <w:rFonts w:eastAsia="Calibri"/>
          <w:bCs/>
          <w:lang w:val="ru-RU"/>
        </w:rPr>
        <w:t>времени</w:t>
      </w:r>
      <w:r w:rsidR="00F343AC" w:rsidRPr="00DA54D3">
        <w:rPr>
          <w:rFonts w:eastAsia="Calibri"/>
          <w:bCs/>
          <w:lang w:val="ru-RU"/>
        </w:rPr>
        <w:t xml:space="preserve">. </w:t>
      </w:r>
      <w:r w:rsidRPr="00DA54D3">
        <w:rPr>
          <w:rFonts w:eastAsia="Calibri"/>
          <w:bCs/>
          <w:lang w:val="ru-RU"/>
        </w:rPr>
        <w:t xml:space="preserve">Г-жа Кириллова </w:t>
      </w:r>
      <w:r w:rsidR="000D31BB" w:rsidRPr="00DA54D3">
        <w:rPr>
          <w:rFonts w:eastAsia="Calibri"/>
          <w:bCs/>
          <w:lang w:val="ru-RU"/>
        </w:rPr>
        <w:t xml:space="preserve">поинтересовалась </w:t>
      </w:r>
      <w:r w:rsidRPr="00DA54D3">
        <w:rPr>
          <w:rFonts w:eastAsia="Calibri"/>
          <w:bCs/>
          <w:lang w:val="ru-RU"/>
        </w:rPr>
        <w:t>у Всемирного банка</w:t>
      </w:r>
      <w:r w:rsidR="00BC06CF" w:rsidRPr="00DA54D3">
        <w:rPr>
          <w:rFonts w:eastAsia="Calibri"/>
          <w:bCs/>
          <w:lang w:val="ru-RU"/>
        </w:rPr>
        <w:t>,</w:t>
      </w:r>
      <w:r w:rsidRPr="00DA54D3">
        <w:rPr>
          <w:rFonts w:eastAsia="Calibri"/>
          <w:bCs/>
          <w:lang w:val="ru-RU"/>
        </w:rPr>
        <w:t xml:space="preserve"> может ли </w:t>
      </w:r>
      <w:r w:rsidR="000D31BB" w:rsidRPr="00DA54D3">
        <w:rPr>
          <w:rFonts w:eastAsia="Calibri"/>
          <w:bCs/>
          <w:lang w:val="ru-RU"/>
        </w:rPr>
        <w:t xml:space="preserve">он </w:t>
      </w:r>
      <w:r w:rsidRPr="00DA54D3">
        <w:rPr>
          <w:rFonts w:eastAsia="Calibri"/>
          <w:bCs/>
          <w:lang w:val="ru-RU"/>
        </w:rPr>
        <w:t xml:space="preserve">направить проект </w:t>
      </w:r>
      <w:r w:rsidR="003E3B36" w:rsidRPr="00DA54D3">
        <w:rPr>
          <w:rFonts w:eastAsia="Calibri"/>
          <w:bCs/>
          <w:lang w:val="ru-RU"/>
        </w:rPr>
        <w:t>соглашения</w:t>
      </w:r>
      <w:r w:rsidRPr="00DA54D3">
        <w:rPr>
          <w:rFonts w:eastAsia="Calibri"/>
          <w:bCs/>
          <w:lang w:val="ru-RU"/>
        </w:rPr>
        <w:t xml:space="preserve"> в </w:t>
      </w:r>
      <w:r w:rsidR="00BC06CF" w:rsidRPr="00DA54D3">
        <w:rPr>
          <w:rFonts w:eastAsia="Calibri"/>
          <w:bCs/>
          <w:lang w:val="ru-RU"/>
        </w:rPr>
        <w:t>Минфин России</w:t>
      </w:r>
      <w:r w:rsidRPr="00DA54D3">
        <w:rPr>
          <w:rFonts w:eastAsia="Calibri"/>
          <w:bCs/>
          <w:lang w:val="ru-RU"/>
        </w:rPr>
        <w:t>, чтобы приступить к доработке формулировок</w:t>
      </w:r>
      <w:r w:rsidR="00F343AC" w:rsidRPr="00DA54D3">
        <w:rPr>
          <w:rFonts w:eastAsia="Calibri"/>
          <w:bCs/>
          <w:lang w:val="ru-RU"/>
        </w:rPr>
        <w:t xml:space="preserve">. </w:t>
      </w:r>
    </w:p>
    <w:p w14:paraId="3829CDA6" w14:textId="77777777" w:rsidR="00FF414F" w:rsidRPr="00DA54D3" w:rsidRDefault="00FF414F" w:rsidP="00FF414F">
      <w:pPr>
        <w:jc w:val="both"/>
        <w:rPr>
          <w:rFonts w:eastAsia="Calibri"/>
          <w:b/>
          <w:bCs/>
          <w:lang w:val="ru-RU"/>
        </w:rPr>
      </w:pPr>
    </w:p>
    <w:p w14:paraId="5D6274AB" w14:textId="1D7049BA" w:rsidR="000F6BA2" w:rsidRPr="00DA54D3" w:rsidRDefault="008008C9" w:rsidP="00C1494D">
      <w:pPr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bCs/>
          <w:lang w:val="ru-RU"/>
        </w:rPr>
        <w:t xml:space="preserve">Г-н </w:t>
      </w:r>
      <w:proofErr w:type="spellStart"/>
      <w:r w:rsidR="003E3B36" w:rsidRPr="00DA54D3">
        <w:rPr>
          <w:rFonts w:eastAsia="Calibri"/>
          <w:bCs/>
          <w:lang w:val="ru-RU"/>
        </w:rPr>
        <w:t>Бо</w:t>
      </w:r>
      <w:r w:rsidRPr="00DA54D3">
        <w:rPr>
          <w:rFonts w:eastAsia="Calibri"/>
          <w:bCs/>
          <w:lang w:val="ru-RU"/>
        </w:rPr>
        <w:t>йс</w:t>
      </w:r>
      <w:proofErr w:type="spellEnd"/>
      <w:r w:rsidRPr="00DA54D3">
        <w:rPr>
          <w:rFonts w:eastAsia="Calibri"/>
          <w:bCs/>
          <w:lang w:val="ru-RU"/>
        </w:rPr>
        <w:t xml:space="preserve"> затем объявил о том, что ЕС </w:t>
      </w:r>
      <w:r w:rsidR="003E3B36" w:rsidRPr="00DA54D3">
        <w:rPr>
          <w:rFonts w:eastAsia="Calibri"/>
          <w:bCs/>
          <w:lang w:val="ru-RU"/>
        </w:rPr>
        <w:t>проинформировал</w:t>
      </w:r>
      <w:r w:rsidRPr="00DA54D3">
        <w:rPr>
          <w:rFonts w:eastAsia="Calibri"/>
          <w:bCs/>
          <w:lang w:val="ru-RU"/>
        </w:rPr>
        <w:t xml:space="preserve"> </w:t>
      </w:r>
      <w:r w:rsidR="00BC06CF" w:rsidRPr="00DA54D3">
        <w:rPr>
          <w:rFonts w:eastAsia="Calibri"/>
          <w:bCs/>
          <w:lang w:val="ru-RU"/>
        </w:rPr>
        <w:t>Всемирный</w:t>
      </w:r>
      <w:r w:rsidRPr="00DA54D3">
        <w:rPr>
          <w:rFonts w:eastAsia="Calibri"/>
          <w:bCs/>
          <w:lang w:val="ru-RU"/>
        </w:rPr>
        <w:t xml:space="preserve"> </w:t>
      </w:r>
      <w:r w:rsidR="00BC06CF" w:rsidRPr="00DA54D3">
        <w:rPr>
          <w:rFonts w:eastAsia="Calibri"/>
          <w:bCs/>
          <w:lang w:val="ru-RU"/>
        </w:rPr>
        <w:t>банк</w:t>
      </w:r>
      <w:r w:rsidRPr="00DA54D3">
        <w:rPr>
          <w:rFonts w:eastAsia="Calibri"/>
          <w:bCs/>
          <w:lang w:val="ru-RU"/>
        </w:rPr>
        <w:t xml:space="preserve"> о прогрессе в принятии </w:t>
      </w:r>
      <w:r w:rsidR="003E3B36" w:rsidRPr="00DA54D3">
        <w:rPr>
          <w:rFonts w:eastAsia="Calibri"/>
          <w:bCs/>
          <w:lang w:val="ru-RU"/>
        </w:rPr>
        <w:t>окончательного</w:t>
      </w:r>
      <w:r w:rsidRPr="00DA54D3">
        <w:rPr>
          <w:rFonts w:eastAsia="Calibri"/>
          <w:bCs/>
          <w:lang w:val="ru-RU"/>
        </w:rPr>
        <w:t xml:space="preserve"> решения о </w:t>
      </w:r>
      <w:r w:rsidR="000D31BB" w:rsidRPr="00DA54D3">
        <w:rPr>
          <w:rFonts w:eastAsia="Calibri"/>
          <w:bCs/>
          <w:lang w:val="ru-RU"/>
        </w:rPr>
        <w:t xml:space="preserve">финансовом </w:t>
      </w:r>
      <w:r w:rsidRPr="00DA54D3">
        <w:rPr>
          <w:rFonts w:eastAsia="Calibri"/>
          <w:bCs/>
          <w:lang w:val="ru-RU"/>
        </w:rPr>
        <w:t xml:space="preserve">вкладе </w:t>
      </w:r>
      <w:r w:rsidR="000D31BB" w:rsidRPr="00DA54D3">
        <w:rPr>
          <w:rFonts w:eastAsia="Calibri"/>
          <w:bCs/>
          <w:lang w:val="ru-RU"/>
        </w:rPr>
        <w:t xml:space="preserve">в </w:t>
      </w:r>
      <w:r w:rsidR="000D31BB" w:rsidRPr="00DA54D3">
        <w:rPr>
          <w:rFonts w:eastAsia="Calibri"/>
          <w:bCs/>
        </w:rPr>
        <w:t>PEMPAL</w:t>
      </w:r>
      <w:r w:rsidR="00FF414F" w:rsidRPr="00DA54D3">
        <w:rPr>
          <w:rFonts w:eastAsia="Calibri"/>
          <w:bCs/>
          <w:lang w:val="ru-RU"/>
        </w:rPr>
        <w:t xml:space="preserve">. </w:t>
      </w:r>
      <w:r w:rsidRPr="00DA54D3">
        <w:rPr>
          <w:rFonts w:eastAsia="Calibri"/>
          <w:bCs/>
          <w:lang w:val="ru-RU"/>
        </w:rPr>
        <w:t xml:space="preserve">Г-жа Никулина </w:t>
      </w:r>
      <w:r w:rsidR="003E3B36" w:rsidRPr="00DA54D3">
        <w:rPr>
          <w:rFonts w:eastAsia="Calibri"/>
          <w:bCs/>
          <w:lang w:val="ru-RU"/>
        </w:rPr>
        <w:t>добавила</w:t>
      </w:r>
      <w:r w:rsidRPr="00DA54D3">
        <w:rPr>
          <w:rFonts w:eastAsia="Calibri"/>
          <w:bCs/>
          <w:lang w:val="ru-RU"/>
        </w:rPr>
        <w:t xml:space="preserve">, что страны-члены ЕС одобрили </w:t>
      </w:r>
      <w:r w:rsidR="004D7C6C" w:rsidRPr="00DA54D3">
        <w:rPr>
          <w:rFonts w:eastAsia="Calibri"/>
          <w:bCs/>
          <w:lang w:val="ru-RU"/>
        </w:rPr>
        <w:t>ассигнования</w:t>
      </w:r>
      <w:r w:rsidRPr="00DA54D3">
        <w:rPr>
          <w:rFonts w:eastAsia="Calibri"/>
          <w:bCs/>
          <w:lang w:val="ru-RU"/>
        </w:rPr>
        <w:t xml:space="preserve"> на деятельность </w:t>
      </w:r>
      <w:r w:rsidR="00FF414F" w:rsidRPr="00DA54D3">
        <w:rPr>
          <w:rFonts w:eastAsia="Calibri"/>
          <w:bCs/>
        </w:rPr>
        <w:t>PEMPAL</w:t>
      </w:r>
      <w:r w:rsidR="00FF414F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 xml:space="preserve">в размере </w:t>
      </w:r>
      <w:r w:rsidR="00FF414F" w:rsidRPr="00DA54D3">
        <w:rPr>
          <w:rFonts w:eastAsia="Calibri"/>
          <w:bCs/>
          <w:lang w:val="ru-RU"/>
        </w:rPr>
        <w:t xml:space="preserve">3 </w:t>
      </w:r>
      <w:r w:rsidRPr="00DA54D3">
        <w:rPr>
          <w:rFonts w:eastAsia="Calibri"/>
          <w:bCs/>
          <w:lang w:val="ru-RU"/>
        </w:rPr>
        <w:t xml:space="preserve">млн долларов США и что остался </w:t>
      </w:r>
      <w:r w:rsidR="000D31BB" w:rsidRPr="00DA54D3">
        <w:rPr>
          <w:rFonts w:eastAsia="Calibri"/>
          <w:bCs/>
          <w:lang w:val="ru-RU"/>
        </w:rPr>
        <w:t xml:space="preserve">последний </w:t>
      </w:r>
      <w:r w:rsidRPr="00DA54D3">
        <w:rPr>
          <w:rFonts w:eastAsia="Calibri"/>
          <w:bCs/>
          <w:lang w:val="ru-RU"/>
        </w:rPr>
        <w:t>шаг</w:t>
      </w:r>
      <w:r w:rsidR="004D7C6C" w:rsidRPr="00DA54D3">
        <w:rPr>
          <w:rFonts w:eastAsia="Calibri"/>
          <w:bCs/>
          <w:lang w:val="ru-RU"/>
        </w:rPr>
        <w:t xml:space="preserve">, требующий </w:t>
      </w:r>
      <w:r w:rsidR="003E3B36" w:rsidRPr="00DA54D3">
        <w:rPr>
          <w:rFonts w:eastAsia="Calibri"/>
          <w:bCs/>
          <w:lang w:val="ru-RU"/>
        </w:rPr>
        <w:t>принятия</w:t>
      </w:r>
      <w:r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внутреннего</w:t>
      </w:r>
      <w:r w:rsidRPr="00DA54D3">
        <w:rPr>
          <w:rFonts w:eastAsia="Calibri"/>
          <w:bCs/>
          <w:lang w:val="ru-RU"/>
        </w:rPr>
        <w:t xml:space="preserve"> решения в рамках </w:t>
      </w:r>
      <w:r w:rsidR="000F6BA2" w:rsidRPr="00DA54D3">
        <w:rPr>
          <w:rFonts w:eastAsia="Calibri"/>
          <w:bCs/>
        </w:rPr>
        <w:t>E</w:t>
      </w:r>
      <w:r w:rsidR="00BC06CF" w:rsidRPr="00DA54D3">
        <w:rPr>
          <w:rFonts w:eastAsia="Calibri"/>
          <w:bCs/>
          <w:lang w:val="ru-RU"/>
        </w:rPr>
        <w:t>С</w:t>
      </w:r>
      <w:r w:rsidR="004D7C6C" w:rsidRPr="00DA54D3">
        <w:rPr>
          <w:rFonts w:eastAsia="Calibri"/>
          <w:bCs/>
          <w:lang w:val="ru-RU"/>
        </w:rPr>
        <w:t xml:space="preserve">, а именно, </w:t>
      </w:r>
      <w:r w:rsidR="000D31BB" w:rsidRPr="00DA54D3">
        <w:rPr>
          <w:rFonts w:eastAsia="Calibri"/>
          <w:bCs/>
          <w:lang w:val="ru-RU"/>
        </w:rPr>
        <w:t>решение</w:t>
      </w:r>
      <w:r w:rsidR="003E3B36" w:rsidRPr="00DA54D3">
        <w:rPr>
          <w:rFonts w:eastAsia="Calibri"/>
          <w:bCs/>
          <w:lang w:val="ru-RU"/>
        </w:rPr>
        <w:t xml:space="preserve"> Европейской</w:t>
      </w:r>
      <w:r w:rsidRPr="00DA54D3">
        <w:rPr>
          <w:rFonts w:eastAsia="Calibri"/>
          <w:bCs/>
          <w:lang w:val="ru-RU"/>
        </w:rPr>
        <w:t xml:space="preserve"> </w:t>
      </w:r>
      <w:r w:rsidR="000D31BB" w:rsidRPr="00DA54D3">
        <w:rPr>
          <w:rFonts w:eastAsia="Calibri"/>
          <w:bCs/>
          <w:lang w:val="ru-RU"/>
        </w:rPr>
        <w:t>комиссии</w:t>
      </w:r>
      <w:r w:rsidRPr="00DA54D3">
        <w:rPr>
          <w:rFonts w:eastAsia="Calibri"/>
          <w:bCs/>
          <w:lang w:val="ru-RU"/>
        </w:rPr>
        <w:t xml:space="preserve">, которое ожидается в декабре, после чего может начаться работа над </w:t>
      </w:r>
      <w:r w:rsidR="003E3B36" w:rsidRPr="00DA54D3">
        <w:rPr>
          <w:rFonts w:eastAsia="Calibri"/>
          <w:bCs/>
          <w:lang w:val="ru-RU"/>
        </w:rPr>
        <w:t>соглашение</w:t>
      </w:r>
      <w:r w:rsidR="00BC06CF" w:rsidRPr="00DA54D3">
        <w:rPr>
          <w:rFonts w:eastAsia="Calibri"/>
          <w:bCs/>
          <w:lang w:val="ru-RU"/>
        </w:rPr>
        <w:t>м</w:t>
      </w:r>
      <w:r w:rsidR="000D31BB" w:rsidRPr="00DA54D3">
        <w:rPr>
          <w:rFonts w:eastAsia="Calibri"/>
          <w:bCs/>
          <w:lang w:val="ru-RU"/>
        </w:rPr>
        <w:t xml:space="preserve"> о распоряжении средствами</w:t>
      </w:r>
      <w:r w:rsidR="00C1494D" w:rsidRPr="00DA54D3">
        <w:rPr>
          <w:rFonts w:eastAsia="Calibri"/>
          <w:bCs/>
          <w:lang w:val="ru-RU"/>
        </w:rPr>
        <w:t xml:space="preserve">. </w:t>
      </w:r>
      <w:r w:rsidRPr="00DA54D3">
        <w:rPr>
          <w:rFonts w:eastAsia="Calibri"/>
          <w:bCs/>
          <w:lang w:val="ru-RU"/>
        </w:rPr>
        <w:t xml:space="preserve">Что </w:t>
      </w:r>
      <w:r w:rsidR="003E3B36" w:rsidRPr="00DA54D3">
        <w:rPr>
          <w:rFonts w:eastAsia="Calibri"/>
          <w:bCs/>
          <w:lang w:val="ru-RU"/>
        </w:rPr>
        <w:t>касается</w:t>
      </w:r>
      <w:r w:rsidRPr="00DA54D3">
        <w:rPr>
          <w:rFonts w:eastAsia="Calibri"/>
          <w:bCs/>
          <w:lang w:val="ru-RU"/>
        </w:rPr>
        <w:t xml:space="preserve"> сроков, то первый транш </w:t>
      </w:r>
      <w:r w:rsidR="003E3B36" w:rsidRPr="00DA54D3">
        <w:rPr>
          <w:rFonts w:eastAsia="Calibri"/>
          <w:bCs/>
          <w:lang w:val="ru-RU"/>
        </w:rPr>
        <w:t>ожидается</w:t>
      </w:r>
      <w:r w:rsidRPr="00DA54D3">
        <w:rPr>
          <w:rFonts w:eastAsia="Calibri"/>
          <w:bCs/>
          <w:lang w:val="ru-RU"/>
        </w:rPr>
        <w:t xml:space="preserve"> в </w:t>
      </w:r>
      <w:r w:rsidR="00C1494D" w:rsidRPr="00DA54D3">
        <w:rPr>
          <w:rFonts w:eastAsia="Calibri"/>
          <w:bCs/>
          <w:lang w:val="ru-RU"/>
        </w:rPr>
        <w:t>2019</w:t>
      </w:r>
      <w:r w:rsidRPr="00DA54D3">
        <w:rPr>
          <w:rFonts w:eastAsia="Calibri"/>
          <w:bCs/>
          <w:lang w:val="ru-RU"/>
        </w:rPr>
        <w:t xml:space="preserve"> календарном году, при </w:t>
      </w:r>
      <w:r w:rsidR="00BC06CF" w:rsidRPr="00DA54D3">
        <w:rPr>
          <w:rFonts w:eastAsia="Calibri"/>
          <w:bCs/>
          <w:lang w:val="ru-RU"/>
        </w:rPr>
        <w:t>этом график</w:t>
      </w:r>
      <w:r w:rsidRPr="00DA54D3">
        <w:rPr>
          <w:rFonts w:eastAsia="Calibri"/>
          <w:bCs/>
          <w:lang w:val="ru-RU"/>
        </w:rPr>
        <w:t xml:space="preserve"> и количество траншей пока не известны.</w:t>
      </w:r>
      <w:r w:rsidR="000F6BA2" w:rsidRPr="00DA54D3">
        <w:rPr>
          <w:rFonts w:eastAsia="Calibri"/>
          <w:bCs/>
          <w:lang w:val="ru-RU"/>
        </w:rPr>
        <w:t xml:space="preserve"> </w:t>
      </w:r>
    </w:p>
    <w:p w14:paraId="3E634F3B" w14:textId="02E35FEE" w:rsidR="000F6BA2" w:rsidRPr="00DA54D3" w:rsidRDefault="000F6BA2" w:rsidP="00C1494D">
      <w:pPr>
        <w:jc w:val="both"/>
        <w:rPr>
          <w:rFonts w:eastAsia="Calibri"/>
          <w:bCs/>
          <w:lang w:val="ru-RU"/>
        </w:rPr>
      </w:pPr>
    </w:p>
    <w:p w14:paraId="28F28F11" w14:textId="7D5690E8" w:rsidR="009117E4" w:rsidRPr="00DA54D3" w:rsidRDefault="006620C8" w:rsidP="00C1494D">
      <w:pPr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bCs/>
          <w:lang w:val="ru-RU"/>
        </w:rPr>
        <w:lastRenderedPageBreak/>
        <w:t xml:space="preserve">Г-жа Фрай отметила, что </w:t>
      </w:r>
      <w:r w:rsidR="00977C65" w:rsidRPr="00DA54D3">
        <w:rPr>
          <w:rFonts w:eastAsia="Calibri"/>
          <w:bCs/>
          <w:lang w:val="ru-RU"/>
        </w:rPr>
        <w:t xml:space="preserve">эта новость о </w:t>
      </w:r>
      <w:r w:rsidR="003E3B36" w:rsidRPr="00DA54D3">
        <w:rPr>
          <w:rFonts w:eastAsia="Calibri"/>
          <w:bCs/>
          <w:lang w:val="ru-RU"/>
        </w:rPr>
        <w:t>финансировании</w:t>
      </w:r>
      <w:r w:rsidR="00977C65" w:rsidRPr="00DA54D3">
        <w:rPr>
          <w:rFonts w:eastAsia="Calibri"/>
          <w:bCs/>
          <w:lang w:val="ru-RU"/>
        </w:rPr>
        <w:t xml:space="preserve"> ЕС очень </w:t>
      </w:r>
      <w:r w:rsidR="00AC32D1" w:rsidRPr="00DA54D3">
        <w:rPr>
          <w:rFonts w:eastAsia="Calibri"/>
          <w:bCs/>
          <w:lang w:val="ru-RU"/>
        </w:rPr>
        <w:t xml:space="preserve">позитивна и </w:t>
      </w:r>
      <w:r w:rsidR="004D7C6C" w:rsidRPr="00DA54D3">
        <w:rPr>
          <w:rFonts w:eastAsia="Calibri"/>
          <w:bCs/>
          <w:lang w:val="ru-RU"/>
        </w:rPr>
        <w:t xml:space="preserve">актуальна </w:t>
      </w:r>
      <w:r w:rsidR="00977C65" w:rsidRPr="00DA54D3">
        <w:rPr>
          <w:rFonts w:eastAsia="Calibri"/>
          <w:bCs/>
          <w:lang w:val="ru-RU"/>
        </w:rPr>
        <w:t xml:space="preserve">для </w:t>
      </w:r>
      <w:r w:rsidR="000F6BA2" w:rsidRPr="00DA54D3">
        <w:rPr>
          <w:rFonts w:eastAsia="Calibri"/>
          <w:bCs/>
        </w:rPr>
        <w:t>SECO</w:t>
      </w:r>
      <w:r w:rsidR="000F6BA2" w:rsidRPr="00DA54D3">
        <w:rPr>
          <w:rFonts w:eastAsia="Calibri"/>
          <w:bCs/>
          <w:lang w:val="ru-RU"/>
        </w:rPr>
        <w:t xml:space="preserve">. </w:t>
      </w:r>
      <w:r w:rsidR="00977C65" w:rsidRPr="00DA54D3">
        <w:rPr>
          <w:rFonts w:eastAsia="Calibri"/>
          <w:bCs/>
          <w:lang w:val="ru-RU"/>
        </w:rPr>
        <w:t xml:space="preserve">Это особенно важно в свете </w:t>
      </w:r>
      <w:r w:rsidR="003E3B36" w:rsidRPr="00DA54D3">
        <w:rPr>
          <w:rFonts w:eastAsia="Calibri"/>
          <w:bCs/>
          <w:lang w:val="ru-RU"/>
        </w:rPr>
        <w:t>технических</w:t>
      </w:r>
      <w:r w:rsidR="00977C65" w:rsidRPr="00DA54D3">
        <w:rPr>
          <w:rFonts w:eastAsia="Calibri"/>
          <w:bCs/>
          <w:lang w:val="ru-RU"/>
        </w:rPr>
        <w:t xml:space="preserve"> </w:t>
      </w:r>
      <w:r w:rsidR="004D7C6C" w:rsidRPr="00DA54D3">
        <w:rPr>
          <w:rFonts w:eastAsia="Calibri"/>
          <w:bCs/>
          <w:lang w:val="ru-RU"/>
        </w:rPr>
        <w:t>ограничений и условий предоставления нового</w:t>
      </w:r>
      <w:r w:rsidR="00977C65" w:rsidRPr="00DA54D3">
        <w:rPr>
          <w:rFonts w:eastAsia="Calibri"/>
          <w:bCs/>
          <w:lang w:val="ru-RU"/>
        </w:rPr>
        <w:t xml:space="preserve"> </w:t>
      </w:r>
      <w:r w:rsidR="004D7C6C" w:rsidRPr="00DA54D3">
        <w:rPr>
          <w:rFonts w:eastAsia="Calibri"/>
          <w:bCs/>
          <w:lang w:val="ru-RU"/>
        </w:rPr>
        <w:t>финансирования</w:t>
      </w:r>
      <w:r w:rsidR="00977C65" w:rsidRPr="00DA54D3">
        <w:rPr>
          <w:rFonts w:eastAsia="Calibri"/>
          <w:bCs/>
          <w:lang w:val="ru-RU"/>
        </w:rPr>
        <w:t xml:space="preserve"> </w:t>
      </w:r>
      <w:r w:rsidR="00977C65" w:rsidRPr="00DA54D3">
        <w:rPr>
          <w:rFonts w:eastAsia="Calibri"/>
          <w:bCs/>
        </w:rPr>
        <w:t>SECO</w:t>
      </w:r>
      <w:r w:rsidR="009117E4" w:rsidRPr="00DA54D3">
        <w:rPr>
          <w:rFonts w:eastAsia="Calibri"/>
          <w:bCs/>
          <w:lang w:val="ru-RU"/>
        </w:rPr>
        <w:t xml:space="preserve">. </w:t>
      </w:r>
      <w:r w:rsidR="003E3B36" w:rsidRPr="00DA54D3">
        <w:rPr>
          <w:rFonts w:eastAsia="Calibri"/>
          <w:bCs/>
          <w:lang w:val="ru-RU"/>
        </w:rPr>
        <w:t>Ограничение</w:t>
      </w:r>
      <w:r w:rsidR="00977C65" w:rsidRPr="00DA54D3">
        <w:rPr>
          <w:rFonts w:eastAsia="Calibri"/>
          <w:bCs/>
          <w:lang w:val="ru-RU"/>
        </w:rPr>
        <w:t xml:space="preserve"> связано с тем, что </w:t>
      </w:r>
      <w:r w:rsidR="004D7C6C" w:rsidRPr="00DA54D3">
        <w:rPr>
          <w:rFonts w:eastAsia="Calibri"/>
          <w:bCs/>
          <w:lang w:val="ru-RU"/>
        </w:rPr>
        <w:t>при выделении финансовых средств</w:t>
      </w:r>
      <w:r w:rsidR="000D31BB" w:rsidRPr="00DA54D3">
        <w:rPr>
          <w:rFonts w:eastAsia="Calibri"/>
          <w:bCs/>
          <w:lang w:val="ru-RU"/>
        </w:rPr>
        <w:t xml:space="preserve"> </w:t>
      </w:r>
      <w:r w:rsidR="00977C65" w:rsidRPr="00DA54D3">
        <w:rPr>
          <w:rFonts w:eastAsia="Calibri"/>
          <w:bCs/>
        </w:rPr>
        <w:t>SECO</w:t>
      </w:r>
      <w:r w:rsidR="00977C65" w:rsidRPr="00DA54D3">
        <w:rPr>
          <w:rFonts w:eastAsia="Calibri"/>
          <w:bCs/>
          <w:lang w:val="ru-RU"/>
        </w:rPr>
        <w:t xml:space="preserve"> </w:t>
      </w:r>
      <w:r w:rsidR="004D7C6C" w:rsidRPr="00DA54D3">
        <w:rPr>
          <w:rFonts w:eastAsia="Calibri"/>
          <w:bCs/>
          <w:lang w:val="ru-RU"/>
        </w:rPr>
        <w:t>про</w:t>
      </w:r>
      <w:r w:rsidR="003C251D" w:rsidRPr="00DA54D3">
        <w:rPr>
          <w:rFonts w:eastAsia="Calibri"/>
          <w:bCs/>
          <w:lang w:val="ru-RU"/>
        </w:rPr>
        <w:t>во</w:t>
      </w:r>
      <w:r w:rsidR="004D7C6C" w:rsidRPr="00DA54D3">
        <w:rPr>
          <w:rFonts w:eastAsia="Calibri"/>
          <w:bCs/>
          <w:lang w:val="ru-RU"/>
        </w:rPr>
        <w:t>дит разграничение между странами</w:t>
      </w:r>
      <w:r w:rsidR="000D31BB" w:rsidRPr="00DA54D3">
        <w:rPr>
          <w:rFonts w:eastAsia="Calibri"/>
          <w:bCs/>
          <w:lang w:val="ru-RU"/>
        </w:rPr>
        <w:t xml:space="preserve"> </w:t>
      </w:r>
      <w:r w:rsidR="00977C65" w:rsidRPr="00DA54D3">
        <w:rPr>
          <w:rFonts w:eastAsia="Calibri"/>
          <w:bCs/>
          <w:lang w:val="ru-RU"/>
        </w:rPr>
        <w:t xml:space="preserve">ЕС и </w:t>
      </w:r>
      <w:r w:rsidR="00AC32D1" w:rsidRPr="00DA54D3">
        <w:rPr>
          <w:rFonts w:eastAsia="Calibri"/>
          <w:bCs/>
          <w:lang w:val="ru-RU"/>
        </w:rPr>
        <w:t>государствами</w:t>
      </w:r>
      <w:r w:rsidR="00977C65" w:rsidRPr="00DA54D3">
        <w:rPr>
          <w:rFonts w:eastAsia="Calibri"/>
          <w:bCs/>
          <w:lang w:val="ru-RU"/>
        </w:rPr>
        <w:t xml:space="preserve">, </w:t>
      </w:r>
      <w:r w:rsidR="003E3B36" w:rsidRPr="00DA54D3">
        <w:rPr>
          <w:rFonts w:eastAsia="Calibri"/>
          <w:bCs/>
          <w:lang w:val="ru-RU"/>
        </w:rPr>
        <w:t xml:space="preserve">не </w:t>
      </w:r>
      <w:r w:rsidR="004D7C6C" w:rsidRPr="00DA54D3">
        <w:rPr>
          <w:rFonts w:eastAsia="Calibri"/>
          <w:bCs/>
          <w:lang w:val="ru-RU"/>
        </w:rPr>
        <w:t>входящими</w:t>
      </w:r>
      <w:r w:rsidR="00977C65" w:rsidRPr="00DA54D3">
        <w:rPr>
          <w:rFonts w:eastAsia="Calibri"/>
          <w:bCs/>
          <w:lang w:val="ru-RU"/>
        </w:rPr>
        <w:t xml:space="preserve"> в </w:t>
      </w:r>
      <w:r w:rsidR="000D31BB" w:rsidRPr="00DA54D3">
        <w:rPr>
          <w:rFonts w:eastAsia="Calibri"/>
          <w:bCs/>
          <w:lang w:val="ru-RU"/>
        </w:rPr>
        <w:t>ЕС, а</w:t>
      </w:r>
      <w:r w:rsidR="00977C65" w:rsidRPr="00DA54D3">
        <w:rPr>
          <w:rFonts w:eastAsia="Calibri"/>
          <w:bCs/>
          <w:lang w:val="ru-RU"/>
        </w:rPr>
        <w:t xml:space="preserve"> средства, </w:t>
      </w:r>
      <w:r w:rsidR="003E3B36" w:rsidRPr="00DA54D3">
        <w:rPr>
          <w:rFonts w:eastAsia="Calibri"/>
          <w:bCs/>
          <w:lang w:val="ru-RU"/>
        </w:rPr>
        <w:t>выделяемые</w:t>
      </w:r>
      <w:r w:rsidR="00977C65" w:rsidRPr="00DA54D3">
        <w:rPr>
          <w:rFonts w:eastAsia="Calibri"/>
          <w:bCs/>
          <w:lang w:val="ru-RU"/>
        </w:rPr>
        <w:t xml:space="preserve"> </w:t>
      </w:r>
      <w:r w:rsidR="003C251D" w:rsidRPr="00DA54D3">
        <w:rPr>
          <w:rFonts w:eastAsia="Calibri"/>
          <w:bCs/>
          <w:lang w:val="ru-RU"/>
        </w:rPr>
        <w:t xml:space="preserve">на нужды </w:t>
      </w:r>
      <w:r w:rsidR="009117E4" w:rsidRPr="00DA54D3">
        <w:rPr>
          <w:rFonts w:eastAsia="Calibri"/>
          <w:bCs/>
        </w:rPr>
        <w:t>PEMPAL</w:t>
      </w:r>
      <w:r w:rsidR="00977C65" w:rsidRPr="00DA54D3">
        <w:rPr>
          <w:rFonts w:eastAsia="Calibri"/>
          <w:bCs/>
          <w:lang w:val="ru-RU"/>
        </w:rPr>
        <w:t xml:space="preserve">, </w:t>
      </w:r>
      <w:r w:rsidR="003E3B36" w:rsidRPr="00DA54D3">
        <w:rPr>
          <w:rFonts w:eastAsia="Calibri"/>
          <w:bCs/>
          <w:lang w:val="ru-RU"/>
        </w:rPr>
        <w:t>предназначены</w:t>
      </w:r>
      <w:r w:rsidR="00977C65" w:rsidRPr="00DA54D3">
        <w:rPr>
          <w:rFonts w:eastAsia="Calibri"/>
          <w:bCs/>
          <w:lang w:val="ru-RU"/>
        </w:rPr>
        <w:t xml:space="preserve"> </w:t>
      </w:r>
      <w:r w:rsidR="003C251D" w:rsidRPr="00DA54D3">
        <w:rPr>
          <w:rFonts w:eastAsia="Calibri"/>
          <w:bCs/>
          <w:lang w:val="ru-RU"/>
        </w:rPr>
        <w:t xml:space="preserve">исключительно </w:t>
      </w:r>
      <w:r w:rsidR="00977C65" w:rsidRPr="00DA54D3">
        <w:rPr>
          <w:rFonts w:eastAsia="Calibri"/>
          <w:bCs/>
          <w:lang w:val="ru-RU"/>
        </w:rPr>
        <w:t xml:space="preserve">для </w:t>
      </w:r>
      <w:r w:rsidR="003C251D" w:rsidRPr="00DA54D3">
        <w:rPr>
          <w:rFonts w:eastAsia="Calibri"/>
          <w:bCs/>
          <w:lang w:val="ru-RU"/>
        </w:rPr>
        <w:t>стран</w:t>
      </w:r>
      <w:r w:rsidR="00977C65" w:rsidRPr="00DA54D3">
        <w:rPr>
          <w:rFonts w:eastAsia="Calibri"/>
          <w:bCs/>
          <w:lang w:val="ru-RU"/>
        </w:rPr>
        <w:t xml:space="preserve">, не </w:t>
      </w:r>
      <w:r w:rsidR="003C251D" w:rsidRPr="00DA54D3">
        <w:rPr>
          <w:rFonts w:eastAsia="Calibri"/>
          <w:bCs/>
          <w:lang w:val="ru-RU"/>
        </w:rPr>
        <w:t>входящих</w:t>
      </w:r>
      <w:r w:rsidR="00977C65" w:rsidRPr="00DA54D3">
        <w:rPr>
          <w:rFonts w:eastAsia="Calibri"/>
          <w:bCs/>
          <w:lang w:val="ru-RU"/>
        </w:rPr>
        <w:t xml:space="preserve"> в ЕС</w:t>
      </w:r>
      <w:r w:rsidR="009117E4" w:rsidRPr="00DA54D3">
        <w:rPr>
          <w:rFonts w:eastAsia="Calibri"/>
          <w:bCs/>
          <w:lang w:val="ru-RU"/>
        </w:rPr>
        <w:t xml:space="preserve">. </w:t>
      </w:r>
      <w:r w:rsidR="00977C65" w:rsidRPr="00DA54D3">
        <w:rPr>
          <w:rFonts w:eastAsia="Calibri"/>
          <w:bCs/>
          <w:lang w:val="ru-RU"/>
        </w:rPr>
        <w:t xml:space="preserve">Поэтому </w:t>
      </w:r>
      <w:proofErr w:type="gramStart"/>
      <w:r w:rsidR="003C251D" w:rsidRPr="00DA54D3">
        <w:rPr>
          <w:rFonts w:eastAsia="Calibri"/>
          <w:bCs/>
          <w:lang w:val="ru-RU"/>
        </w:rPr>
        <w:t>д</w:t>
      </w:r>
      <w:r w:rsidR="00AC32D1" w:rsidRPr="00DA54D3">
        <w:rPr>
          <w:rFonts w:eastAsia="Calibri"/>
          <w:bCs/>
          <w:lang w:val="ru-RU"/>
        </w:rPr>
        <w:t xml:space="preserve">о тех пор </w:t>
      </w:r>
      <w:r w:rsidR="003C251D" w:rsidRPr="00DA54D3">
        <w:rPr>
          <w:rFonts w:eastAsia="Calibri"/>
          <w:bCs/>
          <w:lang w:val="ru-RU"/>
        </w:rPr>
        <w:t>пока</w:t>
      </w:r>
      <w:proofErr w:type="gramEnd"/>
      <w:r w:rsidR="003C251D" w:rsidRPr="00DA54D3">
        <w:rPr>
          <w:rFonts w:eastAsia="Calibri"/>
          <w:bCs/>
          <w:lang w:val="ru-RU"/>
        </w:rPr>
        <w:t xml:space="preserve"> </w:t>
      </w:r>
      <w:r w:rsidR="009117E4" w:rsidRPr="00DA54D3">
        <w:rPr>
          <w:rFonts w:eastAsia="Calibri"/>
          <w:bCs/>
        </w:rPr>
        <w:t>SECO</w:t>
      </w:r>
      <w:r w:rsidR="009117E4" w:rsidRPr="00DA54D3">
        <w:rPr>
          <w:rFonts w:eastAsia="Calibri"/>
          <w:bCs/>
          <w:lang w:val="ru-RU"/>
        </w:rPr>
        <w:t xml:space="preserve"> </w:t>
      </w:r>
      <w:r w:rsidR="00977C65" w:rsidRPr="00DA54D3">
        <w:rPr>
          <w:rFonts w:eastAsia="Calibri"/>
          <w:bCs/>
          <w:lang w:val="ru-RU"/>
        </w:rPr>
        <w:t xml:space="preserve">является единственным </w:t>
      </w:r>
      <w:r w:rsidR="003C251D" w:rsidRPr="00DA54D3">
        <w:rPr>
          <w:rFonts w:eastAsia="Calibri"/>
          <w:bCs/>
          <w:lang w:val="ru-RU"/>
        </w:rPr>
        <w:t xml:space="preserve">донором </w:t>
      </w:r>
      <w:r w:rsidR="003C251D" w:rsidRPr="00DA54D3">
        <w:rPr>
          <w:rFonts w:eastAsia="Calibri"/>
          <w:bCs/>
        </w:rPr>
        <w:t>PEMPAL</w:t>
      </w:r>
      <w:r w:rsidR="003C251D" w:rsidRPr="00DA54D3">
        <w:rPr>
          <w:rFonts w:eastAsia="Calibri"/>
          <w:bCs/>
          <w:lang w:val="ru-RU"/>
        </w:rPr>
        <w:t xml:space="preserve"> в рамках нового </w:t>
      </w:r>
      <w:r w:rsidR="00BF7652" w:rsidRPr="00DA54D3">
        <w:rPr>
          <w:rFonts w:eastAsia="Calibri"/>
          <w:bCs/>
        </w:rPr>
        <w:t>MDTF</w:t>
      </w:r>
      <w:r w:rsidR="00BF7652" w:rsidRPr="00DA54D3">
        <w:rPr>
          <w:rFonts w:eastAsia="Calibri"/>
          <w:bCs/>
          <w:lang w:val="ru-RU"/>
        </w:rPr>
        <w:t>,</w:t>
      </w:r>
      <w:r w:rsidR="00977C65" w:rsidRPr="00DA54D3">
        <w:rPr>
          <w:rFonts w:eastAsia="Calibri"/>
          <w:bCs/>
          <w:lang w:val="ru-RU"/>
        </w:rPr>
        <w:t xml:space="preserve"> средств</w:t>
      </w:r>
      <w:r w:rsidR="00BC06CF" w:rsidRPr="00DA54D3">
        <w:rPr>
          <w:rFonts w:eastAsia="Calibri"/>
          <w:bCs/>
          <w:lang w:val="ru-RU"/>
        </w:rPr>
        <w:t>а</w:t>
      </w:r>
      <w:r w:rsidR="00977C65" w:rsidRPr="00DA54D3">
        <w:rPr>
          <w:rFonts w:eastAsia="Calibri"/>
          <w:bCs/>
          <w:lang w:val="ru-RU"/>
        </w:rPr>
        <w:t xml:space="preserve"> не могут использоваться для покрытия затрат участников из стран ЕС</w:t>
      </w:r>
      <w:r w:rsidR="009117E4" w:rsidRPr="00DA54D3">
        <w:rPr>
          <w:rFonts w:eastAsia="Calibri"/>
          <w:bCs/>
          <w:lang w:val="ru-RU"/>
        </w:rPr>
        <w:t xml:space="preserve">. </w:t>
      </w:r>
      <w:r w:rsidR="00977C65" w:rsidRPr="00DA54D3">
        <w:rPr>
          <w:rFonts w:eastAsia="Calibri"/>
          <w:bCs/>
          <w:lang w:val="ru-RU"/>
        </w:rPr>
        <w:t xml:space="preserve">Она также отметила, что в этой связи следует </w:t>
      </w:r>
      <w:r w:rsidR="009D1226" w:rsidRPr="00DA54D3">
        <w:rPr>
          <w:rFonts w:eastAsia="Calibri"/>
          <w:bCs/>
          <w:lang w:val="ru-RU"/>
        </w:rPr>
        <w:t xml:space="preserve">отдельно учитывать средства бюджета, поступающие из </w:t>
      </w:r>
      <w:r w:rsidR="00977C65" w:rsidRPr="00DA54D3">
        <w:rPr>
          <w:rFonts w:eastAsia="Calibri"/>
          <w:bCs/>
          <w:lang w:val="ru-RU"/>
        </w:rPr>
        <w:t>старого и нового трастового фонда</w:t>
      </w:r>
      <w:r w:rsidR="00A00FFC" w:rsidRPr="00DA54D3">
        <w:rPr>
          <w:rFonts w:eastAsia="Calibri"/>
          <w:bCs/>
          <w:lang w:val="ru-RU"/>
        </w:rPr>
        <w:t>.</w:t>
      </w:r>
    </w:p>
    <w:p w14:paraId="6FD2A15D" w14:textId="7C67466E" w:rsidR="00C1494D" w:rsidRPr="00DA54D3" w:rsidRDefault="00C1494D" w:rsidP="00C1494D">
      <w:pPr>
        <w:jc w:val="both"/>
        <w:rPr>
          <w:rFonts w:eastAsia="Calibri"/>
          <w:bCs/>
          <w:lang w:val="ru-RU"/>
        </w:rPr>
      </w:pPr>
    </w:p>
    <w:p w14:paraId="56543ACD" w14:textId="71EE014B" w:rsidR="0016224F" w:rsidRPr="00DA54D3" w:rsidRDefault="00977C65" w:rsidP="0016224F">
      <w:pPr>
        <w:jc w:val="both"/>
        <w:rPr>
          <w:rFonts w:eastAsia="Calibri"/>
          <w:bCs/>
          <w:lang w:val="ru-RU"/>
        </w:rPr>
      </w:pPr>
      <w:r w:rsidRPr="00DA54D3">
        <w:rPr>
          <w:rFonts w:eastAsia="Calibri"/>
          <w:bCs/>
          <w:lang w:val="ru-RU"/>
        </w:rPr>
        <w:t>Г-жа Никулина добавила, что</w:t>
      </w:r>
      <w:r w:rsidR="00AC32D1" w:rsidRPr="00DA54D3">
        <w:rPr>
          <w:rFonts w:eastAsia="Calibri"/>
          <w:bCs/>
          <w:lang w:val="ru-RU"/>
        </w:rPr>
        <w:t>,</w:t>
      </w:r>
      <w:r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>поскольку</w:t>
      </w:r>
      <w:r w:rsidRPr="00DA54D3">
        <w:rPr>
          <w:rFonts w:eastAsia="Calibri"/>
          <w:bCs/>
          <w:lang w:val="ru-RU"/>
        </w:rPr>
        <w:t xml:space="preserve"> </w:t>
      </w:r>
      <w:r w:rsidR="003E3B36" w:rsidRPr="00DA54D3">
        <w:rPr>
          <w:rFonts w:eastAsia="Calibri"/>
          <w:bCs/>
          <w:lang w:val="ru-RU"/>
        </w:rPr>
        <w:t xml:space="preserve">предыдущий </w:t>
      </w:r>
      <w:r w:rsidR="006532E4" w:rsidRPr="00DA54D3">
        <w:rPr>
          <w:rFonts w:eastAsia="Calibri"/>
          <w:bCs/>
        </w:rPr>
        <w:t>MDTF</w:t>
      </w:r>
      <w:r w:rsidR="006532E4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 xml:space="preserve">будет закрыт в декабре </w:t>
      </w:r>
      <w:r w:rsidR="006532E4" w:rsidRPr="00DA54D3">
        <w:rPr>
          <w:rFonts w:eastAsia="Calibri"/>
          <w:bCs/>
          <w:lang w:val="ru-RU"/>
        </w:rPr>
        <w:t>2018</w:t>
      </w:r>
      <w:r w:rsidRPr="00DA54D3">
        <w:rPr>
          <w:rFonts w:eastAsia="Calibri"/>
          <w:bCs/>
          <w:lang w:val="ru-RU"/>
        </w:rPr>
        <w:t xml:space="preserve"> года</w:t>
      </w:r>
      <w:r w:rsidR="006532E4" w:rsidRPr="00DA54D3">
        <w:rPr>
          <w:rFonts w:eastAsia="Calibri"/>
          <w:bCs/>
          <w:lang w:val="ru-RU"/>
        </w:rPr>
        <w:t>,</w:t>
      </w:r>
      <w:r w:rsidR="009117E4" w:rsidRPr="00DA54D3">
        <w:rPr>
          <w:rFonts w:eastAsia="Calibri"/>
          <w:bCs/>
          <w:lang w:val="ru-RU"/>
        </w:rPr>
        <w:t xml:space="preserve"> </w:t>
      </w:r>
      <w:r w:rsidRPr="00DA54D3">
        <w:rPr>
          <w:rFonts w:eastAsia="Calibri"/>
          <w:bCs/>
          <w:lang w:val="ru-RU"/>
        </w:rPr>
        <w:t xml:space="preserve">это означает, что </w:t>
      </w:r>
      <w:proofErr w:type="gramStart"/>
      <w:r w:rsidRPr="00DA54D3">
        <w:rPr>
          <w:rFonts w:eastAsia="Calibri"/>
          <w:bCs/>
          <w:lang w:val="ru-RU"/>
        </w:rPr>
        <w:t xml:space="preserve">до тех </w:t>
      </w:r>
      <w:r w:rsidR="00AC32D1" w:rsidRPr="00DA54D3">
        <w:rPr>
          <w:rFonts w:eastAsia="Calibri"/>
          <w:bCs/>
          <w:lang w:val="ru-RU"/>
        </w:rPr>
        <w:t>пор</w:t>
      </w:r>
      <w:r w:rsidRPr="00DA54D3">
        <w:rPr>
          <w:rFonts w:eastAsia="Calibri"/>
          <w:bCs/>
          <w:lang w:val="ru-RU"/>
        </w:rPr>
        <w:t xml:space="preserve"> пока</w:t>
      </w:r>
      <w:proofErr w:type="gramEnd"/>
      <w:r w:rsidRPr="00DA54D3">
        <w:rPr>
          <w:rFonts w:eastAsia="Calibri"/>
          <w:bCs/>
          <w:lang w:val="ru-RU"/>
        </w:rPr>
        <w:t xml:space="preserve"> </w:t>
      </w:r>
      <w:r w:rsidR="009D1226" w:rsidRPr="00DA54D3">
        <w:rPr>
          <w:rFonts w:eastAsia="Calibri"/>
          <w:bCs/>
          <w:lang w:val="ru-RU"/>
        </w:rPr>
        <w:t xml:space="preserve">не </w:t>
      </w:r>
      <w:r w:rsidR="0047038F" w:rsidRPr="00DA54D3">
        <w:rPr>
          <w:rFonts w:eastAsia="Calibri"/>
          <w:bCs/>
          <w:lang w:val="ru-RU"/>
        </w:rPr>
        <w:t>буде</w:t>
      </w:r>
      <w:r w:rsidR="009D1226" w:rsidRPr="00DA54D3">
        <w:rPr>
          <w:rFonts w:eastAsia="Calibri"/>
          <w:bCs/>
          <w:lang w:val="ru-RU"/>
        </w:rPr>
        <w:t>т пол</w:t>
      </w:r>
      <w:r w:rsidR="0047038F" w:rsidRPr="00DA54D3">
        <w:rPr>
          <w:rFonts w:eastAsia="Calibri"/>
          <w:bCs/>
          <w:lang w:val="ru-RU"/>
        </w:rPr>
        <w:t>учено</w:t>
      </w:r>
      <w:r w:rsidR="009D1226" w:rsidRPr="00DA54D3">
        <w:rPr>
          <w:rFonts w:eastAsia="Calibri"/>
          <w:bCs/>
          <w:lang w:val="ru-RU"/>
        </w:rPr>
        <w:t xml:space="preserve"> новое финансирование доноров</w:t>
      </w:r>
      <w:r w:rsidR="0016224F" w:rsidRPr="00DA54D3">
        <w:rPr>
          <w:rFonts w:eastAsia="Calibri"/>
          <w:bCs/>
          <w:lang w:val="ru-RU"/>
        </w:rPr>
        <w:t xml:space="preserve">, </w:t>
      </w:r>
      <w:r w:rsidR="00BF7652" w:rsidRPr="00DA54D3">
        <w:rPr>
          <w:rFonts w:eastAsia="Calibri"/>
          <w:bCs/>
          <w:lang w:val="ru-RU"/>
        </w:rPr>
        <w:t xml:space="preserve">средства нового </w:t>
      </w:r>
      <w:r w:rsidR="00BF7652" w:rsidRPr="00DA54D3">
        <w:rPr>
          <w:rFonts w:eastAsia="Calibri"/>
          <w:bCs/>
        </w:rPr>
        <w:t>MDTF</w:t>
      </w:r>
      <w:r w:rsidR="00BF7652" w:rsidRPr="00DA54D3">
        <w:rPr>
          <w:rFonts w:eastAsia="Calibri"/>
          <w:bCs/>
          <w:lang w:val="ru-RU"/>
        </w:rPr>
        <w:t xml:space="preserve"> не</w:t>
      </w:r>
      <w:r w:rsidR="009D1226" w:rsidRPr="00DA54D3">
        <w:rPr>
          <w:rFonts w:eastAsia="Calibri"/>
          <w:bCs/>
          <w:lang w:val="ru-RU"/>
        </w:rPr>
        <w:t>льзя будет использовать</w:t>
      </w:r>
      <w:r w:rsidR="00BF7652" w:rsidRPr="00DA54D3">
        <w:rPr>
          <w:rFonts w:eastAsia="Calibri"/>
          <w:bCs/>
          <w:lang w:val="ru-RU"/>
        </w:rPr>
        <w:t xml:space="preserve"> для покрытия расходов участников из стран ЕС и ч</w:t>
      </w:r>
      <w:r w:rsidRPr="00DA54D3">
        <w:rPr>
          <w:rFonts w:eastAsia="Calibri"/>
          <w:bCs/>
          <w:lang w:val="ru-RU"/>
        </w:rPr>
        <w:t xml:space="preserve">то это может отразиться на проведении пленарных заседаний БС и СВА, намеченных на март и апрель </w:t>
      </w:r>
      <w:r w:rsidR="0016224F" w:rsidRPr="00DA54D3">
        <w:rPr>
          <w:rFonts w:eastAsia="Calibri"/>
          <w:bCs/>
          <w:lang w:val="ru-RU"/>
        </w:rPr>
        <w:t xml:space="preserve">2019 </w:t>
      </w:r>
      <w:r w:rsidRPr="00DA54D3">
        <w:rPr>
          <w:rFonts w:eastAsia="Calibri"/>
          <w:bCs/>
          <w:lang w:val="ru-RU"/>
        </w:rPr>
        <w:t>года</w:t>
      </w:r>
      <w:r w:rsidR="0016224F" w:rsidRPr="00DA54D3">
        <w:rPr>
          <w:rFonts w:eastAsia="Calibri"/>
          <w:bCs/>
          <w:lang w:val="ru-RU"/>
        </w:rPr>
        <w:t xml:space="preserve">. </w:t>
      </w:r>
      <w:r w:rsidR="0047038F" w:rsidRPr="00DA54D3">
        <w:rPr>
          <w:rFonts w:eastAsia="Calibri"/>
          <w:bCs/>
          <w:lang w:val="ru-RU"/>
        </w:rPr>
        <w:t>Е</w:t>
      </w:r>
      <w:r w:rsidR="00746DCD" w:rsidRPr="00DA54D3">
        <w:rPr>
          <w:rFonts w:eastAsia="Calibri"/>
          <w:bCs/>
          <w:lang w:val="ru-RU"/>
        </w:rPr>
        <w:t xml:space="preserve">сли на момент рассылки приглашений не будут получены новые средства доноров, то в приглашениях </w:t>
      </w:r>
      <w:r w:rsidR="003E3B36" w:rsidRPr="00DA54D3">
        <w:rPr>
          <w:rFonts w:eastAsia="Calibri"/>
          <w:bCs/>
          <w:lang w:val="ru-RU"/>
        </w:rPr>
        <w:t>необходимо</w:t>
      </w:r>
      <w:r w:rsidR="00746DCD" w:rsidRPr="00DA54D3">
        <w:rPr>
          <w:rFonts w:eastAsia="Calibri"/>
          <w:bCs/>
          <w:lang w:val="ru-RU"/>
        </w:rPr>
        <w:t xml:space="preserve"> будет оговорить, что </w:t>
      </w:r>
      <w:r w:rsidR="00BC06CF" w:rsidRPr="00DA54D3">
        <w:rPr>
          <w:rFonts w:eastAsia="Calibri"/>
          <w:bCs/>
          <w:lang w:val="ru-RU"/>
        </w:rPr>
        <w:t xml:space="preserve">представители </w:t>
      </w:r>
      <w:r w:rsidR="00746DCD" w:rsidRPr="00DA54D3">
        <w:rPr>
          <w:rFonts w:eastAsia="Calibri"/>
          <w:bCs/>
          <w:lang w:val="ru-RU"/>
        </w:rPr>
        <w:t>стран ЕС</w:t>
      </w:r>
      <w:r w:rsidR="0047038F" w:rsidRPr="00DA54D3">
        <w:rPr>
          <w:rFonts w:eastAsia="Calibri"/>
          <w:bCs/>
          <w:lang w:val="ru-RU"/>
        </w:rPr>
        <w:t xml:space="preserve">, </w:t>
      </w:r>
      <w:r w:rsidR="00EE49DC" w:rsidRPr="00DA54D3">
        <w:rPr>
          <w:rFonts w:eastAsia="Calibri"/>
          <w:bCs/>
          <w:lang w:val="ru-RU"/>
        </w:rPr>
        <w:t>не выст</w:t>
      </w:r>
      <w:r w:rsidR="0047038F" w:rsidRPr="00DA54D3">
        <w:rPr>
          <w:rFonts w:eastAsia="Calibri"/>
          <w:bCs/>
          <w:lang w:val="ru-RU"/>
        </w:rPr>
        <w:t>упающие с презентацией и не входящие</w:t>
      </w:r>
      <w:r w:rsidR="00EE49DC" w:rsidRPr="00DA54D3">
        <w:rPr>
          <w:rFonts w:eastAsia="Calibri"/>
          <w:bCs/>
          <w:lang w:val="ru-RU"/>
        </w:rPr>
        <w:t xml:space="preserve"> в состав ресурсной группы мероприятия, </w:t>
      </w:r>
      <w:r w:rsidR="00746DCD" w:rsidRPr="00DA54D3">
        <w:rPr>
          <w:rFonts w:eastAsia="Calibri"/>
          <w:bCs/>
          <w:lang w:val="ru-RU"/>
        </w:rPr>
        <w:t>будут участвовать за свой счет</w:t>
      </w:r>
      <w:r w:rsidR="0016224F" w:rsidRPr="00DA54D3">
        <w:rPr>
          <w:rFonts w:eastAsia="Calibri"/>
          <w:bCs/>
          <w:lang w:val="ru-RU"/>
        </w:rPr>
        <w:t xml:space="preserve">. </w:t>
      </w:r>
    </w:p>
    <w:p w14:paraId="3804C210" w14:textId="77777777" w:rsidR="0038065E" w:rsidRPr="00DA54D3" w:rsidRDefault="0038065E" w:rsidP="002007C8">
      <w:pPr>
        <w:jc w:val="both"/>
        <w:rPr>
          <w:rFonts w:eastAsia="Calibri"/>
          <w:lang w:val="ru-RU"/>
        </w:rPr>
      </w:pPr>
    </w:p>
    <w:p w14:paraId="4AA920A2" w14:textId="71B36EF4" w:rsidR="00B25A76" w:rsidRPr="00DA54D3" w:rsidRDefault="00746DCD" w:rsidP="00B25A76">
      <w:pPr>
        <w:jc w:val="both"/>
        <w:outlineLvl w:val="0"/>
        <w:rPr>
          <w:rFonts w:eastAsia="Calibri"/>
          <w:b/>
          <w:bCs/>
          <w:u w:val="single"/>
        </w:rPr>
      </w:pPr>
      <w:r w:rsidRPr="00DA54D3">
        <w:rPr>
          <w:rFonts w:eastAsia="Calibri"/>
          <w:b/>
          <w:bCs/>
          <w:u w:val="single"/>
          <w:lang w:val="ru-RU"/>
        </w:rPr>
        <w:t>Выводы</w:t>
      </w:r>
      <w:r w:rsidR="00B25A76" w:rsidRPr="00DA54D3">
        <w:rPr>
          <w:rFonts w:eastAsia="Calibri"/>
          <w:b/>
          <w:bCs/>
          <w:u w:val="single"/>
        </w:rPr>
        <w:t>:</w:t>
      </w:r>
    </w:p>
    <w:p w14:paraId="1F5265EE" w14:textId="7EA08FEE" w:rsidR="001D5718" w:rsidRPr="00DA54D3" w:rsidRDefault="00746DCD" w:rsidP="003E47D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  <w:lang w:val="ru-RU" w:eastAsia="en-US"/>
        </w:rPr>
      </w:pP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КК принял к сведению </w:t>
      </w:r>
      <w:r w:rsidR="00BC06C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актуальную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="00BC06C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информацию</w:t>
      </w:r>
      <w:r w:rsidR="003E3B3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о </w:t>
      </w:r>
      <w:r w:rsidR="00BC06C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бюджете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="001D5718" w:rsidRPr="00DA54D3">
        <w:rPr>
          <w:rFonts w:ascii="Times New Roman" w:eastAsia="Calibri" w:hAnsi="Times New Roman"/>
          <w:bCs/>
          <w:sz w:val="24"/>
          <w:szCs w:val="24"/>
          <w:lang w:val="en-US" w:eastAsia="en-US"/>
        </w:rPr>
        <w:t>PEMPAL</w:t>
      </w:r>
      <w:r w:rsidR="001D5718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на 2019 финансовый год</w:t>
      </w:r>
      <w:r w:rsidR="001D5718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.</w:t>
      </w:r>
    </w:p>
    <w:p w14:paraId="4618673B" w14:textId="53E771E5" w:rsidR="00E534EF" w:rsidRPr="00DA54D3" w:rsidRDefault="00746DCD" w:rsidP="003E47D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КК вновь </w:t>
      </w:r>
      <w:r w:rsidR="003E3B3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подтвердил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, что </w:t>
      </w:r>
      <w:r w:rsidR="003E3B3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первоначальные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ассигнования на </w:t>
      </w:r>
      <w:r w:rsidR="003E3B3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деятельно</w:t>
      </w:r>
      <w:r w:rsidR="00BC06C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сть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ПС в </w:t>
      </w:r>
      <w:r w:rsidR="00D63E4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20</w:t>
      </w:r>
      <w:r w:rsidR="001D5718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19 </w:t>
      </w:r>
      <w:r w:rsidR="003E3B3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финансовом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году были приняты на заседании КК в феврале </w:t>
      </w:r>
      <w:r w:rsidR="00D63E4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2018 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года (</w:t>
      </w:r>
      <w:r w:rsidR="00CA521C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180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000 </w:t>
      </w:r>
      <w:r w:rsidR="003E3B3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на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каждое ПС</w:t>
      </w:r>
      <w:r w:rsidR="00CA521C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, 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плюс </w:t>
      </w:r>
      <w:r w:rsidR="003E3B3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сэкономленные</w:t>
      </w:r>
      <w:r w:rsidR="00BC06C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каждым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ПС средства </w:t>
      </w:r>
      <w:r w:rsidR="00A16107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в 2018 финансовом году</w:t>
      </w:r>
      <w:r w:rsidR="001D5718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)</w:t>
      </w:r>
      <w:r w:rsidR="00D63E4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="00A16107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все еще актуал</w:t>
      </w:r>
      <w:r w:rsidR="0047038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ьны</w:t>
      </w:r>
      <w:r w:rsidR="00CA521C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. </w:t>
      </w:r>
    </w:p>
    <w:p w14:paraId="6A93761C" w14:textId="74CD676B" w:rsidR="002B39A8" w:rsidRPr="00DA54D3" w:rsidRDefault="00A16107" w:rsidP="002B39A8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КК принял к сведению </w:t>
      </w:r>
      <w:r w:rsidR="003E3B3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неизменность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ситуации с принятием решения </w:t>
      </w:r>
      <w:r w:rsidR="00BC06C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Минфином России 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о </w:t>
      </w:r>
      <w:r w:rsidR="0047038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финансовом вкладе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в новый </w:t>
      </w:r>
      <w:r w:rsidRPr="00DA54D3">
        <w:rPr>
          <w:rFonts w:ascii="Times New Roman" w:eastAsia="Calibri" w:hAnsi="Times New Roman"/>
          <w:bCs/>
          <w:sz w:val="24"/>
          <w:szCs w:val="24"/>
          <w:lang w:val="en-US" w:eastAsia="en-US"/>
        </w:rPr>
        <w:t>MDTF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="0016224F" w:rsidRPr="00DA54D3">
        <w:rPr>
          <w:rFonts w:ascii="Times New Roman" w:eastAsia="Calibri" w:hAnsi="Times New Roman"/>
          <w:bCs/>
          <w:sz w:val="24"/>
          <w:szCs w:val="24"/>
          <w:lang w:val="en-US" w:eastAsia="en-US"/>
        </w:rPr>
        <w:t>PEMPAL</w:t>
      </w:r>
      <w:r w:rsidR="0016224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и </w:t>
      </w:r>
      <w:r w:rsidR="0066476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то, 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что </w:t>
      </w:r>
      <w:r w:rsidR="00EE49DC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выделение 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средств на деятельность </w:t>
      </w:r>
      <w:r w:rsidR="00D711B1" w:rsidRPr="00DA54D3">
        <w:rPr>
          <w:rFonts w:ascii="Times New Roman" w:eastAsia="Calibri" w:hAnsi="Times New Roman"/>
          <w:bCs/>
          <w:sz w:val="24"/>
          <w:szCs w:val="24"/>
          <w:lang w:val="en-US" w:eastAsia="en-US"/>
        </w:rPr>
        <w:t>PEMPAL</w:t>
      </w:r>
      <w:r w:rsidR="00EE49DC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за счет </w:t>
      </w:r>
      <w:r w:rsidR="00EE49DC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средств 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бюджета </w:t>
      </w:r>
      <w:r w:rsidR="00D711B1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2018 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года будет возможно только при условии принятия </w:t>
      </w:r>
      <w:r w:rsidR="00BC06C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п</w:t>
      </w:r>
      <w:r w:rsidR="003E3B3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равительством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решения до середины декабря</w:t>
      </w:r>
      <w:r w:rsidR="0016224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. </w:t>
      </w:r>
      <w:r w:rsidR="003E3B3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Эксперты 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Всемирного банка </w:t>
      </w:r>
      <w:r w:rsidR="0047038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в течение следующих нескольких недель 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направят в адрес Минфина предварительный текст соглашения </w:t>
      </w:r>
      <w:r w:rsidR="00EE49DC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о распоряжении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="003E3B3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средствами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нового </w:t>
      </w:r>
      <w:r w:rsidR="0016224F" w:rsidRPr="00DA54D3">
        <w:rPr>
          <w:rFonts w:ascii="Times New Roman" w:eastAsia="Calibri" w:hAnsi="Times New Roman"/>
          <w:bCs/>
          <w:sz w:val="24"/>
          <w:szCs w:val="24"/>
          <w:lang w:val="en-US" w:eastAsia="en-US"/>
        </w:rPr>
        <w:t>MDTF</w:t>
      </w:r>
      <w:r w:rsidR="0016224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Pr="00DA54D3">
        <w:rPr>
          <w:rFonts w:ascii="Times New Roman" w:eastAsia="Calibri" w:hAnsi="Times New Roman"/>
          <w:bCs/>
          <w:sz w:val="24"/>
          <w:szCs w:val="24"/>
          <w:lang w:val="en-US" w:eastAsia="en-US"/>
        </w:rPr>
        <w:t>PEMPAL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="002B39A8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(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без указания дат и графика предоставления траншей), чтобы приступить к процессу подготовки соглашения</w:t>
      </w:r>
      <w:r w:rsidR="002B39A8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. </w:t>
      </w:r>
    </w:p>
    <w:p w14:paraId="1EACAD1E" w14:textId="7FB98BF5" w:rsidR="00FF414F" w:rsidRPr="00DA54D3" w:rsidRDefault="00A16107" w:rsidP="002B39A8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КК</w:t>
      </w:r>
      <w:r w:rsidR="00CC6053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указал всем ПС, что </w:t>
      </w:r>
      <w:proofErr w:type="gramStart"/>
      <w:r w:rsidR="00CC6053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до </w:t>
      </w:r>
      <w:r w:rsidR="00BC06C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тех</w:t>
      </w:r>
      <w:r w:rsidR="00CC6053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="003E3B3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пор</w:t>
      </w:r>
      <w:r w:rsidR="00CC6053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пока</w:t>
      </w:r>
      <w:proofErr w:type="gramEnd"/>
      <w:r w:rsidR="00CC6053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не будут получены все средств</w:t>
      </w:r>
      <w:r w:rsidR="00BC06C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а</w:t>
      </w:r>
      <w:r w:rsidR="00CC6053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доноров, в приглашениях для участия на мероприятия следует </w:t>
      </w:r>
      <w:r w:rsidR="00EE49DC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указывать</w:t>
      </w:r>
      <w:r w:rsidR="00CC6053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, что участники из стран ЕС</w:t>
      </w:r>
      <w:r w:rsidR="0047038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, не входящие в</w:t>
      </w:r>
      <w:r w:rsidR="00CC6053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="0047038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состав </w:t>
      </w:r>
      <w:r w:rsidR="003E3B3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ресурсной группы </w:t>
      </w:r>
      <w:r w:rsidR="00BC06C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на мероприятии</w:t>
      </w:r>
      <w:r w:rsidR="00EE49DC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, </w:t>
      </w:r>
      <w:r w:rsidR="0047038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будут участвовать </w:t>
      </w:r>
      <w:r w:rsidR="00CC6053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за свой счет</w:t>
      </w:r>
      <w:r w:rsidR="002B39A8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. </w:t>
      </w:r>
    </w:p>
    <w:p w14:paraId="0955F0AD" w14:textId="77777777" w:rsidR="00D63E4F" w:rsidRPr="00DA54D3" w:rsidRDefault="00D63E4F" w:rsidP="00D63E4F">
      <w:pPr>
        <w:pStyle w:val="ListParagraph"/>
        <w:ind w:left="1080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14:paraId="0F75A712" w14:textId="1BEF149F" w:rsidR="00352804" w:rsidRPr="00DA54D3" w:rsidRDefault="00C37791" w:rsidP="00C72693">
      <w:pPr>
        <w:jc w:val="both"/>
        <w:outlineLvl w:val="0"/>
        <w:rPr>
          <w:bCs/>
          <w:lang w:val="ru-RU"/>
        </w:rPr>
      </w:pPr>
      <w:r w:rsidRPr="00DA54D3">
        <w:rPr>
          <w:rFonts w:eastAsia="Calibri"/>
          <w:b/>
          <w:lang w:val="ru-RU"/>
        </w:rPr>
        <w:t>7</w:t>
      </w:r>
      <w:r w:rsidR="004C3BCF" w:rsidRPr="00DA54D3">
        <w:rPr>
          <w:rFonts w:eastAsia="Calibri"/>
          <w:b/>
          <w:lang w:val="ru-RU"/>
        </w:rPr>
        <w:t xml:space="preserve">. </w:t>
      </w:r>
      <w:r w:rsidR="00CC6053" w:rsidRPr="00DA54D3">
        <w:rPr>
          <w:rFonts w:eastAsia="Calibri"/>
          <w:b/>
          <w:lang w:val="ru-RU"/>
        </w:rPr>
        <w:t xml:space="preserve">Завершение заседания </w:t>
      </w:r>
    </w:p>
    <w:p w14:paraId="7F68ED0C" w14:textId="3954967E" w:rsidR="00F924DC" w:rsidRPr="00DA54D3" w:rsidRDefault="00F924DC" w:rsidP="00F924DC">
      <w:pPr>
        <w:shd w:val="clear" w:color="auto" w:fill="FFFFFF"/>
        <w:jc w:val="both"/>
        <w:rPr>
          <w:rStyle w:val="il"/>
          <w:color w:val="222222"/>
          <w:lang w:val="ru-RU"/>
        </w:rPr>
      </w:pPr>
    </w:p>
    <w:p w14:paraId="5DAED732" w14:textId="54904F77" w:rsidR="002B39A8" w:rsidRPr="00DA54D3" w:rsidRDefault="00CC6053" w:rsidP="002B39A8">
      <w:pPr>
        <w:shd w:val="clear" w:color="auto" w:fill="FFFFFF"/>
        <w:jc w:val="both"/>
        <w:rPr>
          <w:bCs/>
          <w:color w:val="222222"/>
          <w:lang w:val="ru-RU"/>
        </w:rPr>
      </w:pPr>
      <w:r w:rsidRPr="00DA54D3">
        <w:rPr>
          <w:bCs/>
          <w:color w:val="222222"/>
          <w:lang w:val="ru-RU"/>
        </w:rPr>
        <w:t xml:space="preserve">Г-жа Фрай </w:t>
      </w:r>
      <w:r w:rsidR="003E3B36" w:rsidRPr="00DA54D3">
        <w:rPr>
          <w:bCs/>
          <w:color w:val="222222"/>
          <w:lang w:val="ru-RU"/>
        </w:rPr>
        <w:t>объявила</w:t>
      </w:r>
      <w:r w:rsidRPr="00DA54D3">
        <w:rPr>
          <w:bCs/>
          <w:color w:val="222222"/>
          <w:lang w:val="ru-RU"/>
        </w:rPr>
        <w:t xml:space="preserve">, что она в последний раз принимает участие в </w:t>
      </w:r>
      <w:r w:rsidR="0047038F" w:rsidRPr="00DA54D3">
        <w:rPr>
          <w:bCs/>
          <w:color w:val="222222"/>
          <w:lang w:val="ru-RU"/>
        </w:rPr>
        <w:t>заседании КК</w:t>
      </w:r>
      <w:r w:rsidRPr="00DA54D3">
        <w:rPr>
          <w:bCs/>
          <w:color w:val="222222"/>
          <w:lang w:val="ru-RU"/>
        </w:rPr>
        <w:t xml:space="preserve">, </w:t>
      </w:r>
      <w:r w:rsidR="003E3B36" w:rsidRPr="00DA54D3">
        <w:rPr>
          <w:bCs/>
          <w:color w:val="222222"/>
          <w:lang w:val="ru-RU"/>
        </w:rPr>
        <w:t>поскольку</w:t>
      </w:r>
      <w:r w:rsidRPr="00DA54D3">
        <w:rPr>
          <w:bCs/>
          <w:color w:val="222222"/>
          <w:lang w:val="ru-RU"/>
        </w:rPr>
        <w:t xml:space="preserve"> она покидает </w:t>
      </w:r>
      <w:r w:rsidR="002B39A8" w:rsidRPr="00DA54D3">
        <w:rPr>
          <w:bCs/>
          <w:color w:val="222222"/>
        </w:rPr>
        <w:t>SECO</w:t>
      </w:r>
      <w:r w:rsidR="002B39A8" w:rsidRPr="00DA54D3">
        <w:rPr>
          <w:bCs/>
          <w:color w:val="222222"/>
          <w:lang w:val="ru-RU"/>
        </w:rPr>
        <w:t xml:space="preserve">. </w:t>
      </w:r>
      <w:r w:rsidRPr="00DA54D3">
        <w:rPr>
          <w:bCs/>
          <w:color w:val="222222"/>
          <w:lang w:val="ru-RU"/>
        </w:rPr>
        <w:t xml:space="preserve">Ее </w:t>
      </w:r>
      <w:r w:rsidR="00BC06CF" w:rsidRPr="00DA54D3">
        <w:rPr>
          <w:bCs/>
          <w:color w:val="222222"/>
          <w:lang w:val="ru-RU"/>
        </w:rPr>
        <w:t xml:space="preserve">преемник </w:t>
      </w:r>
      <w:r w:rsidR="003E3B36" w:rsidRPr="00DA54D3">
        <w:rPr>
          <w:bCs/>
          <w:color w:val="222222"/>
          <w:lang w:val="ru-RU"/>
        </w:rPr>
        <w:t>приступит</w:t>
      </w:r>
      <w:r w:rsidRPr="00DA54D3">
        <w:rPr>
          <w:bCs/>
          <w:color w:val="222222"/>
          <w:lang w:val="ru-RU"/>
        </w:rPr>
        <w:t xml:space="preserve"> к </w:t>
      </w:r>
      <w:r w:rsidR="003E3B36" w:rsidRPr="00DA54D3">
        <w:rPr>
          <w:bCs/>
          <w:color w:val="222222"/>
          <w:lang w:val="ru-RU"/>
        </w:rPr>
        <w:t>работе</w:t>
      </w:r>
      <w:r w:rsidRPr="00DA54D3">
        <w:rPr>
          <w:bCs/>
          <w:color w:val="222222"/>
          <w:lang w:val="ru-RU"/>
        </w:rPr>
        <w:t xml:space="preserve"> в начале декабря, поэтому перерыва в участии </w:t>
      </w:r>
      <w:r w:rsidRPr="00DA54D3">
        <w:rPr>
          <w:bCs/>
          <w:color w:val="222222"/>
        </w:rPr>
        <w:t>SECO</w:t>
      </w:r>
      <w:r w:rsidRPr="00DA54D3">
        <w:rPr>
          <w:bCs/>
          <w:color w:val="222222"/>
          <w:lang w:val="ru-RU"/>
        </w:rPr>
        <w:t xml:space="preserve"> в работе КК </w:t>
      </w:r>
      <w:r w:rsidR="00D711B1" w:rsidRPr="00DA54D3">
        <w:rPr>
          <w:bCs/>
          <w:color w:val="222222"/>
        </w:rPr>
        <w:t>PEMPAL</w:t>
      </w:r>
      <w:r w:rsidR="00D711B1" w:rsidRPr="00DA54D3">
        <w:rPr>
          <w:bCs/>
          <w:color w:val="222222"/>
          <w:lang w:val="ru-RU"/>
        </w:rPr>
        <w:t xml:space="preserve"> </w:t>
      </w:r>
      <w:r w:rsidRPr="00DA54D3">
        <w:rPr>
          <w:bCs/>
          <w:color w:val="222222"/>
          <w:lang w:val="ru-RU"/>
        </w:rPr>
        <w:t xml:space="preserve">не </w:t>
      </w:r>
      <w:r w:rsidR="003E3B36" w:rsidRPr="00DA54D3">
        <w:rPr>
          <w:bCs/>
          <w:color w:val="222222"/>
          <w:lang w:val="ru-RU"/>
        </w:rPr>
        <w:t>возникнет</w:t>
      </w:r>
      <w:r w:rsidRPr="00DA54D3">
        <w:rPr>
          <w:bCs/>
          <w:color w:val="222222"/>
          <w:lang w:val="ru-RU"/>
        </w:rPr>
        <w:t xml:space="preserve">. Она отметила, что </w:t>
      </w:r>
      <w:r w:rsidR="00EE49DC" w:rsidRPr="00DA54D3">
        <w:rPr>
          <w:bCs/>
          <w:color w:val="222222"/>
          <w:lang w:val="ru-RU"/>
        </w:rPr>
        <w:t xml:space="preserve">с </w:t>
      </w:r>
      <w:r w:rsidRPr="00DA54D3">
        <w:rPr>
          <w:bCs/>
          <w:color w:val="222222"/>
          <w:lang w:val="ru-RU"/>
        </w:rPr>
        <w:t xml:space="preserve">удовольствием работала в </w:t>
      </w:r>
      <w:r w:rsidR="002B39A8" w:rsidRPr="00DA54D3">
        <w:rPr>
          <w:bCs/>
          <w:color w:val="222222"/>
        </w:rPr>
        <w:t>PEMPAL</w:t>
      </w:r>
      <w:r w:rsidR="002B39A8" w:rsidRPr="00DA54D3">
        <w:rPr>
          <w:bCs/>
          <w:color w:val="222222"/>
          <w:lang w:val="ru-RU"/>
        </w:rPr>
        <w:t xml:space="preserve"> </w:t>
      </w:r>
      <w:r w:rsidR="00BC06CF" w:rsidRPr="00DA54D3">
        <w:rPr>
          <w:bCs/>
          <w:color w:val="222222"/>
          <w:lang w:val="ru-RU"/>
        </w:rPr>
        <w:t>в течение пяти</w:t>
      </w:r>
      <w:r w:rsidRPr="00DA54D3">
        <w:rPr>
          <w:bCs/>
          <w:color w:val="222222"/>
          <w:lang w:val="ru-RU"/>
        </w:rPr>
        <w:t xml:space="preserve"> </w:t>
      </w:r>
      <w:r w:rsidR="00BC06CF" w:rsidRPr="00DA54D3">
        <w:rPr>
          <w:bCs/>
          <w:color w:val="222222"/>
          <w:lang w:val="ru-RU"/>
        </w:rPr>
        <w:t xml:space="preserve">с </w:t>
      </w:r>
      <w:r w:rsidRPr="00DA54D3">
        <w:rPr>
          <w:bCs/>
          <w:color w:val="222222"/>
          <w:lang w:val="ru-RU"/>
        </w:rPr>
        <w:t xml:space="preserve">половиной лет, </w:t>
      </w:r>
      <w:r w:rsidR="00EE49DC" w:rsidRPr="00DA54D3">
        <w:rPr>
          <w:bCs/>
          <w:color w:val="222222"/>
          <w:lang w:val="ru-RU"/>
        </w:rPr>
        <w:t>отдав должное уникальной и инновационной</w:t>
      </w:r>
      <w:r w:rsidRPr="00DA54D3">
        <w:rPr>
          <w:bCs/>
          <w:color w:val="222222"/>
          <w:lang w:val="ru-RU"/>
        </w:rPr>
        <w:t xml:space="preserve"> </w:t>
      </w:r>
      <w:r w:rsidR="00EE49DC" w:rsidRPr="00DA54D3">
        <w:rPr>
          <w:bCs/>
          <w:color w:val="222222"/>
          <w:lang w:val="ru-RU"/>
        </w:rPr>
        <w:t>программе</w:t>
      </w:r>
      <w:r w:rsidRPr="00DA54D3">
        <w:rPr>
          <w:bCs/>
          <w:color w:val="222222"/>
          <w:lang w:val="ru-RU"/>
        </w:rPr>
        <w:t xml:space="preserve">, </w:t>
      </w:r>
      <w:r w:rsidR="003E3B36" w:rsidRPr="00DA54D3">
        <w:rPr>
          <w:bCs/>
          <w:color w:val="222222"/>
          <w:lang w:val="ru-RU"/>
        </w:rPr>
        <w:t>которая</w:t>
      </w:r>
      <w:r w:rsidRPr="00DA54D3">
        <w:rPr>
          <w:bCs/>
          <w:color w:val="222222"/>
          <w:lang w:val="ru-RU"/>
        </w:rPr>
        <w:t xml:space="preserve"> вызывает у участников </w:t>
      </w:r>
      <w:r w:rsidR="00EE49DC" w:rsidRPr="00DA54D3">
        <w:rPr>
          <w:bCs/>
          <w:color w:val="222222"/>
          <w:lang w:val="ru-RU"/>
        </w:rPr>
        <w:t>большое воодушевление</w:t>
      </w:r>
      <w:r w:rsidR="00B30239" w:rsidRPr="00DA54D3">
        <w:rPr>
          <w:bCs/>
          <w:color w:val="222222"/>
          <w:lang w:val="ru-RU"/>
        </w:rPr>
        <w:t>.</w:t>
      </w:r>
      <w:r w:rsidR="002B39A8" w:rsidRPr="00DA54D3">
        <w:rPr>
          <w:bCs/>
          <w:color w:val="222222"/>
          <w:lang w:val="ru-RU"/>
        </w:rPr>
        <w:t xml:space="preserve"> </w:t>
      </w:r>
      <w:r w:rsidR="003E3B36" w:rsidRPr="00DA54D3">
        <w:rPr>
          <w:bCs/>
          <w:color w:val="222222"/>
          <w:lang w:val="ru-RU"/>
        </w:rPr>
        <w:t>Г-н</w:t>
      </w:r>
      <w:r w:rsidRPr="00DA54D3">
        <w:rPr>
          <w:bCs/>
          <w:color w:val="222222"/>
          <w:lang w:val="ru-RU"/>
        </w:rPr>
        <w:t xml:space="preserve"> </w:t>
      </w:r>
      <w:r w:rsidR="003E3B36" w:rsidRPr="00DA54D3">
        <w:rPr>
          <w:bCs/>
          <w:color w:val="222222"/>
          <w:lang w:val="ru-RU"/>
        </w:rPr>
        <w:t>Бо</w:t>
      </w:r>
      <w:r w:rsidRPr="00DA54D3">
        <w:rPr>
          <w:bCs/>
          <w:color w:val="222222"/>
          <w:lang w:val="ru-RU"/>
        </w:rPr>
        <w:t xml:space="preserve">йс и </w:t>
      </w:r>
      <w:r w:rsidR="00F83426" w:rsidRPr="00DA54D3">
        <w:rPr>
          <w:bCs/>
          <w:color w:val="222222"/>
          <w:lang w:val="ru-RU"/>
        </w:rPr>
        <w:t xml:space="preserve">г-жа </w:t>
      </w:r>
      <w:r w:rsidRPr="00DA54D3">
        <w:rPr>
          <w:bCs/>
          <w:color w:val="222222"/>
          <w:lang w:val="ru-RU"/>
        </w:rPr>
        <w:t xml:space="preserve">Никулина </w:t>
      </w:r>
      <w:r w:rsidR="00F83426" w:rsidRPr="00DA54D3">
        <w:rPr>
          <w:bCs/>
          <w:color w:val="222222"/>
          <w:lang w:val="ru-RU"/>
        </w:rPr>
        <w:t>поблагодарили</w:t>
      </w:r>
      <w:r w:rsidRPr="00DA54D3">
        <w:rPr>
          <w:bCs/>
          <w:color w:val="222222"/>
          <w:lang w:val="ru-RU"/>
        </w:rPr>
        <w:t xml:space="preserve"> г-жу Фрай за ее </w:t>
      </w:r>
      <w:r w:rsidR="00F83426" w:rsidRPr="00DA54D3">
        <w:rPr>
          <w:bCs/>
          <w:color w:val="222222"/>
          <w:lang w:val="ru-RU"/>
        </w:rPr>
        <w:t>активно</w:t>
      </w:r>
      <w:r w:rsidR="00BC06CF" w:rsidRPr="00DA54D3">
        <w:rPr>
          <w:bCs/>
          <w:color w:val="222222"/>
          <w:lang w:val="ru-RU"/>
        </w:rPr>
        <w:t>е</w:t>
      </w:r>
      <w:r w:rsidRPr="00DA54D3">
        <w:rPr>
          <w:bCs/>
          <w:color w:val="222222"/>
          <w:lang w:val="ru-RU"/>
        </w:rPr>
        <w:t xml:space="preserve"> участие и за </w:t>
      </w:r>
      <w:r w:rsidR="00F83426" w:rsidRPr="00DA54D3">
        <w:rPr>
          <w:bCs/>
          <w:color w:val="222222"/>
          <w:lang w:val="ru-RU"/>
        </w:rPr>
        <w:t>рекомендации</w:t>
      </w:r>
      <w:r w:rsidRPr="00DA54D3">
        <w:rPr>
          <w:bCs/>
          <w:color w:val="222222"/>
          <w:lang w:val="ru-RU"/>
        </w:rPr>
        <w:t xml:space="preserve"> </w:t>
      </w:r>
      <w:r w:rsidR="00BC06CF" w:rsidRPr="00DA54D3">
        <w:rPr>
          <w:bCs/>
          <w:color w:val="222222"/>
          <w:lang w:val="ru-RU"/>
        </w:rPr>
        <w:t xml:space="preserve">и </w:t>
      </w:r>
      <w:r w:rsidR="00F83426" w:rsidRPr="00DA54D3">
        <w:rPr>
          <w:bCs/>
          <w:color w:val="222222"/>
          <w:lang w:val="ru-RU"/>
        </w:rPr>
        <w:t>предложения</w:t>
      </w:r>
      <w:r w:rsidRPr="00DA54D3">
        <w:rPr>
          <w:bCs/>
          <w:color w:val="222222"/>
          <w:lang w:val="ru-RU"/>
        </w:rPr>
        <w:t xml:space="preserve">, </w:t>
      </w:r>
      <w:r w:rsidR="00BC06CF" w:rsidRPr="00DA54D3">
        <w:rPr>
          <w:bCs/>
          <w:color w:val="222222"/>
          <w:lang w:val="ru-RU"/>
        </w:rPr>
        <w:t>которые</w:t>
      </w:r>
      <w:r w:rsidRPr="00DA54D3">
        <w:rPr>
          <w:bCs/>
          <w:color w:val="222222"/>
          <w:lang w:val="ru-RU"/>
        </w:rPr>
        <w:t xml:space="preserve"> </w:t>
      </w:r>
      <w:r w:rsidR="00EE49DC" w:rsidRPr="00DA54D3">
        <w:rPr>
          <w:bCs/>
          <w:color w:val="222222"/>
          <w:lang w:val="ru-RU"/>
        </w:rPr>
        <w:t xml:space="preserve">послужили улучшению </w:t>
      </w:r>
      <w:r w:rsidR="00F83426" w:rsidRPr="00DA54D3">
        <w:rPr>
          <w:bCs/>
          <w:color w:val="222222"/>
          <w:lang w:val="ru-RU"/>
        </w:rPr>
        <w:t xml:space="preserve">деятельности </w:t>
      </w:r>
      <w:r w:rsidR="002B39A8" w:rsidRPr="00DA54D3">
        <w:rPr>
          <w:bCs/>
          <w:color w:val="222222"/>
        </w:rPr>
        <w:t>PEMPAL</w:t>
      </w:r>
      <w:r w:rsidR="002B39A8" w:rsidRPr="00DA54D3">
        <w:rPr>
          <w:bCs/>
          <w:color w:val="222222"/>
          <w:lang w:val="ru-RU"/>
        </w:rPr>
        <w:t xml:space="preserve">. </w:t>
      </w:r>
    </w:p>
    <w:p w14:paraId="2AC727C3" w14:textId="04EBB29C" w:rsidR="00B30239" w:rsidRPr="00DA54D3" w:rsidRDefault="00B30239" w:rsidP="002B39A8">
      <w:pPr>
        <w:shd w:val="clear" w:color="auto" w:fill="FFFFFF"/>
        <w:jc w:val="both"/>
        <w:rPr>
          <w:bCs/>
          <w:color w:val="222222"/>
          <w:lang w:val="ru-RU"/>
        </w:rPr>
      </w:pPr>
      <w:r w:rsidRPr="00DA54D3">
        <w:rPr>
          <w:bCs/>
          <w:color w:val="222222"/>
          <w:lang w:val="ru-RU"/>
        </w:rPr>
        <w:lastRenderedPageBreak/>
        <w:t xml:space="preserve"> </w:t>
      </w:r>
    </w:p>
    <w:p w14:paraId="093E98FB" w14:textId="754C94FD" w:rsidR="006745BA" w:rsidRPr="00DA54D3" w:rsidRDefault="00CC6053" w:rsidP="006745BA">
      <w:pPr>
        <w:shd w:val="clear" w:color="auto" w:fill="FFFFFF"/>
        <w:jc w:val="both"/>
        <w:rPr>
          <w:bCs/>
          <w:color w:val="222222"/>
          <w:lang w:val="ru-RU"/>
        </w:rPr>
      </w:pPr>
      <w:r w:rsidRPr="00DA54D3">
        <w:rPr>
          <w:bCs/>
          <w:color w:val="222222"/>
          <w:lang w:val="ru-RU"/>
        </w:rPr>
        <w:t xml:space="preserve">Г-жа Майя Гусарова </w:t>
      </w:r>
      <w:r w:rsidR="00F83426" w:rsidRPr="00DA54D3">
        <w:rPr>
          <w:bCs/>
          <w:color w:val="222222"/>
          <w:lang w:val="ru-RU"/>
        </w:rPr>
        <w:t>объявила</w:t>
      </w:r>
      <w:r w:rsidRPr="00DA54D3">
        <w:rPr>
          <w:bCs/>
          <w:color w:val="222222"/>
          <w:lang w:val="ru-RU"/>
        </w:rPr>
        <w:t xml:space="preserve"> о получении </w:t>
      </w:r>
      <w:r w:rsidR="00BC06CF" w:rsidRPr="00DA54D3">
        <w:rPr>
          <w:bCs/>
          <w:color w:val="222222"/>
          <w:lang w:val="ru-RU"/>
        </w:rPr>
        <w:t>нового</w:t>
      </w:r>
      <w:r w:rsidR="00F83426" w:rsidRPr="00DA54D3">
        <w:rPr>
          <w:bCs/>
          <w:color w:val="222222"/>
          <w:lang w:val="ru-RU"/>
        </w:rPr>
        <w:t xml:space="preserve"> </w:t>
      </w:r>
      <w:r w:rsidRPr="00DA54D3">
        <w:rPr>
          <w:bCs/>
          <w:color w:val="222222"/>
          <w:lang w:val="ru-RU"/>
        </w:rPr>
        <w:t xml:space="preserve">назначения в другом </w:t>
      </w:r>
      <w:r w:rsidR="00F83426" w:rsidRPr="00DA54D3">
        <w:rPr>
          <w:bCs/>
          <w:color w:val="222222"/>
          <w:lang w:val="ru-RU"/>
        </w:rPr>
        <w:t>департаменте</w:t>
      </w:r>
      <w:r w:rsidRPr="00DA54D3">
        <w:rPr>
          <w:bCs/>
          <w:color w:val="222222"/>
          <w:lang w:val="ru-RU"/>
        </w:rPr>
        <w:t xml:space="preserve"> Всемирного банка и о том, что она покидает </w:t>
      </w:r>
      <w:r w:rsidR="00F83426" w:rsidRPr="00DA54D3">
        <w:rPr>
          <w:bCs/>
          <w:color w:val="222222"/>
          <w:lang w:val="ru-RU"/>
        </w:rPr>
        <w:t>должность</w:t>
      </w:r>
      <w:r w:rsidRPr="00DA54D3">
        <w:rPr>
          <w:bCs/>
          <w:color w:val="222222"/>
          <w:lang w:val="ru-RU"/>
        </w:rPr>
        <w:t xml:space="preserve"> </w:t>
      </w:r>
      <w:r w:rsidR="00F83426" w:rsidRPr="00DA54D3">
        <w:rPr>
          <w:bCs/>
          <w:color w:val="222222"/>
          <w:lang w:val="ru-RU"/>
        </w:rPr>
        <w:t>координатора</w:t>
      </w:r>
      <w:r w:rsidRPr="00DA54D3">
        <w:rPr>
          <w:bCs/>
          <w:color w:val="222222"/>
          <w:lang w:val="ru-RU"/>
        </w:rPr>
        <w:t xml:space="preserve"> Ресурсн</w:t>
      </w:r>
      <w:r w:rsidR="00BC06CF" w:rsidRPr="00DA54D3">
        <w:rPr>
          <w:bCs/>
          <w:color w:val="222222"/>
          <w:lang w:val="ru-RU"/>
        </w:rPr>
        <w:t>ой</w:t>
      </w:r>
      <w:r w:rsidRPr="00DA54D3">
        <w:rPr>
          <w:bCs/>
          <w:color w:val="222222"/>
          <w:lang w:val="ru-RU"/>
        </w:rPr>
        <w:t xml:space="preserve"> группы БС</w:t>
      </w:r>
      <w:r w:rsidR="006745BA" w:rsidRPr="00DA54D3">
        <w:rPr>
          <w:bCs/>
          <w:color w:val="222222"/>
          <w:lang w:val="ru-RU"/>
        </w:rPr>
        <w:t xml:space="preserve">. </w:t>
      </w:r>
      <w:r w:rsidRPr="00DA54D3">
        <w:rPr>
          <w:bCs/>
          <w:color w:val="222222"/>
          <w:lang w:val="ru-RU"/>
        </w:rPr>
        <w:t xml:space="preserve">Она </w:t>
      </w:r>
      <w:r w:rsidR="00F83426" w:rsidRPr="00DA54D3">
        <w:rPr>
          <w:bCs/>
          <w:color w:val="222222"/>
          <w:lang w:val="ru-RU"/>
        </w:rPr>
        <w:t>поблагодарила</w:t>
      </w:r>
      <w:r w:rsidRPr="00DA54D3">
        <w:rPr>
          <w:bCs/>
          <w:color w:val="222222"/>
          <w:lang w:val="ru-RU"/>
        </w:rPr>
        <w:t xml:space="preserve"> всех за </w:t>
      </w:r>
      <w:r w:rsidR="00F83426" w:rsidRPr="00DA54D3">
        <w:rPr>
          <w:bCs/>
          <w:color w:val="222222"/>
          <w:lang w:val="ru-RU"/>
        </w:rPr>
        <w:t xml:space="preserve">поддержку </w:t>
      </w:r>
      <w:r w:rsidRPr="00DA54D3">
        <w:rPr>
          <w:bCs/>
          <w:color w:val="222222"/>
          <w:lang w:val="ru-RU"/>
        </w:rPr>
        <w:t xml:space="preserve">и опыт, </w:t>
      </w:r>
      <w:r w:rsidR="00BC06CF" w:rsidRPr="00DA54D3">
        <w:rPr>
          <w:bCs/>
          <w:color w:val="222222"/>
          <w:lang w:val="ru-RU"/>
        </w:rPr>
        <w:t>п</w:t>
      </w:r>
      <w:r w:rsidR="00F83426" w:rsidRPr="00DA54D3">
        <w:rPr>
          <w:bCs/>
          <w:color w:val="222222"/>
          <w:lang w:val="ru-RU"/>
        </w:rPr>
        <w:t>риобретенный</w:t>
      </w:r>
      <w:r w:rsidRPr="00DA54D3">
        <w:rPr>
          <w:bCs/>
          <w:color w:val="222222"/>
          <w:lang w:val="ru-RU"/>
        </w:rPr>
        <w:t xml:space="preserve"> ею </w:t>
      </w:r>
      <w:r w:rsidR="00F83426" w:rsidRPr="00DA54D3">
        <w:rPr>
          <w:bCs/>
          <w:color w:val="222222"/>
          <w:lang w:val="ru-RU"/>
        </w:rPr>
        <w:t>за</w:t>
      </w:r>
      <w:r w:rsidRPr="00DA54D3">
        <w:rPr>
          <w:bCs/>
          <w:color w:val="222222"/>
          <w:lang w:val="ru-RU"/>
        </w:rPr>
        <w:t xml:space="preserve"> последние </w:t>
      </w:r>
      <w:r w:rsidR="006745BA" w:rsidRPr="00DA54D3">
        <w:rPr>
          <w:bCs/>
          <w:color w:val="222222"/>
          <w:lang w:val="ru-RU"/>
        </w:rPr>
        <w:t xml:space="preserve">7 </w:t>
      </w:r>
      <w:r w:rsidR="00EE49DC" w:rsidRPr="00DA54D3">
        <w:rPr>
          <w:bCs/>
          <w:color w:val="222222"/>
          <w:lang w:val="ru-RU"/>
        </w:rPr>
        <w:t xml:space="preserve">лет </w:t>
      </w:r>
      <w:r w:rsidRPr="00DA54D3">
        <w:rPr>
          <w:bCs/>
          <w:color w:val="222222"/>
          <w:lang w:val="ru-RU"/>
        </w:rPr>
        <w:t>в БС</w:t>
      </w:r>
      <w:r w:rsidR="006745BA" w:rsidRPr="00DA54D3">
        <w:rPr>
          <w:bCs/>
          <w:color w:val="222222"/>
          <w:lang w:val="ru-RU"/>
        </w:rPr>
        <w:t xml:space="preserve">. </w:t>
      </w:r>
      <w:r w:rsidR="00BC06CF" w:rsidRPr="00DA54D3">
        <w:rPr>
          <w:bCs/>
          <w:color w:val="222222"/>
          <w:lang w:val="ru-RU"/>
        </w:rPr>
        <w:t>Г-жа</w:t>
      </w:r>
      <w:r w:rsidRPr="00DA54D3">
        <w:rPr>
          <w:bCs/>
          <w:color w:val="222222"/>
          <w:lang w:val="ru-RU"/>
        </w:rPr>
        <w:t xml:space="preserve"> Никулина и</w:t>
      </w:r>
      <w:r w:rsidR="00F83426" w:rsidRPr="00DA54D3">
        <w:rPr>
          <w:bCs/>
          <w:color w:val="222222"/>
          <w:lang w:val="ru-RU"/>
        </w:rPr>
        <w:t xml:space="preserve"> </w:t>
      </w:r>
      <w:r w:rsidR="00BC06CF" w:rsidRPr="00DA54D3">
        <w:rPr>
          <w:bCs/>
          <w:color w:val="222222"/>
          <w:lang w:val="ru-RU"/>
        </w:rPr>
        <w:t xml:space="preserve">г-жа </w:t>
      </w:r>
      <w:proofErr w:type="spellStart"/>
      <w:r w:rsidR="00F83426" w:rsidRPr="00DA54D3">
        <w:rPr>
          <w:bCs/>
          <w:color w:val="222222"/>
          <w:lang w:val="ru-RU"/>
        </w:rPr>
        <w:t>Беленчук</w:t>
      </w:r>
      <w:proofErr w:type="spellEnd"/>
      <w:r w:rsidR="00F83426" w:rsidRPr="00DA54D3">
        <w:rPr>
          <w:bCs/>
          <w:color w:val="222222"/>
          <w:lang w:val="ru-RU"/>
        </w:rPr>
        <w:t xml:space="preserve"> поблагодарили </w:t>
      </w:r>
      <w:r w:rsidRPr="00DA54D3">
        <w:rPr>
          <w:bCs/>
          <w:color w:val="222222"/>
          <w:lang w:val="ru-RU"/>
        </w:rPr>
        <w:t xml:space="preserve">г-жу Гусарову за ее работу и </w:t>
      </w:r>
      <w:r w:rsidR="00F83426" w:rsidRPr="00DA54D3">
        <w:rPr>
          <w:bCs/>
          <w:color w:val="222222"/>
          <w:lang w:val="ru-RU"/>
        </w:rPr>
        <w:t>руководство</w:t>
      </w:r>
      <w:r w:rsidRPr="00DA54D3">
        <w:rPr>
          <w:bCs/>
          <w:color w:val="222222"/>
          <w:lang w:val="ru-RU"/>
        </w:rPr>
        <w:t xml:space="preserve"> БС </w:t>
      </w:r>
      <w:r w:rsidR="006745BA" w:rsidRPr="00DA54D3">
        <w:rPr>
          <w:bCs/>
          <w:color w:val="222222"/>
        </w:rPr>
        <w:t>PEMPAL</w:t>
      </w:r>
      <w:r w:rsidR="00664766" w:rsidRPr="00DA54D3">
        <w:rPr>
          <w:bCs/>
          <w:color w:val="222222"/>
          <w:lang w:val="ru-RU"/>
        </w:rPr>
        <w:t xml:space="preserve">. </w:t>
      </w:r>
      <w:r w:rsidR="00BC06CF" w:rsidRPr="00DA54D3">
        <w:rPr>
          <w:bCs/>
          <w:color w:val="222222"/>
          <w:lang w:val="ru-RU"/>
        </w:rPr>
        <w:t xml:space="preserve">Г-жа </w:t>
      </w:r>
      <w:r w:rsidR="00F83426" w:rsidRPr="00DA54D3">
        <w:rPr>
          <w:bCs/>
          <w:color w:val="222222"/>
          <w:lang w:val="ru-RU"/>
        </w:rPr>
        <w:t>Никулина</w:t>
      </w:r>
      <w:r w:rsidRPr="00DA54D3">
        <w:rPr>
          <w:bCs/>
          <w:color w:val="222222"/>
          <w:lang w:val="ru-RU"/>
        </w:rPr>
        <w:t xml:space="preserve"> </w:t>
      </w:r>
      <w:r w:rsidR="00F83426" w:rsidRPr="00DA54D3">
        <w:rPr>
          <w:bCs/>
          <w:color w:val="222222"/>
          <w:lang w:val="ru-RU"/>
        </w:rPr>
        <w:t>объявила</w:t>
      </w:r>
      <w:r w:rsidRPr="00DA54D3">
        <w:rPr>
          <w:bCs/>
          <w:color w:val="222222"/>
          <w:lang w:val="ru-RU"/>
        </w:rPr>
        <w:t xml:space="preserve">, что </w:t>
      </w:r>
      <w:r w:rsidR="00BC06CF" w:rsidRPr="00DA54D3">
        <w:rPr>
          <w:bCs/>
          <w:color w:val="222222"/>
          <w:lang w:val="ru-RU"/>
        </w:rPr>
        <w:t>г</w:t>
      </w:r>
      <w:r w:rsidRPr="00DA54D3">
        <w:rPr>
          <w:bCs/>
          <w:color w:val="222222"/>
          <w:lang w:val="ru-RU"/>
        </w:rPr>
        <w:t>-</w:t>
      </w:r>
      <w:r w:rsidR="00F83426" w:rsidRPr="00DA54D3">
        <w:rPr>
          <w:bCs/>
          <w:color w:val="222222"/>
          <w:lang w:val="ru-RU"/>
        </w:rPr>
        <w:t>ж</w:t>
      </w:r>
      <w:r w:rsidR="00BC06CF" w:rsidRPr="00DA54D3">
        <w:rPr>
          <w:bCs/>
          <w:color w:val="222222"/>
          <w:lang w:val="ru-RU"/>
        </w:rPr>
        <w:t>у</w:t>
      </w:r>
      <w:r w:rsidRPr="00DA54D3">
        <w:rPr>
          <w:bCs/>
          <w:color w:val="222222"/>
          <w:lang w:val="ru-RU"/>
        </w:rPr>
        <w:t xml:space="preserve"> Гусарову </w:t>
      </w:r>
      <w:r w:rsidR="00664766" w:rsidRPr="00DA54D3">
        <w:rPr>
          <w:bCs/>
          <w:color w:val="222222"/>
          <w:lang w:val="ru-RU"/>
        </w:rPr>
        <w:t xml:space="preserve">в </w:t>
      </w:r>
      <w:r w:rsidRPr="00DA54D3">
        <w:rPr>
          <w:bCs/>
          <w:color w:val="222222"/>
          <w:lang w:val="ru-RU"/>
        </w:rPr>
        <w:t xml:space="preserve">должности </w:t>
      </w:r>
      <w:r w:rsidR="00664766" w:rsidRPr="00DA54D3">
        <w:rPr>
          <w:bCs/>
          <w:color w:val="222222"/>
          <w:lang w:val="ru-RU"/>
        </w:rPr>
        <w:t>к</w:t>
      </w:r>
      <w:r w:rsidR="00F83426" w:rsidRPr="00DA54D3">
        <w:rPr>
          <w:bCs/>
          <w:color w:val="222222"/>
          <w:lang w:val="ru-RU"/>
        </w:rPr>
        <w:t>оординатора ресурсной</w:t>
      </w:r>
      <w:r w:rsidRPr="00DA54D3">
        <w:rPr>
          <w:bCs/>
          <w:color w:val="222222"/>
          <w:lang w:val="ru-RU"/>
        </w:rPr>
        <w:t xml:space="preserve"> группы БС </w:t>
      </w:r>
      <w:r w:rsidR="00EE49DC" w:rsidRPr="00DA54D3">
        <w:rPr>
          <w:bCs/>
          <w:color w:val="222222"/>
          <w:lang w:val="ru-RU"/>
        </w:rPr>
        <w:t xml:space="preserve">сменит </w:t>
      </w:r>
      <w:r w:rsidRPr="00DA54D3">
        <w:rPr>
          <w:bCs/>
          <w:color w:val="222222"/>
          <w:lang w:val="ru-RU"/>
        </w:rPr>
        <w:t xml:space="preserve">г-жа Ирина Щербина и </w:t>
      </w:r>
      <w:r w:rsidR="00664766" w:rsidRPr="00DA54D3">
        <w:rPr>
          <w:bCs/>
          <w:color w:val="222222"/>
          <w:lang w:val="ru-RU"/>
        </w:rPr>
        <w:t xml:space="preserve">что </w:t>
      </w:r>
      <w:r w:rsidR="00F83426" w:rsidRPr="00DA54D3">
        <w:rPr>
          <w:bCs/>
          <w:color w:val="222222"/>
          <w:lang w:val="ru-RU"/>
        </w:rPr>
        <w:t>переходный</w:t>
      </w:r>
      <w:r w:rsidRPr="00DA54D3">
        <w:rPr>
          <w:bCs/>
          <w:color w:val="222222"/>
          <w:lang w:val="ru-RU"/>
        </w:rPr>
        <w:t xml:space="preserve"> период уже начался.</w:t>
      </w:r>
      <w:r w:rsidR="006745BA" w:rsidRPr="00DA54D3">
        <w:rPr>
          <w:bCs/>
          <w:color w:val="222222"/>
          <w:lang w:val="ru-RU"/>
        </w:rPr>
        <w:t xml:space="preserve"> </w:t>
      </w:r>
    </w:p>
    <w:p w14:paraId="57902BB3" w14:textId="77777777" w:rsidR="006745BA" w:rsidRPr="00DA54D3" w:rsidRDefault="006745BA" w:rsidP="006745BA">
      <w:pPr>
        <w:shd w:val="clear" w:color="auto" w:fill="FFFFFF"/>
        <w:jc w:val="both"/>
        <w:rPr>
          <w:bCs/>
          <w:color w:val="222222"/>
          <w:lang w:val="ru-RU"/>
        </w:rPr>
      </w:pPr>
    </w:p>
    <w:p w14:paraId="111324ED" w14:textId="57091378" w:rsidR="002B39A8" w:rsidRPr="00DA54D3" w:rsidRDefault="00CC6053" w:rsidP="00B30239">
      <w:pPr>
        <w:shd w:val="clear" w:color="auto" w:fill="FFFFFF"/>
        <w:jc w:val="both"/>
        <w:rPr>
          <w:bCs/>
          <w:color w:val="222222"/>
          <w:lang w:val="ru-RU"/>
        </w:rPr>
      </w:pPr>
      <w:r w:rsidRPr="00DA54D3">
        <w:rPr>
          <w:bCs/>
          <w:color w:val="222222"/>
          <w:lang w:val="ru-RU"/>
        </w:rPr>
        <w:t xml:space="preserve">Г-на Никулина также </w:t>
      </w:r>
      <w:r w:rsidR="00F83426" w:rsidRPr="00DA54D3">
        <w:rPr>
          <w:bCs/>
          <w:color w:val="222222"/>
          <w:lang w:val="ru-RU"/>
        </w:rPr>
        <w:t>напомнила</w:t>
      </w:r>
      <w:r w:rsidRPr="00DA54D3">
        <w:rPr>
          <w:bCs/>
          <w:color w:val="222222"/>
          <w:lang w:val="ru-RU"/>
        </w:rPr>
        <w:t xml:space="preserve"> о </w:t>
      </w:r>
      <w:r w:rsidR="00F83426" w:rsidRPr="00DA54D3">
        <w:rPr>
          <w:bCs/>
          <w:color w:val="222222"/>
          <w:lang w:val="ru-RU"/>
        </w:rPr>
        <w:t>том</w:t>
      </w:r>
      <w:r w:rsidRPr="00DA54D3">
        <w:rPr>
          <w:bCs/>
          <w:color w:val="222222"/>
          <w:lang w:val="ru-RU"/>
        </w:rPr>
        <w:t xml:space="preserve">, что в </w:t>
      </w:r>
      <w:r w:rsidR="00F83426" w:rsidRPr="00DA54D3">
        <w:rPr>
          <w:bCs/>
          <w:color w:val="222222"/>
          <w:lang w:val="ru-RU"/>
        </w:rPr>
        <w:t>этом</w:t>
      </w:r>
      <w:r w:rsidRPr="00DA54D3">
        <w:rPr>
          <w:bCs/>
          <w:color w:val="222222"/>
          <w:lang w:val="ru-RU"/>
        </w:rPr>
        <w:t xml:space="preserve"> году </w:t>
      </w:r>
      <w:r w:rsidR="00BC06CF" w:rsidRPr="00DA54D3">
        <w:rPr>
          <w:bCs/>
          <w:color w:val="222222"/>
          <w:lang w:val="ru-RU"/>
        </w:rPr>
        <w:t>в Ресурсную</w:t>
      </w:r>
      <w:r w:rsidRPr="00DA54D3">
        <w:rPr>
          <w:bCs/>
          <w:color w:val="222222"/>
          <w:lang w:val="ru-RU"/>
        </w:rPr>
        <w:t xml:space="preserve"> </w:t>
      </w:r>
      <w:r w:rsidR="00BC06CF" w:rsidRPr="00DA54D3">
        <w:rPr>
          <w:bCs/>
          <w:color w:val="222222"/>
          <w:lang w:val="ru-RU"/>
        </w:rPr>
        <w:t>группу</w:t>
      </w:r>
      <w:r w:rsidRPr="00DA54D3">
        <w:rPr>
          <w:bCs/>
          <w:color w:val="222222"/>
          <w:lang w:val="ru-RU"/>
        </w:rPr>
        <w:t xml:space="preserve"> КС </w:t>
      </w:r>
      <w:r w:rsidR="00BC06CF" w:rsidRPr="00DA54D3">
        <w:rPr>
          <w:bCs/>
          <w:color w:val="222222"/>
          <w:lang w:val="ru-RU"/>
        </w:rPr>
        <w:t xml:space="preserve">вошла </w:t>
      </w:r>
      <w:r w:rsidRPr="00DA54D3">
        <w:rPr>
          <w:bCs/>
          <w:color w:val="222222"/>
          <w:lang w:val="ru-RU"/>
        </w:rPr>
        <w:t xml:space="preserve">Елена </w:t>
      </w:r>
      <w:proofErr w:type="spellStart"/>
      <w:r w:rsidRPr="00DA54D3">
        <w:rPr>
          <w:bCs/>
          <w:color w:val="222222"/>
          <w:lang w:val="ru-RU"/>
        </w:rPr>
        <w:t>Слижевская</w:t>
      </w:r>
      <w:proofErr w:type="spellEnd"/>
      <w:r w:rsidRPr="00DA54D3">
        <w:rPr>
          <w:bCs/>
          <w:color w:val="222222"/>
          <w:lang w:val="ru-RU"/>
        </w:rPr>
        <w:t xml:space="preserve"> </w:t>
      </w:r>
      <w:r w:rsidR="001B6594" w:rsidRPr="00DA54D3">
        <w:rPr>
          <w:bCs/>
          <w:color w:val="222222"/>
          <w:lang w:val="ru-RU"/>
        </w:rPr>
        <w:t xml:space="preserve">после </w:t>
      </w:r>
      <w:r w:rsidR="00F83426" w:rsidRPr="00DA54D3">
        <w:rPr>
          <w:bCs/>
          <w:color w:val="222222"/>
          <w:lang w:val="ru-RU"/>
        </w:rPr>
        <w:t xml:space="preserve">выхода </w:t>
      </w:r>
      <w:r w:rsidR="001B6594" w:rsidRPr="00DA54D3">
        <w:rPr>
          <w:bCs/>
          <w:color w:val="222222"/>
          <w:lang w:val="ru-RU"/>
        </w:rPr>
        <w:t>из группы одного члена</w:t>
      </w:r>
      <w:r w:rsidR="006745BA" w:rsidRPr="00DA54D3">
        <w:rPr>
          <w:bCs/>
          <w:color w:val="222222"/>
          <w:lang w:val="ru-RU"/>
        </w:rPr>
        <w:t xml:space="preserve">. </w:t>
      </w:r>
      <w:r w:rsidR="00B30239" w:rsidRPr="00DA54D3">
        <w:rPr>
          <w:bCs/>
          <w:color w:val="222222"/>
          <w:lang w:val="ru-RU"/>
        </w:rPr>
        <w:t xml:space="preserve"> </w:t>
      </w:r>
    </w:p>
    <w:p w14:paraId="5FF538F4" w14:textId="77777777" w:rsidR="00B30239" w:rsidRPr="00DA54D3" w:rsidRDefault="00B30239" w:rsidP="00B30239">
      <w:pPr>
        <w:shd w:val="clear" w:color="auto" w:fill="FFFFFF"/>
        <w:jc w:val="both"/>
        <w:rPr>
          <w:rStyle w:val="il"/>
          <w:color w:val="222222"/>
          <w:lang w:val="ru-RU"/>
        </w:rPr>
      </w:pPr>
    </w:p>
    <w:p w14:paraId="482FD583" w14:textId="43D4F193" w:rsidR="00F924DC" w:rsidRPr="00DA54D3" w:rsidRDefault="00EE49DC" w:rsidP="00F924DC">
      <w:pPr>
        <w:jc w:val="both"/>
        <w:outlineLvl w:val="0"/>
        <w:rPr>
          <w:rFonts w:eastAsia="Calibri"/>
          <w:b/>
          <w:bCs/>
          <w:u w:val="single"/>
        </w:rPr>
      </w:pPr>
      <w:r w:rsidRPr="00DA54D3">
        <w:rPr>
          <w:rFonts w:eastAsia="Calibri"/>
          <w:b/>
          <w:bCs/>
          <w:u w:val="single"/>
          <w:lang w:val="ru-RU"/>
        </w:rPr>
        <w:t>Решение</w:t>
      </w:r>
      <w:r w:rsidR="00F924DC" w:rsidRPr="00DA54D3">
        <w:rPr>
          <w:rFonts w:eastAsia="Calibri"/>
          <w:b/>
          <w:bCs/>
          <w:u w:val="single"/>
        </w:rPr>
        <w:t>:</w:t>
      </w:r>
    </w:p>
    <w:p w14:paraId="7C19D4E6" w14:textId="5B3DE899" w:rsidR="008666AC" w:rsidRPr="00DA54D3" w:rsidRDefault="00BC06CF" w:rsidP="003E47D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Следующая видеоконференция</w:t>
      </w:r>
      <w:r w:rsidR="001B6594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КК 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запланирована</w:t>
      </w:r>
      <w:r w:rsidR="001B6594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на февраль 2019 года</w:t>
      </w:r>
      <w:r w:rsidR="008666AC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, </w:t>
      </w:r>
      <w:r w:rsidR="001B6594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точная дата будет 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согласована</w:t>
      </w:r>
      <w:r w:rsidR="001B6594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в ходе </w:t>
      </w:r>
      <w:r w:rsidR="00F8342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электронной</w:t>
      </w:r>
      <w:r w:rsidR="001B6594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переписки</w:t>
      </w:r>
      <w:r w:rsidR="008666AC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. </w:t>
      </w:r>
      <w:r w:rsidR="00F8342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Поскольку</w:t>
      </w:r>
      <w:r w:rsidR="001B6594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на </w:t>
      </w:r>
      <w:proofErr w:type="gramStart"/>
      <w:r w:rsidR="0047038F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предстоящем </w:t>
      </w:r>
      <w:r w:rsidR="001B6594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заседании</w:t>
      </w:r>
      <w:proofErr w:type="gramEnd"/>
      <w:r w:rsidR="001B6594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КК </w:t>
      </w:r>
      <w:r w:rsidR="0066476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будет принято</w:t>
      </w:r>
      <w:r w:rsidR="001B6594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решение о размере бюджетных ассигнований на 2020 финансовый год, то </w:t>
      </w:r>
      <w:r w:rsidR="00EE49DC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практикующим сообществам </w:t>
      </w:r>
      <w:r w:rsidR="0066476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по электронной почте </w:t>
      </w:r>
      <w:r w:rsidR="001B6594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сообщат о </w:t>
      </w:r>
      <w:r w:rsidR="0066476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размере дополнительных донорских средств и о </w:t>
      </w:r>
      <w:r w:rsidR="00F8342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требованиях</w:t>
      </w:r>
      <w:r w:rsidR="001B6594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="0066476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к подготовке</w:t>
      </w:r>
      <w:r w:rsidR="001B6594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="00F83426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актуальной</w:t>
      </w:r>
      <w:r w:rsidR="001B6594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информац</w:t>
      </w:r>
      <w:r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>ии</w:t>
      </w:r>
      <w:r w:rsidR="006745BA" w:rsidRPr="00DA54D3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. </w:t>
      </w:r>
    </w:p>
    <w:p w14:paraId="0C9DF112" w14:textId="5723F23B" w:rsidR="000A429E" w:rsidRPr="001B6594" w:rsidRDefault="000A429E" w:rsidP="000A429E">
      <w:pPr>
        <w:ind w:left="720"/>
        <w:jc w:val="both"/>
        <w:rPr>
          <w:b/>
          <w:lang w:val="ru-RU"/>
        </w:rPr>
      </w:pPr>
    </w:p>
    <w:p w14:paraId="1910AD68" w14:textId="26EAA42A" w:rsidR="000A429E" w:rsidRPr="001B6594" w:rsidRDefault="000A429E" w:rsidP="000A429E">
      <w:pPr>
        <w:ind w:left="720"/>
        <w:jc w:val="both"/>
        <w:rPr>
          <w:b/>
          <w:lang w:val="ru-RU"/>
        </w:rPr>
      </w:pPr>
    </w:p>
    <w:p w14:paraId="12A89582" w14:textId="4AB27844" w:rsidR="000A429E" w:rsidRPr="001B6594" w:rsidRDefault="000A429E" w:rsidP="000A429E">
      <w:pPr>
        <w:ind w:left="720"/>
        <w:jc w:val="both"/>
        <w:rPr>
          <w:b/>
          <w:lang w:val="ru-RU"/>
        </w:rPr>
      </w:pPr>
    </w:p>
    <w:p w14:paraId="75E8A122" w14:textId="1DA0EF57" w:rsidR="000A429E" w:rsidRDefault="00145E6C" w:rsidP="000A429E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Приложения:</w:t>
      </w:r>
    </w:p>
    <w:p w14:paraId="420A922E" w14:textId="22C0BE9C" w:rsidR="00145E6C" w:rsidRDefault="00145E6C" w:rsidP="00145E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Протокол предыдущего заседания КК, 6 июля 2018</w:t>
      </w:r>
    </w:p>
    <w:p w14:paraId="242EFD4B" w14:textId="575D283C" w:rsidR="00145E6C" w:rsidRDefault="00145E6C" w:rsidP="00145E6C">
      <w:pPr>
        <w:pStyle w:val="ListParagraph"/>
        <w:ind w:left="1440"/>
        <w:jc w:val="both"/>
      </w:pPr>
      <w:r>
        <w:object w:dxaOrig="1540" w:dyaOrig="996" w14:anchorId="576DF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7.25pt;height:49.5pt" o:ole="">
            <v:imagedata r:id="rId8" o:title=""/>
          </v:shape>
          <o:OLEObject Type="Embed" ProgID="Word.Document.12" ShapeID="_x0000_i1036" DrawAspect="Icon" ObjectID="_1606211233" r:id="rId9">
            <o:FieldCodes>\s</o:FieldCodes>
          </o:OLEObject>
        </w:object>
      </w:r>
    </w:p>
    <w:p w14:paraId="2BDD5D2A" w14:textId="1776A9EB" w:rsidR="00145E6C" w:rsidRPr="00145E6C" w:rsidRDefault="00145E6C" w:rsidP="00145E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5E6C">
        <w:rPr>
          <w:b/>
          <w:lang w:val="ru-RU"/>
        </w:rPr>
        <w:t xml:space="preserve">Отчет о внедрении новой Стратегии 2017-22 </w:t>
      </w:r>
    </w:p>
    <w:p w14:paraId="3E61686C" w14:textId="6D29B8D7" w:rsidR="00145E6C" w:rsidRDefault="00145E6C" w:rsidP="00145E6C">
      <w:pPr>
        <w:pStyle w:val="ListParagraph"/>
        <w:ind w:left="1440"/>
        <w:jc w:val="both"/>
      </w:pPr>
      <w:r>
        <w:object w:dxaOrig="1540" w:dyaOrig="996" w14:anchorId="42C25070">
          <v:shape id="_x0000_i1040" type="#_x0000_t75" style="width:77.25pt;height:49.5pt" o:ole="">
            <v:imagedata r:id="rId10" o:title=""/>
          </v:shape>
          <o:OLEObject Type="Embed" ProgID="Word.Document.12" ShapeID="_x0000_i1040" DrawAspect="Icon" ObjectID="_1606211234" r:id="rId11">
            <o:FieldCodes>\s</o:FieldCodes>
          </o:OLEObject>
        </w:object>
      </w:r>
    </w:p>
    <w:p w14:paraId="74A4F09C" w14:textId="20968E85" w:rsidR="00145E6C" w:rsidRPr="00145E6C" w:rsidRDefault="00145E6C" w:rsidP="00145E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5E6C">
        <w:rPr>
          <w:b/>
          <w:lang w:val="ru-RU"/>
        </w:rPr>
        <w:t xml:space="preserve">Дополнение к внутренней политики </w:t>
      </w:r>
      <w:r w:rsidRPr="00145E6C">
        <w:rPr>
          <w:b/>
          <w:lang w:val="en-US"/>
        </w:rPr>
        <w:t>PEMPAL</w:t>
      </w:r>
    </w:p>
    <w:p w14:paraId="4AE658FC" w14:textId="5E678798" w:rsidR="00145E6C" w:rsidRDefault="00145E6C" w:rsidP="00145E6C">
      <w:pPr>
        <w:pStyle w:val="ListParagraph"/>
        <w:ind w:left="1440"/>
        <w:jc w:val="both"/>
      </w:pPr>
      <w:r>
        <w:object w:dxaOrig="1540" w:dyaOrig="996" w14:anchorId="45C8C3F6">
          <v:shape id="_x0000_i1045" type="#_x0000_t75" style="width:77.25pt;height:49.5pt" o:ole="">
            <v:imagedata r:id="rId12" o:title=""/>
          </v:shape>
          <o:OLEObject Type="Embed" ProgID="Word.Document.12" ShapeID="_x0000_i1045" DrawAspect="Icon" ObjectID="_1606211235" r:id="rId13">
            <o:FieldCodes>\s</o:FieldCodes>
          </o:OLEObject>
        </w:object>
      </w:r>
    </w:p>
    <w:p w14:paraId="44C9C2D6" w14:textId="4B726144" w:rsidR="00145E6C" w:rsidRPr="00145E6C" w:rsidRDefault="00145E6C" w:rsidP="00145E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5E6C">
        <w:rPr>
          <w:b/>
          <w:lang w:val="ru-RU"/>
        </w:rPr>
        <w:t>Проект отчета о достигнутой экономии средств</w:t>
      </w:r>
    </w:p>
    <w:p w14:paraId="7E0A5028" w14:textId="7C5135DE" w:rsidR="00145E6C" w:rsidRDefault="00145E6C" w:rsidP="00145E6C">
      <w:pPr>
        <w:pStyle w:val="ListParagraph"/>
        <w:ind w:left="1440"/>
        <w:jc w:val="both"/>
      </w:pPr>
      <w:r>
        <w:object w:dxaOrig="1540" w:dyaOrig="996" w14:anchorId="7FC8CF8A">
          <v:shape id="_x0000_i1050" type="#_x0000_t75" style="width:77.25pt;height:49.5pt" o:ole="">
            <v:imagedata r:id="rId14" o:title=""/>
          </v:shape>
          <o:OLEObject Type="Embed" ProgID="Word.Document.12" ShapeID="_x0000_i1050" DrawAspect="Icon" ObjectID="_1606211236" r:id="rId15">
            <o:FieldCodes>\s</o:FieldCodes>
          </o:OLEObject>
        </w:object>
      </w:r>
    </w:p>
    <w:p w14:paraId="528C6E8C" w14:textId="7ABD59AC" w:rsidR="00145E6C" w:rsidRPr="00145E6C" w:rsidRDefault="00145E6C" w:rsidP="00145E6C">
      <w:pPr>
        <w:pStyle w:val="ListParagraph"/>
        <w:numPr>
          <w:ilvl w:val="0"/>
          <w:numId w:val="13"/>
        </w:numPr>
        <w:jc w:val="both"/>
        <w:rPr>
          <w:b/>
          <w:lang w:val="ru-RU"/>
        </w:rPr>
      </w:pPr>
      <w:r>
        <w:rPr>
          <w:b/>
          <w:lang w:val="ru-RU"/>
        </w:rPr>
        <w:t>Актуальный бюджет ПС</w:t>
      </w:r>
    </w:p>
    <w:p w14:paraId="7012B333" w14:textId="3AB7812F" w:rsidR="00145E6C" w:rsidRDefault="00145E6C" w:rsidP="00145E6C">
      <w:pPr>
        <w:jc w:val="both"/>
        <w:rPr>
          <w:b/>
          <w:lang w:val="ru-RU"/>
        </w:rPr>
      </w:pPr>
    </w:p>
    <w:p w14:paraId="2CE3B5A0" w14:textId="5C2BCB5A" w:rsidR="00145E6C" w:rsidRDefault="00145E6C" w:rsidP="00145E6C">
      <w:pPr>
        <w:jc w:val="both"/>
      </w:pPr>
      <w:r>
        <w:t xml:space="preserve">        </w:t>
      </w:r>
      <w:r>
        <w:tab/>
      </w:r>
      <w:r>
        <w:tab/>
      </w:r>
      <w:bookmarkStart w:id="3" w:name="_GoBack"/>
      <w:bookmarkEnd w:id="3"/>
      <w:r>
        <w:object w:dxaOrig="1540" w:dyaOrig="996" w14:anchorId="7D8C2B67">
          <v:shape id="_x0000_i1028" type="#_x0000_t75" style="width:77.25pt;height:49.5pt" o:ole="">
            <v:imagedata r:id="rId16" o:title=""/>
          </v:shape>
          <o:OLEObject Type="Embed" ProgID="Word.Document.8" ShapeID="_x0000_i1028" DrawAspect="Icon" ObjectID="_1606211237" r:id="rId17">
            <o:FieldCodes>\s</o:FieldCodes>
          </o:OLEObject>
        </w:object>
      </w:r>
    </w:p>
    <w:p w14:paraId="4D862BD4" w14:textId="77777777" w:rsidR="00145E6C" w:rsidRPr="00145E6C" w:rsidRDefault="00145E6C" w:rsidP="00145E6C">
      <w:pPr>
        <w:pStyle w:val="ListParagraph"/>
        <w:numPr>
          <w:ilvl w:val="0"/>
          <w:numId w:val="13"/>
        </w:numPr>
        <w:jc w:val="both"/>
        <w:rPr>
          <w:b/>
          <w:lang w:val="ru-RU"/>
        </w:rPr>
      </w:pPr>
      <w:r>
        <w:rPr>
          <w:b/>
          <w:lang w:val="ru-RU"/>
        </w:rPr>
        <w:t xml:space="preserve">Бюджет программы </w:t>
      </w:r>
      <w:r>
        <w:rPr>
          <w:b/>
          <w:lang w:val="en-US"/>
        </w:rPr>
        <w:t>PEMPAL</w:t>
      </w:r>
    </w:p>
    <w:p w14:paraId="489C90B8" w14:textId="7B5D8361" w:rsidR="00145E6C" w:rsidRPr="00145E6C" w:rsidRDefault="00145E6C" w:rsidP="00145E6C">
      <w:pPr>
        <w:pStyle w:val="ListParagraph"/>
        <w:ind w:left="1440"/>
        <w:jc w:val="both"/>
        <w:rPr>
          <w:b/>
          <w:lang w:val="ru-RU"/>
        </w:rPr>
      </w:pPr>
      <w:r>
        <w:object w:dxaOrig="1540" w:dyaOrig="996" w14:anchorId="751A2755">
          <v:shape id="_x0000_i1056" type="#_x0000_t75" style="width:77.25pt;height:49.5pt" o:ole="">
            <v:imagedata r:id="rId18" o:title=""/>
          </v:shape>
          <o:OLEObject Type="Embed" ProgID="Excel.Sheet.8" ShapeID="_x0000_i1056" DrawAspect="Icon" ObjectID="_1606211238" r:id="rId19"/>
        </w:object>
      </w:r>
    </w:p>
    <w:sectPr w:rsidR="00145E6C" w:rsidRPr="00145E6C" w:rsidSect="008A6E2C">
      <w:headerReference w:type="default" r:id="rId20"/>
      <w:footerReference w:type="default" r:id="rId21"/>
      <w:pgSz w:w="11900" w:h="16820"/>
      <w:pgMar w:top="1440" w:right="98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2326C" w14:textId="77777777" w:rsidR="00C122D9" w:rsidRDefault="00C122D9">
      <w:r>
        <w:separator/>
      </w:r>
    </w:p>
  </w:endnote>
  <w:endnote w:type="continuationSeparator" w:id="0">
    <w:p w14:paraId="4CC81BD9" w14:textId="77777777" w:rsidR="00C122D9" w:rsidRDefault="00C1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909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280F9" w14:textId="031F8650" w:rsidR="00C122D9" w:rsidRDefault="00C122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11AA799" w14:textId="77777777" w:rsidR="00C122D9" w:rsidRDefault="00C12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05B6C" w14:textId="77777777" w:rsidR="00C122D9" w:rsidRDefault="00C122D9">
      <w:r>
        <w:separator/>
      </w:r>
    </w:p>
  </w:footnote>
  <w:footnote w:type="continuationSeparator" w:id="0">
    <w:p w14:paraId="6553CB5A" w14:textId="77777777" w:rsidR="00C122D9" w:rsidRDefault="00C1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02DC7" w14:textId="77777777" w:rsidR="00C122D9" w:rsidRPr="004B278A" w:rsidRDefault="00C122D9">
    <w:pPr>
      <w:pStyle w:val="Header"/>
    </w:pPr>
    <w:r w:rsidRPr="006044B9">
      <w:rPr>
        <w:noProof/>
        <w:lang w:val="de-CH" w:eastAsia="de-CH"/>
      </w:rPr>
      <w:drawing>
        <wp:inline distT="0" distB="0" distL="0" distR="0" wp14:anchorId="36A6A7C9" wp14:editId="66B0A479">
          <wp:extent cx="6057900" cy="653415"/>
          <wp:effectExtent l="0" t="0" r="1270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320" cy="653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2C5"/>
    <w:multiLevelType w:val="hybridMultilevel"/>
    <w:tmpl w:val="65E437EC"/>
    <w:lvl w:ilvl="0" w:tplc="A4D87164">
      <w:start w:val="1"/>
      <w:numFmt w:val="decimal"/>
      <w:lvlText w:val="%1."/>
      <w:lvlJc w:val="left"/>
      <w:pPr>
        <w:ind w:left="697" w:hanging="360"/>
      </w:pPr>
      <w:rPr>
        <w:rFonts w:asciiTheme="minorHAnsi" w:hAnsiTheme="minorHAnsi" w:cs="Times New Roman" w:hint="default"/>
        <w:b/>
        <w:i w:val="0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18C2"/>
    <w:multiLevelType w:val="hybridMultilevel"/>
    <w:tmpl w:val="A0C64AD0"/>
    <w:lvl w:ilvl="0" w:tplc="C1E4EC30">
      <w:start w:val="2"/>
      <w:numFmt w:val="bullet"/>
      <w:lvlText w:val="-"/>
      <w:lvlJc w:val="left"/>
      <w:pPr>
        <w:ind w:left="787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F170755"/>
    <w:multiLevelType w:val="hybridMultilevel"/>
    <w:tmpl w:val="1568B2E4"/>
    <w:lvl w:ilvl="0" w:tplc="0A7C83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36689BF0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  <w:color w:val="00000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C0E31A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008"/>
    <w:multiLevelType w:val="hybridMultilevel"/>
    <w:tmpl w:val="D378282A"/>
    <w:lvl w:ilvl="0" w:tplc="CFBAA6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972D2"/>
    <w:multiLevelType w:val="hybridMultilevel"/>
    <w:tmpl w:val="1924B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CB48A4"/>
    <w:multiLevelType w:val="hybridMultilevel"/>
    <w:tmpl w:val="1568B2E4"/>
    <w:lvl w:ilvl="0" w:tplc="0A7C83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36689BF0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  <w:color w:val="00000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C0E31A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5479B"/>
    <w:multiLevelType w:val="hybridMultilevel"/>
    <w:tmpl w:val="C5FCF048"/>
    <w:lvl w:ilvl="0" w:tplc="7376D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B247E8"/>
    <w:multiLevelType w:val="hybridMultilevel"/>
    <w:tmpl w:val="1568B2E4"/>
    <w:lvl w:ilvl="0" w:tplc="0A7C83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36689BF0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  <w:color w:val="00000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C0E31A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46985"/>
    <w:multiLevelType w:val="hybridMultilevel"/>
    <w:tmpl w:val="A7DC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47BF7"/>
    <w:multiLevelType w:val="hybridMultilevel"/>
    <w:tmpl w:val="9F5A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81780"/>
    <w:multiLevelType w:val="hybridMultilevel"/>
    <w:tmpl w:val="6388E116"/>
    <w:lvl w:ilvl="0" w:tplc="C91CEA20"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44E4213"/>
    <w:multiLevelType w:val="hybridMultilevel"/>
    <w:tmpl w:val="F5A670F0"/>
    <w:lvl w:ilvl="0" w:tplc="F2B24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92"/>
    <w:rsid w:val="000006E9"/>
    <w:rsid w:val="00002C81"/>
    <w:rsid w:val="00003261"/>
    <w:rsid w:val="00003335"/>
    <w:rsid w:val="000054D4"/>
    <w:rsid w:val="000062FC"/>
    <w:rsid w:val="000067D0"/>
    <w:rsid w:val="00007E34"/>
    <w:rsid w:val="000102CF"/>
    <w:rsid w:val="000106F5"/>
    <w:rsid w:val="0001096C"/>
    <w:rsid w:val="00010CDF"/>
    <w:rsid w:val="000121EB"/>
    <w:rsid w:val="00013BA4"/>
    <w:rsid w:val="0001446D"/>
    <w:rsid w:val="00014609"/>
    <w:rsid w:val="000146E6"/>
    <w:rsid w:val="00014DAA"/>
    <w:rsid w:val="0001531C"/>
    <w:rsid w:val="000165CA"/>
    <w:rsid w:val="0001761B"/>
    <w:rsid w:val="00017F12"/>
    <w:rsid w:val="000214B3"/>
    <w:rsid w:val="0002155C"/>
    <w:rsid w:val="000234D5"/>
    <w:rsid w:val="00023A6E"/>
    <w:rsid w:val="00024F4F"/>
    <w:rsid w:val="00025BBE"/>
    <w:rsid w:val="00031277"/>
    <w:rsid w:val="0003293F"/>
    <w:rsid w:val="0003350D"/>
    <w:rsid w:val="00033FEE"/>
    <w:rsid w:val="00035ACD"/>
    <w:rsid w:val="00036A97"/>
    <w:rsid w:val="000374FE"/>
    <w:rsid w:val="0003786B"/>
    <w:rsid w:val="00041729"/>
    <w:rsid w:val="0004297E"/>
    <w:rsid w:val="00043A52"/>
    <w:rsid w:val="00044C0F"/>
    <w:rsid w:val="00045FA5"/>
    <w:rsid w:val="000466F7"/>
    <w:rsid w:val="000474A0"/>
    <w:rsid w:val="00050DCD"/>
    <w:rsid w:val="00051108"/>
    <w:rsid w:val="000514CA"/>
    <w:rsid w:val="000516EB"/>
    <w:rsid w:val="000518FA"/>
    <w:rsid w:val="0005396C"/>
    <w:rsid w:val="00054B7D"/>
    <w:rsid w:val="00054CE1"/>
    <w:rsid w:val="000574B2"/>
    <w:rsid w:val="00061CD3"/>
    <w:rsid w:val="000650CB"/>
    <w:rsid w:val="000652B1"/>
    <w:rsid w:val="00065801"/>
    <w:rsid w:val="00066058"/>
    <w:rsid w:val="000665EC"/>
    <w:rsid w:val="000671D1"/>
    <w:rsid w:val="00067355"/>
    <w:rsid w:val="00067999"/>
    <w:rsid w:val="00070619"/>
    <w:rsid w:val="00070D2F"/>
    <w:rsid w:val="00070F37"/>
    <w:rsid w:val="00072520"/>
    <w:rsid w:val="0007296C"/>
    <w:rsid w:val="00075537"/>
    <w:rsid w:val="000765B8"/>
    <w:rsid w:val="0008009E"/>
    <w:rsid w:val="00080364"/>
    <w:rsid w:val="00081075"/>
    <w:rsid w:val="00081769"/>
    <w:rsid w:val="000818CE"/>
    <w:rsid w:val="000822A2"/>
    <w:rsid w:val="00084204"/>
    <w:rsid w:val="00086166"/>
    <w:rsid w:val="000864B3"/>
    <w:rsid w:val="00087035"/>
    <w:rsid w:val="000870AA"/>
    <w:rsid w:val="00091FAC"/>
    <w:rsid w:val="00092296"/>
    <w:rsid w:val="000939E6"/>
    <w:rsid w:val="00093B4D"/>
    <w:rsid w:val="00094928"/>
    <w:rsid w:val="00095114"/>
    <w:rsid w:val="000964AB"/>
    <w:rsid w:val="00096798"/>
    <w:rsid w:val="00096D74"/>
    <w:rsid w:val="00097299"/>
    <w:rsid w:val="00097F83"/>
    <w:rsid w:val="000A1912"/>
    <w:rsid w:val="000A3A6D"/>
    <w:rsid w:val="000A3CC9"/>
    <w:rsid w:val="000A429E"/>
    <w:rsid w:val="000A47D2"/>
    <w:rsid w:val="000A4AF2"/>
    <w:rsid w:val="000A5EB8"/>
    <w:rsid w:val="000A7237"/>
    <w:rsid w:val="000A76FE"/>
    <w:rsid w:val="000A78D5"/>
    <w:rsid w:val="000B0563"/>
    <w:rsid w:val="000B1CB6"/>
    <w:rsid w:val="000B1D3D"/>
    <w:rsid w:val="000B1EDD"/>
    <w:rsid w:val="000B2085"/>
    <w:rsid w:val="000B3C3A"/>
    <w:rsid w:val="000B4FB2"/>
    <w:rsid w:val="000C1295"/>
    <w:rsid w:val="000C1CD5"/>
    <w:rsid w:val="000C4812"/>
    <w:rsid w:val="000C52AA"/>
    <w:rsid w:val="000C53B4"/>
    <w:rsid w:val="000C542D"/>
    <w:rsid w:val="000C5EB4"/>
    <w:rsid w:val="000C5EC8"/>
    <w:rsid w:val="000C6E3A"/>
    <w:rsid w:val="000C7F1D"/>
    <w:rsid w:val="000D29BE"/>
    <w:rsid w:val="000D2F65"/>
    <w:rsid w:val="000D3128"/>
    <w:rsid w:val="000D31BB"/>
    <w:rsid w:val="000D3B8B"/>
    <w:rsid w:val="000D4992"/>
    <w:rsid w:val="000D5B9B"/>
    <w:rsid w:val="000D6D3E"/>
    <w:rsid w:val="000D7425"/>
    <w:rsid w:val="000D77AC"/>
    <w:rsid w:val="000E014E"/>
    <w:rsid w:val="000E0838"/>
    <w:rsid w:val="000E121D"/>
    <w:rsid w:val="000E2948"/>
    <w:rsid w:val="000E29C8"/>
    <w:rsid w:val="000E2A62"/>
    <w:rsid w:val="000E42F5"/>
    <w:rsid w:val="000E4A1A"/>
    <w:rsid w:val="000E4EFD"/>
    <w:rsid w:val="000E5176"/>
    <w:rsid w:val="000E54E8"/>
    <w:rsid w:val="000E69B2"/>
    <w:rsid w:val="000E6ACA"/>
    <w:rsid w:val="000E6FCA"/>
    <w:rsid w:val="000F117A"/>
    <w:rsid w:val="000F1D52"/>
    <w:rsid w:val="000F4657"/>
    <w:rsid w:val="000F6BA2"/>
    <w:rsid w:val="000F7A41"/>
    <w:rsid w:val="00103AB9"/>
    <w:rsid w:val="001041EA"/>
    <w:rsid w:val="0010508E"/>
    <w:rsid w:val="001065E0"/>
    <w:rsid w:val="00107A14"/>
    <w:rsid w:val="001117FD"/>
    <w:rsid w:val="0011399B"/>
    <w:rsid w:val="00113C27"/>
    <w:rsid w:val="00113CA7"/>
    <w:rsid w:val="0011677D"/>
    <w:rsid w:val="00117173"/>
    <w:rsid w:val="0012122F"/>
    <w:rsid w:val="00124287"/>
    <w:rsid w:val="001243DF"/>
    <w:rsid w:val="001249BA"/>
    <w:rsid w:val="001301DC"/>
    <w:rsid w:val="0013039C"/>
    <w:rsid w:val="001313AF"/>
    <w:rsid w:val="0013266C"/>
    <w:rsid w:val="0013663F"/>
    <w:rsid w:val="001370D6"/>
    <w:rsid w:val="001370F0"/>
    <w:rsid w:val="00137544"/>
    <w:rsid w:val="00140727"/>
    <w:rsid w:val="00141745"/>
    <w:rsid w:val="00141CCC"/>
    <w:rsid w:val="00143F2D"/>
    <w:rsid w:val="0014448C"/>
    <w:rsid w:val="00144D6D"/>
    <w:rsid w:val="0014597B"/>
    <w:rsid w:val="00145B43"/>
    <w:rsid w:val="00145E6C"/>
    <w:rsid w:val="001471DF"/>
    <w:rsid w:val="00147908"/>
    <w:rsid w:val="0015000D"/>
    <w:rsid w:val="001504F4"/>
    <w:rsid w:val="0015321C"/>
    <w:rsid w:val="00153EB4"/>
    <w:rsid w:val="00154DC4"/>
    <w:rsid w:val="00155150"/>
    <w:rsid w:val="001565FC"/>
    <w:rsid w:val="0016224F"/>
    <w:rsid w:val="00162797"/>
    <w:rsid w:val="001627C4"/>
    <w:rsid w:val="0016416A"/>
    <w:rsid w:val="0016467A"/>
    <w:rsid w:val="0016695A"/>
    <w:rsid w:val="001670D8"/>
    <w:rsid w:val="0016757C"/>
    <w:rsid w:val="00167765"/>
    <w:rsid w:val="001678E7"/>
    <w:rsid w:val="00167E3B"/>
    <w:rsid w:val="001716EB"/>
    <w:rsid w:val="00171A26"/>
    <w:rsid w:val="00171BB9"/>
    <w:rsid w:val="00172117"/>
    <w:rsid w:val="00172633"/>
    <w:rsid w:val="00172EE6"/>
    <w:rsid w:val="00176700"/>
    <w:rsid w:val="00177A7E"/>
    <w:rsid w:val="00180325"/>
    <w:rsid w:val="00180980"/>
    <w:rsid w:val="00183295"/>
    <w:rsid w:val="001834A4"/>
    <w:rsid w:val="00183CBF"/>
    <w:rsid w:val="00185305"/>
    <w:rsid w:val="00185A01"/>
    <w:rsid w:val="00186D2D"/>
    <w:rsid w:val="00187A56"/>
    <w:rsid w:val="001914FA"/>
    <w:rsid w:val="00191936"/>
    <w:rsid w:val="001919CB"/>
    <w:rsid w:val="00193ED1"/>
    <w:rsid w:val="00193F5B"/>
    <w:rsid w:val="00194B67"/>
    <w:rsid w:val="00194C4C"/>
    <w:rsid w:val="00194F48"/>
    <w:rsid w:val="00195D26"/>
    <w:rsid w:val="001A12E4"/>
    <w:rsid w:val="001A288B"/>
    <w:rsid w:val="001A3D62"/>
    <w:rsid w:val="001A5433"/>
    <w:rsid w:val="001A657E"/>
    <w:rsid w:val="001A79CD"/>
    <w:rsid w:val="001B1075"/>
    <w:rsid w:val="001B1D23"/>
    <w:rsid w:val="001B261E"/>
    <w:rsid w:val="001B31CE"/>
    <w:rsid w:val="001B56B5"/>
    <w:rsid w:val="001B6161"/>
    <w:rsid w:val="001B6594"/>
    <w:rsid w:val="001C1459"/>
    <w:rsid w:val="001C33DB"/>
    <w:rsid w:val="001C37F3"/>
    <w:rsid w:val="001C5B35"/>
    <w:rsid w:val="001C61C2"/>
    <w:rsid w:val="001C77DC"/>
    <w:rsid w:val="001D1812"/>
    <w:rsid w:val="001D3E66"/>
    <w:rsid w:val="001D5718"/>
    <w:rsid w:val="001D5AE4"/>
    <w:rsid w:val="001D6FB0"/>
    <w:rsid w:val="001D7089"/>
    <w:rsid w:val="001E1AE4"/>
    <w:rsid w:val="001E1C83"/>
    <w:rsid w:val="001E372D"/>
    <w:rsid w:val="001E569E"/>
    <w:rsid w:val="001E6366"/>
    <w:rsid w:val="001E72CD"/>
    <w:rsid w:val="001E75F3"/>
    <w:rsid w:val="001E77C1"/>
    <w:rsid w:val="001E7D49"/>
    <w:rsid w:val="001F023B"/>
    <w:rsid w:val="001F06F4"/>
    <w:rsid w:val="001F0D38"/>
    <w:rsid w:val="001F1046"/>
    <w:rsid w:val="001F424A"/>
    <w:rsid w:val="001F554E"/>
    <w:rsid w:val="001F66CA"/>
    <w:rsid w:val="001F6901"/>
    <w:rsid w:val="001F7F2C"/>
    <w:rsid w:val="00200532"/>
    <w:rsid w:val="002007C8"/>
    <w:rsid w:val="0020381F"/>
    <w:rsid w:val="00203F68"/>
    <w:rsid w:val="00204225"/>
    <w:rsid w:val="002043C8"/>
    <w:rsid w:val="0020645B"/>
    <w:rsid w:val="0020658E"/>
    <w:rsid w:val="002075E6"/>
    <w:rsid w:val="0021054D"/>
    <w:rsid w:val="002107D2"/>
    <w:rsid w:val="00211646"/>
    <w:rsid w:val="00211885"/>
    <w:rsid w:val="00211946"/>
    <w:rsid w:val="00212502"/>
    <w:rsid w:val="00214243"/>
    <w:rsid w:val="002144B7"/>
    <w:rsid w:val="00214CE9"/>
    <w:rsid w:val="00216BF1"/>
    <w:rsid w:val="00217FF6"/>
    <w:rsid w:val="00220075"/>
    <w:rsid w:val="00220E72"/>
    <w:rsid w:val="002217D5"/>
    <w:rsid w:val="00223D2E"/>
    <w:rsid w:val="00225287"/>
    <w:rsid w:val="002263AC"/>
    <w:rsid w:val="00226FB7"/>
    <w:rsid w:val="002270B5"/>
    <w:rsid w:val="00227110"/>
    <w:rsid w:val="00227739"/>
    <w:rsid w:val="00227BE8"/>
    <w:rsid w:val="00230DDC"/>
    <w:rsid w:val="00234469"/>
    <w:rsid w:val="00235C95"/>
    <w:rsid w:val="00240186"/>
    <w:rsid w:val="00241F1A"/>
    <w:rsid w:val="002425FA"/>
    <w:rsid w:val="0024421D"/>
    <w:rsid w:val="00244902"/>
    <w:rsid w:val="00245008"/>
    <w:rsid w:val="002469BF"/>
    <w:rsid w:val="00247253"/>
    <w:rsid w:val="00251B41"/>
    <w:rsid w:val="00252A70"/>
    <w:rsid w:val="00253C48"/>
    <w:rsid w:val="0025423F"/>
    <w:rsid w:val="0025457D"/>
    <w:rsid w:val="00254CE6"/>
    <w:rsid w:val="00255ABB"/>
    <w:rsid w:val="0025682F"/>
    <w:rsid w:val="00271289"/>
    <w:rsid w:val="00273528"/>
    <w:rsid w:val="00273AC5"/>
    <w:rsid w:val="00275F0B"/>
    <w:rsid w:val="00277EEA"/>
    <w:rsid w:val="002819EF"/>
    <w:rsid w:val="002826FF"/>
    <w:rsid w:val="00283A52"/>
    <w:rsid w:val="00283EF2"/>
    <w:rsid w:val="00283F5E"/>
    <w:rsid w:val="00285461"/>
    <w:rsid w:val="00285787"/>
    <w:rsid w:val="00286B73"/>
    <w:rsid w:val="00287A4C"/>
    <w:rsid w:val="0029106A"/>
    <w:rsid w:val="002915C6"/>
    <w:rsid w:val="00292039"/>
    <w:rsid w:val="00292C20"/>
    <w:rsid w:val="00293817"/>
    <w:rsid w:val="002940F2"/>
    <w:rsid w:val="002949F8"/>
    <w:rsid w:val="002A022A"/>
    <w:rsid w:val="002A0796"/>
    <w:rsid w:val="002A0F83"/>
    <w:rsid w:val="002A3169"/>
    <w:rsid w:val="002A31AF"/>
    <w:rsid w:val="002A3598"/>
    <w:rsid w:val="002A3619"/>
    <w:rsid w:val="002A5BF1"/>
    <w:rsid w:val="002A6F3B"/>
    <w:rsid w:val="002A7CA0"/>
    <w:rsid w:val="002B032D"/>
    <w:rsid w:val="002B067B"/>
    <w:rsid w:val="002B0FDF"/>
    <w:rsid w:val="002B18E1"/>
    <w:rsid w:val="002B39A8"/>
    <w:rsid w:val="002B3F48"/>
    <w:rsid w:val="002B4434"/>
    <w:rsid w:val="002B453E"/>
    <w:rsid w:val="002B6614"/>
    <w:rsid w:val="002B7704"/>
    <w:rsid w:val="002B7D72"/>
    <w:rsid w:val="002C03DD"/>
    <w:rsid w:val="002C04DB"/>
    <w:rsid w:val="002C25CE"/>
    <w:rsid w:val="002C2BCE"/>
    <w:rsid w:val="002C334E"/>
    <w:rsid w:val="002C3B5D"/>
    <w:rsid w:val="002C42FC"/>
    <w:rsid w:val="002C543F"/>
    <w:rsid w:val="002C697F"/>
    <w:rsid w:val="002C6A68"/>
    <w:rsid w:val="002C77CB"/>
    <w:rsid w:val="002D0796"/>
    <w:rsid w:val="002D3A0B"/>
    <w:rsid w:val="002D3C41"/>
    <w:rsid w:val="002D3E7A"/>
    <w:rsid w:val="002D40C9"/>
    <w:rsid w:val="002D647A"/>
    <w:rsid w:val="002D6CD5"/>
    <w:rsid w:val="002D76F5"/>
    <w:rsid w:val="002E0644"/>
    <w:rsid w:val="002E150A"/>
    <w:rsid w:val="002E2328"/>
    <w:rsid w:val="002E4787"/>
    <w:rsid w:val="002E67F3"/>
    <w:rsid w:val="002E77BE"/>
    <w:rsid w:val="002F4C75"/>
    <w:rsid w:val="002F5609"/>
    <w:rsid w:val="002F6813"/>
    <w:rsid w:val="002F7B18"/>
    <w:rsid w:val="0030177F"/>
    <w:rsid w:val="003026A5"/>
    <w:rsid w:val="00303C8E"/>
    <w:rsid w:val="0030403C"/>
    <w:rsid w:val="00304274"/>
    <w:rsid w:val="00306902"/>
    <w:rsid w:val="003071B0"/>
    <w:rsid w:val="00307323"/>
    <w:rsid w:val="00307441"/>
    <w:rsid w:val="0031151F"/>
    <w:rsid w:val="00312689"/>
    <w:rsid w:val="0031364C"/>
    <w:rsid w:val="00315F2B"/>
    <w:rsid w:val="00317503"/>
    <w:rsid w:val="00320D0E"/>
    <w:rsid w:val="003231EF"/>
    <w:rsid w:val="00323A4B"/>
    <w:rsid w:val="00323E83"/>
    <w:rsid w:val="00324878"/>
    <w:rsid w:val="00324BA8"/>
    <w:rsid w:val="00327602"/>
    <w:rsid w:val="003310A8"/>
    <w:rsid w:val="00332A4C"/>
    <w:rsid w:val="00335A0C"/>
    <w:rsid w:val="00335E94"/>
    <w:rsid w:val="00337CD3"/>
    <w:rsid w:val="00340DFB"/>
    <w:rsid w:val="003417C9"/>
    <w:rsid w:val="00342A6D"/>
    <w:rsid w:val="0034445B"/>
    <w:rsid w:val="00344F03"/>
    <w:rsid w:val="003455E8"/>
    <w:rsid w:val="0034589D"/>
    <w:rsid w:val="00346439"/>
    <w:rsid w:val="003467B4"/>
    <w:rsid w:val="00346A08"/>
    <w:rsid w:val="00350CE4"/>
    <w:rsid w:val="00351658"/>
    <w:rsid w:val="00352223"/>
    <w:rsid w:val="00352804"/>
    <w:rsid w:val="00352D0F"/>
    <w:rsid w:val="0035388C"/>
    <w:rsid w:val="003575AB"/>
    <w:rsid w:val="00360D97"/>
    <w:rsid w:val="0036317B"/>
    <w:rsid w:val="00363293"/>
    <w:rsid w:val="003633D4"/>
    <w:rsid w:val="003655E2"/>
    <w:rsid w:val="003656BC"/>
    <w:rsid w:val="0036649C"/>
    <w:rsid w:val="00366AFE"/>
    <w:rsid w:val="00367055"/>
    <w:rsid w:val="003704B8"/>
    <w:rsid w:val="00370BEE"/>
    <w:rsid w:val="00370DED"/>
    <w:rsid w:val="00370FD9"/>
    <w:rsid w:val="003713B8"/>
    <w:rsid w:val="0037180F"/>
    <w:rsid w:val="0037232E"/>
    <w:rsid w:val="00372560"/>
    <w:rsid w:val="00372683"/>
    <w:rsid w:val="00372AC6"/>
    <w:rsid w:val="0037370E"/>
    <w:rsid w:val="00373AE0"/>
    <w:rsid w:val="00373E56"/>
    <w:rsid w:val="00374E3B"/>
    <w:rsid w:val="0038065E"/>
    <w:rsid w:val="003818D5"/>
    <w:rsid w:val="00382040"/>
    <w:rsid w:val="003827DE"/>
    <w:rsid w:val="003848C6"/>
    <w:rsid w:val="00384B63"/>
    <w:rsid w:val="00385186"/>
    <w:rsid w:val="0038536E"/>
    <w:rsid w:val="003873EF"/>
    <w:rsid w:val="00390D7F"/>
    <w:rsid w:val="00392650"/>
    <w:rsid w:val="00393835"/>
    <w:rsid w:val="00393D26"/>
    <w:rsid w:val="00394921"/>
    <w:rsid w:val="0039787F"/>
    <w:rsid w:val="003A15E5"/>
    <w:rsid w:val="003A20A6"/>
    <w:rsid w:val="003A25B9"/>
    <w:rsid w:val="003A3E38"/>
    <w:rsid w:val="003A49F9"/>
    <w:rsid w:val="003A51E0"/>
    <w:rsid w:val="003A54D6"/>
    <w:rsid w:val="003A567C"/>
    <w:rsid w:val="003A7925"/>
    <w:rsid w:val="003A7B7A"/>
    <w:rsid w:val="003B0968"/>
    <w:rsid w:val="003B19E9"/>
    <w:rsid w:val="003B1CBB"/>
    <w:rsid w:val="003B724E"/>
    <w:rsid w:val="003B7AB0"/>
    <w:rsid w:val="003B7F71"/>
    <w:rsid w:val="003C1697"/>
    <w:rsid w:val="003C19A0"/>
    <w:rsid w:val="003C251D"/>
    <w:rsid w:val="003C27A0"/>
    <w:rsid w:val="003C2A9C"/>
    <w:rsid w:val="003C35D3"/>
    <w:rsid w:val="003C4A03"/>
    <w:rsid w:val="003D0388"/>
    <w:rsid w:val="003D0F1A"/>
    <w:rsid w:val="003D219A"/>
    <w:rsid w:val="003D2E3D"/>
    <w:rsid w:val="003D3C83"/>
    <w:rsid w:val="003D4993"/>
    <w:rsid w:val="003D4D1D"/>
    <w:rsid w:val="003D640D"/>
    <w:rsid w:val="003E3466"/>
    <w:rsid w:val="003E3A0C"/>
    <w:rsid w:val="003E3B36"/>
    <w:rsid w:val="003E4019"/>
    <w:rsid w:val="003E43F3"/>
    <w:rsid w:val="003E47DE"/>
    <w:rsid w:val="003E4F45"/>
    <w:rsid w:val="003E4F65"/>
    <w:rsid w:val="003E5AEE"/>
    <w:rsid w:val="003E7050"/>
    <w:rsid w:val="003E722C"/>
    <w:rsid w:val="003E7BC5"/>
    <w:rsid w:val="003E7F2C"/>
    <w:rsid w:val="003F110D"/>
    <w:rsid w:val="003F22C8"/>
    <w:rsid w:val="003F232E"/>
    <w:rsid w:val="003F240B"/>
    <w:rsid w:val="003F2559"/>
    <w:rsid w:val="003F6CDA"/>
    <w:rsid w:val="00400248"/>
    <w:rsid w:val="004002F7"/>
    <w:rsid w:val="004045A2"/>
    <w:rsid w:val="00404A8B"/>
    <w:rsid w:val="00406A89"/>
    <w:rsid w:val="00407982"/>
    <w:rsid w:val="00411131"/>
    <w:rsid w:val="0041237F"/>
    <w:rsid w:val="004126A2"/>
    <w:rsid w:val="00413649"/>
    <w:rsid w:val="00414365"/>
    <w:rsid w:val="00414881"/>
    <w:rsid w:val="0041618F"/>
    <w:rsid w:val="00416AF1"/>
    <w:rsid w:val="00416C7B"/>
    <w:rsid w:val="0041713B"/>
    <w:rsid w:val="00417167"/>
    <w:rsid w:val="00417501"/>
    <w:rsid w:val="00417987"/>
    <w:rsid w:val="004200D2"/>
    <w:rsid w:val="004201A2"/>
    <w:rsid w:val="0042040A"/>
    <w:rsid w:val="0042072E"/>
    <w:rsid w:val="004215F3"/>
    <w:rsid w:val="00421B6C"/>
    <w:rsid w:val="00422C7D"/>
    <w:rsid w:val="00423207"/>
    <w:rsid w:val="0042335B"/>
    <w:rsid w:val="00423507"/>
    <w:rsid w:val="004238D1"/>
    <w:rsid w:val="004245D0"/>
    <w:rsid w:val="00424670"/>
    <w:rsid w:val="00424E7F"/>
    <w:rsid w:val="004258F6"/>
    <w:rsid w:val="00425C8F"/>
    <w:rsid w:val="00426975"/>
    <w:rsid w:val="004270F6"/>
    <w:rsid w:val="00430D12"/>
    <w:rsid w:val="0043148B"/>
    <w:rsid w:val="00433F6C"/>
    <w:rsid w:val="00434BDB"/>
    <w:rsid w:val="00435A21"/>
    <w:rsid w:val="00435AE6"/>
    <w:rsid w:val="00437C78"/>
    <w:rsid w:val="00437CEC"/>
    <w:rsid w:val="00437EC2"/>
    <w:rsid w:val="0044032F"/>
    <w:rsid w:val="00440DFE"/>
    <w:rsid w:val="00440E69"/>
    <w:rsid w:val="00442241"/>
    <w:rsid w:val="0044275A"/>
    <w:rsid w:val="00442850"/>
    <w:rsid w:val="004428D6"/>
    <w:rsid w:val="004431AB"/>
    <w:rsid w:val="0044338C"/>
    <w:rsid w:val="00444204"/>
    <w:rsid w:val="004448ED"/>
    <w:rsid w:val="00447F0C"/>
    <w:rsid w:val="004509CA"/>
    <w:rsid w:val="00450D0E"/>
    <w:rsid w:val="00451D57"/>
    <w:rsid w:val="00451F25"/>
    <w:rsid w:val="004529C1"/>
    <w:rsid w:val="00453648"/>
    <w:rsid w:val="00454558"/>
    <w:rsid w:val="00454AA1"/>
    <w:rsid w:val="00456DC0"/>
    <w:rsid w:val="00461424"/>
    <w:rsid w:val="004617D6"/>
    <w:rsid w:val="0046359D"/>
    <w:rsid w:val="00467963"/>
    <w:rsid w:val="00467E71"/>
    <w:rsid w:val="0047038F"/>
    <w:rsid w:val="00471155"/>
    <w:rsid w:val="004716BB"/>
    <w:rsid w:val="0047175A"/>
    <w:rsid w:val="0047389C"/>
    <w:rsid w:val="0047455B"/>
    <w:rsid w:val="00474E43"/>
    <w:rsid w:val="00475F91"/>
    <w:rsid w:val="004813FB"/>
    <w:rsid w:val="00481B29"/>
    <w:rsid w:val="0048604A"/>
    <w:rsid w:val="004864B9"/>
    <w:rsid w:val="00486E33"/>
    <w:rsid w:val="00490329"/>
    <w:rsid w:val="00491896"/>
    <w:rsid w:val="00492E43"/>
    <w:rsid w:val="004A0393"/>
    <w:rsid w:val="004A1972"/>
    <w:rsid w:val="004A1C59"/>
    <w:rsid w:val="004A1FF2"/>
    <w:rsid w:val="004A266C"/>
    <w:rsid w:val="004A3479"/>
    <w:rsid w:val="004A74AA"/>
    <w:rsid w:val="004A7A18"/>
    <w:rsid w:val="004A7ADD"/>
    <w:rsid w:val="004A7BB1"/>
    <w:rsid w:val="004B01AD"/>
    <w:rsid w:val="004B1F43"/>
    <w:rsid w:val="004B32E2"/>
    <w:rsid w:val="004B3D20"/>
    <w:rsid w:val="004B4310"/>
    <w:rsid w:val="004B45AA"/>
    <w:rsid w:val="004B585D"/>
    <w:rsid w:val="004B6084"/>
    <w:rsid w:val="004C00C4"/>
    <w:rsid w:val="004C1C44"/>
    <w:rsid w:val="004C2865"/>
    <w:rsid w:val="004C2F89"/>
    <w:rsid w:val="004C3BCF"/>
    <w:rsid w:val="004C4E1B"/>
    <w:rsid w:val="004C5445"/>
    <w:rsid w:val="004D0360"/>
    <w:rsid w:val="004D0CA0"/>
    <w:rsid w:val="004D14D2"/>
    <w:rsid w:val="004D1F5F"/>
    <w:rsid w:val="004D2C2A"/>
    <w:rsid w:val="004D2CD2"/>
    <w:rsid w:val="004D3E0E"/>
    <w:rsid w:val="004D4D1E"/>
    <w:rsid w:val="004D7C6C"/>
    <w:rsid w:val="004E00DF"/>
    <w:rsid w:val="004E161C"/>
    <w:rsid w:val="004E36F3"/>
    <w:rsid w:val="004E4201"/>
    <w:rsid w:val="004E4D0E"/>
    <w:rsid w:val="004F099C"/>
    <w:rsid w:val="004F1CBA"/>
    <w:rsid w:val="00503A3B"/>
    <w:rsid w:val="00503BE4"/>
    <w:rsid w:val="00504936"/>
    <w:rsid w:val="00505574"/>
    <w:rsid w:val="00505636"/>
    <w:rsid w:val="0050686D"/>
    <w:rsid w:val="00510255"/>
    <w:rsid w:val="005109E8"/>
    <w:rsid w:val="00510C8D"/>
    <w:rsid w:val="0051137A"/>
    <w:rsid w:val="005131EE"/>
    <w:rsid w:val="0051422F"/>
    <w:rsid w:val="00514438"/>
    <w:rsid w:val="005151CF"/>
    <w:rsid w:val="005153D9"/>
    <w:rsid w:val="0052091B"/>
    <w:rsid w:val="00520CB5"/>
    <w:rsid w:val="0052206B"/>
    <w:rsid w:val="005247D1"/>
    <w:rsid w:val="00525516"/>
    <w:rsid w:val="00525BB0"/>
    <w:rsid w:val="0052742D"/>
    <w:rsid w:val="00527F46"/>
    <w:rsid w:val="0053036C"/>
    <w:rsid w:val="005304FF"/>
    <w:rsid w:val="00530A92"/>
    <w:rsid w:val="00531544"/>
    <w:rsid w:val="00531C3F"/>
    <w:rsid w:val="005334E5"/>
    <w:rsid w:val="005336BD"/>
    <w:rsid w:val="0053549B"/>
    <w:rsid w:val="00537C77"/>
    <w:rsid w:val="00537DB4"/>
    <w:rsid w:val="005403E2"/>
    <w:rsid w:val="005423DF"/>
    <w:rsid w:val="00543B63"/>
    <w:rsid w:val="00544609"/>
    <w:rsid w:val="00544BB6"/>
    <w:rsid w:val="0054591C"/>
    <w:rsid w:val="005459A7"/>
    <w:rsid w:val="005466E9"/>
    <w:rsid w:val="00546D7B"/>
    <w:rsid w:val="0054718C"/>
    <w:rsid w:val="005525A2"/>
    <w:rsid w:val="00553843"/>
    <w:rsid w:val="00554803"/>
    <w:rsid w:val="00560439"/>
    <w:rsid w:val="0056150A"/>
    <w:rsid w:val="005616E9"/>
    <w:rsid w:val="00567925"/>
    <w:rsid w:val="00570921"/>
    <w:rsid w:val="005718C5"/>
    <w:rsid w:val="00572767"/>
    <w:rsid w:val="00574FE6"/>
    <w:rsid w:val="005750A4"/>
    <w:rsid w:val="00576214"/>
    <w:rsid w:val="005763CA"/>
    <w:rsid w:val="00576BCA"/>
    <w:rsid w:val="00577158"/>
    <w:rsid w:val="00581662"/>
    <w:rsid w:val="00584870"/>
    <w:rsid w:val="005850F0"/>
    <w:rsid w:val="00585A28"/>
    <w:rsid w:val="005866BC"/>
    <w:rsid w:val="005868A5"/>
    <w:rsid w:val="005868C7"/>
    <w:rsid w:val="005875DB"/>
    <w:rsid w:val="00591353"/>
    <w:rsid w:val="00593706"/>
    <w:rsid w:val="00594DBB"/>
    <w:rsid w:val="005951AA"/>
    <w:rsid w:val="0059544E"/>
    <w:rsid w:val="00595F73"/>
    <w:rsid w:val="00595F78"/>
    <w:rsid w:val="005964B4"/>
    <w:rsid w:val="005A0033"/>
    <w:rsid w:val="005A0781"/>
    <w:rsid w:val="005A0E26"/>
    <w:rsid w:val="005A512E"/>
    <w:rsid w:val="005A513C"/>
    <w:rsid w:val="005A5DA8"/>
    <w:rsid w:val="005A635D"/>
    <w:rsid w:val="005A6A05"/>
    <w:rsid w:val="005A7EA2"/>
    <w:rsid w:val="005B08ED"/>
    <w:rsid w:val="005B2085"/>
    <w:rsid w:val="005B516D"/>
    <w:rsid w:val="005B5CE5"/>
    <w:rsid w:val="005B7230"/>
    <w:rsid w:val="005B79E7"/>
    <w:rsid w:val="005C17BE"/>
    <w:rsid w:val="005C196F"/>
    <w:rsid w:val="005C1CD4"/>
    <w:rsid w:val="005C1ECE"/>
    <w:rsid w:val="005C32D1"/>
    <w:rsid w:val="005C37D2"/>
    <w:rsid w:val="005C3BAD"/>
    <w:rsid w:val="005C487D"/>
    <w:rsid w:val="005C6204"/>
    <w:rsid w:val="005C730A"/>
    <w:rsid w:val="005D1913"/>
    <w:rsid w:val="005D3FAE"/>
    <w:rsid w:val="005D4ABB"/>
    <w:rsid w:val="005D572D"/>
    <w:rsid w:val="005D5F84"/>
    <w:rsid w:val="005D7E0F"/>
    <w:rsid w:val="005E0E5F"/>
    <w:rsid w:val="005E1A25"/>
    <w:rsid w:val="005E1EE8"/>
    <w:rsid w:val="005E6944"/>
    <w:rsid w:val="005E7C2A"/>
    <w:rsid w:val="005E7E0E"/>
    <w:rsid w:val="005F195C"/>
    <w:rsid w:val="005F2CBE"/>
    <w:rsid w:val="005F559E"/>
    <w:rsid w:val="005F56D5"/>
    <w:rsid w:val="005F6F40"/>
    <w:rsid w:val="005F70B0"/>
    <w:rsid w:val="005F71CA"/>
    <w:rsid w:val="005F723F"/>
    <w:rsid w:val="00600889"/>
    <w:rsid w:val="00603B4A"/>
    <w:rsid w:val="00610411"/>
    <w:rsid w:val="00610AE4"/>
    <w:rsid w:val="006127E7"/>
    <w:rsid w:val="00612EEB"/>
    <w:rsid w:val="00614803"/>
    <w:rsid w:val="00614D9E"/>
    <w:rsid w:val="006154F4"/>
    <w:rsid w:val="00615E82"/>
    <w:rsid w:val="0061749E"/>
    <w:rsid w:val="00617651"/>
    <w:rsid w:val="00617BE5"/>
    <w:rsid w:val="00621804"/>
    <w:rsid w:val="00623612"/>
    <w:rsid w:val="0062513C"/>
    <w:rsid w:val="0062542B"/>
    <w:rsid w:val="00627D91"/>
    <w:rsid w:val="006309F4"/>
    <w:rsid w:val="006316C1"/>
    <w:rsid w:val="00633B05"/>
    <w:rsid w:val="00634C7B"/>
    <w:rsid w:val="00635198"/>
    <w:rsid w:val="006361B5"/>
    <w:rsid w:val="00637209"/>
    <w:rsid w:val="00637D4B"/>
    <w:rsid w:val="00640232"/>
    <w:rsid w:val="00640B2C"/>
    <w:rsid w:val="006414E9"/>
    <w:rsid w:val="0064313D"/>
    <w:rsid w:val="006447C4"/>
    <w:rsid w:val="006457F4"/>
    <w:rsid w:val="006458C1"/>
    <w:rsid w:val="00645A5E"/>
    <w:rsid w:val="00647BD1"/>
    <w:rsid w:val="00647D9D"/>
    <w:rsid w:val="00650CBE"/>
    <w:rsid w:val="00650D1E"/>
    <w:rsid w:val="0065190E"/>
    <w:rsid w:val="006532E4"/>
    <w:rsid w:val="0065387F"/>
    <w:rsid w:val="0065449A"/>
    <w:rsid w:val="00655999"/>
    <w:rsid w:val="00656682"/>
    <w:rsid w:val="00656FA6"/>
    <w:rsid w:val="0066066D"/>
    <w:rsid w:val="006618EE"/>
    <w:rsid w:val="00661B2F"/>
    <w:rsid w:val="00661D0B"/>
    <w:rsid w:val="006620C8"/>
    <w:rsid w:val="006628DB"/>
    <w:rsid w:val="00664766"/>
    <w:rsid w:val="00665BAB"/>
    <w:rsid w:val="006660AA"/>
    <w:rsid w:val="006666DA"/>
    <w:rsid w:val="006673CE"/>
    <w:rsid w:val="0067015D"/>
    <w:rsid w:val="00670473"/>
    <w:rsid w:val="0067165F"/>
    <w:rsid w:val="0067254E"/>
    <w:rsid w:val="00672744"/>
    <w:rsid w:val="00672D39"/>
    <w:rsid w:val="00673A8A"/>
    <w:rsid w:val="006745BA"/>
    <w:rsid w:val="00674E08"/>
    <w:rsid w:val="00675538"/>
    <w:rsid w:val="00675558"/>
    <w:rsid w:val="00675760"/>
    <w:rsid w:val="00680857"/>
    <w:rsid w:val="006818D0"/>
    <w:rsid w:val="006852B3"/>
    <w:rsid w:val="006856C6"/>
    <w:rsid w:val="00685961"/>
    <w:rsid w:val="00685AA9"/>
    <w:rsid w:val="00687733"/>
    <w:rsid w:val="0069332D"/>
    <w:rsid w:val="006935C8"/>
    <w:rsid w:val="00694E0E"/>
    <w:rsid w:val="00694E18"/>
    <w:rsid w:val="006964F3"/>
    <w:rsid w:val="00696517"/>
    <w:rsid w:val="00696846"/>
    <w:rsid w:val="006977FD"/>
    <w:rsid w:val="006A017E"/>
    <w:rsid w:val="006A0308"/>
    <w:rsid w:val="006A0C41"/>
    <w:rsid w:val="006A12F9"/>
    <w:rsid w:val="006A18E6"/>
    <w:rsid w:val="006A1E3B"/>
    <w:rsid w:val="006A2914"/>
    <w:rsid w:val="006A3DD9"/>
    <w:rsid w:val="006A7C90"/>
    <w:rsid w:val="006B0585"/>
    <w:rsid w:val="006B059C"/>
    <w:rsid w:val="006B0729"/>
    <w:rsid w:val="006B0D26"/>
    <w:rsid w:val="006B1786"/>
    <w:rsid w:val="006B1B66"/>
    <w:rsid w:val="006B2114"/>
    <w:rsid w:val="006B2773"/>
    <w:rsid w:val="006B3EDF"/>
    <w:rsid w:val="006B4287"/>
    <w:rsid w:val="006B64FC"/>
    <w:rsid w:val="006B7EE8"/>
    <w:rsid w:val="006C1A74"/>
    <w:rsid w:val="006C20A3"/>
    <w:rsid w:val="006C20F7"/>
    <w:rsid w:val="006C3DC0"/>
    <w:rsid w:val="006C44BF"/>
    <w:rsid w:val="006C46C2"/>
    <w:rsid w:val="006C4CFC"/>
    <w:rsid w:val="006C5312"/>
    <w:rsid w:val="006C5F25"/>
    <w:rsid w:val="006C5F9D"/>
    <w:rsid w:val="006C7199"/>
    <w:rsid w:val="006C74E5"/>
    <w:rsid w:val="006C7C21"/>
    <w:rsid w:val="006D2A6B"/>
    <w:rsid w:val="006D33B5"/>
    <w:rsid w:val="006D4041"/>
    <w:rsid w:val="006D45F4"/>
    <w:rsid w:val="006D4C3F"/>
    <w:rsid w:val="006D5463"/>
    <w:rsid w:val="006D5EC1"/>
    <w:rsid w:val="006D7C3B"/>
    <w:rsid w:val="006E0487"/>
    <w:rsid w:val="006E1E3D"/>
    <w:rsid w:val="006E2185"/>
    <w:rsid w:val="006E2C3D"/>
    <w:rsid w:val="006E412D"/>
    <w:rsid w:val="006E413B"/>
    <w:rsid w:val="006E48B1"/>
    <w:rsid w:val="006E4FDA"/>
    <w:rsid w:val="006E5285"/>
    <w:rsid w:val="006E5802"/>
    <w:rsid w:val="006E595D"/>
    <w:rsid w:val="006E6A4D"/>
    <w:rsid w:val="006F1EC6"/>
    <w:rsid w:val="006F1EEC"/>
    <w:rsid w:val="006F2900"/>
    <w:rsid w:val="006F3214"/>
    <w:rsid w:val="006F34EA"/>
    <w:rsid w:val="006F37C0"/>
    <w:rsid w:val="006F3899"/>
    <w:rsid w:val="006F3AC5"/>
    <w:rsid w:val="006F3FD4"/>
    <w:rsid w:val="006F40D4"/>
    <w:rsid w:val="006F4702"/>
    <w:rsid w:val="006F600E"/>
    <w:rsid w:val="006F6A48"/>
    <w:rsid w:val="006F7DB2"/>
    <w:rsid w:val="007001E7"/>
    <w:rsid w:val="00700E99"/>
    <w:rsid w:val="00703133"/>
    <w:rsid w:val="007034D0"/>
    <w:rsid w:val="00703FE0"/>
    <w:rsid w:val="00704FB9"/>
    <w:rsid w:val="007056BA"/>
    <w:rsid w:val="007058C4"/>
    <w:rsid w:val="00706070"/>
    <w:rsid w:val="007066A6"/>
    <w:rsid w:val="007071A3"/>
    <w:rsid w:val="007072DA"/>
    <w:rsid w:val="0070783B"/>
    <w:rsid w:val="007113B5"/>
    <w:rsid w:val="00713CF7"/>
    <w:rsid w:val="00714AAF"/>
    <w:rsid w:val="007155AC"/>
    <w:rsid w:val="00715C59"/>
    <w:rsid w:val="00717B4D"/>
    <w:rsid w:val="00721218"/>
    <w:rsid w:val="0072231C"/>
    <w:rsid w:val="00722AB9"/>
    <w:rsid w:val="00723282"/>
    <w:rsid w:val="007239F8"/>
    <w:rsid w:val="00724296"/>
    <w:rsid w:val="007262A4"/>
    <w:rsid w:val="00726812"/>
    <w:rsid w:val="007273BD"/>
    <w:rsid w:val="007278C7"/>
    <w:rsid w:val="0073133E"/>
    <w:rsid w:val="00731474"/>
    <w:rsid w:val="007315DD"/>
    <w:rsid w:val="00732C92"/>
    <w:rsid w:val="00733060"/>
    <w:rsid w:val="00733286"/>
    <w:rsid w:val="0073461D"/>
    <w:rsid w:val="0073463E"/>
    <w:rsid w:val="00734BBD"/>
    <w:rsid w:val="00734D69"/>
    <w:rsid w:val="007370BD"/>
    <w:rsid w:val="00737B1C"/>
    <w:rsid w:val="007406BE"/>
    <w:rsid w:val="007408C3"/>
    <w:rsid w:val="0074328A"/>
    <w:rsid w:val="00743623"/>
    <w:rsid w:val="007437C5"/>
    <w:rsid w:val="00743A1C"/>
    <w:rsid w:val="007451D9"/>
    <w:rsid w:val="00745516"/>
    <w:rsid w:val="00746DCD"/>
    <w:rsid w:val="00747C9A"/>
    <w:rsid w:val="00752930"/>
    <w:rsid w:val="00752E92"/>
    <w:rsid w:val="00753C37"/>
    <w:rsid w:val="0075457B"/>
    <w:rsid w:val="00754919"/>
    <w:rsid w:val="0075561F"/>
    <w:rsid w:val="007601EC"/>
    <w:rsid w:val="00760F85"/>
    <w:rsid w:val="007625A0"/>
    <w:rsid w:val="007648B9"/>
    <w:rsid w:val="00764F75"/>
    <w:rsid w:val="00765941"/>
    <w:rsid w:val="00765C38"/>
    <w:rsid w:val="00771688"/>
    <w:rsid w:val="00772371"/>
    <w:rsid w:val="00772661"/>
    <w:rsid w:val="007751F8"/>
    <w:rsid w:val="00775311"/>
    <w:rsid w:val="007771B6"/>
    <w:rsid w:val="0078014F"/>
    <w:rsid w:val="00780A07"/>
    <w:rsid w:val="007813E1"/>
    <w:rsid w:val="007842FD"/>
    <w:rsid w:val="00784366"/>
    <w:rsid w:val="00786618"/>
    <w:rsid w:val="00787FDD"/>
    <w:rsid w:val="00791C8E"/>
    <w:rsid w:val="00792082"/>
    <w:rsid w:val="0079243C"/>
    <w:rsid w:val="00792483"/>
    <w:rsid w:val="00794E3B"/>
    <w:rsid w:val="00795D6E"/>
    <w:rsid w:val="007A112B"/>
    <w:rsid w:val="007A2787"/>
    <w:rsid w:val="007A30BA"/>
    <w:rsid w:val="007A334C"/>
    <w:rsid w:val="007A510B"/>
    <w:rsid w:val="007A529A"/>
    <w:rsid w:val="007A6F07"/>
    <w:rsid w:val="007B177E"/>
    <w:rsid w:val="007B17E1"/>
    <w:rsid w:val="007B19F8"/>
    <w:rsid w:val="007B2F4F"/>
    <w:rsid w:val="007B3627"/>
    <w:rsid w:val="007B5887"/>
    <w:rsid w:val="007B5BDD"/>
    <w:rsid w:val="007B74DD"/>
    <w:rsid w:val="007C2EE3"/>
    <w:rsid w:val="007C4DEC"/>
    <w:rsid w:val="007C5713"/>
    <w:rsid w:val="007C5C66"/>
    <w:rsid w:val="007C6F38"/>
    <w:rsid w:val="007C71F8"/>
    <w:rsid w:val="007C7691"/>
    <w:rsid w:val="007C7CDE"/>
    <w:rsid w:val="007D1210"/>
    <w:rsid w:val="007D1BF5"/>
    <w:rsid w:val="007D2ABD"/>
    <w:rsid w:val="007D2CAA"/>
    <w:rsid w:val="007D34BF"/>
    <w:rsid w:val="007D3B15"/>
    <w:rsid w:val="007D3E68"/>
    <w:rsid w:val="007D589E"/>
    <w:rsid w:val="007D5FC8"/>
    <w:rsid w:val="007D5FD2"/>
    <w:rsid w:val="007D631C"/>
    <w:rsid w:val="007D77F1"/>
    <w:rsid w:val="007D7AA3"/>
    <w:rsid w:val="007E0BA2"/>
    <w:rsid w:val="007E1018"/>
    <w:rsid w:val="007E2B1B"/>
    <w:rsid w:val="007E3103"/>
    <w:rsid w:val="007E4155"/>
    <w:rsid w:val="007E7398"/>
    <w:rsid w:val="007E7E89"/>
    <w:rsid w:val="007F1CCB"/>
    <w:rsid w:val="007F25D8"/>
    <w:rsid w:val="007F2B88"/>
    <w:rsid w:val="007F2FF0"/>
    <w:rsid w:val="007F34F4"/>
    <w:rsid w:val="007F3659"/>
    <w:rsid w:val="007F3FBC"/>
    <w:rsid w:val="007F5440"/>
    <w:rsid w:val="007F7A1B"/>
    <w:rsid w:val="007F7B1F"/>
    <w:rsid w:val="008008AF"/>
    <w:rsid w:val="008008C9"/>
    <w:rsid w:val="00801221"/>
    <w:rsid w:val="00805A1B"/>
    <w:rsid w:val="00805BF8"/>
    <w:rsid w:val="00805E6F"/>
    <w:rsid w:val="008062C8"/>
    <w:rsid w:val="00807C3B"/>
    <w:rsid w:val="00807CD0"/>
    <w:rsid w:val="00807CFD"/>
    <w:rsid w:val="008103E3"/>
    <w:rsid w:val="00812C09"/>
    <w:rsid w:val="00813A88"/>
    <w:rsid w:val="00813B84"/>
    <w:rsid w:val="00814C22"/>
    <w:rsid w:val="008159A3"/>
    <w:rsid w:val="00816772"/>
    <w:rsid w:val="0081758F"/>
    <w:rsid w:val="00822692"/>
    <w:rsid w:val="008247DE"/>
    <w:rsid w:val="00826FAB"/>
    <w:rsid w:val="00827405"/>
    <w:rsid w:val="0082790F"/>
    <w:rsid w:val="00827C79"/>
    <w:rsid w:val="00827CEB"/>
    <w:rsid w:val="008319C0"/>
    <w:rsid w:val="00832119"/>
    <w:rsid w:val="00832188"/>
    <w:rsid w:val="00833023"/>
    <w:rsid w:val="008330BA"/>
    <w:rsid w:val="00834A94"/>
    <w:rsid w:val="008354CC"/>
    <w:rsid w:val="00837073"/>
    <w:rsid w:val="00840D97"/>
    <w:rsid w:val="00843008"/>
    <w:rsid w:val="0084346A"/>
    <w:rsid w:val="0084458E"/>
    <w:rsid w:val="00844641"/>
    <w:rsid w:val="00850070"/>
    <w:rsid w:val="008505CC"/>
    <w:rsid w:val="00850A3B"/>
    <w:rsid w:val="00850B28"/>
    <w:rsid w:val="00850D23"/>
    <w:rsid w:val="00851148"/>
    <w:rsid w:val="008523FD"/>
    <w:rsid w:val="00852E72"/>
    <w:rsid w:val="00853886"/>
    <w:rsid w:val="0085392B"/>
    <w:rsid w:val="00854233"/>
    <w:rsid w:val="0085486A"/>
    <w:rsid w:val="0085561D"/>
    <w:rsid w:val="008611C2"/>
    <w:rsid w:val="0086227C"/>
    <w:rsid w:val="00863537"/>
    <w:rsid w:val="008641B1"/>
    <w:rsid w:val="00865E19"/>
    <w:rsid w:val="00866329"/>
    <w:rsid w:val="008666AC"/>
    <w:rsid w:val="00871801"/>
    <w:rsid w:val="00873310"/>
    <w:rsid w:val="00876652"/>
    <w:rsid w:val="0087765E"/>
    <w:rsid w:val="00877CAD"/>
    <w:rsid w:val="00877FC0"/>
    <w:rsid w:val="00880D3F"/>
    <w:rsid w:val="00882F4F"/>
    <w:rsid w:val="0088398D"/>
    <w:rsid w:val="008840DB"/>
    <w:rsid w:val="00886899"/>
    <w:rsid w:val="0089012B"/>
    <w:rsid w:val="008939AA"/>
    <w:rsid w:val="008940DE"/>
    <w:rsid w:val="00896835"/>
    <w:rsid w:val="00897789"/>
    <w:rsid w:val="008978C0"/>
    <w:rsid w:val="00897DCE"/>
    <w:rsid w:val="008A1657"/>
    <w:rsid w:val="008A1788"/>
    <w:rsid w:val="008A2979"/>
    <w:rsid w:val="008A345B"/>
    <w:rsid w:val="008A544D"/>
    <w:rsid w:val="008A6E2C"/>
    <w:rsid w:val="008A731A"/>
    <w:rsid w:val="008A7D08"/>
    <w:rsid w:val="008B0492"/>
    <w:rsid w:val="008B095C"/>
    <w:rsid w:val="008B1480"/>
    <w:rsid w:val="008B4C93"/>
    <w:rsid w:val="008B687B"/>
    <w:rsid w:val="008B7D64"/>
    <w:rsid w:val="008C00D5"/>
    <w:rsid w:val="008C1209"/>
    <w:rsid w:val="008C469C"/>
    <w:rsid w:val="008C5A06"/>
    <w:rsid w:val="008C5A32"/>
    <w:rsid w:val="008C77A3"/>
    <w:rsid w:val="008C7931"/>
    <w:rsid w:val="008D0AED"/>
    <w:rsid w:val="008D1907"/>
    <w:rsid w:val="008D1FE2"/>
    <w:rsid w:val="008D2765"/>
    <w:rsid w:val="008D3ED6"/>
    <w:rsid w:val="008D4FBC"/>
    <w:rsid w:val="008D5152"/>
    <w:rsid w:val="008D6C97"/>
    <w:rsid w:val="008D7652"/>
    <w:rsid w:val="008E2A49"/>
    <w:rsid w:val="008E3B99"/>
    <w:rsid w:val="008E6C7D"/>
    <w:rsid w:val="008E7F51"/>
    <w:rsid w:val="008F285B"/>
    <w:rsid w:val="008F484B"/>
    <w:rsid w:val="008F4ADD"/>
    <w:rsid w:val="008F4EF9"/>
    <w:rsid w:val="008F5064"/>
    <w:rsid w:val="008F521C"/>
    <w:rsid w:val="008F52FB"/>
    <w:rsid w:val="008F541F"/>
    <w:rsid w:val="008F672E"/>
    <w:rsid w:val="008F79EA"/>
    <w:rsid w:val="008F7D45"/>
    <w:rsid w:val="0090197E"/>
    <w:rsid w:val="00902276"/>
    <w:rsid w:val="00903055"/>
    <w:rsid w:val="00904322"/>
    <w:rsid w:val="00907DCB"/>
    <w:rsid w:val="009105F6"/>
    <w:rsid w:val="00910B1D"/>
    <w:rsid w:val="009114C1"/>
    <w:rsid w:val="009117E4"/>
    <w:rsid w:val="00911F7C"/>
    <w:rsid w:val="00913570"/>
    <w:rsid w:val="00913756"/>
    <w:rsid w:val="00913F21"/>
    <w:rsid w:val="0091543F"/>
    <w:rsid w:val="00916376"/>
    <w:rsid w:val="0091657F"/>
    <w:rsid w:val="00917B23"/>
    <w:rsid w:val="009211F1"/>
    <w:rsid w:val="0092296C"/>
    <w:rsid w:val="009239B8"/>
    <w:rsid w:val="00923CB4"/>
    <w:rsid w:val="0092465C"/>
    <w:rsid w:val="00925F22"/>
    <w:rsid w:val="009261F8"/>
    <w:rsid w:val="009263C6"/>
    <w:rsid w:val="0092709C"/>
    <w:rsid w:val="009270D0"/>
    <w:rsid w:val="00930A54"/>
    <w:rsid w:val="00930E67"/>
    <w:rsid w:val="00931626"/>
    <w:rsid w:val="00933865"/>
    <w:rsid w:val="00933CF2"/>
    <w:rsid w:val="00935E29"/>
    <w:rsid w:val="00940BDB"/>
    <w:rsid w:val="009435CE"/>
    <w:rsid w:val="009437C4"/>
    <w:rsid w:val="00950424"/>
    <w:rsid w:val="00951310"/>
    <w:rsid w:val="009530E2"/>
    <w:rsid w:val="00953572"/>
    <w:rsid w:val="009547A1"/>
    <w:rsid w:val="009550D8"/>
    <w:rsid w:val="00955751"/>
    <w:rsid w:val="009562B9"/>
    <w:rsid w:val="00956D0F"/>
    <w:rsid w:val="00956E36"/>
    <w:rsid w:val="00957032"/>
    <w:rsid w:val="00957A5F"/>
    <w:rsid w:val="009625E8"/>
    <w:rsid w:val="00962F18"/>
    <w:rsid w:val="009638FE"/>
    <w:rsid w:val="00963A14"/>
    <w:rsid w:val="00964341"/>
    <w:rsid w:val="0096698C"/>
    <w:rsid w:val="00966B5A"/>
    <w:rsid w:val="0097064F"/>
    <w:rsid w:val="00970FA1"/>
    <w:rsid w:val="009716B1"/>
    <w:rsid w:val="00971B58"/>
    <w:rsid w:val="00973C2D"/>
    <w:rsid w:val="009771F4"/>
    <w:rsid w:val="00977C65"/>
    <w:rsid w:val="0098036F"/>
    <w:rsid w:val="009808A7"/>
    <w:rsid w:val="009847A5"/>
    <w:rsid w:val="00985112"/>
    <w:rsid w:val="0098620F"/>
    <w:rsid w:val="0098668A"/>
    <w:rsid w:val="00992591"/>
    <w:rsid w:val="00992DC0"/>
    <w:rsid w:val="00994373"/>
    <w:rsid w:val="009952F9"/>
    <w:rsid w:val="0099603E"/>
    <w:rsid w:val="00997019"/>
    <w:rsid w:val="00997B3C"/>
    <w:rsid w:val="00997B86"/>
    <w:rsid w:val="009A0E88"/>
    <w:rsid w:val="009A0F8B"/>
    <w:rsid w:val="009A1281"/>
    <w:rsid w:val="009A12D4"/>
    <w:rsid w:val="009A1811"/>
    <w:rsid w:val="009A3635"/>
    <w:rsid w:val="009A36A1"/>
    <w:rsid w:val="009A5509"/>
    <w:rsid w:val="009A7472"/>
    <w:rsid w:val="009B0167"/>
    <w:rsid w:val="009B330D"/>
    <w:rsid w:val="009B401D"/>
    <w:rsid w:val="009B5182"/>
    <w:rsid w:val="009B5B56"/>
    <w:rsid w:val="009B61DB"/>
    <w:rsid w:val="009B788E"/>
    <w:rsid w:val="009C08AD"/>
    <w:rsid w:val="009C08F3"/>
    <w:rsid w:val="009C2069"/>
    <w:rsid w:val="009C3625"/>
    <w:rsid w:val="009C379A"/>
    <w:rsid w:val="009C4375"/>
    <w:rsid w:val="009C5599"/>
    <w:rsid w:val="009C75F8"/>
    <w:rsid w:val="009C769B"/>
    <w:rsid w:val="009D1226"/>
    <w:rsid w:val="009D1DAE"/>
    <w:rsid w:val="009D21A3"/>
    <w:rsid w:val="009D5CB9"/>
    <w:rsid w:val="009D726D"/>
    <w:rsid w:val="009D7E7B"/>
    <w:rsid w:val="009E3747"/>
    <w:rsid w:val="009E3B3C"/>
    <w:rsid w:val="009E3C65"/>
    <w:rsid w:val="009E3C85"/>
    <w:rsid w:val="009E5B27"/>
    <w:rsid w:val="009E6CA3"/>
    <w:rsid w:val="009E7C04"/>
    <w:rsid w:val="009F00EF"/>
    <w:rsid w:val="009F03DB"/>
    <w:rsid w:val="009F076B"/>
    <w:rsid w:val="009F1B3D"/>
    <w:rsid w:val="009F2460"/>
    <w:rsid w:val="009F3E6B"/>
    <w:rsid w:val="009F6AB0"/>
    <w:rsid w:val="009F776A"/>
    <w:rsid w:val="009F7D99"/>
    <w:rsid w:val="00A00FFC"/>
    <w:rsid w:val="00A024F8"/>
    <w:rsid w:val="00A030EA"/>
    <w:rsid w:val="00A03274"/>
    <w:rsid w:val="00A05D30"/>
    <w:rsid w:val="00A066B4"/>
    <w:rsid w:val="00A100EE"/>
    <w:rsid w:val="00A101D0"/>
    <w:rsid w:val="00A10DC7"/>
    <w:rsid w:val="00A125CA"/>
    <w:rsid w:val="00A13527"/>
    <w:rsid w:val="00A13C64"/>
    <w:rsid w:val="00A16107"/>
    <w:rsid w:val="00A2099E"/>
    <w:rsid w:val="00A20EA2"/>
    <w:rsid w:val="00A23C52"/>
    <w:rsid w:val="00A24C52"/>
    <w:rsid w:val="00A256A0"/>
    <w:rsid w:val="00A25777"/>
    <w:rsid w:val="00A267C0"/>
    <w:rsid w:val="00A268E5"/>
    <w:rsid w:val="00A26B4C"/>
    <w:rsid w:val="00A2717C"/>
    <w:rsid w:val="00A30593"/>
    <w:rsid w:val="00A308ED"/>
    <w:rsid w:val="00A30D52"/>
    <w:rsid w:val="00A313C1"/>
    <w:rsid w:val="00A34B69"/>
    <w:rsid w:val="00A36A08"/>
    <w:rsid w:val="00A36AB8"/>
    <w:rsid w:val="00A3742B"/>
    <w:rsid w:val="00A376A2"/>
    <w:rsid w:val="00A400CF"/>
    <w:rsid w:val="00A419A0"/>
    <w:rsid w:val="00A41DA9"/>
    <w:rsid w:val="00A42A09"/>
    <w:rsid w:val="00A43055"/>
    <w:rsid w:val="00A43141"/>
    <w:rsid w:val="00A44900"/>
    <w:rsid w:val="00A45458"/>
    <w:rsid w:val="00A4749D"/>
    <w:rsid w:val="00A50837"/>
    <w:rsid w:val="00A51536"/>
    <w:rsid w:val="00A52F5D"/>
    <w:rsid w:val="00A55E56"/>
    <w:rsid w:val="00A5680A"/>
    <w:rsid w:val="00A601C9"/>
    <w:rsid w:val="00A60E3B"/>
    <w:rsid w:val="00A61227"/>
    <w:rsid w:val="00A63180"/>
    <w:rsid w:val="00A63292"/>
    <w:rsid w:val="00A63F84"/>
    <w:rsid w:val="00A66F95"/>
    <w:rsid w:val="00A6779F"/>
    <w:rsid w:val="00A70025"/>
    <w:rsid w:val="00A707B9"/>
    <w:rsid w:val="00A71213"/>
    <w:rsid w:val="00A713A0"/>
    <w:rsid w:val="00A7286B"/>
    <w:rsid w:val="00A73071"/>
    <w:rsid w:val="00A7316F"/>
    <w:rsid w:val="00A73752"/>
    <w:rsid w:val="00A74068"/>
    <w:rsid w:val="00A756CB"/>
    <w:rsid w:val="00A766FA"/>
    <w:rsid w:val="00A77D2B"/>
    <w:rsid w:val="00A81154"/>
    <w:rsid w:val="00A81CA0"/>
    <w:rsid w:val="00A83127"/>
    <w:rsid w:val="00A846FF"/>
    <w:rsid w:val="00A8545A"/>
    <w:rsid w:val="00A85C7D"/>
    <w:rsid w:val="00A90141"/>
    <w:rsid w:val="00A90DBF"/>
    <w:rsid w:val="00A91B85"/>
    <w:rsid w:val="00A930F3"/>
    <w:rsid w:val="00A942D6"/>
    <w:rsid w:val="00A94FB3"/>
    <w:rsid w:val="00A96E03"/>
    <w:rsid w:val="00A97BA0"/>
    <w:rsid w:val="00A97D19"/>
    <w:rsid w:val="00AA1093"/>
    <w:rsid w:val="00AA1196"/>
    <w:rsid w:val="00AA2411"/>
    <w:rsid w:val="00AA2AD4"/>
    <w:rsid w:val="00AA3400"/>
    <w:rsid w:val="00AA48A5"/>
    <w:rsid w:val="00AA73E8"/>
    <w:rsid w:val="00AB094A"/>
    <w:rsid w:val="00AB1859"/>
    <w:rsid w:val="00AB3971"/>
    <w:rsid w:val="00AB71BB"/>
    <w:rsid w:val="00AB7BD9"/>
    <w:rsid w:val="00AC0815"/>
    <w:rsid w:val="00AC2CF7"/>
    <w:rsid w:val="00AC2D0F"/>
    <w:rsid w:val="00AC32D1"/>
    <w:rsid w:val="00AC7050"/>
    <w:rsid w:val="00AC76BE"/>
    <w:rsid w:val="00AD038F"/>
    <w:rsid w:val="00AD063F"/>
    <w:rsid w:val="00AD4C30"/>
    <w:rsid w:val="00AD595C"/>
    <w:rsid w:val="00AD5D98"/>
    <w:rsid w:val="00AD709D"/>
    <w:rsid w:val="00AD7D78"/>
    <w:rsid w:val="00AE01CF"/>
    <w:rsid w:val="00AE069B"/>
    <w:rsid w:val="00AE0DC2"/>
    <w:rsid w:val="00AE1616"/>
    <w:rsid w:val="00AE233A"/>
    <w:rsid w:val="00AE258F"/>
    <w:rsid w:val="00AE3959"/>
    <w:rsid w:val="00AE3981"/>
    <w:rsid w:val="00AE5A57"/>
    <w:rsid w:val="00AE641B"/>
    <w:rsid w:val="00AF10CF"/>
    <w:rsid w:val="00AF1782"/>
    <w:rsid w:val="00AF1A39"/>
    <w:rsid w:val="00AF1D43"/>
    <w:rsid w:val="00AF2309"/>
    <w:rsid w:val="00AF2925"/>
    <w:rsid w:val="00AF4D97"/>
    <w:rsid w:val="00AF58FE"/>
    <w:rsid w:val="00B011FD"/>
    <w:rsid w:val="00B01C84"/>
    <w:rsid w:val="00B033E1"/>
    <w:rsid w:val="00B0375D"/>
    <w:rsid w:val="00B03B9A"/>
    <w:rsid w:val="00B054EE"/>
    <w:rsid w:val="00B06314"/>
    <w:rsid w:val="00B108E5"/>
    <w:rsid w:val="00B10FC7"/>
    <w:rsid w:val="00B12444"/>
    <w:rsid w:val="00B1333E"/>
    <w:rsid w:val="00B15CB1"/>
    <w:rsid w:val="00B15EF1"/>
    <w:rsid w:val="00B163F7"/>
    <w:rsid w:val="00B200DA"/>
    <w:rsid w:val="00B21071"/>
    <w:rsid w:val="00B21260"/>
    <w:rsid w:val="00B2126C"/>
    <w:rsid w:val="00B218B7"/>
    <w:rsid w:val="00B21B22"/>
    <w:rsid w:val="00B2275A"/>
    <w:rsid w:val="00B24617"/>
    <w:rsid w:val="00B25A76"/>
    <w:rsid w:val="00B26259"/>
    <w:rsid w:val="00B26D83"/>
    <w:rsid w:val="00B30239"/>
    <w:rsid w:val="00B3122F"/>
    <w:rsid w:val="00B31C08"/>
    <w:rsid w:val="00B35089"/>
    <w:rsid w:val="00B35B27"/>
    <w:rsid w:val="00B35DF4"/>
    <w:rsid w:val="00B36B22"/>
    <w:rsid w:val="00B370A0"/>
    <w:rsid w:val="00B373DC"/>
    <w:rsid w:val="00B37490"/>
    <w:rsid w:val="00B400D2"/>
    <w:rsid w:val="00B40C83"/>
    <w:rsid w:val="00B422E3"/>
    <w:rsid w:val="00B42D8B"/>
    <w:rsid w:val="00B43364"/>
    <w:rsid w:val="00B434F0"/>
    <w:rsid w:val="00B43BC9"/>
    <w:rsid w:val="00B43CEC"/>
    <w:rsid w:val="00B43DB5"/>
    <w:rsid w:val="00B44A07"/>
    <w:rsid w:val="00B45900"/>
    <w:rsid w:val="00B4618E"/>
    <w:rsid w:val="00B46649"/>
    <w:rsid w:val="00B47599"/>
    <w:rsid w:val="00B5075F"/>
    <w:rsid w:val="00B51E37"/>
    <w:rsid w:val="00B548F6"/>
    <w:rsid w:val="00B56674"/>
    <w:rsid w:val="00B5760C"/>
    <w:rsid w:val="00B57C6A"/>
    <w:rsid w:val="00B62674"/>
    <w:rsid w:val="00B63197"/>
    <w:rsid w:val="00B64579"/>
    <w:rsid w:val="00B64B2F"/>
    <w:rsid w:val="00B64E7A"/>
    <w:rsid w:val="00B65A2D"/>
    <w:rsid w:val="00B65D36"/>
    <w:rsid w:val="00B66BDD"/>
    <w:rsid w:val="00B66F66"/>
    <w:rsid w:val="00B67A6C"/>
    <w:rsid w:val="00B67DB3"/>
    <w:rsid w:val="00B726CA"/>
    <w:rsid w:val="00B75A24"/>
    <w:rsid w:val="00B75E0B"/>
    <w:rsid w:val="00B75E92"/>
    <w:rsid w:val="00B774E8"/>
    <w:rsid w:val="00B8066E"/>
    <w:rsid w:val="00B81A49"/>
    <w:rsid w:val="00B81D2C"/>
    <w:rsid w:val="00B82E45"/>
    <w:rsid w:val="00B839F0"/>
    <w:rsid w:val="00B84901"/>
    <w:rsid w:val="00B8491E"/>
    <w:rsid w:val="00B865F7"/>
    <w:rsid w:val="00B86E04"/>
    <w:rsid w:val="00B876AC"/>
    <w:rsid w:val="00B90B65"/>
    <w:rsid w:val="00B90EF2"/>
    <w:rsid w:val="00B926AC"/>
    <w:rsid w:val="00B94C2B"/>
    <w:rsid w:val="00B95EF2"/>
    <w:rsid w:val="00B962AD"/>
    <w:rsid w:val="00B97AA3"/>
    <w:rsid w:val="00BA0AF5"/>
    <w:rsid w:val="00BA1B61"/>
    <w:rsid w:val="00BA2036"/>
    <w:rsid w:val="00BA4062"/>
    <w:rsid w:val="00BA7879"/>
    <w:rsid w:val="00BA7B07"/>
    <w:rsid w:val="00BB0423"/>
    <w:rsid w:val="00BB058C"/>
    <w:rsid w:val="00BB0779"/>
    <w:rsid w:val="00BB16C3"/>
    <w:rsid w:val="00BB1FFE"/>
    <w:rsid w:val="00BB260E"/>
    <w:rsid w:val="00BB2836"/>
    <w:rsid w:val="00BB2E32"/>
    <w:rsid w:val="00BB3877"/>
    <w:rsid w:val="00BB5B46"/>
    <w:rsid w:val="00BB5E1F"/>
    <w:rsid w:val="00BB7752"/>
    <w:rsid w:val="00BB7827"/>
    <w:rsid w:val="00BC06CF"/>
    <w:rsid w:val="00BC2899"/>
    <w:rsid w:val="00BC3B95"/>
    <w:rsid w:val="00BC420F"/>
    <w:rsid w:val="00BC46A3"/>
    <w:rsid w:val="00BC5EF3"/>
    <w:rsid w:val="00BC661C"/>
    <w:rsid w:val="00BC6DED"/>
    <w:rsid w:val="00BD1298"/>
    <w:rsid w:val="00BD2ABA"/>
    <w:rsid w:val="00BD3EE1"/>
    <w:rsid w:val="00BD4934"/>
    <w:rsid w:val="00BD70F8"/>
    <w:rsid w:val="00BE0444"/>
    <w:rsid w:val="00BE1FFA"/>
    <w:rsid w:val="00BE2000"/>
    <w:rsid w:val="00BE3584"/>
    <w:rsid w:val="00BE4268"/>
    <w:rsid w:val="00BE6231"/>
    <w:rsid w:val="00BE6A5A"/>
    <w:rsid w:val="00BE786C"/>
    <w:rsid w:val="00BF33BB"/>
    <w:rsid w:val="00BF5235"/>
    <w:rsid w:val="00BF57C1"/>
    <w:rsid w:val="00BF7652"/>
    <w:rsid w:val="00BF79AC"/>
    <w:rsid w:val="00C00512"/>
    <w:rsid w:val="00C00A1F"/>
    <w:rsid w:val="00C00EEF"/>
    <w:rsid w:val="00C04AE5"/>
    <w:rsid w:val="00C055CE"/>
    <w:rsid w:val="00C063F2"/>
    <w:rsid w:val="00C11DCD"/>
    <w:rsid w:val="00C122D9"/>
    <w:rsid w:val="00C138E6"/>
    <w:rsid w:val="00C14552"/>
    <w:rsid w:val="00C1494D"/>
    <w:rsid w:val="00C16287"/>
    <w:rsid w:val="00C16331"/>
    <w:rsid w:val="00C16975"/>
    <w:rsid w:val="00C16AF3"/>
    <w:rsid w:val="00C20A2F"/>
    <w:rsid w:val="00C21046"/>
    <w:rsid w:val="00C2135E"/>
    <w:rsid w:val="00C21C28"/>
    <w:rsid w:val="00C234AC"/>
    <w:rsid w:val="00C23C5C"/>
    <w:rsid w:val="00C23F67"/>
    <w:rsid w:val="00C251F2"/>
    <w:rsid w:val="00C2663D"/>
    <w:rsid w:val="00C277E9"/>
    <w:rsid w:val="00C27883"/>
    <w:rsid w:val="00C27DDB"/>
    <w:rsid w:val="00C30050"/>
    <w:rsid w:val="00C335AE"/>
    <w:rsid w:val="00C34286"/>
    <w:rsid w:val="00C3537D"/>
    <w:rsid w:val="00C35A65"/>
    <w:rsid w:val="00C35C27"/>
    <w:rsid w:val="00C361FD"/>
    <w:rsid w:val="00C366C9"/>
    <w:rsid w:val="00C37592"/>
    <w:rsid w:val="00C37791"/>
    <w:rsid w:val="00C377B8"/>
    <w:rsid w:val="00C40D91"/>
    <w:rsid w:val="00C41AD0"/>
    <w:rsid w:val="00C42044"/>
    <w:rsid w:val="00C44ADD"/>
    <w:rsid w:val="00C46C9C"/>
    <w:rsid w:val="00C472B7"/>
    <w:rsid w:val="00C5131D"/>
    <w:rsid w:val="00C51985"/>
    <w:rsid w:val="00C52546"/>
    <w:rsid w:val="00C55E9C"/>
    <w:rsid w:val="00C5707E"/>
    <w:rsid w:val="00C5782F"/>
    <w:rsid w:val="00C605D1"/>
    <w:rsid w:val="00C60731"/>
    <w:rsid w:val="00C6198C"/>
    <w:rsid w:val="00C62B7F"/>
    <w:rsid w:val="00C62EA0"/>
    <w:rsid w:val="00C633CE"/>
    <w:rsid w:val="00C63F9E"/>
    <w:rsid w:val="00C64138"/>
    <w:rsid w:val="00C6624B"/>
    <w:rsid w:val="00C664F8"/>
    <w:rsid w:val="00C67E33"/>
    <w:rsid w:val="00C70FCF"/>
    <w:rsid w:val="00C71937"/>
    <w:rsid w:val="00C71B5B"/>
    <w:rsid w:val="00C725F6"/>
    <w:rsid w:val="00C72693"/>
    <w:rsid w:val="00C7445A"/>
    <w:rsid w:val="00C758DD"/>
    <w:rsid w:val="00C764FE"/>
    <w:rsid w:val="00C7671C"/>
    <w:rsid w:val="00C81654"/>
    <w:rsid w:val="00C81B91"/>
    <w:rsid w:val="00C82144"/>
    <w:rsid w:val="00C82160"/>
    <w:rsid w:val="00C8235D"/>
    <w:rsid w:val="00C8244D"/>
    <w:rsid w:val="00C84395"/>
    <w:rsid w:val="00C847CB"/>
    <w:rsid w:val="00C85C9D"/>
    <w:rsid w:val="00C86567"/>
    <w:rsid w:val="00C874B0"/>
    <w:rsid w:val="00C90729"/>
    <w:rsid w:val="00C91036"/>
    <w:rsid w:val="00C926D9"/>
    <w:rsid w:val="00C94859"/>
    <w:rsid w:val="00C94B54"/>
    <w:rsid w:val="00C95421"/>
    <w:rsid w:val="00C9610D"/>
    <w:rsid w:val="00CA0ACC"/>
    <w:rsid w:val="00CA368D"/>
    <w:rsid w:val="00CA48CA"/>
    <w:rsid w:val="00CA4E4F"/>
    <w:rsid w:val="00CA521C"/>
    <w:rsid w:val="00CA5A91"/>
    <w:rsid w:val="00CA6233"/>
    <w:rsid w:val="00CA6277"/>
    <w:rsid w:val="00CA74A5"/>
    <w:rsid w:val="00CB10F0"/>
    <w:rsid w:val="00CB206A"/>
    <w:rsid w:val="00CB22F2"/>
    <w:rsid w:val="00CB394E"/>
    <w:rsid w:val="00CB5832"/>
    <w:rsid w:val="00CB5EE8"/>
    <w:rsid w:val="00CB65F3"/>
    <w:rsid w:val="00CB7AF5"/>
    <w:rsid w:val="00CC1246"/>
    <w:rsid w:val="00CC19AD"/>
    <w:rsid w:val="00CC1D65"/>
    <w:rsid w:val="00CC2052"/>
    <w:rsid w:val="00CC30C3"/>
    <w:rsid w:val="00CC31B6"/>
    <w:rsid w:val="00CC3E93"/>
    <w:rsid w:val="00CC487E"/>
    <w:rsid w:val="00CC6053"/>
    <w:rsid w:val="00CC6A0E"/>
    <w:rsid w:val="00CD08EF"/>
    <w:rsid w:val="00CD1357"/>
    <w:rsid w:val="00CD29A3"/>
    <w:rsid w:val="00CD2B0A"/>
    <w:rsid w:val="00CD5417"/>
    <w:rsid w:val="00CD597B"/>
    <w:rsid w:val="00CD5BD8"/>
    <w:rsid w:val="00CE0C4F"/>
    <w:rsid w:val="00CE3C47"/>
    <w:rsid w:val="00CE4763"/>
    <w:rsid w:val="00CE47CA"/>
    <w:rsid w:val="00CE6D88"/>
    <w:rsid w:val="00CE78FB"/>
    <w:rsid w:val="00CF0A9E"/>
    <w:rsid w:val="00CF1DD8"/>
    <w:rsid w:val="00CF2428"/>
    <w:rsid w:val="00CF350A"/>
    <w:rsid w:val="00CF3524"/>
    <w:rsid w:val="00CF39F6"/>
    <w:rsid w:val="00CF49D8"/>
    <w:rsid w:val="00CF50E7"/>
    <w:rsid w:val="00CF67D3"/>
    <w:rsid w:val="00CF7228"/>
    <w:rsid w:val="00CF74DE"/>
    <w:rsid w:val="00CF7A15"/>
    <w:rsid w:val="00D01843"/>
    <w:rsid w:val="00D01F9F"/>
    <w:rsid w:val="00D02A37"/>
    <w:rsid w:val="00D03E10"/>
    <w:rsid w:val="00D04A98"/>
    <w:rsid w:val="00D058C1"/>
    <w:rsid w:val="00D061F5"/>
    <w:rsid w:val="00D069E0"/>
    <w:rsid w:val="00D11178"/>
    <w:rsid w:val="00D11545"/>
    <w:rsid w:val="00D132D4"/>
    <w:rsid w:val="00D1360A"/>
    <w:rsid w:val="00D1418C"/>
    <w:rsid w:val="00D14234"/>
    <w:rsid w:val="00D14243"/>
    <w:rsid w:val="00D1504D"/>
    <w:rsid w:val="00D164C8"/>
    <w:rsid w:val="00D164CA"/>
    <w:rsid w:val="00D200C8"/>
    <w:rsid w:val="00D211FE"/>
    <w:rsid w:val="00D2162F"/>
    <w:rsid w:val="00D21772"/>
    <w:rsid w:val="00D22720"/>
    <w:rsid w:val="00D23477"/>
    <w:rsid w:val="00D236B1"/>
    <w:rsid w:val="00D25863"/>
    <w:rsid w:val="00D27C32"/>
    <w:rsid w:val="00D3078D"/>
    <w:rsid w:val="00D312C4"/>
    <w:rsid w:val="00D32DED"/>
    <w:rsid w:val="00D34723"/>
    <w:rsid w:val="00D34854"/>
    <w:rsid w:val="00D35FFB"/>
    <w:rsid w:val="00D36254"/>
    <w:rsid w:val="00D3630E"/>
    <w:rsid w:val="00D3746B"/>
    <w:rsid w:val="00D41C5D"/>
    <w:rsid w:val="00D4206E"/>
    <w:rsid w:val="00D44D9B"/>
    <w:rsid w:val="00D46AF6"/>
    <w:rsid w:val="00D47368"/>
    <w:rsid w:val="00D47A6C"/>
    <w:rsid w:val="00D51A8C"/>
    <w:rsid w:val="00D52352"/>
    <w:rsid w:val="00D52614"/>
    <w:rsid w:val="00D52B27"/>
    <w:rsid w:val="00D54D72"/>
    <w:rsid w:val="00D557F9"/>
    <w:rsid w:val="00D56437"/>
    <w:rsid w:val="00D56D29"/>
    <w:rsid w:val="00D56DC0"/>
    <w:rsid w:val="00D573E0"/>
    <w:rsid w:val="00D57985"/>
    <w:rsid w:val="00D601C7"/>
    <w:rsid w:val="00D61891"/>
    <w:rsid w:val="00D62D8D"/>
    <w:rsid w:val="00D6305F"/>
    <w:rsid w:val="00D63E4F"/>
    <w:rsid w:val="00D64C35"/>
    <w:rsid w:val="00D650B8"/>
    <w:rsid w:val="00D65358"/>
    <w:rsid w:val="00D65ABB"/>
    <w:rsid w:val="00D65B14"/>
    <w:rsid w:val="00D67ADA"/>
    <w:rsid w:val="00D67D35"/>
    <w:rsid w:val="00D711B1"/>
    <w:rsid w:val="00D71BE2"/>
    <w:rsid w:val="00D723EB"/>
    <w:rsid w:val="00D72572"/>
    <w:rsid w:val="00D743A7"/>
    <w:rsid w:val="00D74C26"/>
    <w:rsid w:val="00D76A5D"/>
    <w:rsid w:val="00D771BF"/>
    <w:rsid w:val="00D77365"/>
    <w:rsid w:val="00D7778B"/>
    <w:rsid w:val="00D77C5D"/>
    <w:rsid w:val="00D80C0E"/>
    <w:rsid w:val="00D80D98"/>
    <w:rsid w:val="00D81C82"/>
    <w:rsid w:val="00D82202"/>
    <w:rsid w:val="00D83C99"/>
    <w:rsid w:val="00D840AC"/>
    <w:rsid w:val="00D85370"/>
    <w:rsid w:val="00D85382"/>
    <w:rsid w:val="00D86FB0"/>
    <w:rsid w:val="00D87998"/>
    <w:rsid w:val="00D92B22"/>
    <w:rsid w:val="00D92B43"/>
    <w:rsid w:val="00D92BC3"/>
    <w:rsid w:val="00D9307C"/>
    <w:rsid w:val="00D93747"/>
    <w:rsid w:val="00D9460D"/>
    <w:rsid w:val="00D94628"/>
    <w:rsid w:val="00D953E0"/>
    <w:rsid w:val="00D95692"/>
    <w:rsid w:val="00DA3627"/>
    <w:rsid w:val="00DA3934"/>
    <w:rsid w:val="00DA498F"/>
    <w:rsid w:val="00DA4E6A"/>
    <w:rsid w:val="00DA54D3"/>
    <w:rsid w:val="00DA5FDF"/>
    <w:rsid w:val="00DA63B3"/>
    <w:rsid w:val="00DB00FD"/>
    <w:rsid w:val="00DB015E"/>
    <w:rsid w:val="00DB1027"/>
    <w:rsid w:val="00DB24AB"/>
    <w:rsid w:val="00DB2F34"/>
    <w:rsid w:val="00DB37B2"/>
    <w:rsid w:val="00DB3D72"/>
    <w:rsid w:val="00DB453A"/>
    <w:rsid w:val="00DB586B"/>
    <w:rsid w:val="00DB59A9"/>
    <w:rsid w:val="00DB7549"/>
    <w:rsid w:val="00DB76EF"/>
    <w:rsid w:val="00DC0F00"/>
    <w:rsid w:val="00DC10FA"/>
    <w:rsid w:val="00DC143E"/>
    <w:rsid w:val="00DC15EB"/>
    <w:rsid w:val="00DC26C1"/>
    <w:rsid w:val="00DC297B"/>
    <w:rsid w:val="00DC3A53"/>
    <w:rsid w:val="00DC3CB4"/>
    <w:rsid w:val="00DC4AFF"/>
    <w:rsid w:val="00DC5D42"/>
    <w:rsid w:val="00DC5F76"/>
    <w:rsid w:val="00DC6632"/>
    <w:rsid w:val="00DD02EF"/>
    <w:rsid w:val="00DD0E3C"/>
    <w:rsid w:val="00DD21B9"/>
    <w:rsid w:val="00DD311A"/>
    <w:rsid w:val="00DD39C8"/>
    <w:rsid w:val="00DD4095"/>
    <w:rsid w:val="00DD6CC1"/>
    <w:rsid w:val="00DD713A"/>
    <w:rsid w:val="00DE06DC"/>
    <w:rsid w:val="00DE2BA7"/>
    <w:rsid w:val="00DE2C48"/>
    <w:rsid w:val="00DE3FB9"/>
    <w:rsid w:val="00DE40B4"/>
    <w:rsid w:val="00DE7A38"/>
    <w:rsid w:val="00DF0682"/>
    <w:rsid w:val="00DF16BB"/>
    <w:rsid w:val="00DF1887"/>
    <w:rsid w:val="00DF4AB1"/>
    <w:rsid w:val="00DF4CB4"/>
    <w:rsid w:val="00DF590D"/>
    <w:rsid w:val="00DF5AC4"/>
    <w:rsid w:val="00DF5FFA"/>
    <w:rsid w:val="00DF6C26"/>
    <w:rsid w:val="00DF7F48"/>
    <w:rsid w:val="00E022B5"/>
    <w:rsid w:val="00E03D29"/>
    <w:rsid w:val="00E04730"/>
    <w:rsid w:val="00E0642A"/>
    <w:rsid w:val="00E079AC"/>
    <w:rsid w:val="00E124B8"/>
    <w:rsid w:val="00E12CB0"/>
    <w:rsid w:val="00E13DAF"/>
    <w:rsid w:val="00E14149"/>
    <w:rsid w:val="00E14DED"/>
    <w:rsid w:val="00E15561"/>
    <w:rsid w:val="00E15D82"/>
    <w:rsid w:val="00E1664A"/>
    <w:rsid w:val="00E2107E"/>
    <w:rsid w:val="00E2114B"/>
    <w:rsid w:val="00E2134A"/>
    <w:rsid w:val="00E21451"/>
    <w:rsid w:val="00E21EBE"/>
    <w:rsid w:val="00E22691"/>
    <w:rsid w:val="00E25875"/>
    <w:rsid w:val="00E25E44"/>
    <w:rsid w:val="00E2685D"/>
    <w:rsid w:val="00E2765B"/>
    <w:rsid w:val="00E27BDB"/>
    <w:rsid w:val="00E27DA5"/>
    <w:rsid w:val="00E27EDC"/>
    <w:rsid w:val="00E326A1"/>
    <w:rsid w:val="00E35BB8"/>
    <w:rsid w:val="00E3710D"/>
    <w:rsid w:val="00E41223"/>
    <w:rsid w:val="00E41F26"/>
    <w:rsid w:val="00E438E8"/>
    <w:rsid w:val="00E45119"/>
    <w:rsid w:val="00E4525A"/>
    <w:rsid w:val="00E45B75"/>
    <w:rsid w:val="00E45D2C"/>
    <w:rsid w:val="00E46D0D"/>
    <w:rsid w:val="00E472AF"/>
    <w:rsid w:val="00E47555"/>
    <w:rsid w:val="00E477DB"/>
    <w:rsid w:val="00E50202"/>
    <w:rsid w:val="00E50958"/>
    <w:rsid w:val="00E534EF"/>
    <w:rsid w:val="00E544B0"/>
    <w:rsid w:val="00E56E33"/>
    <w:rsid w:val="00E57078"/>
    <w:rsid w:val="00E57B2C"/>
    <w:rsid w:val="00E6128A"/>
    <w:rsid w:val="00E61849"/>
    <w:rsid w:val="00E63961"/>
    <w:rsid w:val="00E63A2E"/>
    <w:rsid w:val="00E6433B"/>
    <w:rsid w:val="00E646A1"/>
    <w:rsid w:val="00E64B39"/>
    <w:rsid w:val="00E65262"/>
    <w:rsid w:val="00E65BC8"/>
    <w:rsid w:val="00E67CA7"/>
    <w:rsid w:val="00E701A3"/>
    <w:rsid w:val="00E70C20"/>
    <w:rsid w:val="00E70E8E"/>
    <w:rsid w:val="00E7123F"/>
    <w:rsid w:val="00E712CA"/>
    <w:rsid w:val="00E722B8"/>
    <w:rsid w:val="00E7712A"/>
    <w:rsid w:val="00E802AD"/>
    <w:rsid w:val="00E80A43"/>
    <w:rsid w:val="00E80C9A"/>
    <w:rsid w:val="00E816F5"/>
    <w:rsid w:val="00E81B71"/>
    <w:rsid w:val="00E81FDA"/>
    <w:rsid w:val="00E822DF"/>
    <w:rsid w:val="00E848A1"/>
    <w:rsid w:val="00E87B20"/>
    <w:rsid w:val="00E903A6"/>
    <w:rsid w:val="00E91999"/>
    <w:rsid w:val="00E9279F"/>
    <w:rsid w:val="00E927B8"/>
    <w:rsid w:val="00E93523"/>
    <w:rsid w:val="00E93CF7"/>
    <w:rsid w:val="00E9495A"/>
    <w:rsid w:val="00E94CE0"/>
    <w:rsid w:val="00E955C4"/>
    <w:rsid w:val="00E95BD6"/>
    <w:rsid w:val="00E96777"/>
    <w:rsid w:val="00E97570"/>
    <w:rsid w:val="00EA2EF5"/>
    <w:rsid w:val="00EA3B1B"/>
    <w:rsid w:val="00EA50DA"/>
    <w:rsid w:val="00EA5197"/>
    <w:rsid w:val="00EA557C"/>
    <w:rsid w:val="00EA7733"/>
    <w:rsid w:val="00EA7AE9"/>
    <w:rsid w:val="00EA7EBB"/>
    <w:rsid w:val="00EB04CC"/>
    <w:rsid w:val="00EB08D1"/>
    <w:rsid w:val="00EB334D"/>
    <w:rsid w:val="00EB3536"/>
    <w:rsid w:val="00EB42EA"/>
    <w:rsid w:val="00EB543B"/>
    <w:rsid w:val="00EC178E"/>
    <w:rsid w:val="00EC3CA2"/>
    <w:rsid w:val="00EC54BB"/>
    <w:rsid w:val="00EC714C"/>
    <w:rsid w:val="00EC78CE"/>
    <w:rsid w:val="00EC7FA8"/>
    <w:rsid w:val="00ED1863"/>
    <w:rsid w:val="00ED1CB3"/>
    <w:rsid w:val="00ED29B4"/>
    <w:rsid w:val="00ED2A33"/>
    <w:rsid w:val="00ED32BE"/>
    <w:rsid w:val="00ED3790"/>
    <w:rsid w:val="00ED449D"/>
    <w:rsid w:val="00ED5809"/>
    <w:rsid w:val="00ED592C"/>
    <w:rsid w:val="00ED5E5B"/>
    <w:rsid w:val="00ED7CC6"/>
    <w:rsid w:val="00ED7E7B"/>
    <w:rsid w:val="00EE0107"/>
    <w:rsid w:val="00EE2454"/>
    <w:rsid w:val="00EE24C6"/>
    <w:rsid w:val="00EE281D"/>
    <w:rsid w:val="00EE31AC"/>
    <w:rsid w:val="00EE3A26"/>
    <w:rsid w:val="00EE44B3"/>
    <w:rsid w:val="00EE44F8"/>
    <w:rsid w:val="00EE48C6"/>
    <w:rsid w:val="00EE49DC"/>
    <w:rsid w:val="00EE7FF5"/>
    <w:rsid w:val="00EF209F"/>
    <w:rsid w:val="00EF3561"/>
    <w:rsid w:val="00EF3A99"/>
    <w:rsid w:val="00EF45E8"/>
    <w:rsid w:val="00EF768D"/>
    <w:rsid w:val="00F01EDC"/>
    <w:rsid w:val="00F03301"/>
    <w:rsid w:val="00F0335E"/>
    <w:rsid w:val="00F0383B"/>
    <w:rsid w:val="00F06C9E"/>
    <w:rsid w:val="00F123DF"/>
    <w:rsid w:val="00F13087"/>
    <w:rsid w:val="00F1398A"/>
    <w:rsid w:val="00F169F6"/>
    <w:rsid w:val="00F16C6A"/>
    <w:rsid w:val="00F1729D"/>
    <w:rsid w:val="00F174E4"/>
    <w:rsid w:val="00F175A1"/>
    <w:rsid w:val="00F1770B"/>
    <w:rsid w:val="00F224B0"/>
    <w:rsid w:val="00F2343B"/>
    <w:rsid w:val="00F23513"/>
    <w:rsid w:val="00F244A1"/>
    <w:rsid w:val="00F26971"/>
    <w:rsid w:val="00F27A5D"/>
    <w:rsid w:val="00F27F75"/>
    <w:rsid w:val="00F320EE"/>
    <w:rsid w:val="00F33662"/>
    <w:rsid w:val="00F33BDF"/>
    <w:rsid w:val="00F33DA3"/>
    <w:rsid w:val="00F34376"/>
    <w:rsid w:val="00F3438B"/>
    <w:rsid w:val="00F343AC"/>
    <w:rsid w:val="00F350EA"/>
    <w:rsid w:val="00F35153"/>
    <w:rsid w:val="00F36405"/>
    <w:rsid w:val="00F41131"/>
    <w:rsid w:val="00F411D6"/>
    <w:rsid w:val="00F41520"/>
    <w:rsid w:val="00F42D8A"/>
    <w:rsid w:val="00F42FEA"/>
    <w:rsid w:val="00F430AE"/>
    <w:rsid w:val="00F4411E"/>
    <w:rsid w:val="00F44923"/>
    <w:rsid w:val="00F44EFB"/>
    <w:rsid w:val="00F478F8"/>
    <w:rsid w:val="00F51350"/>
    <w:rsid w:val="00F519EB"/>
    <w:rsid w:val="00F52955"/>
    <w:rsid w:val="00F5443C"/>
    <w:rsid w:val="00F54552"/>
    <w:rsid w:val="00F56B1B"/>
    <w:rsid w:val="00F570A8"/>
    <w:rsid w:val="00F574BF"/>
    <w:rsid w:val="00F604B7"/>
    <w:rsid w:val="00F607B6"/>
    <w:rsid w:val="00F63055"/>
    <w:rsid w:val="00F63C9C"/>
    <w:rsid w:val="00F65197"/>
    <w:rsid w:val="00F65347"/>
    <w:rsid w:val="00F6549F"/>
    <w:rsid w:val="00F66951"/>
    <w:rsid w:val="00F66B59"/>
    <w:rsid w:val="00F66B5B"/>
    <w:rsid w:val="00F67705"/>
    <w:rsid w:val="00F71FDA"/>
    <w:rsid w:val="00F76C2F"/>
    <w:rsid w:val="00F7726D"/>
    <w:rsid w:val="00F7747E"/>
    <w:rsid w:val="00F77C30"/>
    <w:rsid w:val="00F8080D"/>
    <w:rsid w:val="00F82900"/>
    <w:rsid w:val="00F82FFD"/>
    <w:rsid w:val="00F830BF"/>
    <w:rsid w:val="00F8332B"/>
    <w:rsid w:val="00F8341E"/>
    <w:rsid w:val="00F83426"/>
    <w:rsid w:val="00F84210"/>
    <w:rsid w:val="00F844F5"/>
    <w:rsid w:val="00F85CA6"/>
    <w:rsid w:val="00F85DD7"/>
    <w:rsid w:val="00F87031"/>
    <w:rsid w:val="00F870AC"/>
    <w:rsid w:val="00F87614"/>
    <w:rsid w:val="00F8788A"/>
    <w:rsid w:val="00F903C6"/>
    <w:rsid w:val="00F90771"/>
    <w:rsid w:val="00F91EBA"/>
    <w:rsid w:val="00F924DC"/>
    <w:rsid w:val="00F92DCE"/>
    <w:rsid w:val="00F93F29"/>
    <w:rsid w:val="00F94412"/>
    <w:rsid w:val="00F95442"/>
    <w:rsid w:val="00F9707E"/>
    <w:rsid w:val="00FA03D7"/>
    <w:rsid w:val="00FA0EB6"/>
    <w:rsid w:val="00FA1136"/>
    <w:rsid w:val="00FA11BE"/>
    <w:rsid w:val="00FA20CF"/>
    <w:rsid w:val="00FA2315"/>
    <w:rsid w:val="00FA44B9"/>
    <w:rsid w:val="00FA4C4D"/>
    <w:rsid w:val="00FA6F04"/>
    <w:rsid w:val="00FA75F0"/>
    <w:rsid w:val="00FA7E17"/>
    <w:rsid w:val="00FB05A4"/>
    <w:rsid w:val="00FB28CE"/>
    <w:rsid w:val="00FB2A34"/>
    <w:rsid w:val="00FB309D"/>
    <w:rsid w:val="00FB3565"/>
    <w:rsid w:val="00FB43E9"/>
    <w:rsid w:val="00FB51B2"/>
    <w:rsid w:val="00FB5743"/>
    <w:rsid w:val="00FB63E3"/>
    <w:rsid w:val="00FB7C87"/>
    <w:rsid w:val="00FC1310"/>
    <w:rsid w:val="00FC682E"/>
    <w:rsid w:val="00FC75EC"/>
    <w:rsid w:val="00FC7851"/>
    <w:rsid w:val="00FC78E8"/>
    <w:rsid w:val="00FD014B"/>
    <w:rsid w:val="00FD088F"/>
    <w:rsid w:val="00FD107F"/>
    <w:rsid w:val="00FD2B17"/>
    <w:rsid w:val="00FD2C74"/>
    <w:rsid w:val="00FD3DD5"/>
    <w:rsid w:val="00FD3E17"/>
    <w:rsid w:val="00FE30A3"/>
    <w:rsid w:val="00FE3834"/>
    <w:rsid w:val="00FE5312"/>
    <w:rsid w:val="00FE7447"/>
    <w:rsid w:val="00FF07F1"/>
    <w:rsid w:val="00FF0950"/>
    <w:rsid w:val="00FF143F"/>
    <w:rsid w:val="00FF286F"/>
    <w:rsid w:val="00FF2A7B"/>
    <w:rsid w:val="00FF2C77"/>
    <w:rsid w:val="00FF349A"/>
    <w:rsid w:val="00FF35A9"/>
    <w:rsid w:val="00FF414F"/>
    <w:rsid w:val="00FF4EBE"/>
    <w:rsid w:val="00FF569E"/>
    <w:rsid w:val="00FF58C0"/>
    <w:rsid w:val="00FF7204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E23A3BB"/>
  <w15:docId w15:val="{03DF8A65-6AFB-44B7-A1F5-0B2A57FB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992"/>
    <w:pPr>
      <w:spacing w:after="120"/>
      <w:jc w:val="both"/>
      <w:outlineLvl w:val="0"/>
    </w:pPr>
    <w:rPr>
      <w:rFonts w:ascii="Cambria" w:eastAsia="MS Mincho" w:hAnsi="Cambria"/>
      <w:b/>
      <w:sz w:val="22"/>
      <w:szCs w:val="22"/>
      <w:u w:val="single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992"/>
    <w:rPr>
      <w:rFonts w:ascii="Cambria" w:eastAsia="MS Mincho" w:hAnsi="Cambria" w:cs="Times New Roman"/>
      <w:b/>
      <w:u w:val="single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0D4992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0D4992"/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0D4992"/>
    <w:pPr>
      <w:ind w:left="720"/>
    </w:pPr>
    <w:rPr>
      <w:rFonts w:ascii="Calibri" w:eastAsiaTheme="minorHAnsi" w:hAnsi="Calibri"/>
      <w:sz w:val="22"/>
      <w:szCs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992"/>
    <w:pPr>
      <w:spacing w:after="200"/>
    </w:pPr>
    <w:rPr>
      <w:rFonts w:ascii="Calibri" w:hAnsi="Calibri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992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992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Spacing">
    <w:name w:val="No Spacing"/>
    <w:uiPriority w:val="1"/>
    <w:qFormat/>
    <w:rsid w:val="00BE623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A2EF5"/>
    <w:pPr>
      <w:tabs>
        <w:tab w:val="center" w:pos="4844"/>
        <w:tab w:val="right" w:pos="9689"/>
      </w:tabs>
    </w:pPr>
    <w:rPr>
      <w:rFonts w:ascii="Calibri" w:hAnsi="Calibri"/>
      <w:sz w:val="22"/>
      <w:szCs w:val="22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EA2EF5"/>
    <w:rPr>
      <w:rFonts w:ascii="Calibri" w:eastAsia="Times New Roman" w:hAnsi="Calibri" w:cs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6F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basedOn w:val="Normal"/>
    <w:rsid w:val="005951AA"/>
    <w:rPr>
      <w:rFonts w:ascii="Calibri" w:hAnsi="Calibri"/>
      <w:color w:val="000000"/>
      <w:lang w:val="hr-HR" w:eastAsia="hr-HR"/>
    </w:rPr>
  </w:style>
  <w:style w:type="character" w:styleId="Strong">
    <w:name w:val="Strong"/>
    <w:basedOn w:val="DefaultParagraphFont"/>
    <w:uiPriority w:val="22"/>
    <w:qFormat/>
    <w:rsid w:val="003848C6"/>
    <w:rPr>
      <w:b/>
      <w:bCs/>
    </w:rPr>
  </w:style>
  <w:style w:type="paragraph" w:styleId="NormalWeb">
    <w:name w:val="Normal (Web)"/>
    <w:basedOn w:val="Normal"/>
    <w:uiPriority w:val="99"/>
    <w:unhideWhenUsed/>
    <w:rsid w:val="001B1075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1B1075"/>
  </w:style>
  <w:style w:type="paragraph" w:customStyle="1" w:styleId="xmsonormal">
    <w:name w:val="x_msonormal"/>
    <w:basedOn w:val="Normal"/>
    <w:rsid w:val="001B1075"/>
    <w:pPr>
      <w:spacing w:before="100" w:beforeAutospacing="1" w:after="100" w:afterAutospacing="1"/>
    </w:pPr>
    <w:rPr>
      <w:rFonts w:eastAsiaTheme="minorHAnsi"/>
    </w:rPr>
  </w:style>
  <w:style w:type="paragraph" w:customStyle="1" w:styleId="WW-Default">
    <w:name w:val="WW-Default"/>
    <w:rsid w:val="00216BF1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ar-SA"/>
    </w:rPr>
  </w:style>
  <w:style w:type="paragraph" w:customStyle="1" w:styleId="xxmsonormal">
    <w:name w:val="x_x_msonormal"/>
    <w:basedOn w:val="Normal"/>
    <w:rsid w:val="006E6A4D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GB"/>
    </w:rPr>
  </w:style>
  <w:style w:type="paragraph" w:customStyle="1" w:styleId="xxxxmsonormal">
    <w:name w:val="x_x_xxmsonormal"/>
    <w:basedOn w:val="Normal"/>
    <w:rsid w:val="006C46C2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43CEC"/>
    <w:rPr>
      <w:rFonts w:ascii="Calibri" w:hAnsi="Calibri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3CEC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styleId="FootnoteReference">
    <w:name w:val="footnote reference"/>
    <w:basedOn w:val="DefaultParagraphFont"/>
    <w:uiPriority w:val="99"/>
    <w:unhideWhenUsed/>
    <w:rsid w:val="00B43CEC"/>
    <w:rPr>
      <w:vertAlign w:val="superscript"/>
    </w:rPr>
  </w:style>
  <w:style w:type="table" w:styleId="TableGrid">
    <w:name w:val="Table Grid"/>
    <w:basedOn w:val="TableNormal"/>
    <w:uiPriority w:val="39"/>
    <w:rsid w:val="00B218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52D0F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il">
    <w:name w:val="il"/>
    <w:basedOn w:val="DefaultParagraphFont"/>
    <w:rsid w:val="00F924DC"/>
  </w:style>
  <w:style w:type="character" w:styleId="Hyperlink">
    <w:name w:val="Hyperlink"/>
    <w:basedOn w:val="DefaultParagraphFont"/>
    <w:uiPriority w:val="99"/>
    <w:unhideWhenUsed/>
    <w:rsid w:val="00DC5D4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76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5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A76FB2-72CB-4E79-83FC-0080E125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5264</Words>
  <Characters>30010</Characters>
  <Application>Microsoft Office Word</Application>
  <DocSecurity>4</DocSecurity>
  <Lines>250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World Bank</Company>
  <LinksUpToDate>false</LinksUpToDate>
  <CharactersWithSpaces>35204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PEMPAL Steering Committee minutes June 14 2017</dc:subject>
  <dc:creator>Deanna Aubrey</dc:creator>
  <cp:keywords>PEMPAL Steering Committee minutes</cp:keywords>
  <dc:description/>
  <cp:lastModifiedBy>Ksenia Galantsova</cp:lastModifiedBy>
  <cp:revision>2</cp:revision>
  <cp:lastPrinted>2017-02-28T07:42:00Z</cp:lastPrinted>
  <dcterms:created xsi:type="dcterms:W3CDTF">2018-12-13T10:01:00Z</dcterms:created>
  <dcterms:modified xsi:type="dcterms:W3CDTF">2018-12-13T10:01:00Z</dcterms:modified>
  <cp:category/>
</cp:coreProperties>
</file>